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09F7" w14:textId="5363BE70" w:rsidR="00867569" w:rsidRDefault="00F01562" w:rsidP="00867569">
      <w:pPr>
        <w:pStyle w:val="Datum"/>
      </w:pPr>
      <w:r>
        <w:t>1</w:t>
      </w:r>
      <w:r w:rsidR="005A7CC8">
        <w:t>1</w:t>
      </w:r>
      <w:r>
        <w:t>. 8. 202</w:t>
      </w:r>
      <w:r w:rsidR="00844F7B">
        <w:t>3</w:t>
      </w:r>
    </w:p>
    <w:p w14:paraId="63AE1AB3" w14:textId="212E8493" w:rsidR="008B3970" w:rsidRPr="00AE4D6D" w:rsidRDefault="00AA6411" w:rsidP="008B3970">
      <w:pPr>
        <w:pStyle w:val="Nzev"/>
      </w:pPr>
      <w:r w:rsidRPr="00AE4D6D">
        <w:t>O</w:t>
      </w:r>
      <w:r w:rsidR="007C5A8B" w:rsidRPr="00AE4D6D">
        <w:t>dhad úrody o</w:t>
      </w:r>
      <w:r w:rsidRPr="00AE4D6D">
        <w:t>bilovin</w:t>
      </w:r>
      <w:r w:rsidR="007B65DE" w:rsidRPr="00AE4D6D">
        <w:t xml:space="preserve"> i</w:t>
      </w:r>
      <w:r w:rsidR="00A36C5F" w:rsidRPr="00AE4D6D">
        <w:t xml:space="preserve"> </w:t>
      </w:r>
      <w:r w:rsidR="00B5494D" w:rsidRPr="00AE4D6D">
        <w:t>řepky</w:t>
      </w:r>
      <w:r w:rsidR="007C5A8B" w:rsidRPr="00AE4D6D">
        <w:t xml:space="preserve"> je srovnatelný s pětiletým průměrem</w:t>
      </w:r>
    </w:p>
    <w:p w14:paraId="29433A4B" w14:textId="0039D59B" w:rsidR="008B3970" w:rsidRPr="00AE4D6D" w:rsidRDefault="00F01562" w:rsidP="008B3970">
      <w:pPr>
        <w:pStyle w:val="Podtitulek"/>
        <w:rPr>
          <w:color w:val="BD1B21"/>
        </w:rPr>
      </w:pPr>
      <w:r w:rsidRPr="00AE4D6D">
        <w:t>Odhady sklizn</w:t>
      </w:r>
      <w:r w:rsidR="000A6AA3" w:rsidRPr="00AE4D6D">
        <w:t>í</w:t>
      </w:r>
      <w:r w:rsidRPr="00AE4D6D">
        <w:t xml:space="preserve"> – červenec 202</w:t>
      </w:r>
      <w:r w:rsidR="00844F7B" w:rsidRPr="00AE4D6D">
        <w:t>3</w:t>
      </w:r>
    </w:p>
    <w:p w14:paraId="13200CFD" w14:textId="6B271601" w:rsidR="00F01562" w:rsidRPr="00AE4D6D" w:rsidRDefault="00F01562" w:rsidP="00043BF4">
      <w:pPr>
        <w:pStyle w:val="Perex"/>
      </w:pPr>
      <w:r w:rsidRPr="00AE4D6D">
        <w:t>Na základě druhého letošního odhadu sklizn</w:t>
      </w:r>
      <w:r w:rsidR="005F1587" w:rsidRPr="00AE4D6D">
        <w:t>í</w:t>
      </w:r>
      <w:r w:rsidRPr="00AE4D6D">
        <w:t xml:space="preserve"> k 15. červenci se očekává úroda základních obilovin </w:t>
      </w:r>
      <w:r w:rsidR="00937575" w:rsidRPr="00AE4D6D">
        <w:t>7 </w:t>
      </w:r>
      <w:r w:rsidR="00844F7B" w:rsidRPr="00AE4D6D">
        <w:t>123</w:t>
      </w:r>
      <w:r w:rsidRPr="00AE4D6D">
        <w:t> tis. tun</w:t>
      </w:r>
      <w:r w:rsidR="001C68A6" w:rsidRPr="00AE4D6D">
        <w:t>.</w:t>
      </w:r>
      <w:r w:rsidRPr="00AE4D6D">
        <w:t xml:space="preserve"> </w:t>
      </w:r>
      <w:r w:rsidR="001C68A6" w:rsidRPr="00AE4D6D">
        <w:t>Předpokládaná sklizeň je srovnatelná s pětiletým průměrem (+0,1</w:t>
      </w:r>
      <w:r w:rsidR="001C68A6" w:rsidRPr="00AE4D6D">
        <w:rPr>
          <w:sz w:val="22"/>
        </w:rPr>
        <w:t> </w:t>
      </w:r>
      <w:r w:rsidR="001C68A6" w:rsidRPr="00AE4D6D">
        <w:t>%), ale v</w:t>
      </w:r>
      <w:r w:rsidR="00AA6411" w:rsidRPr="00AE4D6D">
        <w:t> meziročním srovnání</w:t>
      </w:r>
      <w:r w:rsidRPr="00AE4D6D">
        <w:t xml:space="preserve"> je o </w:t>
      </w:r>
      <w:r w:rsidR="00844F7B" w:rsidRPr="00AE4D6D">
        <w:t>446</w:t>
      </w:r>
      <w:r w:rsidRPr="00AE4D6D">
        <w:t xml:space="preserve"> tis. tun </w:t>
      </w:r>
      <w:r w:rsidR="001C68A6" w:rsidRPr="00AE4D6D">
        <w:t>nižší</w:t>
      </w:r>
      <w:r w:rsidRPr="00AE4D6D">
        <w:t xml:space="preserve"> (</w:t>
      </w:r>
      <w:r w:rsidR="00844F7B" w:rsidRPr="00AE4D6D">
        <w:t>−5,9</w:t>
      </w:r>
      <w:r w:rsidRPr="00AE4D6D">
        <w:t> %)</w:t>
      </w:r>
      <w:r w:rsidR="001C68A6" w:rsidRPr="00AE4D6D">
        <w:t>. Ř</w:t>
      </w:r>
      <w:r w:rsidRPr="00AE4D6D">
        <w:t xml:space="preserve">epky </w:t>
      </w:r>
      <w:r w:rsidR="004F4053" w:rsidRPr="00AE4D6D">
        <w:t xml:space="preserve">se sklidí </w:t>
      </w:r>
      <w:r w:rsidR="001C68A6" w:rsidRPr="00AE4D6D">
        <w:t xml:space="preserve">1 215 tis. tun, </w:t>
      </w:r>
      <w:r w:rsidRPr="00AE4D6D">
        <w:t>o </w:t>
      </w:r>
      <w:r w:rsidR="00937575" w:rsidRPr="00AE4D6D">
        <w:t>48</w:t>
      </w:r>
      <w:r w:rsidRPr="00AE4D6D">
        <w:t> tis. tun</w:t>
      </w:r>
      <w:r w:rsidR="004F4053" w:rsidRPr="00AE4D6D">
        <w:t xml:space="preserve"> více</w:t>
      </w:r>
      <w:r w:rsidRPr="00AE4D6D">
        <w:t xml:space="preserve"> </w:t>
      </w:r>
      <w:r w:rsidR="001C68A6" w:rsidRPr="00AE4D6D">
        <w:t xml:space="preserve">než v loňském roce </w:t>
      </w:r>
      <w:r w:rsidRPr="00AE4D6D">
        <w:t>(</w:t>
      </w:r>
      <w:r w:rsidR="00937575" w:rsidRPr="00AE4D6D">
        <w:t>+4,</w:t>
      </w:r>
      <w:r w:rsidR="00844F7B" w:rsidRPr="00AE4D6D">
        <w:t>1</w:t>
      </w:r>
      <w:r w:rsidRPr="00AE4D6D">
        <w:t xml:space="preserve"> %). </w:t>
      </w:r>
      <w:r w:rsidR="00423D74" w:rsidRPr="00AE4D6D">
        <w:t xml:space="preserve">Odhadovaná </w:t>
      </w:r>
      <w:r w:rsidRPr="00AE4D6D">
        <w:t xml:space="preserve">sklizeň máku </w:t>
      </w:r>
      <w:r w:rsidR="00844F7B" w:rsidRPr="00AE4D6D">
        <w:t>19</w:t>
      </w:r>
      <w:r w:rsidRPr="00AE4D6D">
        <w:t> tis. tun</w:t>
      </w:r>
      <w:r w:rsidR="007774D0" w:rsidRPr="00AE4D6D">
        <w:t xml:space="preserve"> </w:t>
      </w:r>
      <w:r w:rsidR="00423D74" w:rsidRPr="00AE4D6D">
        <w:t xml:space="preserve">je meziročně </w:t>
      </w:r>
      <w:r w:rsidR="00435A60" w:rsidRPr="00AE4D6D">
        <w:t>o</w:t>
      </w:r>
      <w:r w:rsidR="00844F7B" w:rsidRPr="00AE4D6D">
        <w:t> 14,2 %</w:t>
      </w:r>
      <w:r w:rsidR="001E57CE" w:rsidRPr="00AE4D6D">
        <w:t xml:space="preserve"> nižší</w:t>
      </w:r>
      <w:r w:rsidR="00844F7B" w:rsidRPr="00AE4D6D">
        <w:t>.</w:t>
      </w:r>
    </w:p>
    <w:p w14:paraId="3A0F64AE" w14:textId="7C965685" w:rsidR="006A018D" w:rsidRPr="00AE4D6D" w:rsidRDefault="006A018D" w:rsidP="006A018D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AE4D6D">
        <w:rPr>
          <w:rFonts w:eastAsia="Calibri"/>
          <w:i w:val="0"/>
          <w:iCs w:val="0"/>
          <w:sz w:val="20"/>
          <w:szCs w:val="22"/>
        </w:rPr>
        <w:t>Upřesněn</w:t>
      </w:r>
      <w:r w:rsidR="007C5A8B" w:rsidRPr="00AE4D6D">
        <w:rPr>
          <w:rFonts w:eastAsia="Calibri"/>
          <w:i w:val="0"/>
          <w:iCs w:val="0"/>
          <w:sz w:val="20"/>
          <w:szCs w:val="22"/>
        </w:rPr>
        <w:t>ý odhad</w:t>
      </w:r>
      <w:r w:rsidRPr="00AE4D6D">
        <w:rPr>
          <w:rFonts w:eastAsia="Calibri"/>
          <w:i w:val="0"/>
          <w:iCs w:val="0"/>
          <w:sz w:val="20"/>
          <w:szCs w:val="22"/>
        </w:rPr>
        <w:t xml:space="preserve"> úrod</w:t>
      </w:r>
      <w:r w:rsidR="007C5A8B" w:rsidRPr="00AE4D6D">
        <w:rPr>
          <w:rFonts w:eastAsia="Calibri"/>
          <w:i w:val="0"/>
          <w:iCs w:val="0"/>
          <w:sz w:val="20"/>
          <w:szCs w:val="22"/>
        </w:rPr>
        <w:t>y</w:t>
      </w:r>
      <w:r w:rsidRPr="00AE4D6D">
        <w:rPr>
          <w:rFonts w:eastAsia="Calibri"/>
          <w:i w:val="0"/>
          <w:iCs w:val="0"/>
          <w:sz w:val="20"/>
          <w:szCs w:val="22"/>
        </w:rPr>
        <w:t xml:space="preserve"> </w:t>
      </w:r>
      <w:r w:rsidRPr="00AE4D6D">
        <w:rPr>
          <w:rFonts w:eastAsia="Calibri"/>
          <w:b/>
          <w:i w:val="0"/>
          <w:iCs w:val="0"/>
          <w:sz w:val="20"/>
          <w:szCs w:val="22"/>
        </w:rPr>
        <w:t xml:space="preserve">základních obilovin </w:t>
      </w:r>
      <w:r w:rsidRPr="00AE4D6D">
        <w:rPr>
          <w:rFonts w:eastAsia="Calibri"/>
          <w:i w:val="0"/>
          <w:iCs w:val="0"/>
          <w:sz w:val="20"/>
          <w:szCs w:val="22"/>
        </w:rPr>
        <w:t>(bez kukuřice na zrno) činí 7 123 tis. tun.</w:t>
      </w:r>
      <w:r w:rsidR="00C26E04" w:rsidRPr="00AE4D6D">
        <w:rPr>
          <w:rFonts w:eastAsia="Calibri"/>
          <w:i w:val="0"/>
          <w:iCs w:val="0"/>
          <w:sz w:val="20"/>
          <w:szCs w:val="22"/>
        </w:rPr>
        <w:t xml:space="preserve"> </w:t>
      </w:r>
      <w:r w:rsidRPr="00AE4D6D">
        <w:rPr>
          <w:rFonts w:eastAsia="Calibri"/>
          <w:i w:val="0"/>
          <w:iCs w:val="0"/>
          <w:sz w:val="20"/>
          <w:szCs w:val="22"/>
        </w:rPr>
        <w:t>Proti prvnímu červnovému odhadu se očekávaná sklizeň základních obilovin navýšila o 168 tis. tun (+2,4 %).</w:t>
      </w:r>
    </w:p>
    <w:p w14:paraId="4127C487" w14:textId="77777777" w:rsidR="006A018D" w:rsidRPr="00AE4D6D" w:rsidRDefault="006A018D" w:rsidP="00D86AC2">
      <w:pPr>
        <w:rPr>
          <w:i/>
        </w:rPr>
      </w:pPr>
    </w:p>
    <w:p w14:paraId="4805F9FF" w14:textId="58F4C49E" w:rsidR="00D86AC2" w:rsidRPr="00AE4D6D" w:rsidRDefault="00D86AC2" w:rsidP="00D86AC2">
      <w:r w:rsidRPr="00AE4D6D">
        <w:rPr>
          <w:i/>
        </w:rPr>
        <w:t xml:space="preserve">„Podle druhého odhadu by se mohlo sklidit přes 7 milionu tun základních obilovin, to je množství srovnatelné s pětiletým průměrem. I když je odhad optimističtější než před měsícem, kvůli meziročně slabšímu hektarovému výnosu je předpokládaná úroda zatím menší než v loňském nadprůměrném roce. Už i tak opožděné žně ještě zpomalil vytrvalý déšť, který ohrožuje také kvalitu zrna. Zemědělci budou svoje odhady dále upřesňovat a konečné výsledky </w:t>
      </w:r>
      <w:r w:rsidR="00E328EC" w:rsidRPr="00AE4D6D">
        <w:rPr>
          <w:i/>
        </w:rPr>
        <w:t xml:space="preserve">ještě </w:t>
      </w:r>
      <w:r w:rsidRPr="00AE4D6D">
        <w:rPr>
          <w:i/>
        </w:rPr>
        <w:t>ovlivní další průběh počasí,“</w:t>
      </w:r>
      <w:r w:rsidRPr="00AE4D6D">
        <w:t xml:space="preserve"> uvedl Radek Matějka, ředitel odboru statistiky zemědělství a lesnictví, průmyslu, stavebnictví a energetiky.</w:t>
      </w:r>
    </w:p>
    <w:p w14:paraId="28548ADF" w14:textId="77777777" w:rsidR="00D86AC2" w:rsidRPr="00AE4D6D" w:rsidRDefault="00D86AC2" w:rsidP="00D86AC2">
      <w:pPr>
        <w:rPr>
          <w:i/>
        </w:rPr>
      </w:pPr>
    </w:p>
    <w:p w14:paraId="5D5F910E" w14:textId="0FB42CB8" w:rsidR="002A1A0D" w:rsidRPr="00AE4D6D" w:rsidRDefault="009F146F" w:rsidP="004427A7">
      <w:pPr>
        <w:rPr>
          <w:i/>
          <w:iCs/>
        </w:rPr>
      </w:pPr>
      <w:r w:rsidRPr="00AE4D6D">
        <w:rPr>
          <w:b/>
          <w:bCs/>
        </w:rPr>
        <w:t>P</w:t>
      </w:r>
      <w:r w:rsidR="002A1A0D" w:rsidRPr="00AE4D6D">
        <w:rPr>
          <w:b/>
          <w:bCs/>
        </w:rPr>
        <w:t>šenice</w:t>
      </w:r>
      <w:r w:rsidR="00A36C5F" w:rsidRPr="00AE4D6D">
        <w:rPr>
          <w:b/>
          <w:bCs/>
        </w:rPr>
        <w:t xml:space="preserve"> seté</w:t>
      </w:r>
      <w:r w:rsidR="002A1A0D" w:rsidRPr="00AE4D6D">
        <w:rPr>
          <w:b/>
          <w:bCs/>
        </w:rPr>
        <w:t xml:space="preserve"> ozim</w:t>
      </w:r>
      <w:r w:rsidRPr="00AE4D6D">
        <w:rPr>
          <w:b/>
          <w:bCs/>
        </w:rPr>
        <w:t>é</w:t>
      </w:r>
      <w:r w:rsidR="002A1A0D" w:rsidRPr="00AE4D6D">
        <w:t xml:space="preserve"> </w:t>
      </w:r>
      <w:r w:rsidRPr="00AE4D6D">
        <w:t xml:space="preserve">se </w:t>
      </w:r>
      <w:r w:rsidR="001E57CE" w:rsidRPr="00AE4D6D">
        <w:t xml:space="preserve">podle odhadu </w:t>
      </w:r>
      <w:r w:rsidR="002A1A0D" w:rsidRPr="00AE4D6D">
        <w:t>sklidí 4</w:t>
      </w:r>
      <w:r w:rsidR="00F86667" w:rsidRPr="00AE4D6D">
        <w:t> </w:t>
      </w:r>
      <w:r w:rsidR="00A36C5F" w:rsidRPr="00AE4D6D">
        <w:t>734</w:t>
      </w:r>
      <w:r w:rsidR="002A1A0D" w:rsidRPr="00AE4D6D">
        <w:t xml:space="preserve"> tis. tun, o </w:t>
      </w:r>
      <w:r w:rsidR="00A36C5F" w:rsidRPr="00AE4D6D">
        <w:t>205</w:t>
      </w:r>
      <w:r w:rsidR="002A1A0D" w:rsidRPr="00AE4D6D">
        <w:t xml:space="preserve"> tis. tun </w:t>
      </w:r>
      <w:r w:rsidR="00A36C5F" w:rsidRPr="00AE4D6D">
        <w:t>méně</w:t>
      </w:r>
      <w:r w:rsidR="002A1A0D" w:rsidRPr="00AE4D6D">
        <w:t xml:space="preserve"> než v loňském roce (</w:t>
      </w:r>
      <w:r w:rsidR="00A36C5F" w:rsidRPr="00AE4D6D">
        <w:rPr>
          <w:sz w:val="18"/>
          <w:szCs w:val="18"/>
        </w:rPr>
        <w:t>−</w:t>
      </w:r>
      <w:r w:rsidR="00A36C5F" w:rsidRPr="00AE4D6D">
        <w:t>4,2</w:t>
      </w:r>
      <w:r w:rsidR="002A1A0D" w:rsidRPr="00AE4D6D">
        <w:t> %)</w:t>
      </w:r>
      <w:r w:rsidRPr="00AE4D6D">
        <w:t xml:space="preserve">, </w:t>
      </w:r>
      <w:r w:rsidRPr="00AE4D6D">
        <w:rPr>
          <w:b/>
        </w:rPr>
        <w:t>j</w:t>
      </w:r>
      <w:r w:rsidR="009A661F" w:rsidRPr="00AE4D6D">
        <w:rPr>
          <w:b/>
          <w:bCs/>
        </w:rPr>
        <w:t>ečmene jarního</w:t>
      </w:r>
      <w:r w:rsidR="009A661F" w:rsidRPr="00AE4D6D">
        <w:rPr>
          <w:bCs/>
        </w:rPr>
        <w:t xml:space="preserve"> </w:t>
      </w:r>
      <w:r w:rsidR="00A36C5F" w:rsidRPr="00AE4D6D">
        <w:rPr>
          <w:bCs/>
        </w:rPr>
        <w:t>965</w:t>
      </w:r>
      <w:r w:rsidR="009A661F" w:rsidRPr="00AE4D6D">
        <w:t xml:space="preserve"> tis.</w:t>
      </w:r>
      <w:r w:rsidR="00D77D68" w:rsidRPr="00AE4D6D">
        <w:t> </w:t>
      </w:r>
      <w:r w:rsidR="009A661F" w:rsidRPr="00AE4D6D">
        <w:t>tun (</w:t>
      </w:r>
      <w:r w:rsidR="00A36C5F" w:rsidRPr="00AE4D6D">
        <w:rPr>
          <w:sz w:val="18"/>
          <w:szCs w:val="18"/>
        </w:rPr>
        <w:t>−</w:t>
      </w:r>
      <w:r w:rsidR="00A36C5F" w:rsidRPr="00AE4D6D">
        <w:t>14,3</w:t>
      </w:r>
      <w:r w:rsidR="00D77D68" w:rsidRPr="00AE4D6D">
        <w:t> </w:t>
      </w:r>
      <w:r w:rsidR="009A661F" w:rsidRPr="00AE4D6D">
        <w:t xml:space="preserve">%), </w:t>
      </w:r>
      <w:r w:rsidR="009A661F" w:rsidRPr="00AE4D6D">
        <w:rPr>
          <w:b/>
          <w:bCs/>
        </w:rPr>
        <w:t>j</w:t>
      </w:r>
      <w:r w:rsidR="002A1A0D" w:rsidRPr="00AE4D6D">
        <w:rPr>
          <w:b/>
          <w:bCs/>
        </w:rPr>
        <w:t>ečmene ozimého</w:t>
      </w:r>
      <w:r w:rsidR="004427A7" w:rsidRPr="00AE4D6D">
        <w:t xml:space="preserve"> </w:t>
      </w:r>
      <w:r w:rsidR="00A36C5F" w:rsidRPr="00AE4D6D">
        <w:t>781</w:t>
      </w:r>
      <w:r w:rsidR="002A1A0D" w:rsidRPr="00AE4D6D">
        <w:t xml:space="preserve"> tis. tun (+</w:t>
      </w:r>
      <w:r w:rsidR="00A36C5F" w:rsidRPr="00AE4D6D">
        <w:t>4,0</w:t>
      </w:r>
      <w:r w:rsidR="00D77D68" w:rsidRPr="00AE4D6D">
        <w:t> </w:t>
      </w:r>
      <w:r w:rsidR="002A1A0D" w:rsidRPr="00AE4D6D">
        <w:t>%)</w:t>
      </w:r>
      <w:r w:rsidR="004427A7" w:rsidRPr="00AE4D6D">
        <w:t xml:space="preserve">, </w:t>
      </w:r>
      <w:proofErr w:type="spellStart"/>
      <w:r w:rsidR="002A1A0D" w:rsidRPr="00AE4D6D">
        <w:rPr>
          <w:b/>
          <w:bCs/>
        </w:rPr>
        <w:t>tritikale</w:t>
      </w:r>
      <w:proofErr w:type="spellEnd"/>
      <w:r w:rsidR="002A1A0D" w:rsidRPr="00AE4D6D">
        <w:t xml:space="preserve"> </w:t>
      </w:r>
      <w:r w:rsidR="00A36C5F" w:rsidRPr="00AE4D6D">
        <w:t>205</w:t>
      </w:r>
      <w:r w:rsidR="002A1A0D" w:rsidRPr="00AE4D6D">
        <w:t xml:space="preserve"> tis. tun (</w:t>
      </w:r>
      <w:r w:rsidR="00982405" w:rsidRPr="00AE4D6D">
        <w:rPr>
          <w:sz w:val="18"/>
          <w:szCs w:val="18"/>
        </w:rPr>
        <w:t>−</w:t>
      </w:r>
      <w:r w:rsidR="00982405" w:rsidRPr="00AE4D6D">
        <w:t>1,3</w:t>
      </w:r>
      <w:r w:rsidR="002A1A0D" w:rsidRPr="00AE4D6D">
        <w:t> %)</w:t>
      </w:r>
      <w:r w:rsidR="004427A7" w:rsidRPr="00AE4D6D">
        <w:t>,</w:t>
      </w:r>
      <w:r w:rsidR="002A1A0D" w:rsidRPr="00AE4D6D">
        <w:t xml:space="preserve"> </w:t>
      </w:r>
      <w:r w:rsidR="001E57CE" w:rsidRPr="00AE4D6D">
        <w:rPr>
          <w:b/>
          <w:bCs/>
        </w:rPr>
        <w:t>pšenice seté jarní</w:t>
      </w:r>
      <w:r w:rsidR="001E57CE" w:rsidRPr="00AE4D6D">
        <w:t xml:space="preserve"> 153 tis. tun (</w:t>
      </w:r>
      <w:r w:rsidR="001E57CE" w:rsidRPr="00AE4D6D">
        <w:rPr>
          <w:sz w:val="18"/>
          <w:szCs w:val="18"/>
        </w:rPr>
        <w:t>−</w:t>
      </w:r>
      <w:r w:rsidR="001E57CE" w:rsidRPr="00AE4D6D">
        <w:rPr>
          <w:szCs w:val="20"/>
        </w:rPr>
        <w:t>38,9</w:t>
      </w:r>
      <w:r w:rsidR="001E57CE" w:rsidRPr="00AE4D6D">
        <w:t xml:space="preserve"> %), </w:t>
      </w:r>
      <w:r w:rsidR="00D77D68" w:rsidRPr="00AE4D6D">
        <w:rPr>
          <w:b/>
          <w:bCs/>
        </w:rPr>
        <w:t>ovsa</w:t>
      </w:r>
      <w:r w:rsidR="00D77D68" w:rsidRPr="00AE4D6D">
        <w:t xml:space="preserve"> 1</w:t>
      </w:r>
      <w:r w:rsidR="00982405" w:rsidRPr="00AE4D6D">
        <w:t>48</w:t>
      </w:r>
      <w:r w:rsidR="00D77D68" w:rsidRPr="00AE4D6D">
        <w:t> tis. tun (</w:t>
      </w:r>
      <w:r w:rsidR="00D77D68" w:rsidRPr="00AE4D6D">
        <w:rPr>
          <w:szCs w:val="18"/>
        </w:rPr>
        <w:t>−</w:t>
      </w:r>
      <w:r w:rsidR="00D77D68" w:rsidRPr="00AE4D6D">
        <w:t>1</w:t>
      </w:r>
      <w:r w:rsidR="00982405" w:rsidRPr="00AE4D6D">
        <w:t>1,6</w:t>
      </w:r>
      <w:r w:rsidR="00D77D68" w:rsidRPr="00AE4D6D">
        <w:t xml:space="preserve"> %) a </w:t>
      </w:r>
      <w:r w:rsidR="00982405" w:rsidRPr="00AE4D6D">
        <w:rPr>
          <w:b/>
          <w:bCs/>
        </w:rPr>
        <w:t xml:space="preserve">žita </w:t>
      </w:r>
      <w:r w:rsidR="00982405" w:rsidRPr="00AE4D6D">
        <w:t>120 t</w:t>
      </w:r>
      <w:r w:rsidR="002A1A0D" w:rsidRPr="00AE4D6D">
        <w:t>is. tun</w:t>
      </w:r>
      <w:r w:rsidR="009A661F" w:rsidRPr="00AE4D6D">
        <w:t xml:space="preserve"> </w:t>
      </w:r>
      <w:r w:rsidR="002A1A0D" w:rsidRPr="00AE4D6D">
        <w:t>(</w:t>
      </w:r>
      <w:r w:rsidR="002A1A0D" w:rsidRPr="00AE4D6D">
        <w:rPr>
          <w:szCs w:val="18"/>
        </w:rPr>
        <w:t>−</w:t>
      </w:r>
      <w:r w:rsidR="00982405" w:rsidRPr="00AE4D6D">
        <w:rPr>
          <w:szCs w:val="18"/>
        </w:rPr>
        <w:t>6,5</w:t>
      </w:r>
      <w:r w:rsidR="002A1A0D" w:rsidRPr="00AE4D6D">
        <w:t> %)</w:t>
      </w:r>
      <w:r w:rsidR="00D77D68" w:rsidRPr="00AE4D6D">
        <w:t>.</w:t>
      </w:r>
    </w:p>
    <w:p w14:paraId="364CBB33" w14:textId="089460F6" w:rsidR="002A1A0D" w:rsidRPr="00AE4D6D" w:rsidRDefault="002A1A0D" w:rsidP="002A1A0D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340E645B" w14:textId="5C608DD4" w:rsidR="009C27D7" w:rsidRPr="00AE4D6D" w:rsidRDefault="00755931" w:rsidP="009C27D7">
      <w:pPr>
        <w:rPr>
          <w:rFonts w:eastAsia="Times New Roman" w:cs="Arial"/>
          <w:szCs w:val="20"/>
          <w:lang w:eastAsia="cs-CZ"/>
        </w:rPr>
      </w:pPr>
      <w:r w:rsidRPr="00AE4D6D">
        <w:t xml:space="preserve">Předpokládaná úroda </w:t>
      </w:r>
      <w:r w:rsidRPr="00AE4D6D">
        <w:rPr>
          <w:b/>
        </w:rPr>
        <w:t>řepky</w:t>
      </w:r>
      <w:r w:rsidRPr="00AE4D6D">
        <w:t xml:space="preserve"> 1 </w:t>
      </w:r>
      <w:r w:rsidR="00982405" w:rsidRPr="00AE4D6D">
        <w:t>215</w:t>
      </w:r>
      <w:r w:rsidRPr="00AE4D6D">
        <w:t xml:space="preserve"> tis. tun je </w:t>
      </w:r>
      <w:r w:rsidR="00FF15FE" w:rsidRPr="00AE4D6D">
        <w:t xml:space="preserve">meziročně </w:t>
      </w:r>
      <w:r w:rsidRPr="00AE4D6D">
        <w:t>o </w:t>
      </w:r>
      <w:r w:rsidR="00BB18DB" w:rsidRPr="00AE4D6D">
        <w:t>48</w:t>
      </w:r>
      <w:r w:rsidRPr="00AE4D6D">
        <w:t xml:space="preserve"> tis. tun </w:t>
      </w:r>
      <w:r w:rsidR="00BB18DB" w:rsidRPr="00AE4D6D">
        <w:t>vyšší</w:t>
      </w:r>
      <w:r w:rsidR="00FF15FE" w:rsidRPr="00AE4D6D">
        <w:t xml:space="preserve"> </w:t>
      </w:r>
      <w:r w:rsidRPr="00AE4D6D">
        <w:t>(</w:t>
      </w:r>
      <w:r w:rsidR="00B14C6C" w:rsidRPr="00AE4D6D">
        <w:rPr>
          <w:szCs w:val="20"/>
        </w:rPr>
        <w:t>+</w:t>
      </w:r>
      <w:r w:rsidR="00B14C6C" w:rsidRPr="00AE4D6D">
        <w:t>4,</w:t>
      </w:r>
      <w:r w:rsidR="00982405" w:rsidRPr="00AE4D6D">
        <w:t>1</w:t>
      </w:r>
      <w:r w:rsidR="009A2127" w:rsidRPr="00AE4D6D">
        <w:t xml:space="preserve"> </w:t>
      </w:r>
      <w:r w:rsidRPr="00AE4D6D">
        <w:t>%)</w:t>
      </w:r>
      <w:r w:rsidR="00982405" w:rsidRPr="00AE4D6D">
        <w:t xml:space="preserve"> a </w:t>
      </w:r>
      <w:r w:rsidR="00FC78CF" w:rsidRPr="00AE4D6D">
        <w:t xml:space="preserve">mírně </w:t>
      </w:r>
      <w:r w:rsidR="00982405" w:rsidRPr="00AE4D6D">
        <w:t>převyšuje také pětiletý průměr (+1,2 %)</w:t>
      </w:r>
      <w:r w:rsidR="00B5494D" w:rsidRPr="00AE4D6D">
        <w:t>.</w:t>
      </w:r>
      <w:r w:rsidR="005019C1" w:rsidRPr="00AE4D6D">
        <w:t xml:space="preserve"> </w:t>
      </w:r>
      <w:r w:rsidR="005019C1" w:rsidRPr="00AE4D6D">
        <w:rPr>
          <w:rFonts w:eastAsia="Times New Roman" w:cs="Arial"/>
          <w:szCs w:val="20"/>
          <w:lang w:eastAsia="cs-CZ"/>
        </w:rPr>
        <w:t>Ve srovnání s prvním červnovým odhadem</w:t>
      </w:r>
      <w:r w:rsidR="005019C1" w:rsidRPr="00AE4D6D">
        <w:rPr>
          <w:iCs/>
        </w:rPr>
        <w:t xml:space="preserve"> je a</w:t>
      </w:r>
      <w:r w:rsidR="009C27D7" w:rsidRPr="00AE4D6D">
        <w:rPr>
          <w:iCs/>
        </w:rPr>
        <w:t>ktuální odhad sk</w:t>
      </w:r>
      <w:r w:rsidR="009C27D7" w:rsidRPr="00AE4D6D">
        <w:t>lizně řepky o necelých 9 tisíc tun nižší (</w:t>
      </w:r>
      <w:r w:rsidR="009C27D7" w:rsidRPr="00AE4D6D">
        <w:rPr>
          <w:szCs w:val="18"/>
        </w:rPr>
        <w:t>−</w:t>
      </w:r>
      <w:r w:rsidR="009C27D7" w:rsidRPr="00AE4D6D">
        <w:rPr>
          <w:rFonts w:eastAsia="Times New Roman" w:cs="Arial"/>
          <w:szCs w:val="20"/>
          <w:lang w:eastAsia="cs-CZ"/>
        </w:rPr>
        <w:t>0,7 %).</w:t>
      </w:r>
    </w:p>
    <w:p w14:paraId="6DFE73FE" w14:textId="2EC9E1F8" w:rsidR="00755931" w:rsidRPr="00AE4D6D" w:rsidRDefault="00755931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590B58FB" w14:textId="4C9A30D4" w:rsidR="00710D71" w:rsidRPr="00E269FB" w:rsidRDefault="003F6746" w:rsidP="00710D71">
      <w:pPr>
        <w:pStyle w:val="Zkladntext"/>
        <w:spacing w:line="276" w:lineRule="auto"/>
        <w:rPr>
          <w:rFonts w:eastAsia="Calibri"/>
          <w:i w:val="0"/>
          <w:iCs w:val="0"/>
          <w:sz w:val="20"/>
          <w:szCs w:val="20"/>
        </w:rPr>
      </w:pPr>
      <w:r w:rsidRPr="00AE4D6D">
        <w:rPr>
          <w:rFonts w:eastAsia="Calibri"/>
          <w:b/>
          <w:i w:val="0"/>
          <w:iCs w:val="0"/>
          <w:sz w:val="20"/>
          <w:szCs w:val="20"/>
        </w:rPr>
        <w:t xml:space="preserve">Máku </w:t>
      </w:r>
      <w:r w:rsidRPr="00AE4D6D">
        <w:rPr>
          <w:rFonts w:eastAsia="Calibri"/>
          <w:i w:val="0"/>
          <w:iCs w:val="0"/>
          <w:sz w:val="20"/>
          <w:szCs w:val="20"/>
        </w:rPr>
        <w:t xml:space="preserve">se letos </w:t>
      </w:r>
      <w:r w:rsidR="002D3BDB" w:rsidRPr="00AE4D6D">
        <w:rPr>
          <w:rFonts w:eastAsia="Calibri"/>
          <w:i w:val="0"/>
          <w:iCs w:val="0"/>
          <w:sz w:val="20"/>
          <w:szCs w:val="20"/>
        </w:rPr>
        <w:t xml:space="preserve">podle odhadu </w:t>
      </w:r>
      <w:r w:rsidRPr="00AE4D6D">
        <w:rPr>
          <w:rFonts w:eastAsia="Calibri"/>
          <w:i w:val="0"/>
          <w:iCs w:val="0"/>
          <w:sz w:val="20"/>
          <w:szCs w:val="20"/>
        </w:rPr>
        <w:t xml:space="preserve">sklidí </w:t>
      </w:r>
      <w:r w:rsidR="00982405" w:rsidRPr="00AE4D6D">
        <w:rPr>
          <w:rFonts w:eastAsia="Calibri"/>
          <w:i w:val="0"/>
          <w:iCs w:val="0"/>
          <w:sz w:val="20"/>
          <w:szCs w:val="20"/>
        </w:rPr>
        <w:t>19</w:t>
      </w:r>
      <w:r w:rsidRPr="00AE4D6D">
        <w:rPr>
          <w:rFonts w:eastAsia="Calibri"/>
          <w:i w:val="0"/>
          <w:iCs w:val="0"/>
          <w:sz w:val="20"/>
          <w:szCs w:val="20"/>
        </w:rPr>
        <w:t xml:space="preserve"> tis.</w:t>
      </w:r>
      <w:r w:rsidR="001E57CE" w:rsidRPr="00AE4D6D">
        <w:rPr>
          <w:rFonts w:eastAsia="Calibri"/>
          <w:i w:val="0"/>
          <w:iCs w:val="0"/>
          <w:sz w:val="20"/>
          <w:szCs w:val="20"/>
        </w:rPr>
        <w:t> </w:t>
      </w:r>
      <w:r w:rsidRPr="00AE4D6D">
        <w:rPr>
          <w:rFonts w:eastAsia="Calibri"/>
          <w:i w:val="0"/>
          <w:iCs w:val="0"/>
          <w:sz w:val="20"/>
          <w:szCs w:val="20"/>
        </w:rPr>
        <w:t xml:space="preserve">tun, o </w:t>
      </w:r>
      <w:r w:rsidR="00982405" w:rsidRPr="00AE4D6D">
        <w:rPr>
          <w:rFonts w:eastAsia="Calibri"/>
          <w:i w:val="0"/>
          <w:iCs w:val="0"/>
          <w:sz w:val="20"/>
          <w:szCs w:val="20"/>
        </w:rPr>
        <w:t>14,2</w:t>
      </w:r>
      <w:r w:rsidRPr="00AE4D6D">
        <w:rPr>
          <w:i w:val="0"/>
          <w:sz w:val="20"/>
          <w:szCs w:val="20"/>
        </w:rPr>
        <w:t> % méně než loni</w:t>
      </w:r>
      <w:r w:rsidR="00982405" w:rsidRPr="00AE4D6D">
        <w:rPr>
          <w:i w:val="0"/>
          <w:sz w:val="20"/>
          <w:szCs w:val="20"/>
        </w:rPr>
        <w:t xml:space="preserve">. Odhad sklizně je o pětinu nižší ve srovnání s </w:t>
      </w:r>
      <w:r w:rsidRPr="00AE4D6D">
        <w:rPr>
          <w:i w:val="0"/>
          <w:sz w:val="20"/>
          <w:szCs w:val="20"/>
        </w:rPr>
        <w:t>pětiletým průměrem</w:t>
      </w:r>
      <w:r w:rsidR="00982405" w:rsidRPr="00AE4D6D">
        <w:rPr>
          <w:i w:val="0"/>
          <w:sz w:val="20"/>
          <w:szCs w:val="20"/>
        </w:rPr>
        <w:t xml:space="preserve"> (</w:t>
      </w:r>
      <w:r w:rsidR="00982405" w:rsidRPr="00AE4D6D">
        <w:rPr>
          <w:szCs w:val="18"/>
        </w:rPr>
        <w:t>−</w:t>
      </w:r>
      <w:r w:rsidR="00982405" w:rsidRPr="00AE4D6D">
        <w:rPr>
          <w:i w:val="0"/>
          <w:sz w:val="20"/>
          <w:szCs w:val="20"/>
        </w:rPr>
        <w:t>19,9 %)</w:t>
      </w:r>
      <w:r w:rsidRPr="00AE4D6D">
        <w:rPr>
          <w:i w:val="0"/>
          <w:sz w:val="20"/>
          <w:szCs w:val="20"/>
        </w:rPr>
        <w:t>.</w:t>
      </w:r>
      <w:r w:rsidR="00E269FB">
        <w:rPr>
          <w:i w:val="0"/>
          <w:sz w:val="20"/>
          <w:szCs w:val="20"/>
        </w:rPr>
        <w:t xml:space="preserve"> </w:t>
      </w:r>
      <w:r w:rsidR="00710D71" w:rsidRPr="00E269FB">
        <w:rPr>
          <w:rFonts w:eastAsia="Calibri"/>
          <w:i w:val="0"/>
          <w:sz w:val="20"/>
          <w:szCs w:val="20"/>
        </w:rPr>
        <w:t>Plochy oseté mákem v posledních letech kolísají a s tím souvisí také výše úrody. Zatímco v roce 2020 a 2021 se sklízelo kolem 30 tisíc tun máku, letošní odhad sklizně je o více než třetinu nižší</w:t>
      </w:r>
      <w:r w:rsidR="00E269FB" w:rsidRPr="00E269FB">
        <w:rPr>
          <w:rFonts w:eastAsia="Calibri"/>
          <w:i w:val="0"/>
          <w:sz w:val="20"/>
          <w:szCs w:val="20"/>
        </w:rPr>
        <w:t>.</w:t>
      </w:r>
    </w:p>
    <w:p w14:paraId="7038F47F" w14:textId="77777777" w:rsidR="00710D71" w:rsidRPr="00E269FB" w:rsidRDefault="00710D71" w:rsidP="00982405">
      <w:pPr>
        <w:pStyle w:val="Zkladntext"/>
        <w:spacing w:line="276" w:lineRule="auto"/>
        <w:rPr>
          <w:rFonts w:eastAsia="Calibri"/>
          <w:i w:val="0"/>
          <w:iCs w:val="0"/>
          <w:sz w:val="20"/>
          <w:szCs w:val="20"/>
        </w:rPr>
      </w:pPr>
    </w:p>
    <w:p w14:paraId="7EAD036B" w14:textId="4F97010D" w:rsidR="007C7516" w:rsidRDefault="007C7516" w:rsidP="007C7516">
      <w:r>
        <w:t>Detailnější informace o odhadech sklizní zemědělských plodin naleznete v </w:t>
      </w:r>
      <w:hyperlink r:id="rId11" w:history="1">
        <w:r w:rsidRPr="008B76AD">
          <w:rPr>
            <w:rStyle w:val="Hypertextovodkaz"/>
          </w:rPr>
          <w:t>doplňující informaci k RI Odhady sklizně - červenec</w:t>
        </w:r>
      </w:hyperlink>
      <w:bookmarkStart w:id="0" w:name="_GoBack"/>
      <w:bookmarkEnd w:id="0"/>
      <w:r>
        <w:t>.</w:t>
      </w:r>
    </w:p>
    <w:p w14:paraId="43183D93" w14:textId="2FB4E59D" w:rsidR="00E269FB" w:rsidRDefault="00E269FB" w:rsidP="007C7516"/>
    <w:p w14:paraId="49D9849D" w14:textId="77777777" w:rsidR="00E269FB" w:rsidRDefault="00E269FB" w:rsidP="007C7516">
      <w:pPr>
        <w:rPr>
          <w:rStyle w:val="content"/>
          <w:rFonts w:cs="Arial"/>
        </w:rPr>
      </w:pPr>
    </w:p>
    <w:p w14:paraId="7902A67E" w14:textId="77777777" w:rsidR="00F01562" w:rsidRDefault="00F01562" w:rsidP="00F01562">
      <w:pPr>
        <w:pStyle w:val="Poznmky0"/>
      </w:pPr>
      <w:r>
        <w:lastRenderedPageBreak/>
        <w:t>Poznámky:</w:t>
      </w:r>
    </w:p>
    <w:p w14:paraId="75BA1573" w14:textId="77777777" w:rsidR="00F01562" w:rsidRPr="001E0891" w:rsidRDefault="00F01562" w:rsidP="001E0891">
      <w:pPr>
        <w:tabs>
          <w:tab w:val="left" w:pos="2694"/>
        </w:tabs>
        <w:ind w:left="2690" w:hanging="2690"/>
        <w:rPr>
          <w:sz w:val="18"/>
          <w:szCs w:val="18"/>
        </w:rPr>
      </w:pPr>
      <w:r w:rsidRPr="001E0891">
        <w:rPr>
          <w:sz w:val="18"/>
          <w:szCs w:val="18"/>
        </w:rPr>
        <w:t>Zodpovědný vedoucí pracovník:</w:t>
      </w:r>
      <w:r w:rsidRPr="001E0891">
        <w:rPr>
          <w:sz w:val="18"/>
          <w:szCs w:val="18"/>
        </w:rPr>
        <w:tab/>
      </w:r>
      <w:r w:rsidR="001E0891" w:rsidRPr="001E0891">
        <w:rPr>
          <w:i/>
          <w:sz w:val="18"/>
          <w:szCs w:val="18"/>
        </w:rPr>
        <w:t>Ing. Radek Matějka, ředitel odboru statistiky zemědělství a lesnictví, průmyslu, stavebnictví a energetiky, tel. 736 168 543, e-mail: radek.matejka@czso.cz</w:t>
      </w:r>
    </w:p>
    <w:p w14:paraId="7ED5C958" w14:textId="77777777" w:rsidR="00F01562" w:rsidRPr="001E0891" w:rsidRDefault="00F01562" w:rsidP="00F62EF8">
      <w:pPr>
        <w:pStyle w:val="Poznamkytexty"/>
        <w:spacing w:line="240" w:lineRule="atLeast"/>
        <w:ind w:left="2694" w:hanging="2694"/>
      </w:pPr>
      <w:r w:rsidRPr="000A417F">
        <w:rPr>
          <w:rFonts w:cs="Arial"/>
          <w:color w:val="auto"/>
        </w:rPr>
        <w:t xml:space="preserve">Kontaktní osoba: </w:t>
      </w:r>
      <w:r w:rsidRPr="000A417F">
        <w:rPr>
          <w:rFonts w:cs="Arial"/>
          <w:color w:val="auto"/>
        </w:rPr>
        <w:tab/>
      </w:r>
      <w:r w:rsidR="00F62EF8" w:rsidRPr="005E414F">
        <w:t>Ing. Renata Vodičková, vedoucí oddělení statistiky zemědělství a lesnictví, tel. 703</w:t>
      </w:r>
      <w:r w:rsidR="00F62EF8">
        <w:t> </w:t>
      </w:r>
      <w:r w:rsidR="00F62EF8" w:rsidRPr="005E414F">
        <w:t>824</w:t>
      </w:r>
      <w:r w:rsidR="00F62EF8">
        <w:t> </w:t>
      </w:r>
      <w:r w:rsidR="00F62EF8" w:rsidRPr="005E414F">
        <w:t>173, e-mail: renata.vodickova@czso.cz</w:t>
      </w:r>
    </w:p>
    <w:p w14:paraId="6A9A3CD0" w14:textId="77777777" w:rsidR="00F01562" w:rsidRPr="001E0891" w:rsidRDefault="00F01562" w:rsidP="00F01562">
      <w:pPr>
        <w:pStyle w:val="Poznamkytexty"/>
        <w:spacing w:line="240" w:lineRule="atLeast"/>
        <w:ind w:left="2694" w:hanging="2694"/>
        <w:rPr>
          <w:rFonts w:cs="Arial"/>
        </w:rPr>
      </w:pPr>
      <w:r w:rsidRPr="001E0891">
        <w:rPr>
          <w:rFonts w:cs="Arial"/>
          <w:color w:val="auto"/>
        </w:rPr>
        <w:t xml:space="preserve">Zdroj dat: </w:t>
      </w:r>
      <w:r w:rsidRPr="001E0891">
        <w:rPr>
          <w:rFonts w:cs="Arial"/>
          <w:color w:val="auto"/>
        </w:rPr>
        <w:tab/>
      </w:r>
      <w:r w:rsidRPr="001E0891">
        <w:rPr>
          <w:rFonts w:cs="Arial"/>
        </w:rPr>
        <w:t>statistické zjišťování</w:t>
      </w:r>
      <w:r w:rsidRPr="001E0891">
        <w:rPr>
          <w:rFonts w:cs="Arial"/>
          <w:color w:val="auto"/>
        </w:rPr>
        <w:t xml:space="preserve"> </w:t>
      </w:r>
      <w:r w:rsidRPr="001E0891">
        <w:rPr>
          <w:rFonts w:cs="Arial"/>
        </w:rPr>
        <w:t xml:space="preserve">Odhady sklizně zemědělských plodin (Zem V7) a </w:t>
      </w:r>
      <w:r w:rsidRPr="001E0891">
        <w:t>Výkaz o plochách osevů zemědělských plodin (Osev 3-01)</w:t>
      </w:r>
    </w:p>
    <w:p w14:paraId="3A1BDD8A" w14:textId="0C3D3890" w:rsidR="00F01562" w:rsidRPr="001E0891" w:rsidRDefault="00F01562" w:rsidP="00F01562">
      <w:pPr>
        <w:pStyle w:val="Poznamkytexty"/>
        <w:spacing w:line="240" w:lineRule="atLeast"/>
        <w:ind w:left="2694" w:hanging="2694"/>
        <w:rPr>
          <w:rFonts w:cs="Arial"/>
          <w:color w:val="auto"/>
        </w:rPr>
      </w:pPr>
      <w:r w:rsidRPr="001E0891">
        <w:rPr>
          <w:rFonts w:cs="Arial"/>
          <w:color w:val="auto"/>
        </w:rPr>
        <w:t>Termín ukončení sběru dat:</w:t>
      </w:r>
      <w:r w:rsidRPr="001E0891">
        <w:rPr>
          <w:rFonts w:cs="Arial"/>
          <w:color w:val="auto"/>
        </w:rPr>
        <w:tab/>
        <w:t>1</w:t>
      </w:r>
      <w:r w:rsidR="002D3BDB">
        <w:rPr>
          <w:rFonts w:cs="Arial"/>
          <w:color w:val="auto"/>
        </w:rPr>
        <w:t>7</w:t>
      </w:r>
      <w:r w:rsidRPr="001E0891">
        <w:rPr>
          <w:rFonts w:cs="Arial"/>
          <w:color w:val="auto"/>
        </w:rPr>
        <w:t>. 7. 202</w:t>
      </w:r>
      <w:r w:rsidR="002D3BDB">
        <w:rPr>
          <w:rFonts w:cs="Arial"/>
          <w:color w:val="auto"/>
        </w:rPr>
        <w:t>3</w:t>
      </w:r>
    </w:p>
    <w:p w14:paraId="5A0ED923" w14:textId="3F0DDAFB" w:rsidR="00F01562" w:rsidRPr="001E0891" w:rsidRDefault="00F01562" w:rsidP="00F01562">
      <w:pPr>
        <w:pStyle w:val="Poznamkytexty"/>
        <w:spacing w:line="240" w:lineRule="atLeast"/>
        <w:ind w:left="2694" w:hanging="2694"/>
        <w:rPr>
          <w:rFonts w:cs="Arial"/>
          <w:color w:val="auto"/>
        </w:rPr>
      </w:pPr>
      <w:r w:rsidRPr="001E0891">
        <w:rPr>
          <w:rFonts w:cs="Arial"/>
          <w:color w:val="auto"/>
        </w:rPr>
        <w:t xml:space="preserve">Termín ukončení zpracování: </w:t>
      </w:r>
      <w:r w:rsidRPr="001E0891">
        <w:rPr>
          <w:rFonts w:cs="Arial"/>
          <w:color w:val="auto"/>
        </w:rPr>
        <w:tab/>
        <w:t>1</w:t>
      </w:r>
      <w:r w:rsidR="0061265B">
        <w:rPr>
          <w:rFonts w:cs="Arial"/>
          <w:color w:val="auto"/>
        </w:rPr>
        <w:t>0</w:t>
      </w:r>
      <w:r w:rsidRPr="001E0891">
        <w:rPr>
          <w:rFonts w:cs="Arial"/>
          <w:color w:val="auto"/>
        </w:rPr>
        <w:t>. 8. 202</w:t>
      </w:r>
      <w:r w:rsidR="002D3BDB">
        <w:rPr>
          <w:rFonts w:cs="Arial"/>
          <w:color w:val="auto"/>
        </w:rPr>
        <w:t>3</w:t>
      </w:r>
    </w:p>
    <w:p w14:paraId="06AD0409" w14:textId="69647A96" w:rsidR="00F01562" w:rsidRPr="001E0891" w:rsidRDefault="00F01562" w:rsidP="00F01562">
      <w:pPr>
        <w:pStyle w:val="Poznamkytexty"/>
        <w:ind w:left="2694" w:hanging="2694"/>
        <w:rPr>
          <w:rStyle w:val="content"/>
          <w:rFonts w:cs="Arial"/>
        </w:rPr>
      </w:pPr>
      <w:r w:rsidRPr="001E0891">
        <w:rPr>
          <w:rFonts w:cs="Arial"/>
          <w:color w:val="auto"/>
        </w:rPr>
        <w:t xml:space="preserve">Navazující publikace: </w:t>
      </w:r>
      <w:r w:rsidRPr="001E0891">
        <w:rPr>
          <w:rFonts w:cs="Arial"/>
          <w:color w:val="auto"/>
        </w:rPr>
        <w:tab/>
      </w:r>
      <w:r w:rsidRPr="001E0891">
        <w:rPr>
          <w:rStyle w:val="content"/>
          <w:rFonts w:cs="Arial"/>
        </w:rPr>
        <w:t>Odhady sklizně - operativní zpráva k 15. 7. 202</w:t>
      </w:r>
      <w:r w:rsidR="002D3BDB">
        <w:rPr>
          <w:rStyle w:val="content"/>
          <w:rFonts w:cs="Arial"/>
        </w:rPr>
        <w:t>3</w:t>
      </w:r>
    </w:p>
    <w:p w14:paraId="36808B76" w14:textId="04BAE422" w:rsidR="001E0891" w:rsidRDefault="00F01562" w:rsidP="001E0891">
      <w:pPr>
        <w:pStyle w:val="Poznamkytexty"/>
        <w:spacing w:line="240" w:lineRule="atLeast"/>
        <w:ind w:left="2694" w:hanging="2694"/>
      </w:pPr>
      <w:r w:rsidRPr="00114E8D">
        <w:rPr>
          <w:rFonts w:cs="Arial"/>
          <w:color w:val="FF0000"/>
        </w:rPr>
        <w:tab/>
      </w:r>
      <w:hyperlink r:id="rId12" w:history="1">
        <w:r w:rsidR="00F233A0" w:rsidRPr="00456AA9">
          <w:rPr>
            <w:rStyle w:val="Hypertextovodkaz"/>
          </w:rPr>
          <w:t>https://www.czso.cz/csu/czso/odhady-sklizne-operativni-zprava-k-15-7-2023</w:t>
        </w:r>
      </w:hyperlink>
    </w:p>
    <w:p w14:paraId="7C72FE90" w14:textId="5FB4BE51" w:rsidR="00F01562" w:rsidRPr="00114E8D" w:rsidRDefault="00F01562" w:rsidP="00F01562">
      <w:pPr>
        <w:pStyle w:val="Poznamkytexty"/>
        <w:spacing w:line="240" w:lineRule="atLeast"/>
        <w:ind w:left="2694" w:hanging="2694"/>
        <w:rPr>
          <w:rFonts w:cs="Arial"/>
        </w:rPr>
      </w:pPr>
      <w:r w:rsidRPr="00114E8D">
        <w:rPr>
          <w:rFonts w:cs="Arial"/>
        </w:rPr>
        <w:tab/>
        <w:t>Soupis ploch osevů -</w:t>
      </w:r>
      <w:r>
        <w:rPr>
          <w:rFonts w:cs="Arial"/>
        </w:rPr>
        <w:t xml:space="preserve"> </w:t>
      </w:r>
      <w:r w:rsidRPr="00114E8D">
        <w:rPr>
          <w:rFonts w:cs="Arial"/>
        </w:rPr>
        <w:t>20</w:t>
      </w:r>
      <w:r>
        <w:rPr>
          <w:rFonts w:cs="Arial"/>
        </w:rPr>
        <w:t>2</w:t>
      </w:r>
      <w:r w:rsidR="002D3BDB">
        <w:rPr>
          <w:rFonts w:cs="Arial"/>
        </w:rPr>
        <w:t>3</w:t>
      </w:r>
    </w:p>
    <w:p w14:paraId="629CCC34" w14:textId="4337CA78" w:rsidR="00F01562" w:rsidRPr="00F233A0" w:rsidRDefault="00F01562" w:rsidP="00F233A0">
      <w:pPr>
        <w:pStyle w:val="Poznamkytexty"/>
        <w:spacing w:line="240" w:lineRule="atLeast"/>
        <w:ind w:left="2694" w:hanging="2694"/>
        <w:rPr>
          <w:rStyle w:val="Hypertextovodkaz"/>
        </w:rPr>
      </w:pPr>
      <w:r w:rsidRPr="00114E8D">
        <w:rPr>
          <w:rFonts w:cs="Arial"/>
        </w:rPr>
        <w:tab/>
      </w:r>
      <w:hyperlink r:id="rId13" w:history="1">
        <w:r w:rsidR="00F233A0" w:rsidRPr="00456AA9">
          <w:rPr>
            <w:rStyle w:val="Hypertextovodkaz"/>
          </w:rPr>
          <w:t>https://www.czso.cz/csu/czso/soupis-ploch-osevu-k-31-5-2023</w:t>
        </w:r>
      </w:hyperlink>
    </w:p>
    <w:p w14:paraId="3452C454" w14:textId="109B1ECE" w:rsidR="00F01562" w:rsidRDefault="00F01562" w:rsidP="001E0891">
      <w:pPr>
        <w:pStyle w:val="Poznamkytexty"/>
        <w:tabs>
          <w:tab w:val="left" w:pos="2694"/>
        </w:tabs>
        <w:spacing w:line="240" w:lineRule="atLeast"/>
        <w:rPr>
          <w:rStyle w:val="content"/>
        </w:rPr>
      </w:pPr>
      <w:r w:rsidRPr="00114E8D">
        <w:rPr>
          <w:rFonts w:cs="Arial"/>
          <w:color w:val="auto"/>
        </w:rPr>
        <w:t xml:space="preserve">Postup zpřesnění: </w:t>
      </w:r>
      <w:r w:rsidRPr="00114E8D">
        <w:rPr>
          <w:rFonts w:cs="Arial"/>
          <w:color w:val="auto"/>
        </w:rPr>
        <w:tab/>
      </w:r>
      <w:r>
        <w:rPr>
          <w:rStyle w:val="content"/>
        </w:rPr>
        <w:t>Odhady skl</w:t>
      </w:r>
      <w:r w:rsidR="001E57CE">
        <w:rPr>
          <w:rStyle w:val="content"/>
        </w:rPr>
        <w:t>izně - operativní zpráva k 15. </w:t>
      </w:r>
      <w:r>
        <w:rPr>
          <w:rStyle w:val="content"/>
        </w:rPr>
        <w:t>8. 202</w:t>
      </w:r>
      <w:r w:rsidR="002D3BDB">
        <w:rPr>
          <w:rStyle w:val="content"/>
        </w:rPr>
        <w:t>3</w:t>
      </w:r>
    </w:p>
    <w:p w14:paraId="66429165" w14:textId="469DB8E6" w:rsidR="00F01562" w:rsidRDefault="00F01562" w:rsidP="00F01562">
      <w:pPr>
        <w:pStyle w:val="Poznamkytexty"/>
        <w:spacing w:line="240" w:lineRule="atLeast"/>
        <w:ind w:left="2694" w:hanging="2694"/>
        <w:rPr>
          <w:rStyle w:val="content"/>
          <w:rFonts w:cs="Arial"/>
          <w:color w:val="auto"/>
        </w:rPr>
      </w:pPr>
      <w:r>
        <w:rPr>
          <w:rFonts w:cs="Arial"/>
          <w:color w:val="auto"/>
        </w:rPr>
        <w:tab/>
      </w:r>
      <w:r>
        <w:rPr>
          <w:rStyle w:val="content"/>
        </w:rPr>
        <w:t xml:space="preserve">termín </w:t>
      </w:r>
      <w:r w:rsidRPr="000D3F7D">
        <w:rPr>
          <w:rStyle w:val="content"/>
        </w:rPr>
        <w:t xml:space="preserve">zveřejnění: </w:t>
      </w:r>
      <w:r w:rsidR="00FC78CF" w:rsidRPr="00FC78CF">
        <w:rPr>
          <w:rStyle w:val="content"/>
        </w:rPr>
        <w:t>6</w:t>
      </w:r>
      <w:r w:rsidRPr="00FC78CF">
        <w:rPr>
          <w:rStyle w:val="content"/>
          <w:rFonts w:cs="Arial"/>
          <w:color w:val="auto"/>
        </w:rPr>
        <w:t>. 9. 202</w:t>
      </w:r>
      <w:r w:rsidR="002D3BDB" w:rsidRPr="00FC78CF">
        <w:rPr>
          <w:rStyle w:val="content"/>
          <w:rFonts w:cs="Arial"/>
          <w:color w:val="auto"/>
        </w:rPr>
        <w:t>3</w:t>
      </w:r>
    </w:p>
    <w:p w14:paraId="22D0C974" w14:textId="77777777" w:rsidR="00F01562" w:rsidRDefault="00F01562" w:rsidP="00F01562">
      <w:pPr>
        <w:pStyle w:val="Poznamkytexty"/>
        <w:ind w:left="3600" w:hanging="3600"/>
        <w:rPr>
          <w:i w:val="0"/>
          <w:color w:val="auto"/>
          <w:sz w:val="20"/>
        </w:rPr>
      </w:pPr>
    </w:p>
    <w:p w14:paraId="3ECD20FC" w14:textId="77777777" w:rsidR="00F01562" w:rsidRDefault="00F01562" w:rsidP="00F01562">
      <w:pPr>
        <w:pStyle w:val="Poznamkytexty"/>
        <w:ind w:left="3600" w:hanging="3600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Přílohy:</w:t>
      </w:r>
    </w:p>
    <w:p w14:paraId="5E774613" w14:textId="43AAA357" w:rsidR="00F01562" w:rsidRDefault="00F01562" w:rsidP="00F015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exact"/>
        <w:rPr>
          <w:rFonts w:cs="Arial"/>
        </w:rPr>
      </w:pPr>
      <w:r>
        <w:rPr>
          <w:rFonts w:cs="Arial"/>
        </w:rPr>
        <w:t xml:space="preserve">Tab. 1 Odhady </w:t>
      </w:r>
      <w:r w:rsidR="002905C8">
        <w:rPr>
          <w:rFonts w:cs="Arial"/>
        </w:rPr>
        <w:t xml:space="preserve">hektarových </w:t>
      </w:r>
      <w:r>
        <w:rPr>
          <w:rFonts w:cs="Arial"/>
        </w:rPr>
        <w:t>výnosů a sklizní (vybrané zemědělské plodiny, absolutně, indexy)</w:t>
      </w:r>
    </w:p>
    <w:p w14:paraId="5907AA36" w14:textId="5DC6BF3F" w:rsidR="00EC082C" w:rsidRDefault="00E12B3F" w:rsidP="00E12B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exact"/>
        <w:rPr>
          <w:rFonts w:cs="Arial"/>
        </w:rPr>
      </w:pPr>
      <w:r w:rsidRPr="003C32DE">
        <w:rPr>
          <w:rFonts w:cs="Arial"/>
        </w:rPr>
        <w:t xml:space="preserve">Tab. 2 Odhady sklizní vybraných zemědělských plodin, porovnání s pětiletým </w:t>
      </w:r>
      <w:r w:rsidR="00DE2A49">
        <w:rPr>
          <w:rFonts w:cs="Arial"/>
        </w:rPr>
        <w:t>a desetiletým průměrem</w:t>
      </w:r>
    </w:p>
    <w:sectPr w:rsidR="00EC082C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2C963" w14:textId="77777777" w:rsidR="00BE4CFD" w:rsidRDefault="00BE4CFD" w:rsidP="00BA6370">
      <w:r>
        <w:separator/>
      </w:r>
    </w:p>
  </w:endnote>
  <w:endnote w:type="continuationSeparator" w:id="0">
    <w:p w14:paraId="0904AEF3" w14:textId="77777777" w:rsidR="00BE4CFD" w:rsidRDefault="00BE4CF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1E5B" w14:textId="77777777" w:rsidR="003D0499" w:rsidRDefault="0087607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4C953D" wp14:editId="4A061868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844C1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E82953B" w14:textId="0A85C84F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403EBB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403EBB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A7B82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403EBB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C953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7B4844C1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E82953B" w14:textId="0A85C84F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403EBB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403EBB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A7B82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403EBB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6E3200D" wp14:editId="32517D7F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460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D1211D9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E6412" w14:textId="77777777" w:rsidR="00BE4CFD" w:rsidRDefault="00BE4CFD" w:rsidP="00BA6370">
      <w:r>
        <w:separator/>
      </w:r>
    </w:p>
  </w:footnote>
  <w:footnote w:type="continuationSeparator" w:id="0">
    <w:p w14:paraId="755CE57F" w14:textId="77777777" w:rsidR="00BE4CFD" w:rsidRDefault="00BE4CF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BD3E" w14:textId="77777777" w:rsidR="003D0499" w:rsidRDefault="0087607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F1B5E7" wp14:editId="20DC2A39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EC42EE0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9D5"/>
    <w:multiLevelType w:val="hybridMultilevel"/>
    <w:tmpl w:val="081EA2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32"/>
    <w:rsid w:val="0000315C"/>
    <w:rsid w:val="00035CC9"/>
    <w:rsid w:val="00043BF4"/>
    <w:rsid w:val="00044032"/>
    <w:rsid w:val="00046E0B"/>
    <w:rsid w:val="00077AB2"/>
    <w:rsid w:val="0008296D"/>
    <w:rsid w:val="000843A5"/>
    <w:rsid w:val="000910DA"/>
    <w:rsid w:val="00096D6C"/>
    <w:rsid w:val="000A3865"/>
    <w:rsid w:val="000A417F"/>
    <w:rsid w:val="000A6AA3"/>
    <w:rsid w:val="000B1592"/>
    <w:rsid w:val="000B6F63"/>
    <w:rsid w:val="000C1BE3"/>
    <w:rsid w:val="000C208F"/>
    <w:rsid w:val="000C6549"/>
    <w:rsid w:val="000D093F"/>
    <w:rsid w:val="000D6086"/>
    <w:rsid w:val="000E43CC"/>
    <w:rsid w:val="000E4C84"/>
    <w:rsid w:val="000E79EA"/>
    <w:rsid w:val="000F4AE1"/>
    <w:rsid w:val="001151AF"/>
    <w:rsid w:val="00125557"/>
    <w:rsid w:val="001404AB"/>
    <w:rsid w:val="00141BDF"/>
    <w:rsid w:val="00142324"/>
    <w:rsid w:val="001500DD"/>
    <w:rsid w:val="0016303D"/>
    <w:rsid w:val="00163511"/>
    <w:rsid w:val="0017231D"/>
    <w:rsid w:val="001810DC"/>
    <w:rsid w:val="001A0419"/>
    <w:rsid w:val="001A0F20"/>
    <w:rsid w:val="001A645F"/>
    <w:rsid w:val="001B607F"/>
    <w:rsid w:val="001C68A6"/>
    <w:rsid w:val="001D369A"/>
    <w:rsid w:val="001D4FE7"/>
    <w:rsid w:val="001E0891"/>
    <w:rsid w:val="001E57CE"/>
    <w:rsid w:val="001F08B3"/>
    <w:rsid w:val="001F2FE0"/>
    <w:rsid w:val="00200854"/>
    <w:rsid w:val="00200A0B"/>
    <w:rsid w:val="002070FB"/>
    <w:rsid w:val="00213729"/>
    <w:rsid w:val="00231F9C"/>
    <w:rsid w:val="00237612"/>
    <w:rsid w:val="002406FA"/>
    <w:rsid w:val="002419F0"/>
    <w:rsid w:val="00243198"/>
    <w:rsid w:val="00251BA2"/>
    <w:rsid w:val="00252EA4"/>
    <w:rsid w:val="00253C93"/>
    <w:rsid w:val="0026107B"/>
    <w:rsid w:val="002905C8"/>
    <w:rsid w:val="002A1A0D"/>
    <w:rsid w:val="002B2E47"/>
    <w:rsid w:val="002B5259"/>
    <w:rsid w:val="002C30C0"/>
    <w:rsid w:val="002D3BDB"/>
    <w:rsid w:val="00311829"/>
    <w:rsid w:val="003301A3"/>
    <w:rsid w:val="00337A63"/>
    <w:rsid w:val="00367373"/>
    <w:rsid w:val="0036777B"/>
    <w:rsid w:val="0037466A"/>
    <w:rsid w:val="00380836"/>
    <w:rsid w:val="0038282A"/>
    <w:rsid w:val="00397580"/>
    <w:rsid w:val="003A45C8"/>
    <w:rsid w:val="003B5675"/>
    <w:rsid w:val="003C2DCF"/>
    <w:rsid w:val="003C32DE"/>
    <w:rsid w:val="003C7FE7"/>
    <w:rsid w:val="003D0499"/>
    <w:rsid w:val="003D2826"/>
    <w:rsid w:val="003D3576"/>
    <w:rsid w:val="003E3985"/>
    <w:rsid w:val="003F522C"/>
    <w:rsid w:val="003F526A"/>
    <w:rsid w:val="003F6746"/>
    <w:rsid w:val="00400F33"/>
    <w:rsid w:val="00403EBB"/>
    <w:rsid w:val="00405244"/>
    <w:rsid w:val="00414484"/>
    <w:rsid w:val="004154C7"/>
    <w:rsid w:val="00421EE1"/>
    <w:rsid w:val="00423D74"/>
    <w:rsid w:val="00426ADB"/>
    <w:rsid w:val="00435A60"/>
    <w:rsid w:val="004427A7"/>
    <w:rsid w:val="004436EE"/>
    <w:rsid w:val="0045547F"/>
    <w:rsid w:val="00471DEF"/>
    <w:rsid w:val="0048703C"/>
    <w:rsid w:val="00491BAD"/>
    <w:rsid w:val="004920AD"/>
    <w:rsid w:val="00496937"/>
    <w:rsid w:val="004D05B3"/>
    <w:rsid w:val="004D1169"/>
    <w:rsid w:val="004D5B9E"/>
    <w:rsid w:val="004E479E"/>
    <w:rsid w:val="004F4053"/>
    <w:rsid w:val="004F525A"/>
    <w:rsid w:val="004F64DD"/>
    <w:rsid w:val="004F686C"/>
    <w:rsid w:val="004F78E6"/>
    <w:rsid w:val="00500AA7"/>
    <w:rsid w:val="005019C1"/>
    <w:rsid w:val="0050420E"/>
    <w:rsid w:val="00512D99"/>
    <w:rsid w:val="005155ED"/>
    <w:rsid w:val="00522BCA"/>
    <w:rsid w:val="00531DBB"/>
    <w:rsid w:val="00533950"/>
    <w:rsid w:val="00534A78"/>
    <w:rsid w:val="00561B4E"/>
    <w:rsid w:val="00573994"/>
    <w:rsid w:val="00575AC9"/>
    <w:rsid w:val="00584E6C"/>
    <w:rsid w:val="005A7CC8"/>
    <w:rsid w:val="005C78E6"/>
    <w:rsid w:val="005D3F7B"/>
    <w:rsid w:val="005F1587"/>
    <w:rsid w:val="005F23F1"/>
    <w:rsid w:val="005F79FB"/>
    <w:rsid w:val="00604406"/>
    <w:rsid w:val="00605F4A"/>
    <w:rsid w:val="00607822"/>
    <w:rsid w:val="006103AA"/>
    <w:rsid w:val="0061265B"/>
    <w:rsid w:val="00613BBF"/>
    <w:rsid w:val="00622B80"/>
    <w:rsid w:val="0064139A"/>
    <w:rsid w:val="00667506"/>
    <w:rsid w:val="00692B83"/>
    <w:rsid w:val="006930AB"/>
    <w:rsid w:val="006931CF"/>
    <w:rsid w:val="006A018D"/>
    <w:rsid w:val="006A23A2"/>
    <w:rsid w:val="006B1DCC"/>
    <w:rsid w:val="006C7C51"/>
    <w:rsid w:val="006E024F"/>
    <w:rsid w:val="006E4E81"/>
    <w:rsid w:val="00707C12"/>
    <w:rsid w:val="00707F7D"/>
    <w:rsid w:val="007108DF"/>
    <w:rsid w:val="00710D71"/>
    <w:rsid w:val="00714A56"/>
    <w:rsid w:val="00717EC5"/>
    <w:rsid w:val="00720EF6"/>
    <w:rsid w:val="0072174A"/>
    <w:rsid w:val="00753F1F"/>
    <w:rsid w:val="00754C20"/>
    <w:rsid w:val="00755931"/>
    <w:rsid w:val="00757029"/>
    <w:rsid w:val="00775A54"/>
    <w:rsid w:val="007774D0"/>
    <w:rsid w:val="007A020C"/>
    <w:rsid w:val="007A2048"/>
    <w:rsid w:val="007A57F2"/>
    <w:rsid w:val="007B1333"/>
    <w:rsid w:val="007B56A8"/>
    <w:rsid w:val="007B65DE"/>
    <w:rsid w:val="007C5A8B"/>
    <w:rsid w:val="007C7516"/>
    <w:rsid w:val="007F4AEB"/>
    <w:rsid w:val="007F75B2"/>
    <w:rsid w:val="00803993"/>
    <w:rsid w:val="008043C4"/>
    <w:rsid w:val="008060BA"/>
    <w:rsid w:val="00811792"/>
    <w:rsid w:val="008147C1"/>
    <w:rsid w:val="00831B1B"/>
    <w:rsid w:val="00844F7B"/>
    <w:rsid w:val="0085518B"/>
    <w:rsid w:val="00855FB3"/>
    <w:rsid w:val="00861D0E"/>
    <w:rsid w:val="008662BB"/>
    <w:rsid w:val="00867569"/>
    <w:rsid w:val="008749A6"/>
    <w:rsid w:val="0087607C"/>
    <w:rsid w:val="00881B8E"/>
    <w:rsid w:val="008829E3"/>
    <w:rsid w:val="008909B0"/>
    <w:rsid w:val="00896332"/>
    <w:rsid w:val="008969CE"/>
    <w:rsid w:val="008A073C"/>
    <w:rsid w:val="008A4C31"/>
    <w:rsid w:val="008A750A"/>
    <w:rsid w:val="008B3970"/>
    <w:rsid w:val="008B727E"/>
    <w:rsid w:val="008B76AD"/>
    <w:rsid w:val="008C384C"/>
    <w:rsid w:val="008D0F11"/>
    <w:rsid w:val="008F0B02"/>
    <w:rsid w:val="008F38BF"/>
    <w:rsid w:val="008F73B4"/>
    <w:rsid w:val="009009BA"/>
    <w:rsid w:val="009167F5"/>
    <w:rsid w:val="00930078"/>
    <w:rsid w:val="00937575"/>
    <w:rsid w:val="0094125E"/>
    <w:rsid w:val="0094437F"/>
    <w:rsid w:val="0096128A"/>
    <w:rsid w:val="00982405"/>
    <w:rsid w:val="00986DD7"/>
    <w:rsid w:val="0099450B"/>
    <w:rsid w:val="009A00BF"/>
    <w:rsid w:val="009A2127"/>
    <w:rsid w:val="009A661F"/>
    <w:rsid w:val="009A7B82"/>
    <w:rsid w:val="009B55B1"/>
    <w:rsid w:val="009C2608"/>
    <w:rsid w:val="009C27D7"/>
    <w:rsid w:val="009C648E"/>
    <w:rsid w:val="009E010A"/>
    <w:rsid w:val="009F0B0B"/>
    <w:rsid w:val="009F146F"/>
    <w:rsid w:val="009F149E"/>
    <w:rsid w:val="009F53DA"/>
    <w:rsid w:val="009F7036"/>
    <w:rsid w:val="00A0762A"/>
    <w:rsid w:val="00A217C7"/>
    <w:rsid w:val="00A27FCF"/>
    <w:rsid w:val="00A36C5F"/>
    <w:rsid w:val="00A4343D"/>
    <w:rsid w:val="00A502F1"/>
    <w:rsid w:val="00A64465"/>
    <w:rsid w:val="00A70A83"/>
    <w:rsid w:val="00A81EB3"/>
    <w:rsid w:val="00A82105"/>
    <w:rsid w:val="00AA6411"/>
    <w:rsid w:val="00AB2D14"/>
    <w:rsid w:val="00AB3410"/>
    <w:rsid w:val="00AC30DD"/>
    <w:rsid w:val="00AC6B5D"/>
    <w:rsid w:val="00AD5597"/>
    <w:rsid w:val="00AE4D6D"/>
    <w:rsid w:val="00AF16B0"/>
    <w:rsid w:val="00AF2AAD"/>
    <w:rsid w:val="00B0017E"/>
    <w:rsid w:val="00B00C1D"/>
    <w:rsid w:val="00B031B1"/>
    <w:rsid w:val="00B14C6C"/>
    <w:rsid w:val="00B25C08"/>
    <w:rsid w:val="00B27D9E"/>
    <w:rsid w:val="00B523F6"/>
    <w:rsid w:val="00B5494D"/>
    <w:rsid w:val="00B55375"/>
    <w:rsid w:val="00B632CC"/>
    <w:rsid w:val="00B934B4"/>
    <w:rsid w:val="00BA12F1"/>
    <w:rsid w:val="00BA1543"/>
    <w:rsid w:val="00BA3615"/>
    <w:rsid w:val="00BA439F"/>
    <w:rsid w:val="00BA6370"/>
    <w:rsid w:val="00BB18DB"/>
    <w:rsid w:val="00BB1FE3"/>
    <w:rsid w:val="00BB7D34"/>
    <w:rsid w:val="00BE325D"/>
    <w:rsid w:val="00BE4CFD"/>
    <w:rsid w:val="00BF4E97"/>
    <w:rsid w:val="00C14398"/>
    <w:rsid w:val="00C269D4"/>
    <w:rsid w:val="00C26E04"/>
    <w:rsid w:val="00C37ADB"/>
    <w:rsid w:val="00C37F75"/>
    <w:rsid w:val="00C4160D"/>
    <w:rsid w:val="00C63F16"/>
    <w:rsid w:val="00C65D31"/>
    <w:rsid w:val="00C805FE"/>
    <w:rsid w:val="00C8406E"/>
    <w:rsid w:val="00CA0290"/>
    <w:rsid w:val="00CA08B4"/>
    <w:rsid w:val="00CB2709"/>
    <w:rsid w:val="00CB6F89"/>
    <w:rsid w:val="00CC0AE9"/>
    <w:rsid w:val="00CD672E"/>
    <w:rsid w:val="00CD7F4E"/>
    <w:rsid w:val="00CE228C"/>
    <w:rsid w:val="00CE5E8E"/>
    <w:rsid w:val="00CE71D9"/>
    <w:rsid w:val="00CF440E"/>
    <w:rsid w:val="00CF545B"/>
    <w:rsid w:val="00D209A7"/>
    <w:rsid w:val="00D27D69"/>
    <w:rsid w:val="00D33658"/>
    <w:rsid w:val="00D340E3"/>
    <w:rsid w:val="00D37A97"/>
    <w:rsid w:val="00D448C2"/>
    <w:rsid w:val="00D50DFF"/>
    <w:rsid w:val="00D51BC9"/>
    <w:rsid w:val="00D53A76"/>
    <w:rsid w:val="00D55EAA"/>
    <w:rsid w:val="00D630B2"/>
    <w:rsid w:val="00D666C3"/>
    <w:rsid w:val="00D728EF"/>
    <w:rsid w:val="00D77D68"/>
    <w:rsid w:val="00D86AC2"/>
    <w:rsid w:val="00D9189F"/>
    <w:rsid w:val="00D963E7"/>
    <w:rsid w:val="00DA08CA"/>
    <w:rsid w:val="00DC3C6F"/>
    <w:rsid w:val="00DD5F53"/>
    <w:rsid w:val="00DD64D9"/>
    <w:rsid w:val="00DE2A49"/>
    <w:rsid w:val="00DF2BC1"/>
    <w:rsid w:val="00DF46A7"/>
    <w:rsid w:val="00DF47FE"/>
    <w:rsid w:val="00DF5DC0"/>
    <w:rsid w:val="00E0156A"/>
    <w:rsid w:val="00E12B3F"/>
    <w:rsid w:val="00E26704"/>
    <w:rsid w:val="00E269FB"/>
    <w:rsid w:val="00E31980"/>
    <w:rsid w:val="00E328EC"/>
    <w:rsid w:val="00E3592D"/>
    <w:rsid w:val="00E374DE"/>
    <w:rsid w:val="00E40372"/>
    <w:rsid w:val="00E42461"/>
    <w:rsid w:val="00E6423C"/>
    <w:rsid w:val="00E66132"/>
    <w:rsid w:val="00E762E9"/>
    <w:rsid w:val="00E86192"/>
    <w:rsid w:val="00E908B4"/>
    <w:rsid w:val="00E92461"/>
    <w:rsid w:val="00E93830"/>
    <w:rsid w:val="00E93E0E"/>
    <w:rsid w:val="00EB1ED3"/>
    <w:rsid w:val="00EB2F45"/>
    <w:rsid w:val="00EB76BF"/>
    <w:rsid w:val="00EC082C"/>
    <w:rsid w:val="00ED0B59"/>
    <w:rsid w:val="00ED5BC4"/>
    <w:rsid w:val="00EE4F3C"/>
    <w:rsid w:val="00EE794F"/>
    <w:rsid w:val="00EF2237"/>
    <w:rsid w:val="00EF3E33"/>
    <w:rsid w:val="00F01562"/>
    <w:rsid w:val="00F16748"/>
    <w:rsid w:val="00F20077"/>
    <w:rsid w:val="00F20D9B"/>
    <w:rsid w:val="00F233A0"/>
    <w:rsid w:val="00F41549"/>
    <w:rsid w:val="00F432E4"/>
    <w:rsid w:val="00F62EF8"/>
    <w:rsid w:val="00F644A2"/>
    <w:rsid w:val="00F75F2A"/>
    <w:rsid w:val="00F86667"/>
    <w:rsid w:val="00F87DC7"/>
    <w:rsid w:val="00F9533B"/>
    <w:rsid w:val="00F97AA0"/>
    <w:rsid w:val="00FA0AB1"/>
    <w:rsid w:val="00FB687C"/>
    <w:rsid w:val="00FC17DB"/>
    <w:rsid w:val="00FC78CF"/>
    <w:rsid w:val="00FD19BF"/>
    <w:rsid w:val="00FD4C27"/>
    <w:rsid w:val="00FE5436"/>
    <w:rsid w:val="00FE6C26"/>
    <w:rsid w:val="00FF15F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069956C"/>
  <w15:docId w15:val="{3355BA98-F20E-4814-B07B-0273BEE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F01562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01562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F01562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content">
    <w:name w:val="content"/>
    <w:basedOn w:val="Standardnpsmoodstavce"/>
    <w:rsid w:val="00F01562"/>
  </w:style>
  <w:style w:type="character" w:styleId="Sledovanodkaz">
    <w:name w:val="FollowedHyperlink"/>
    <w:basedOn w:val="Standardnpsmoodstavce"/>
    <w:uiPriority w:val="99"/>
    <w:semiHidden/>
    <w:unhideWhenUsed/>
    <w:rsid w:val="00F23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0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73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7042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soupis-ploch-osevu-k-31-5-20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csu/czso/odhady-sklizne-operativni-zprava-k-15-7-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documents/11350/190968952/cskl081123_komenta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866031-C2DA-4084-953E-78EF760169D9}">
  <we:reference id="74296acf-ff86-450c-9340-d30ee71775ae" version="1.0.5.0" store="EXCatalog" storeType="EXCatalog"/>
  <we:alternateReferences>
    <we:reference id="WA200001482" version="1.0.5.0" store="cs-C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276B-CB7E-4B96-B886-624421DD3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DE14A-E6BE-4EEB-95EE-150093C2E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D54D8-9F7B-45A7-A50B-E58F1C9D6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A82682-F4F2-410F-8B8C-E12EF2D8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Míšková Denisa</cp:lastModifiedBy>
  <cp:revision>3</cp:revision>
  <cp:lastPrinted>2023-08-10T07:16:00Z</cp:lastPrinted>
  <dcterms:created xsi:type="dcterms:W3CDTF">2023-08-10T08:02:00Z</dcterms:created>
  <dcterms:modified xsi:type="dcterms:W3CDTF">2023-08-10T10:59:00Z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