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70" w:rsidRDefault="000A2170" w:rsidP="000A2170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166D1E">
        <w:rPr>
          <w:b/>
          <w:i w:val="0"/>
        </w:rPr>
        <w:t>3</w:t>
      </w:r>
      <w:r w:rsidRPr="00E82A76">
        <w:rPr>
          <w:b/>
          <w:i w:val="0"/>
        </w:rPr>
        <w:t xml:space="preserve">. </w:t>
      </w:r>
      <w:r w:rsidR="00166D1E">
        <w:rPr>
          <w:b/>
          <w:i w:val="0"/>
        </w:rPr>
        <w:t>7</w:t>
      </w:r>
      <w:r>
        <w:rPr>
          <w:b/>
          <w:i w:val="0"/>
        </w:rPr>
        <w:t>. 202</w:t>
      </w:r>
      <w:r w:rsidR="00D233FD">
        <w:rPr>
          <w:b/>
          <w:i w:val="0"/>
        </w:rPr>
        <w:t>1</w:t>
      </w:r>
    </w:p>
    <w:p w:rsidR="00B36B85" w:rsidRPr="002626DF" w:rsidRDefault="00C42DDF" w:rsidP="00B36B85">
      <w:pPr>
        <w:pStyle w:val="Nzev"/>
      </w:pPr>
      <w:bookmarkStart w:id="0" w:name="_GoBack"/>
      <w:bookmarkEnd w:id="0"/>
      <w:r w:rsidRPr="00AA0C26">
        <w:t xml:space="preserve">Meziroční </w:t>
      </w:r>
      <w:r w:rsidR="00AA0C26" w:rsidRPr="00AA0C26">
        <w:t>r</w:t>
      </w:r>
      <w:r w:rsidRPr="00AA0C26">
        <w:t xml:space="preserve">ůst </w:t>
      </w:r>
      <w:r w:rsidR="00AA0C26" w:rsidRPr="00AA0C26">
        <w:t xml:space="preserve">spotřebitelských cen opět </w:t>
      </w:r>
      <w:r w:rsidR="003D62CC" w:rsidRPr="00AA0C26">
        <w:t>zpomalil</w:t>
      </w:r>
    </w:p>
    <w:p w:rsidR="000A2170" w:rsidRPr="002E7BAD" w:rsidRDefault="000A2170" w:rsidP="000A2170">
      <w:pPr>
        <w:pStyle w:val="Podtitulek"/>
      </w:pPr>
      <w:r w:rsidRPr="002E7BAD">
        <w:t xml:space="preserve">Indexy spotřebitelských cen – inflace – </w:t>
      </w:r>
      <w:r w:rsidR="00166D1E">
        <w:t>červen</w:t>
      </w:r>
      <w:r w:rsidR="002B7A96">
        <w:t xml:space="preserve"> </w:t>
      </w:r>
      <w:r w:rsidR="002B1796">
        <w:t>202</w:t>
      </w:r>
      <w:r w:rsidR="0020720F">
        <w:t>1</w:t>
      </w:r>
    </w:p>
    <w:p w:rsidR="009730A7" w:rsidRDefault="009730A7" w:rsidP="009730A7">
      <w:pPr>
        <w:pStyle w:val="Perex"/>
      </w:pPr>
      <w:r w:rsidRPr="002E7BAD">
        <w:t xml:space="preserve">Spotřebitelské ceny </w:t>
      </w:r>
      <w:r w:rsidR="00244874">
        <w:t>vzrostly</w:t>
      </w:r>
      <w:r w:rsidRPr="002E7BAD">
        <w:t xml:space="preserve"> v </w:t>
      </w:r>
      <w:r w:rsidR="00166D1E">
        <w:t>červnu</w:t>
      </w:r>
      <w:r w:rsidR="00B87C51">
        <w:t xml:space="preserve"> proti </w:t>
      </w:r>
      <w:r w:rsidR="00166D1E">
        <w:t>květnu</w:t>
      </w:r>
      <w:r w:rsidRPr="002E7BAD">
        <w:t xml:space="preserve"> o </w:t>
      </w:r>
      <w:r w:rsidR="00E362B8">
        <w:t>0,</w:t>
      </w:r>
      <w:r w:rsidR="009118E6">
        <w:t>5</w:t>
      </w:r>
      <w:r w:rsidRPr="002E7BAD">
        <w:t> %</w:t>
      </w:r>
      <w:r>
        <w:t xml:space="preserve">. </w:t>
      </w:r>
      <w:r w:rsidR="00244874" w:rsidRPr="00860E4B">
        <w:t xml:space="preserve">Tento vývoj byl ovlivněn zejména růstem cen </w:t>
      </w:r>
      <w:r w:rsidR="00244874">
        <w:t xml:space="preserve">v oddíle </w:t>
      </w:r>
      <w:r w:rsidR="00D60B50">
        <w:t>bydlení a </w:t>
      </w:r>
      <w:r w:rsidR="00557DC7">
        <w:t>v oddíle rekreace a</w:t>
      </w:r>
      <w:r w:rsidR="00D60B50">
        <w:t> </w:t>
      </w:r>
      <w:r w:rsidR="00557DC7">
        <w:t>kultura</w:t>
      </w:r>
      <w:r w:rsidR="003208AE">
        <w:t>.</w:t>
      </w:r>
      <w:r w:rsidRPr="00186648">
        <w:t xml:space="preserve"> </w:t>
      </w:r>
      <w:r w:rsidRPr="002E7BAD">
        <w:t>Meziročně vzrostly spotřebitelské ceny v </w:t>
      </w:r>
      <w:r w:rsidR="00166D1E">
        <w:t>červnu</w:t>
      </w:r>
      <w:r w:rsidRPr="002E7BAD">
        <w:t xml:space="preserve"> o </w:t>
      </w:r>
      <w:r w:rsidR="00C24C29">
        <w:t>2,</w:t>
      </w:r>
      <w:r w:rsidR="009118E6">
        <w:t>8</w:t>
      </w:r>
      <w:r w:rsidRPr="002E7BAD">
        <w:t> %</w:t>
      </w:r>
      <w:r>
        <w:t>, což bylo o 0,</w:t>
      </w:r>
      <w:r w:rsidR="009118E6">
        <w:t>1</w:t>
      </w:r>
      <w:r w:rsidRPr="00895A77">
        <w:t xml:space="preserve"> procentního bodu </w:t>
      </w:r>
      <w:r w:rsidR="00C24C29">
        <w:t>méně</w:t>
      </w:r>
      <w:r>
        <w:t xml:space="preserve"> než </w:t>
      </w:r>
      <w:r w:rsidRPr="00895A77">
        <w:t>v</w:t>
      </w:r>
      <w:r>
        <w:t> </w:t>
      </w:r>
      <w:r w:rsidR="00166D1E">
        <w:t>květnu</w:t>
      </w:r>
      <w:r w:rsidRPr="00FC7031">
        <w:t>.</w:t>
      </w:r>
    </w:p>
    <w:p w:rsidR="00BF725C" w:rsidRDefault="00BF725C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6848C2">
        <w:rPr>
          <w:rFonts w:cs="Arial"/>
          <w:b/>
          <w:szCs w:val="20"/>
        </w:rPr>
        <w:t>Meziměsíční srovnání</w:t>
      </w:r>
    </w:p>
    <w:p w:rsidR="006235C5" w:rsidRPr="00B5398A" w:rsidRDefault="005234DD" w:rsidP="00B5398A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  <w:r w:rsidRPr="00B5398A">
        <w:rPr>
          <w:rFonts w:eastAsia="Calibri" w:cs="Arial"/>
          <w:i w:val="0"/>
          <w:iCs w:val="0"/>
          <w:sz w:val="20"/>
          <w:szCs w:val="20"/>
        </w:rPr>
        <w:t>Růst cen v</w:t>
      </w:r>
      <w:r w:rsidR="00557DC7" w:rsidRPr="00B5398A">
        <w:rPr>
          <w:rFonts w:eastAsia="Calibri" w:cs="Arial"/>
          <w:i w:val="0"/>
          <w:iCs w:val="0"/>
          <w:sz w:val="20"/>
          <w:szCs w:val="20"/>
        </w:rPr>
        <w:t> </w:t>
      </w:r>
      <w:r w:rsidRPr="00B5398A">
        <w:rPr>
          <w:rFonts w:eastAsia="Calibri" w:cs="Arial"/>
          <w:i w:val="0"/>
          <w:iCs w:val="0"/>
          <w:sz w:val="20"/>
          <w:szCs w:val="20"/>
        </w:rPr>
        <w:t>oddíle</w:t>
      </w:r>
      <w:r w:rsidR="00557DC7" w:rsidRPr="00B5398A">
        <w:rPr>
          <w:rFonts w:eastAsia="Calibri" w:cs="Arial"/>
          <w:i w:val="0"/>
          <w:iCs w:val="0"/>
          <w:sz w:val="20"/>
          <w:szCs w:val="20"/>
        </w:rPr>
        <w:t xml:space="preserve"> bydlení byl ov</w:t>
      </w:r>
      <w:r w:rsidR="00D60B50">
        <w:rPr>
          <w:rFonts w:eastAsia="Calibri" w:cs="Arial"/>
          <w:i w:val="0"/>
          <w:iCs w:val="0"/>
          <w:sz w:val="20"/>
          <w:szCs w:val="20"/>
        </w:rPr>
        <w:t>livněn vyššími cenami výrobků a </w:t>
      </w:r>
      <w:r w:rsidR="00557DC7" w:rsidRPr="00B5398A">
        <w:rPr>
          <w:rFonts w:eastAsia="Calibri" w:cs="Arial"/>
          <w:i w:val="0"/>
          <w:iCs w:val="0"/>
          <w:sz w:val="20"/>
          <w:szCs w:val="20"/>
        </w:rPr>
        <w:t>služeb pro běžnou údržbu a opravy bytu o 1,3 %. V oddíle rekreace a kultura vzrostly zejména sezónní ceny dovolených s komplexními službami o 4,3 %. V oddíle doprava</w:t>
      </w:r>
      <w:r w:rsidR="00B5398A" w:rsidRPr="00B5398A">
        <w:rPr>
          <w:rFonts w:eastAsia="Calibri" w:cs="Arial"/>
          <w:i w:val="0"/>
          <w:iCs w:val="0"/>
          <w:sz w:val="20"/>
          <w:szCs w:val="20"/>
        </w:rPr>
        <w:t xml:space="preserve"> pokračoval </w:t>
      </w:r>
      <w:r w:rsidR="00B5398A">
        <w:rPr>
          <w:rFonts w:eastAsia="Calibri" w:cs="Arial"/>
          <w:i w:val="0"/>
          <w:iCs w:val="0"/>
          <w:sz w:val="20"/>
          <w:szCs w:val="20"/>
        </w:rPr>
        <w:t xml:space="preserve">sedmý </w:t>
      </w:r>
      <w:r w:rsidR="00B5398A" w:rsidRPr="00B5398A">
        <w:rPr>
          <w:rFonts w:eastAsia="Calibri" w:cs="Arial"/>
          <w:i w:val="0"/>
          <w:iCs w:val="0"/>
          <w:sz w:val="20"/>
          <w:szCs w:val="20"/>
        </w:rPr>
        <w:t>měsíc růst cen pohonných hmot a olejů, který v</w:t>
      </w:r>
      <w:r w:rsidR="00D60B50">
        <w:rPr>
          <w:rFonts w:eastAsia="Calibri" w:cs="Arial"/>
          <w:i w:val="0"/>
          <w:iCs w:val="0"/>
          <w:sz w:val="20"/>
          <w:szCs w:val="20"/>
        </w:rPr>
        <w:t> </w:t>
      </w:r>
      <w:r w:rsidR="00B5398A">
        <w:rPr>
          <w:rFonts w:eastAsia="Calibri" w:cs="Arial"/>
          <w:i w:val="0"/>
          <w:iCs w:val="0"/>
          <w:sz w:val="20"/>
          <w:szCs w:val="20"/>
        </w:rPr>
        <w:t>červnu</w:t>
      </w:r>
      <w:r w:rsidR="00D60B50">
        <w:rPr>
          <w:rFonts w:eastAsia="Calibri" w:cs="Arial"/>
          <w:i w:val="0"/>
          <w:iCs w:val="0"/>
          <w:sz w:val="20"/>
          <w:szCs w:val="20"/>
        </w:rPr>
        <w:t xml:space="preserve"> činil </w:t>
      </w:r>
      <w:r w:rsidR="00B5398A">
        <w:rPr>
          <w:rFonts w:eastAsia="Calibri" w:cs="Arial"/>
          <w:i w:val="0"/>
          <w:iCs w:val="0"/>
          <w:sz w:val="20"/>
          <w:szCs w:val="20"/>
        </w:rPr>
        <w:t>1</w:t>
      </w:r>
      <w:r w:rsidR="00B5398A" w:rsidRPr="00B5398A">
        <w:rPr>
          <w:rFonts w:eastAsia="Calibri" w:cs="Arial"/>
          <w:i w:val="0"/>
          <w:iCs w:val="0"/>
          <w:sz w:val="20"/>
          <w:szCs w:val="20"/>
        </w:rPr>
        <w:t>,6 %.</w:t>
      </w:r>
      <w:r w:rsidR="00B5398A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D60B50">
        <w:rPr>
          <w:rFonts w:eastAsia="Calibri" w:cs="Arial"/>
          <w:i w:val="0"/>
          <w:iCs w:val="0"/>
          <w:sz w:val="20"/>
          <w:szCs w:val="20"/>
        </w:rPr>
        <w:t>V oddíle stravování a </w:t>
      </w:r>
      <w:r w:rsidR="006235C5" w:rsidRPr="00B5398A">
        <w:rPr>
          <w:rFonts w:eastAsia="Calibri" w:cs="Arial"/>
          <w:i w:val="0"/>
          <w:iCs w:val="0"/>
          <w:sz w:val="20"/>
          <w:szCs w:val="20"/>
        </w:rPr>
        <w:t>ubytování byly vyšší ceny stravovacích služeb o 1,1 % a</w:t>
      </w:r>
      <w:r w:rsidR="00D60B50">
        <w:rPr>
          <w:rFonts w:eastAsia="Calibri" w:cs="Arial"/>
          <w:i w:val="0"/>
          <w:iCs w:val="0"/>
          <w:sz w:val="20"/>
          <w:szCs w:val="20"/>
        </w:rPr>
        <w:t> v oddíle odívání a </w:t>
      </w:r>
      <w:r w:rsidR="006235C5" w:rsidRPr="00B5398A">
        <w:rPr>
          <w:rFonts w:eastAsia="Calibri" w:cs="Arial"/>
          <w:i w:val="0"/>
          <w:iCs w:val="0"/>
          <w:sz w:val="20"/>
          <w:szCs w:val="20"/>
        </w:rPr>
        <w:t>obuv ceny oděvů o 1,9 %. Z potravin vzrostly především ceny dr</w:t>
      </w:r>
      <w:r w:rsidR="00D60B50">
        <w:rPr>
          <w:rFonts w:eastAsia="Calibri" w:cs="Arial"/>
          <w:i w:val="0"/>
          <w:iCs w:val="0"/>
          <w:sz w:val="20"/>
          <w:szCs w:val="20"/>
        </w:rPr>
        <w:t>ůbeže o 4,9 %, vajec o 10,0 % a </w:t>
      </w:r>
      <w:r w:rsidR="006235C5" w:rsidRPr="00B5398A">
        <w:rPr>
          <w:rFonts w:eastAsia="Calibri" w:cs="Arial"/>
          <w:i w:val="0"/>
          <w:iCs w:val="0"/>
          <w:sz w:val="20"/>
          <w:szCs w:val="20"/>
        </w:rPr>
        <w:t>brambor o 10,5 % (částečně vlivem přechodu nabídky trhu z pozdních na rané brambory).</w:t>
      </w:r>
    </w:p>
    <w:p w:rsidR="006235C5" w:rsidRDefault="006235C5" w:rsidP="003208AE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3208AE" w:rsidRDefault="003208AE" w:rsidP="003208AE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895A77">
        <w:rPr>
          <w:rFonts w:cs="Arial"/>
          <w:szCs w:val="20"/>
        </w:rPr>
        <w:t>Na </w:t>
      </w:r>
      <w:r w:rsidRPr="006704E4">
        <w:rPr>
          <w:rFonts w:cs="Arial"/>
          <w:szCs w:val="20"/>
        </w:rPr>
        <w:t xml:space="preserve">snižování celkové úrovně </w:t>
      </w:r>
      <w:r w:rsidRPr="00D73799">
        <w:rPr>
          <w:rFonts w:cs="Arial"/>
          <w:szCs w:val="20"/>
        </w:rPr>
        <w:t>spotřebitelských cen v </w:t>
      </w:r>
      <w:r w:rsidR="00F7378D">
        <w:rPr>
          <w:rFonts w:cs="Arial"/>
          <w:szCs w:val="20"/>
        </w:rPr>
        <w:t>červnu</w:t>
      </w:r>
      <w:r w:rsidRPr="00D73799">
        <w:rPr>
          <w:rFonts w:cs="Arial"/>
          <w:szCs w:val="20"/>
        </w:rPr>
        <w:t xml:space="preserve"> působi</w:t>
      </w:r>
      <w:r>
        <w:rPr>
          <w:rFonts w:cs="Arial"/>
          <w:szCs w:val="20"/>
        </w:rPr>
        <w:t>l zejména pokles cen v oddíle potraviny a nealkoholické nápoje</w:t>
      </w:r>
      <w:r w:rsidR="003F638B">
        <w:rPr>
          <w:rFonts w:cs="Arial"/>
          <w:szCs w:val="20"/>
        </w:rPr>
        <w:t>. Ceny zeleniny byly nižší o </w:t>
      </w:r>
      <w:r w:rsidR="00F7378D">
        <w:rPr>
          <w:rFonts w:cs="Arial"/>
          <w:szCs w:val="20"/>
        </w:rPr>
        <w:t>3,</w:t>
      </w:r>
      <w:r w:rsidR="003F638B">
        <w:rPr>
          <w:rFonts w:cs="Arial"/>
          <w:szCs w:val="20"/>
        </w:rPr>
        <w:t xml:space="preserve">4 %, </w:t>
      </w:r>
      <w:r w:rsidR="00F7378D">
        <w:rPr>
          <w:rFonts w:cs="Arial"/>
          <w:szCs w:val="20"/>
        </w:rPr>
        <w:t>ovoce o 1,3 %</w:t>
      </w:r>
      <w:r w:rsidR="00320575">
        <w:rPr>
          <w:rFonts w:cs="Arial"/>
          <w:szCs w:val="20"/>
        </w:rPr>
        <w:t xml:space="preserve"> a </w:t>
      </w:r>
      <w:r w:rsidR="00F7378D">
        <w:rPr>
          <w:rFonts w:cs="Arial"/>
          <w:szCs w:val="20"/>
        </w:rPr>
        <w:t>uzenin o 0,6 %.</w:t>
      </w:r>
    </w:p>
    <w:p w:rsidR="003208AE" w:rsidRDefault="003208AE" w:rsidP="003208AE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B4264C" w:rsidRDefault="00B4264C" w:rsidP="00B4264C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 w:rsidR="004D435F">
        <w:rPr>
          <w:rFonts w:cs="Arial"/>
          <w:szCs w:val="20"/>
        </w:rPr>
        <w:t>vzrostly o 0,3 %</w:t>
      </w:r>
      <w:r>
        <w:rPr>
          <w:rFonts w:cs="Arial"/>
          <w:szCs w:val="20"/>
        </w:rPr>
        <w:t xml:space="preserve"> a </w:t>
      </w:r>
      <w:r w:rsidRPr="00D554D7">
        <w:rPr>
          <w:rFonts w:cs="Arial"/>
          <w:szCs w:val="20"/>
        </w:rPr>
        <w:t>ceny služeb</w:t>
      </w:r>
      <w:r w:rsidR="003F638B">
        <w:rPr>
          <w:rFonts w:cs="Arial"/>
          <w:szCs w:val="20"/>
        </w:rPr>
        <w:t xml:space="preserve"> o 0,</w:t>
      </w:r>
      <w:r w:rsidR="004D435F">
        <w:rPr>
          <w:rFonts w:cs="Arial"/>
          <w:szCs w:val="20"/>
        </w:rPr>
        <w:t>9</w:t>
      </w:r>
      <w:r w:rsidR="003F638B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</w:p>
    <w:p w:rsidR="006366B8" w:rsidRPr="000300B6" w:rsidRDefault="006366B8" w:rsidP="00B4264C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DF61D1" w:rsidRPr="000300B6" w:rsidRDefault="00E00ECF" w:rsidP="00DF61D1">
      <w:pPr>
        <w:pStyle w:val="Zkladntextodsazen2"/>
        <w:spacing w:after="0" w:line="276" w:lineRule="auto"/>
        <w:ind w:left="0"/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</w:pPr>
      <w:r w:rsidRPr="000300B6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>„</w:t>
      </w:r>
      <w:r w:rsidR="00AE0977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Spotřebitelské ceny v červnu meziročně vzrostly o 2,8 %. Největší vliv na tento cenový růst měly opět ceny v oddíle doprava. Ceny automobilů </w:t>
      </w:r>
      <w:r w:rsidR="005A7230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byly meziročně </w:t>
      </w:r>
      <w:r w:rsidR="00AE0977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>v</w:t>
      </w:r>
      <w:r w:rsidR="005A7230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>yšší</w:t>
      </w:r>
      <w:r w:rsidR="00AE0977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 o 5,7 % a</w:t>
      </w:r>
      <w:r w:rsidR="00D60B50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> ceny pohonných hmot a </w:t>
      </w:r>
      <w:r w:rsidR="00AE0977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olejů o 20,2 %. Například cena benzinu </w:t>
      </w:r>
      <w:r w:rsidR="00AE0977" w:rsidRPr="000300B6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>Natural 95 byla 3</w:t>
      </w:r>
      <w:r w:rsidR="00DF61D1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>2,47</w:t>
      </w:r>
      <w:r w:rsidR="00AE0977" w:rsidRPr="000300B6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 Kč/l, což </w:t>
      </w:r>
      <w:r w:rsidR="00DF61D1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>byla</w:t>
      </w:r>
      <w:r w:rsidR="00AE0977" w:rsidRPr="000300B6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 </w:t>
      </w:r>
      <w:r w:rsidR="00DF61D1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>nejvyšší hodnota</w:t>
      </w:r>
      <w:r w:rsidR="00AE0977" w:rsidRPr="000300B6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 od </w:t>
      </w:r>
      <w:r w:rsidR="00DF61D1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>července</w:t>
      </w:r>
      <w:r w:rsidR="00AE0977" w:rsidRPr="000300B6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 2019</w:t>
      </w:r>
      <w:r w:rsidR="00DF61D1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>, tedy nejvíce za téměř 2</w:t>
      </w:r>
      <w:r w:rsidR="00D60B50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> </w:t>
      </w:r>
      <w:r w:rsidR="00DF61D1">
        <w:rPr>
          <w:rFonts w:cs="Arial"/>
          <w:i/>
          <w:iCs/>
          <w:color w:val="333333"/>
          <w:szCs w:val="20"/>
          <w:bdr w:val="none" w:sz="0" w:space="0" w:color="auto" w:frame="1"/>
          <w:shd w:val="clear" w:color="auto" w:fill="FFFFFF"/>
        </w:rPr>
        <w:t xml:space="preserve">roky,“ </w:t>
      </w:r>
      <w:r w:rsidR="00DF61D1" w:rsidRPr="000300B6">
        <w:rPr>
          <w:rFonts w:cs="Arial"/>
          <w:color w:val="333333"/>
          <w:szCs w:val="20"/>
          <w:shd w:val="clear" w:color="auto" w:fill="FFFFFF"/>
        </w:rPr>
        <w:t>uvedla Pavla Šedivá, vedoucí oddělení statistiky spotřebitelských cen ČSÚ.</w:t>
      </w:r>
    </w:p>
    <w:p w:rsidR="006366B8" w:rsidRPr="007F150F" w:rsidRDefault="006366B8" w:rsidP="00B4264C">
      <w:pPr>
        <w:pStyle w:val="Zkladntextodsazen2"/>
        <w:spacing w:after="0" w:line="276" w:lineRule="auto"/>
        <w:ind w:left="0"/>
        <w:rPr>
          <w:rFonts w:ascii="Tahoma" w:hAnsi="Tahoma" w:cs="Tahoma"/>
          <w:iCs/>
          <w:color w:val="333333"/>
          <w:szCs w:val="20"/>
          <w:bdr w:val="none" w:sz="0" w:space="0" w:color="auto" w:frame="1"/>
          <w:shd w:val="clear" w:color="auto" w:fill="FFFFFF"/>
        </w:rPr>
      </w:pPr>
    </w:p>
    <w:p w:rsidR="00BF725C" w:rsidRPr="002E7BAD" w:rsidRDefault="00BF725C" w:rsidP="00BF725C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3F43B3" w:rsidRPr="003F43B3" w:rsidRDefault="00BF725C" w:rsidP="003F43B3">
      <w:pPr>
        <w:rPr>
          <w:rFonts w:cs="Arial"/>
          <w:szCs w:val="20"/>
        </w:rPr>
      </w:pPr>
      <w:r w:rsidRPr="003F43B3">
        <w:rPr>
          <w:rFonts w:cs="Arial"/>
          <w:szCs w:val="20"/>
        </w:rPr>
        <w:t>Meziročně vzrostly spotřebitelské ceny v </w:t>
      </w:r>
      <w:r w:rsidR="00166D1E" w:rsidRPr="003F43B3">
        <w:rPr>
          <w:rFonts w:cs="Arial"/>
          <w:szCs w:val="20"/>
        </w:rPr>
        <w:t>červnu</w:t>
      </w:r>
      <w:r w:rsidRPr="003F43B3">
        <w:rPr>
          <w:rFonts w:cs="Arial"/>
          <w:szCs w:val="20"/>
        </w:rPr>
        <w:t xml:space="preserve"> o </w:t>
      </w:r>
      <w:r w:rsidR="00C24C29" w:rsidRPr="003F43B3">
        <w:rPr>
          <w:rFonts w:cs="Arial"/>
          <w:szCs w:val="20"/>
        </w:rPr>
        <w:t>2,</w:t>
      </w:r>
      <w:r w:rsidR="00E14E91" w:rsidRPr="003F43B3">
        <w:rPr>
          <w:rFonts w:cs="Arial"/>
          <w:szCs w:val="20"/>
        </w:rPr>
        <w:t>8</w:t>
      </w:r>
      <w:r w:rsidRPr="003F43B3">
        <w:rPr>
          <w:rFonts w:cs="Arial"/>
          <w:szCs w:val="20"/>
        </w:rPr>
        <w:t> %, což bylo o 0,</w:t>
      </w:r>
      <w:r w:rsidR="00E14E91" w:rsidRPr="003F43B3">
        <w:rPr>
          <w:rFonts w:cs="Arial"/>
          <w:szCs w:val="20"/>
        </w:rPr>
        <w:t>1</w:t>
      </w:r>
      <w:r w:rsidRPr="003F43B3">
        <w:rPr>
          <w:rFonts w:cs="Arial"/>
          <w:szCs w:val="20"/>
        </w:rPr>
        <w:t xml:space="preserve"> procentního bodu </w:t>
      </w:r>
      <w:r w:rsidR="00C24C29" w:rsidRPr="003F43B3">
        <w:rPr>
          <w:rFonts w:cs="Arial"/>
          <w:szCs w:val="20"/>
        </w:rPr>
        <w:t>méně</w:t>
      </w:r>
      <w:r w:rsidR="00CB66E9" w:rsidRPr="003F43B3">
        <w:rPr>
          <w:rFonts w:cs="Arial"/>
          <w:szCs w:val="20"/>
        </w:rPr>
        <w:t xml:space="preserve"> </w:t>
      </w:r>
      <w:r w:rsidRPr="003F43B3">
        <w:rPr>
          <w:rFonts w:cs="Arial"/>
          <w:szCs w:val="20"/>
        </w:rPr>
        <w:t>než v </w:t>
      </w:r>
      <w:r w:rsidR="00166D1E" w:rsidRPr="003F43B3">
        <w:rPr>
          <w:rFonts w:cs="Arial"/>
          <w:szCs w:val="20"/>
        </w:rPr>
        <w:t>květnu</w:t>
      </w:r>
      <w:r w:rsidRPr="003F43B3">
        <w:rPr>
          <w:rFonts w:cs="Arial"/>
          <w:szCs w:val="20"/>
        </w:rPr>
        <w:t>.</w:t>
      </w:r>
      <w:r w:rsidR="00E14E91" w:rsidRPr="003F43B3">
        <w:rPr>
          <w:rFonts w:cs="Arial"/>
          <w:szCs w:val="20"/>
        </w:rPr>
        <w:t xml:space="preserve"> </w:t>
      </w:r>
      <w:r w:rsidR="003F43B3" w:rsidRPr="003F43B3">
        <w:rPr>
          <w:rFonts w:cs="Arial"/>
          <w:szCs w:val="20"/>
        </w:rPr>
        <w:t xml:space="preserve">Tento vývoj ovlivnily zejména ceny </w:t>
      </w:r>
      <w:r w:rsidR="00E14E91" w:rsidRPr="003F43B3">
        <w:rPr>
          <w:rFonts w:cs="Arial"/>
          <w:szCs w:val="20"/>
        </w:rPr>
        <w:t xml:space="preserve">v oddíle alkoholické nápoje, tabák. Ceny tabákových výrobků zmírnily svůj růst na 10,1 % (v květnu 15,4 %), </w:t>
      </w:r>
      <w:r w:rsidR="003F43B3" w:rsidRPr="003F43B3">
        <w:rPr>
          <w:rFonts w:cs="Arial"/>
          <w:szCs w:val="20"/>
        </w:rPr>
        <w:t xml:space="preserve">především </w:t>
      </w:r>
      <w:r w:rsidR="00E14E91" w:rsidRPr="003F43B3">
        <w:rPr>
          <w:rFonts w:cs="Arial"/>
          <w:szCs w:val="20"/>
        </w:rPr>
        <w:t xml:space="preserve">v důsledku jejich meziměsíčního </w:t>
      </w:r>
      <w:r w:rsidR="003F43B3">
        <w:rPr>
          <w:rFonts w:cs="Arial"/>
          <w:szCs w:val="20"/>
        </w:rPr>
        <w:t>zvýšení</w:t>
      </w:r>
      <w:r w:rsidR="00E14E91" w:rsidRPr="003F43B3">
        <w:rPr>
          <w:rFonts w:cs="Arial"/>
          <w:szCs w:val="20"/>
        </w:rPr>
        <w:t xml:space="preserve"> v červnu 2020.</w:t>
      </w:r>
      <w:r w:rsidR="003F43B3" w:rsidRPr="003F43B3">
        <w:rPr>
          <w:rFonts w:cs="Arial"/>
          <w:szCs w:val="20"/>
        </w:rPr>
        <w:t xml:space="preserve"> Ceny vína přešly z květnového růstu o 1,5 % v pokles o 2,7 % v červnu. V oddíle odívání </w:t>
      </w:r>
      <w:r w:rsidR="003F43B3">
        <w:rPr>
          <w:rFonts w:cs="Arial"/>
          <w:szCs w:val="20"/>
        </w:rPr>
        <w:t>a</w:t>
      </w:r>
      <w:r w:rsidR="00D60B50">
        <w:rPr>
          <w:rFonts w:cs="Arial"/>
          <w:szCs w:val="20"/>
        </w:rPr>
        <w:t> </w:t>
      </w:r>
      <w:r w:rsidR="003F43B3">
        <w:rPr>
          <w:rFonts w:cs="Arial"/>
          <w:szCs w:val="20"/>
        </w:rPr>
        <w:t xml:space="preserve">obuv vzrostly </w:t>
      </w:r>
      <w:r w:rsidR="003F43B3" w:rsidRPr="003F43B3">
        <w:rPr>
          <w:rFonts w:cs="Arial"/>
          <w:szCs w:val="20"/>
        </w:rPr>
        <w:t xml:space="preserve">ceny oděvů </w:t>
      </w:r>
      <w:r w:rsidR="003F43B3">
        <w:rPr>
          <w:rFonts w:cs="Arial"/>
          <w:szCs w:val="20"/>
        </w:rPr>
        <w:t>o</w:t>
      </w:r>
      <w:r w:rsidR="00D60B50">
        <w:rPr>
          <w:rFonts w:cs="Arial"/>
          <w:szCs w:val="20"/>
        </w:rPr>
        <w:t> </w:t>
      </w:r>
      <w:r w:rsidR="003F43B3">
        <w:rPr>
          <w:rFonts w:cs="Arial"/>
          <w:szCs w:val="20"/>
        </w:rPr>
        <w:t>4</w:t>
      </w:r>
      <w:r w:rsidR="003F43B3" w:rsidRPr="003F43B3">
        <w:rPr>
          <w:rFonts w:cs="Arial"/>
          <w:szCs w:val="20"/>
        </w:rPr>
        <w:t>,1 % (v </w:t>
      </w:r>
      <w:r w:rsidR="003F43B3">
        <w:rPr>
          <w:rFonts w:cs="Arial"/>
          <w:szCs w:val="20"/>
        </w:rPr>
        <w:t>květnu</w:t>
      </w:r>
      <w:r w:rsidR="003F43B3" w:rsidRPr="003F43B3">
        <w:rPr>
          <w:rFonts w:cs="Arial"/>
          <w:szCs w:val="20"/>
        </w:rPr>
        <w:t xml:space="preserve"> </w:t>
      </w:r>
      <w:r w:rsidR="003F43B3">
        <w:rPr>
          <w:rFonts w:cs="Arial"/>
          <w:szCs w:val="20"/>
        </w:rPr>
        <w:t>o 2,6</w:t>
      </w:r>
      <w:r w:rsidR="003F43B3" w:rsidRPr="003F43B3">
        <w:rPr>
          <w:rFonts w:cs="Arial"/>
          <w:szCs w:val="20"/>
        </w:rPr>
        <w:t> %)</w:t>
      </w:r>
      <w:r w:rsidR="00FC7D95">
        <w:rPr>
          <w:rFonts w:cs="Arial"/>
          <w:szCs w:val="20"/>
        </w:rPr>
        <w:t xml:space="preserve"> a </w:t>
      </w:r>
      <w:r w:rsidR="00D60B50">
        <w:rPr>
          <w:rFonts w:cs="Arial"/>
          <w:szCs w:val="20"/>
        </w:rPr>
        <w:t>obuvi o 4,9 % (v </w:t>
      </w:r>
      <w:r w:rsidR="003F43B3">
        <w:rPr>
          <w:rFonts w:cs="Arial"/>
          <w:szCs w:val="20"/>
        </w:rPr>
        <w:t>květnu o 4,0 %)</w:t>
      </w:r>
      <w:r w:rsidR="003F43B3" w:rsidRPr="003F43B3">
        <w:rPr>
          <w:rFonts w:cs="Arial"/>
          <w:szCs w:val="20"/>
        </w:rPr>
        <w:t>.</w:t>
      </w:r>
      <w:r w:rsidR="00FC7D95">
        <w:rPr>
          <w:rFonts w:cs="Arial"/>
          <w:szCs w:val="20"/>
        </w:rPr>
        <w:t xml:space="preserve"> V oddíle bydlení byly v červnu vyšší ceny výrobků a</w:t>
      </w:r>
      <w:r w:rsidR="00D60B50">
        <w:rPr>
          <w:rFonts w:cs="Arial"/>
          <w:szCs w:val="20"/>
        </w:rPr>
        <w:t> </w:t>
      </w:r>
      <w:r w:rsidR="00FC7D95">
        <w:rPr>
          <w:rFonts w:cs="Arial"/>
          <w:szCs w:val="20"/>
        </w:rPr>
        <w:t>služeb pro běžnou údržbu a opravy bytu o 4,2 % (v</w:t>
      </w:r>
      <w:r w:rsidR="00D60B50">
        <w:rPr>
          <w:rFonts w:cs="Arial"/>
          <w:szCs w:val="20"/>
        </w:rPr>
        <w:t> </w:t>
      </w:r>
      <w:r w:rsidR="00FC7D95">
        <w:rPr>
          <w:rFonts w:cs="Arial"/>
          <w:szCs w:val="20"/>
        </w:rPr>
        <w:t>květnu o 3,0 %).</w:t>
      </w:r>
    </w:p>
    <w:p w:rsidR="00E14E91" w:rsidRDefault="00E14E91" w:rsidP="00E14E9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7C41A2" w:rsidRDefault="00BF725C" w:rsidP="007C41A2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7B39C3">
        <w:rPr>
          <w:rFonts w:cs="Arial"/>
          <w:i w:val="0"/>
          <w:sz w:val="20"/>
          <w:szCs w:val="20"/>
        </w:rPr>
        <w:t>Na meziroční zvyšování cenové hladiny měly v</w:t>
      </w:r>
      <w:r w:rsidR="00FC7D95">
        <w:rPr>
          <w:rFonts w:cs="Arial"/>
          <w:i w:val="0"/>
          <w:sz w:val="20"/>
          <w:szCs w:val="20"/>
        </w:rPr>
        <w:t> červnu nadále</w:t>
      </w:r>
      <w:r w:rsidR="00F66A14">
        <w:rPr>
          <w:rFonts w:cs="Arial"/>
          <w:i w:val="0"/>
          <w:sz w:val="20"/>
          <w:szCs w:val="20"/>
        </w:rPr>
        <w:t xml:space="preserve"> největší</w:t>
      </w:r>
      <w:r w:rsidRPr="007B39C3">
        <w:rPr>
          <w:rFonts w:cs="Arial"/>
          <w:i w:val="0"/>
          <w:sz w:val="20"/>
          <w:szCs w:val="20"/>
        </w:rPr>
        <w:t xml:space="preserve"> vliv ceny </w:t>
      </w:r>
      <w:r w:rsidR="001A1E4F">
        <w:rPr>
          <w:rFonts w:cs="Arial"/>
          <w:i w:val="0"/>
          <w:sz w:val="20"/>
          <w:szCs w:val="20"/>
        </w:rPr>
        <w:t>v oddíle doprava, kde vzrostly ceny pohonných hmot a</w:t>
      </w:r>
      <w:r w:rsidR="007F150F">
        <w:rPr>
          <w:rFonts w:cs="Arial"/>
          <w:i w:val="0"/>
          <w:sz w:val="20"/>
          <w:szCs w:val="20"/>
        </w:rPr>
        <w:t> </w:t>
      </w:r>
      <w:r w:rsidR="001A1E4F">
        <w:rPr>
          <w:rFonts w:cs="Arial"/>
          <w:i w:val="0"/>
          <w:sz w:val="20"/>
          <w:szCs w:val="20"/>
        </w:rPr>
        <w:t>olejů o 2</w:t>
      </w:r>
      <w:r w:rsidR="00FC7D95">
        <w:rPr>
          <w:rFonts w:cs="Arial"/>
          <w:i w:val="0"/>
          <w:sz w:val="20"/>
          <w:szCs w:val="20"/>
        </w:rPr>
        <w:t>0,</w:t>
      </w:r>
      <w:r w:rsidR="001A1E4F">
        <w:rPr>
          <w:rFonts w:cs="Arial"/>
          <w:i w:val="0"/>
          <w:sz w:val="20"/>
          <w:szCs w:val="20"/>
        </w:rPr>
        <w:t>2 %. Další v pořadí vlivu</w:t>
      </w:r>
      <w:r w:rsidR="00D60B50">
        <w:rPr>
          <w:rFonts w:cs="Arial"/>
          <w:i w:val="0"/>
          <w:sz w:val="20"/>
          <w:szCs w:val="20"/>
        </w:rPr>
        <w:t xml:space="preserve"> (i </w:t>
      </w:r>
      <w:r w:rsidR="00FC7D95">
        <w:rPr>
          <w:rFonts w:cs="Arial"/>
          <w:i w:val="0"/>
          <w:sz w:val="20"/>
          <w:szCs w:val="20"/>
        </w:rPr>
        <w:t>přes jeho oslabení)</w:t>
      </w:r>
      <w:r w:rsidR="001A1E4F">
        <w:rPr>
          <w:rFonts w:cs="Arial"/>
          <w:i w:val="0"/>
          <w:sz w:val="20"/>
          <w:szCs w:val="20"/>
        </w:rPr>
        <w:t xml:space="preserve"> byly ceny </w:t>
      </w:r>
      <w:r w:rsidRPr="007B39C3">
        <w:rPr>
          <w:rFonts w:cs="Arial"/>
          <w:i w:val="0"/>
          <w:sz w:val="20"/>
          <w:szCs w:val="20"/>
        </w:rPr>
        <w:t>v</w:t>
      </w:r>
      <w:r>
        <w:rPr>
          <w:rFonts w:cs="Arial"/>
          <w:i w:val="0"/>
          <w:sz w:val="20"/>
          <w:szCs w:val="20"/>
        </w:rPr>
        <w:t> </w:t>
      </w:r>
      <w:r w:rsidRPr="007B39C3">
        <w:rPr>
          <w:rFonts w:cs="Arial"/>
          <w:i w:val="0"/>
          <w:sz w:val="20"/>
          <w:szCs w:val="20"/>
        </w:rPr>
        <w:t>oddíle</w:t>
      </w:r>
      <w:r>
        <w:rPr>
          <w:rFonts w:cs="Arial"/>
          <w:i w:val="0"/>
          <w:sz w:val="20"/>
          <w:szCs w:val="20"/>
        </w:rPr>
        <w:t xml:space="preserve"> alkoholické nápoje, tabák</w:t>
      </w:r>
      <w:r w:rsidR="0011098A">
        <w:rPr>
          <w:rFonts w:cs="Arial"/>
          <w:i w:val="0"/>
          <w:sz w:val="20"/>
          <w:szCs w:val="20"/>
        </w:rPr>
        <w:t xml:space="preserve"> (nárůst o </w:t>
      </w:r>
      <w:r w:rsidR="00FC7D95">
        <w:rPr>
          <w:rFonts w:cs="Arial"/>
          <w:i w:val="0"/>
          <w:sz w:val="20"/>
          <w:szCs w:val="20"/>
        </w:rPr>
        <w:t>6,7</w:t>
      </w:r>
      <w:r w:rsidR="0011098A">
        <w:rPr>
          <w:rFonts w:cs="Arial"/>
          <w:i w:val="0"/>
          <w:sz w:val="20"/>
          <w:szCs w:val="20"/>
        </w:rPr>
        <w:t> %)</w:t>
      </w:r>
      <w:r>
        <w:rPr>
          <w:rFonts w:cs="Arial"/>
          <w:i w:val="0"/>
          <w:sz w:val="20"/>
          <w:szCs w:val="20"/>
        </w:rPr>
        <w:t xml:space="preserve">. </w:t>
      </w:r>
      <w:r w:rsidR="001A1E4F">
        <w:rPr>
          <w:rFonts w:cs="Arial"/>
          <w:i w:val="0"/>
          <w:sz w:val="20"/>
          <w:szCs w:val="20"/>
        </w:rPr>
        <w:t>V</w:t>
      </w:r>
      <w:r w:rsidR="00CA1AB0" w:rsidRPr="00702C26">
        <w:rPr>
          <w:rFonts w:cs="Arial"/>
          <w:i w:val="0"/>
          <w:sz w:val="20"/>
          <w:szCs w:val="20"/>
        </w:rPr>
        <w:t xml:space="preserve"> oddíle </w:t>
      </w:r>
      <w:r w:rsidR="00FD75CE" w:rsidRPr="007E2B5C">
        <w:rPr>
          <w:rFonts w:cs="Arial"/>
          <w:i w:val="0"/>
          <w:sz w:val="20"/>
          <w:szCs w:val="20"/>
        </w:rPr>
        <w:t>bydlení</w:t>
      </w:r>
      <w:r w:rsidR="001A1E4F">
        <w:rPr>
          <w:rFonts w:cs="Arial"/>
          <w:i w:val="0"/>
          <w:sz w:val="20"/>
          <w:szCs w:val="20"/>
        </w:rPr>
        <w:t xml:space="preserve"> </w:t>
      </w:r>
      <w:r w:rsidR="00FD75CE">
        <w:rPr>
          <w:rFonts w:cs="Arial"/>
          <w:i w:val="0"/>
          <w:sz w:val="20"/>
          <w:szCs w:val="20"/>
        </w:rPr>
        <w:t>vzrostly ceny nájemného z bytu o </w:t>
      </w:r>
      <w:r w:rsidR="007C41A2">
        <w:rPr>
          <w:rFonts w:cs="Arial"/>
          <w:i w:val="0"/>
          <w:sz w:val="20"/>
          <w:szCs w:val="20"/>
        </w:rPr>
        <w:t>2,</w:t>
      </w:r>
      <w:r w:rsidR="00FD75CE">
        <w:rPr>
          <w:rFonts w:cs="Arial"/>
          <w:i w:val="0"/>
          <w:sz w:val="20"/>
          <w:szCs w:val="20"/>
        </w:rPr>
        <w:t>1</w:t>
      </w:r>
      <w:r w:rsidR="00FD75CE" w:rsidRPr="007E2B5C">
        <w:rPr>
          <w:rFonts w:cs="Arial"/>
          <w:i w:val="0"/>
          <w:sz w:val="20"/>
          <w:szCs w:val="20"/>
        </w:rPr>
        <w:t> %</w:t>
      </w:r>
      <w:r w:rsidR="007C41A2">
        <w:rPr>
          <w:rFonts w:cs="Arial"/>
          <w:i w:val="0"/>
          <w:sz w:val="20"/>
          <w:szCs w:val="20"/>
        </w:rPr>
        <w:t xml:space="preserve"> a</w:t>
      </w:r>
      <w:r w:rsidR="00D60B50">
        <w:rPr>
          <w:rFonts w:cs="Arial"/>
          <w:i w:val="0"/>
          <w:sz w:val="20"/>
          <w:szCs w:val="20"/>
        </w:rPr>
        <w:t> </w:t>
      </w:r>
      <w:r w:rsidR="007C41A2">
        <w:rPr>
          <w:rFonts w:cs="Arial"/>
          <w:i w:val="0"/>
          <w:sz w:val="20"/>
          <w:szCs w:val="20"/>
        </w:rPr>
        <w:t xml:space="preserve">ceny </w:t>
      </w:r>
      <w:r w:rsidR="007C41A2" w:rsidRPr="007C41A2">
        <w:rPr>
          <w:rFonts w:cs="Arial"/>
          <w:i w:val="0"/>
          <w:sz w:val="20"/>
          <w:szCs w:val="20"/>
        </w:rPr>
        <w:t>vodného a stočného shodně o </w:t>
      </w:r>
      <w:r w:rsidR="007C41A2">
        <w:rPr>
          <w:rFonts w:cs="Arial"/>
          <w:i w:val="0"/>
          <w:sz w:val="20"/>
          <w:szCs w:val="20"/>
        </w:rPr>
        <w:t>5,5</w:t>
      </w:r>
      <w:r w:rsidR="007C41A2" w:rsidRPr="007C41A2">
        <w:rPr>
          <w:rFonts w:cs="Arial"/>
          <w:i w:val="0"/>
          <w:sz w:val="20"/>
          <w:szCs w:val="20"/>
        </w:rPr>
        <w:t> %</w:t>
      </w:r>
      <w:r w:rsidR="00FD75CE">
        <w:rPr>
          <w:rFonts w:cs="Arial"/>
          <w:i w:val="0"/>
          <w:sz w:val="20"/>
          <w:szCs w:val="20"/>
        </w:rPr>
        <w:t xml:space="preserve">. Ceny </w:t>
      </w:r>
      <w:r w:rsidR="00FD75CE" w:rsidRPr="00624B98">
        <w:rPr>
          <w:rFonts w:cs="Arial"/>
          <w:i w:val="0"/>
          <w:sz w:val="20"/>
          <w:szCs w:val="20"/>
        </w:rPr>
        <w:lastRenderedPageBreak/>
        <w:t xml:space="preserve">elektřiny </w:t>
      </w:r>
      <w:r w:rsidR="00FD75CE">
        <w:rPr>
          <w:rFonts w:cs="Arial"/>
          <w:i w:val="0"/>
          <w:sz w:val="20"/>
          <w:szCs w:val="20"/>
        </w:rPr>
        <w:t xml:space="preserve">klesly </w:t>
      </w:r>
      <w:r w:rsidR="00FD75CE" w:rsidRPr="00624B98">
        <w:rPr>
          <w:rFonts w:cs="Arial"/>
          <w:i w:val="0"/>
          <w:sz w:val="20"/>
          <w:szCs w:val="20"/>
        </w:rPr>
        <w:t>o </w:t>
      </w:r>
      <w:r w:rsidR="00FD75CE">
        <w:rPr>
          <w:rFonts w:cs="Arial"/>
          <w:i w:val="0"/>
          <w:sz w:val="20"/>
          <w:szCs w:val="20"/>
        </w:rPr>
        <w:t>3,4</w:t>
      </w:r>
      <w:r w:rsidR="00FD75CE" w:rsidRPr="00624B98">
        <w:rPr>
          <w:rFonts w:cs="Arial"/>
          <w:i w:val="0"/>
          <w:sz w:val="20"/>
          <w:szCs w:val="20"/>
        </w:rPr>
        <w:t> % a zemního plynu o </w:t>
      </w:r>
      <w:r w:rsidR="00FD75CE">
        <w:rPr>
          <w:rFonts w:cs="Arial"/>
          <w:i w:val="0"/>
          <w:sz w:val="20"/>
          <w:szCs w:val="20"/>
        </w:rPr>
        <w:t>4,7</w:t>
      </w:r>
      <w:r w:rsidR="00FD75CE" w:rsidRPr="00624B98">
        <w:rPr>
          <w:rFonts w:cs="Arial"/>
          <w:i w:val="0"/>
          <w:sz w:val="20"/>
          <w:szCs w:val="20"/>
        </w:rPr>
        <w:t> %.</w:t>
      </w:r>
      <w:r w:rsidR="00B20760">
        <w:rPr>
          <w:rFonts w:cs="Arial"/>
          <w:i w:val="0"/>
          <w:sz w:val="20"/>
          <w:szCs w:val="20"/>
        </w:rPr>
        <w:t xml:space="preserve"> </w:t>
      </w:r>
      <w:r w:rsidR="00B20760" w:rsidRPr="00702C26">
        <w:rPr>
          <w:rFonts w:cs="Arial"/>
          <w:i w:val="0"/>
          <w:sz w:val="20"/>
          <w:szCs w:val="20"/>
        </w:rPr>
        <w:t xml:space="preserve">V oddíle ostatní zboží a služby </w:t>
      </w:r>
      <w:r w:rsidR="00B20760">
        <w:rPr>
          <w:rFonts w:cs="Arial"/>
          <w:i w:val="0"/>
          <w:sz w:val="20"/>
          <w:szCs w:val="20"/>
        </w:rPr>
        <w:t>byly vyšší</w:t>
      </w:r>
      <w:r w:rsidR="00B20760" w:rsidRPr="00702C26">
        <w:rPr>
          <w:rFonts w:cs="Arial"/>
          <w:i w:val="0"/>
          <w:sz w:val="20"/>
          <w:szCs w:val="20"/>
        </w:rPr>
        <w:t xml:space="preserve"> ceny finančních služeb o 8</w:t>
      </w:r>
      <w:r w:rsidR="00B20760">
        <w:rPr>
          <w:rFonts w:cs="Arial"/>
          <w:i w:val="0"/>
          <w:sz w:val="20"/>
          <w:szCs w:val="20"/>
        </w:rPr>
        <w:t>,</w:t>
      </w:r>
      <w:r w:rsidR="007C41A2">
        <w:rPr>
          <w:rFonts w:cs="Arial"/>
          <w:i w:val="0"/>
          <w:sz w:val="20"/>
          <w:szCs w:val="20"/>
        </w:rPr>
        <w:t>9</w:t>
      </w:r>
      <w:r w:rsidR="00B20760" w:rsidRPr="005957C0">
        <w:rPr>
          <w:rFonts w:cs="Arial"/>
          <w:i w:val="0"/>
          <w:sz w:val="20"/>
          <w:szCs w:val="20"/>
        </w:rPr>
        <w:t> %.</w:t>
      </w:r>
      <w:r w:rsidR="00B20760">
        <w:rPr>
          <w:rFonts w:cs="Arial"/>
          <w:i w:val="0"/>
          <w:sz w:val="20"/>
          <w:szCs w:val="20"/>
        </w:rPr>
        <w:t xml:space="preserve"> </w:t>
      </w:r>
      <w:r w:rsidR="00DD4E49">
        <w:rPr>
          <w:rFonts w:cs="Arial"/>
          <w:i w:val="0"/>
          <w:sz w:val="20"/>
          <w:szCs w:val="20"/>
        </w:rPr>
        <w:t>N</w:t>
      </w:r>
      <w:r w:rsidR="0080315A" w:rsidRPr="00432CD2">
        <w:rPr>
          <w:rFonts w:eastAsia="Calibri"/>
          <w:i w:val="0"/>
          <w:iCs w:val="0"/>
          <w:sz w:val="20"/>
          <w:szCs w:val="22"/>
        </w:rPr>
        <w:t>a</w:t>
      </w:r>
      <w:r w:rsidR="0080315A">
        <w:rPr>
          <w:rFonts w:eastAsia="Calibri"/>
          <w:i w:val="0"/>
          <w:iCs w:val="0"/>
          <w:sz w:val="20"/>
          <w:szCs w:val="22"/>
        </w:rPr>
        <w:t> </w:t>
      </w:r>
      <w:r w:rsidR="0080315A" w:rsidRPr="00432CD2">
        <w:rPr>
          <w:rFonts w:eastAsia="Calibri"/>
          <w:i w:val="0"/>
          <w:iCs w:val="0"/>
          <w:sz w:val="20"/>
          <w:szCs w:val="22"/>
        </w:rPr>
        <w:t xml:space="preserve">meziroční snižování cenové hladiny </w:t>
      </w:r>
      <w:r w:rsidR="00B03D5D">
        <w:rPr>
          <w:rFonts w:eastAsia="Calibri"/>
          <w:i w:val="0"/>
          <w:iCs w:val="0"/>
          <w:sz w:val="20"/>
          <w:szCs w:val="22"/>
        </w:rPr>
        <w:t>půso</w:t>
      </w:r>
      <w:r w:rsidR="0080315A" w:rsidRPr="00432CD2">
        <w:rPr>
          <w:rFonts w:eastAsia="Calibri"/>
          <w:i w:val="0"/>
          <w:iCs w:val="0"/>
          <w:sz w:val="20"/>
          <w:szCs w:val="22"/>
        </w:rPr>
        <w:t>bil</w:t>
      </w:r>
      <w:r w:rsidR="0080315A">
        <w:rPr>
          <w:rFonts w:eastAsia="Calibri"/>
          <w:i w:val="0"/>
          <w:iCs w:val="0"/>
          <w:sz w:val="20"/>
          <w:szCs w:val="22"/>
        </w:rPr>
        <w:t>y</w:t>
      </w:r>
      <w:r w:rsidR="0080315A" w:rsidRPr="00432CD2">
        <w:rPr>
          <w:rFonts w:eastAsia="Calibri"/>
          <w:i w:val="0"/>
          <w:iCs w:val="0"/>
          <w:sz w:val="20"/>
          <w:szCs w:val="22"/>
        </w:rPr>
        <w:t xml:space="preserve"> </w:t>
      </w:r>
      <w:r w:rsidR="005957C0">
        <w:rPr>
          <w:rFonts w:eastAsia="Calibri"/>
          <w:i w:val="0"/>
          <w:iCs w:val="0"/>
          <w:sz w:val="20"/>
          <w:szCs w:val="22"/>
        </w:rPr>
        <w:t>v </w:t>
      </w:r>
      <w:r w:rsidR="007C41A2">
        <w:rPr>
          <w:rFonts w:eastAsia="Calibri"/>
          <w:i w:val="0"/>
          <w:iCs w:val="0"/>
          <w:sz w:val="20"/>
          <w:szCs w:val="22"/>
        </w:rPr>
        <w:t>červnu</w:t>
      </w:r>
      <w:r w:rsidR="005957C0">
        <w:rPr>
          <w:rFonts w:eastAsia="Calibri"/>
          <w:i w:val="0"/>
          <w:iCs w:val="0"/>
          <w:sz w:val="20"/>
          <w:szCs w:val="22"/>
        </w:rPr>
        <w:t xml:space="preserve"> </w:t>
      </w:r>
      <w:r w:rsidR="00F7378D">
        <w:rPr>
          <w:rFonts w:eastAsia="Calibri"/>
          <w:i w:val="0"/>
          <w:iCs w:val="0"/>
          <w:sz w:val="20"/>
          <w:szCs w:val="22"/>
        </w:rPr>
        <w:t xml:space="preserve">především </w:t>
      </w:r>
      <w:r w:rsidR="0080315A" w:rsidRPr="00432CD2">
        <w:rPr>
          <w:rFonts w:eastAsia="Calibri"/>
          <w:i w:val="0"/>
          <w:iCs w:val="0"/>
          <w:sz w:val="20"/>
          <w:szCs w:val="22"/>
        </w:rPr>
        <w:t>cen</w:t>
      </w:r>
      <w:r w:rsidR="0080315A">
        <w:rPr>
          <w:rFonts w:eastAsia="Calibri"/>
          <w:i w:val="0"/>
          <w:iCs w:val="0"/>
          <w:sz w:val="20"/>
          <w:szCs w:val="22"/>
        </w:rPr>
        <w:t>y</w:t>
      </w:r>
      <w:r w:rsidR="0080315A" w:rsidRPr="00432CD2">
        <w:rPr>
          <w:rFonts w:eastAsia="Calibri"/>
          <w:i w:val="0"/>
          <w:iCs w:val="0"/>
          <w:sz w:val="20"/>
          <w:szCs w:val="22"/>
        </w:rPr>
        <w:t xml:space="preserve"> </w:t>
      </w:r>
      <w:r w:rsidR="0080315A">
        <w:rPr>
          <w:rFonts w:eastAsia="Calibri"/>
          <w:i w:val="0"/>
          <w:iCs w:val="0"/>
          <w:sz w:val="20"/>
          <w:szCs w:val="22"/>
        </w:rPr>
        <w:t xml:space="preserve">v oddíle </w:t>
      </w:r>
      <w:r w:rsidR="00AA2679">
        <w:rPr>
          <w:rFonts w:eastAsia="Calibri"/>
          <w:i w:val="0"/>
          <w:iCs w:val="0"/>
          <w:sz w:val="20"/>
          <w:szCs w:val="22"/>
        </w:rPr>
        <w:t>potraviny a nealkoholické nápoje</w:t>
      </w:r>
      <w:r w:rsidR="007C41A2">
        <w:rPr>
          <w:rFonts w:eastAsia="Calibri"/>
          <w:i w:val="0"/>
          <w:iCs w:val="0"/>
          <w:sz w:val="20"/>
          <w:szCs w:val="22"/>
        </w:rPr>
        <w:t xml:space="preserve">, kde </w:t>
      </w:r>
      <w:r w:rsidR="00AA0C26">
        <w:rPr>
          <w:rFonts w:eastAsia="Calibri"/>
          <w:i w:val="0"/>
          <w:iCs w:val="0"/>
          <w:sz w:val="20"/>
          <w:szCs w:val="22"/>
        </w:rPr>
        <w:t>klesly</w:t>
      </w:r>
      <w:r w:rsidR="007C41A2">
        <w:rPr>
          <w:rFonts w:eastAsia="Calibri"/>
          <w:i w:val="0"/>
          <w:iCs w:val="0"/>
          <w:sz w:val="20"/>
          <w:szCs w:val="22"/>
        </w:rPr>
        <w:t xml:space="preserve"> ceny vepřového masa o 9,7 %, ovoce o 7,1 %</w:t>
      </w:r>
      <w:r w:rsidR="00F7378D">
        <w:rPr>
          <w:rFonts w:eastAsia="Calibri"/>
          <w:i w:val="0"/>
          <w:iCs w:val="0"/>
          <w:sz w:val="20"/>
          <w:szCs w:val="22"/>
        </w:rPr>
        <w:t>,</w:t>
      </w:r>
      <w:r w:rsidR="00D60B50">
        <w:rPr>
          <w:rFonts w:eastAsia="Calibri"/>
          <w:i w:val="0"/>
          <w:iCs w:val="0"/>
          <w:sz w:val="20"/>
          <w:szCs w:val="22"/>
        </w:rPr>
        <w:t xml:space="preserve"> </w:t>
      </w:r>
      <w:r w:rsidR="007C41A2">
        <w:rPr>
          <w:rFonts w:eastAsia="Calibri"/>
          <w:i w:val="0"/>
          <w:iCs w:val="0"/>
          <w:sz w:val="20"/>
          <w:szCs w:val="22"/>
        </w:rPr>
        <w:t>zeleniny o</w:t>
      </w:r>
      <w:r w:rsidR="00D60B50">
        <w:rPr>
          <w:rFonts w:eastAsia="Calibri"/>
          <w:i w:val="0"/>
          <w:iCs w:val="0"/>
          <w:sz w:val="20"/>
          <w:szCs w:val="22"/>
        </w:rPr>
        <w:t> </w:t>
      </w:r>
      <w:r w:rsidR="007C41A2">
        <w:rPr>
          <w:rFonts w:eastAsia="Calibri"/>
          <w:i w:val="0"/>
          <w:iCs w:val="0"/>
          <w:sz w:val="20"/>
          <w:szCs w:val="22"/>
        </w:rPr>
        <w:t>6,8 % (</w:t>
      </w:r>
      <w:r w:rsidR="00B5398A">
        <w:rPr>
          <w:rFonts w:eastAsia="Calibri"/>
          <w:i w:val="0"/>
          <w:iCs w:val="0"/>
          <w:sz w:val="20"/>
          <w:szCs w:val="22"/>
        </w:rPr>
        <w:t>z čehož ceny brambor klesly o </w:t>
      </w:r>
      <w:r w:rsidR="007C41A2">
        <w:rPr>
          <w:rFonts w:eastAsia="Calibri"/>
          <w:i w:val="0"/>
          <w:iCs w:val="0"/>
          <w:sz w:val="20"/>
          <w:szCs w:val="22"/>
        </w:rPr>
        <w:t>2</w:t>
      </w:r>
      <w:r w:rsidR="00F7378D">
        <w:rPr>
          <w:rFonts w:eastAsia="Calibri"/>
          <w:i w:val="0"/>
          <w:iCs w:val="0"/>
          <w:sz w:val="20"/>
          <w:szCs w:val="22"/>
        </w:rPr>
        <w:t>3,4</w:t>
      </w:r>
      <w:r w:rsidR="007C41A2">
        <w:rPr>
          <w:rFonts w:eastAsia="Calibri"/>
          <w:i w:val="0"/>
          <w:iCs w:val="0"/>
          <w:sz w:val="20"/>
          <w:szCs w:val="22"/>
        </w:rPr>
        <w:t> %</w:t>
      </w:r>
      <w:r w:rsidR="00F7378D">
        <w:rPr>
          <w:rFonts w:eastAsia="Calibri"/>
          <w:i w:val="0"/>
          <w:iCs w:val="0"/>
          <w:sz w:val="20"/>
          <w:szCs w:val="22"/>
        </w:rPr>
        <w:t>) a</w:t>
      </w:r>
      <w:r w:rsidR="00D60B50">
        <w:rPr>
          <w:rFonts w:eastAsia="Calibri"/>
          <w:i w:val="0"/>
          <w:iCs w:val="0"/>
          <w:sz w:val="20"/>
          <w:szCs w:val="22"/>
        </w:rPr>
        <w:t> </w:t>
      </w:r>
      <w:r w:rsidR="00F7378D">
        <w:rPr>
          <w:rFonts w:eastAsia="Calibri"/>
          <w:i w:val="0"/>
          <w:iCs w:val="0"/>
          <w:sz w:val="20"/>
          <w:szCs w:val="22"/>
        </w:rPr>
        <w:t>cukru o 6,6 %</w:t>
      </w:r>
      <w:r w:rsidR="007C41A2">
        <w:rPr>
          <w:rFonts w:eastAsia="Calibri"/>
          <w:i w:val="0"/>
          <w:iCs w:val="0"/>
          <w:sz w:val="20"/>
          <w:szCs w:val="22"/>
        </w:rPr>
        <w:t>.</w:t>
      </w:r>
    </w:p>
    <w:p w:rsidR="007C41A2" w:rsidRDefault="007C41A2" w:rsidP="00BF725C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BF725C" w:rsidRDefault="00BF725C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>vzrostly o </w:t>
      </w:r>
      <w:r w:rsidR="003F638B">
        <w:rPr>
          <w:rFonts w:cs="Arial"/>
          <w:i w:val="0"/>
          <w:sz w:val="20"/>
          <w:szCs w:val="20"/>
        </w:rPr>
        <w:t>2,</w:t>
      </w:r>
      <w:r w:rsidR="004D435F">
        <w:rPr>
          <w:rFonts w:cs="Arial"/>
          <w:i w:val="0"/>
          <w:sz w:val="20"/>
          <w:szCs w:val="20"/>
        </w:rPr>
        <w:t>4</w:t>
      </w:r>
      <w:r>
        <w:rPr>
          <w:rFonts w:cs="Arial"/>
          <w:i w:val="0"/>
          <w:sz w:val="20"/>
          <w:szCs w:val="20"/>
        </w:rPr>
        <w:t> % a </w:t>
      </w:r>
      <w:r w:rsidRPr="00D554D7">
        <w:rPr>
          <w:rFonts w:cs="Arial"/>
          <w:i w:val="0"/>
          <w:sz w:val="20"/>
          <w:szCs w:val="20"/>
        </w:rPr>
        <w:t xml:space="preserve">ceny služeb </w:t>
      </w:r>
      <w:r w:rsidRPr="00916640">
        <w:rPr>
          <w:rFonts w:cs="Arial"/>
          <w:i w:val="0"/>
          <w:sz w:val="20"/>
          <w:szCs w:val="20"/>
        </w:rPr>
        <w:t>o </w:t>
      </w:r>
      <w:r w:rsidR="003F638B">
        <w:rPr>
          <w:rFonts w:cs="Arial"/>
          <w:i w:val="0"/>
          <w:sz w:val="20"/>
          <w:szCs w:val="20"/>
        </w:rPr>
        <w:t>3,</w:t>
      </w:r>
      <w:r w:rsidR="004D435F">
        <w:rPr>
          <w:rFonts w:cs="Arial"/>
          <w:i w:val="0"/>
          <w:sz w:val="20"/>
          <w:szCs w:val="20"/>
        </w:rPr>
        <w:t>4</w:t>
      </w:r>
      <w:r w:rsidRPr="00916640">
        <w:rPr>
          <w:rFonts w:cs="Arial"/>
          <w:i w:val="0"/>
          <w:sz w:val="20"/>
          <w:szCs w:val="20"/>
        </w:rPr>
        <w:t> %</w:t>
      </w:r>
      <w:r w:rsidRPr="00D554D7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</w:t>
      </w:r>
      <w:r w:rsidRPr="00D6768C">
        <w:rPr>
          <w:rFonts w:cs="Arial"/>
          <w:i w:val="0"/>
          <w:sz w:val="20"/>
          <w:szCs w:val="20"/>
        </w:rPr>
        <w:t xml:space="preserve">Úhrnný index spotřebitelských cen </w:t>
      </w:r>
      <w:r>
        <w:rPr>
          <w:rFonts w:cs="Arial"/>
          <w:i w:val="0"/>
          <w:sz w:val="20"/>
          <w:szCs w:val="20"/>
        </w:rPr>
        <w:t xml:space="preserve">bez započtení </w:t>
      </w:r>
      <w:r w:rsidRPr="00D554D7">
        <w:rPr>
          <w:rFonts w:cs="Arial"/>
          <w:i w:val="0"/>
          <w:sz w:val="20"/>
          <w:szCs w:val="20"/>
        </w:rPr>
        <w:t xml:space="preserve">imputovaného nájemného </w:t>
      </w:r>
      <w:r>
        <w:rPr>
          <w:rFonts w:cs="Arial"/>
          <w:i w:val="0"/>
          <w:sz w:val="20"/>
          <w:szCs w:val="20"/>
        </w:rPr>
        <w:t xml:space="preserve">(nákladů vlastnického bydlení) </w:t>
      </w:r>
      <w:r w:rsidRPr="00D554D7">
        <w:rPr>
          <w:rFonts w:cs="Arial"/>
          <w:i w:val="0"/>
          <w:sz w:val="20"/>
          <w:szCs w:val="20"/>
        </w:rPr>
        <w:t>byl</w:t>
      </w:r>
      <w:r>
        <w:rPr>
          <w:rFonts w:cs="Arial"/>
          <w:i w:val="0"/>
          <w:sz w:val="20"/>
          <w:szCs w:val="20"/>
        </w:rPr>
        <w:t> </w:t>
      </w:r>
      <w:r w:rsidRPr="003514A9">
        <w:rPr>
          <w:rFonts w:cs="Arial"/>
          <w:i w:val="0"/>
          <w:sz w:val="20"/>
          <w:szCs w:val="20"/>
        </w:rPr>
        <w:t>10</w:t>
      </w:r>
      <w:r w:rsidR="003F638B">
        <w:rPr>
          <w:rFonts w:cs="Arial"/>
          <w:i w:val="0"/>
          <w:sz w:val="20"/>
          <w:szCs w:val="20"/>
        </w:rPr>
        <w:t>2,</w:t>
      </w:r>
      <w:r w:rsidR="004D435F">
        <w:rPr>
          <w:rFonts w:cs="Arial"/>
          <w:i w:val="0"/>
          <w:sz w:val="20"/>
          <w:szCs w:val="20"/>
        </w:rPr>
        <w:t>6</w:t>
      </w:r>
      <w:r w:rsidRPr="005E4E4C">
        <w:rPr>
          <w:rFonts w:cs="Arial"/>
          <w:i w:val="0"/>
          <w:sz w:val="20"/>
          <w:szCs w:val="20"/>
        </w:rPr>
        <w:t> %.</w:t>
      </w:r>
    </w:p>
    <w:p w:rsidR="004D3190" w:rsidRDefault="004D3190" w:rsidP="00BF725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244874" w:rsidRDefault="00244874" w:rsidP="00244874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E167E">
        <w:rPr>
          <w:rFonts w:cs="Arial"/>
          <w:i w:val="0"/>
          <w:sz w:val="20"/>
          <w:szCs w:val="20"/>
        </w:rPr>
        <w:t>Míra inflace</w:t>
      </w:r>
      <w:r w:rsidRPr="00576E20">
        <w:rPr>
          <w:rFonts w:cs="Arial"/>
          <w:i w:val="0"/>
          <w:sz w:val="20"/>
          <w:szCs w:val="20"/>
        </w:rPr>
        <w:t xml:space="preserve"> vyjádřená přírůstkem průměrného indexu spotře</w:t>
      </w:r>
      <w:r>
        <w:rPr>
          <w:rFonts w:cs="Arial"/>
          <w:i w:val="0"/>
          <w:sz w:val="20"/>
          <w:szCs w:val="20"/>
        </w:rPr>
        <w:t>bitelských cen za </w:t>
      </w:r>
      <w:r w:rsidRPr="00576E20">
        <w:rPr>
          <w:rFonts w:cs="Arial"/>
          <w:i w:val="0"/>
          <w:sz w:val="20"/>
          <w:szCs w:val="20"/>
        </w:rPr>
        <w:t>posledních 12 </w:t>
      </w:r>
      <w:r>
        <w:rPr>
          <w:rFonts w:cs="Arial"/>
          <w:i w:val="0"/>
          <w:sz w:val="20"/>
          <w:szCs w:val="20"/>
        </w:rPr>
        <w:t>měsíců proti průměru předchozích 12 měsíců byla v </w:t>
      </w:r>
      <w:r w:rsidR="00166D1E">
        <w:rPr>
          <w:rFonts w:cs="Arial"/>
          <w:i w:val="0"/>
          <w:sz w:val="20"/>
          <w:szCs w:val="20"/>
        </w:rPr>
        <w:t>červnu</w:t>
      </w:r>
      <w:r>
        <w:rPr>
          <w:rFonts w:cs="Arial"/>
          <w:i w:val="0"/>
          <w:sz w:val="20"/>
          <w:szCs w:val="20"/>
        </w:rPr>
        <w:t> </w:t>
      </w:r>
      <w:r w:rsidR="00F61B6B">
        <w:rPr>
          <w:rFonts w:cs="Arial"/>
          <w:i w:val="0"/>
          <w:sz w:val="20"/>
          <w:szCs w:val="20"/>
        </w:rPr>
        <w:t>2,</w:t>
      </w:r>
      <w:r w:rsidR="0039327B">
        <w:rPr>
          <w:rFonts w:cs="Arial"/>
          <w:i w:val="0"/>
          <w:sz w:val="20"/>
          <w:szCs w:val="20"/>
        </w:rPr>
        <w:t>8</w:t>
      </w:r>
      <w:r w:rsidRPr="00576E20">
        <w:rPr>
          <w:rFonts w:cs="Arial"/>
          <w:i w:val="0"/>
          <w:sz w:val="20"/>
          <w:szCs w:val="20"/>
        </w:rPr>
        <w:t> %.</w:t>
      </w:r>
    </w:p>
    <w:p w:rsidR="00FD7739" w:rsidRPr="00576E20" w:rsidRDefault="00FD7739" w:rsidP="00244874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FB0E5F" w:rsidRPr="00BF725C" w:rsidRDefault="00DF12A1" w:rsidP="000A2170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H</w:t>
      </w:r>
      <w:r w:rsidRPr="00576E20">
        <w:rPr>
          <w:rFonts w:cs="Arial"/>
          <w:b/>
          <w:bCs/>
          <w:sz w:val="20"/>
          <w:szCs w:val="20"/>
        </w:rPr>
        <w:t>armonizovan</w:t>
      </w:r>
      <w:r>
        <w:rPr>
          <w:rFonts w:cs="Arial"/>
          <w:b/>
          <w:bCs/>
          <w:sz w:val="20"/>
          <w:szCs w:val="20"/>
        </w:rPr>
        <w:t>ý</w:t>
      </w:r>
      <w:r w:rsidRPr="00576E20">
        <w:rPr>
          <w:rFonts w:cs="Arial"/>
          <w:b/>
          <w:bCs/>
          <w:sz w:val="20"/>
          <w:szCs w:val="20"/>
        </w:rPr>
        <w:t xml:space="preserve"> index </w:t>
      </w:r>
      <w:r w:rsidRPr="00BF725C">
        <w:rPr>
          <w:rFonts w:cs="Arial"/>
          <w:b/>
          <w:bCs/>
          <w:sz w:val="20"/>
          <w:szCs w:val="20"/>
        </w:rPr>
        <w:t xml:space="preserve">spotřebitelských </w:t>
      </w:r>
      <w:r w:rsidR="00BF725C" w:rsidRPr="00BF725C">
        <w:rPr>
          <w:rFonts w:cs="Arial"/>
          <w:b/>
          <w:bCs/>
          <w:sz w:val="20"/>
          <w:szCs w:val="20"/>
        </w:rPr>
        <w:t>cen</w:t>
      </w:r>
      <w:r w:rsidR="00BF725C" w:rsidRPr="00BF725C">
        <w:rPr>
          <w:rFonts w:cs="Arial"/>
          <w:sz w:val="20"/>
          <w:szCs w:val="20"/>
        </w:rPr>
        <w:t xml:space="preserve"> (HICP)</w:t>
      </w:r>
      <w:r w:rsidR="00BF725C" w:rsidRPr="00BF725C">
        <w:rPr>
          <w:rStyle w:val="Znakapoznpodarou"/>
          <w:rFonts w:cs="Arial"/>
          <w:sz w:val="20"/>
          <w:szCs w:val="20"/>
        </w:rPr>
        <w:footnoteReference w:id="1"/>
      </w:r>
      <w:r w:rsidR="00BF725C" w:rsidRPr="00BF725C">
        <w:rPr>
          <w:rFonts w:cs="Arial"/>
          <w:sz w:val="20"/>
          <w:szCs w:val="20"/>
          <w:vertAlign w:val="superscript"/>
        </w:rPr>
        <w:t>)</w:t>
      </w:r>
    </w:p>
    <w:p w:rsidR="00BF725C" w:rsidRPr="00A60465" w:rsidRDefault="00BF725C" w:rsidP="00BF725C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předběžných výpočtů </w:t>
      </w:r>
      <w:r w:rsidR="00522F1C">
        <w:rPr>
          <w:rFonts w:cs="Arial"/>
          <w:sz w:val="20"/>
          <w:szCs w:val="20"/>
        </w:rPr>
        <w:t>vzrostl</w:t>
      </w:r>
      <w:r w:rsidRPr="003533D0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b/>
          <w:sz w:val="20"/>
          <w:szCs w:val="20"/>
        </w:rPr>
        <w:t>v </w:t>
      </w:r>
      <w:r w:rsidR="00166D1E">
        <w:rPr>
          <w:rFonts w:cs="Arial"/>
          <w:b/>
          <w:sz w:val="20"/>
          <w:szCs w:val="20"/>
        </w:rPr>
        <w:t>červnu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</w:t>
      </w:r>
      <w:r>
        <w:rPr>
          <w:rFonts w:cs="Arial"/>
          <w:sz w:val="20"/>
          <w:szCs w:val="20"/>
        </w:rPr>
        <w:t xml:space="preserve"> v </w:t>
      </w:r>
      <w:r w:rsidR="0098587B" w:rsidRPr="002B1087">
        <w:rPr>
          <w:rFonts w:cs="Arial"/>
          <w:sz w:val="20"/>
          <w:szCs w:val="20"/>
        </w:rPr>
        <w:t>Česku</w:t>
      </w:r>
      <w:r w:rsidR="0098587B">
        <w:rPr>
          <w:rFonts w:cs="Arial"/>
          <w:sz w:val="20"/>
          <w:szCs w:val="20"/>
        </w:rPr>
        <w:t xml:space="preserve"> </w:t>
      </w:r>
      <w:r w:rsidRPr="00252C53">
        <w:rPr>
          <w:rFonts w:cs="Arial"/>
          <w:b/>
          <w:sz w:val="20"/>
          <w:szCs w:val="20"/>
        </w:rPr>
        <w:t xml:space="preserve">meziměsíčně </w:t>
      </w:r>
      <w:r w:rsidRPr="00252C53">
        <w:rPr>
          <w:rFonts w:cs="Arial"/>
          <w:sz w:val="20"/>
          <w:szCs w:val="20"/>
        </w:rPr>
        <w:t>o </w:t>
      </w:r>
      <w:r w:rsidR="00F64D8C" w:rsidRPr="000669BD">
        <w:rPr>
          <w:rFonts w:cs="Arial"/>
          <w:sz w:val="20"/>
          <w:szCs w:val="20"/>
        </w:rPr>
        <w:t>0,</w:t>
      </w:r>
      <w:r w:rsidR="00E525F5">
        <w:rPr>
          <w:rFonts w:cs="Arial"/>
          <w:sz w:val="20"/>
          <w:szCs w:val="20"/>
        </w:rPr>
        <w:t>4</w:t>
      </w:r>
      <w:r w:rsidRPr="000669BD">
        <w:rPr>
          <w:rFonts w:cs="Arial"/>
          <w:sz w:val="20"/>
          <w:szCs w:val="20"/>
        </w:rPr>
        <w:t> % a </w:t>
      </w:r>
      <w:r w:rsidRPr="000669BD">
        <w:rPr>
          <w:rFonts w:cs="Arial"/>
          <w:b/>
          <w:sz w:val="20"/>
          <w:szCs w:val="20"/>
        </w:rPr>
        <w:t xml:space="preserve">meziročně </w:t>
      </w:r>
      <w:r w:rsidRPr="000669BD">
        <w:rPr>
          <w:rFonts w:cs="Arial"/>
          <w:sz w:val="20"/>
          <w:szCs w:val="20"/>
        </w:rPr>
        <w:t>o </w:t>
      </w:r>
      <w:r w:rsidR="00C47B69">
        <w:rPr>
          <w:rFonts w:cs="Arial"/>
          <w:sz w:val="20"/>
          <w:szCs w:val="20"/>
        </w:rPr>
        <w:t>2,</w:t>
      </w:r>
      <w:r w:rsidR="00E525F5">
        <w:rPr>
          <w:rFonts w:cs="Arial"/>
          <w:sz w:val="20"/>
          <w:szCs w:val="20"/>
        </w:rPr>
        <w:t>5</w:t>
      </w:r>
      <w:r w:rsidRPr="000669BD">
        <w:rPr>
          <w:rFonts w:cs="Arial"/>
          <w:sz w:val="20"/>
          <w:szCs w:val="20"/>
        </w:rPr>
        <w:t xml:space="preserve"> %. </w:t>
      </w:r>
      <w:r w:rsidRPr="000669BD">
        <w:rPr>
          <w:rFonts w:cs="Arial"/>
          <w:b/>
          <w:sz w:val="20"/>
          <w:szCs w:val="20"/>
        </w:rPr>
        <w:t>Podle bleskových odhadů</w:t>
      </w:r>
      <w:r w:rsidRPr="000669BD">
        <w:rPr>
          <w:rFonts w:cs="Arial"/>
          <w:sz w:val="20"/>
          <w:szCs w:val="20"/>
        </w:rPr>
        <w:t xml:space="preserve"> Eurostatu</w:t>
      </w:r>
      <w:r w:rsidRPr="000669BD">
        <w:rPr>
          <w:rFonts w:cs="Arial"/>
          <w:b/>
          <w:sz w:val="20"/>
          <w:szCs w:val="20"/>
        </w:rPr>
        <w:t xml:space="preserve"> </w:t>
      </w:r>
      <w:r w:rsidRPr="000669BD">
        <w:rPr>
          <w:rFonts w:cs="Arial"/>
          <w:sz w:val="20"/>
          <w:szCs w:val="20"/>
        </w:rPr>
        <w:t>byla</w:t>
      </w:r>
      <w:r w:rsidRPr="000669BD">
        <w:rPr>
          <w:rFonts w:cs="Arial"/>
          <w:b/>
          <w:sz w:val="20"/>
          <w:szCs w:val="20"/>
        </w:rPr>
        <w:t xml:space="preserve"> meziroční</w:t>
      </w:r>
      <w:r w:rsidRPr="000669BD">
        <w:rPr>
          <w:rFonts w:cs="Arial"/>
          <w:sz w:val="20"/>
          <w:szCs w:val="20"/>
        </w:rPr>
        <w:t xml:space="preserve"> změna HICP</w:t>
      </w:r>
      <w:r w:rsidR="005C32F2">
        <w:rPr>
          <w:rFonts w:cs="Arial"/>
          <w:sz w:val="20"/>
          <w:szCs w:val="20"/>
        </w:rPr>
        <w:t xml:space="preserve"> za </w:t>
      </w:r>
      <w:r>
        <w:rPr>
          <w:rFonts w:cs="Arial"/>
          <w:sz w:val="20"/>
          <w:szCs w:val="20"/>
        </w:rPr>
        <w:t xml:space="preserve">Eurozónu </w:t>
      </w:r>
      <w:r w:rsidRPr="0039327B">
        <w:rPr>
          <w:rFonts w:cs="Arial"/>
          <w:b/>
          <w:sz w:val="20"/>
          <w:szCs w:val="20"/>
        </w:rPr>
        <w:t>v</w:t>
      </w:r>
      <w:r w:rsidRPr="0008480C">
        <w:rPr>
          <w:rFonts w:cs="Arial"/>
          <w:b/>
          <w:bCs/>
          <w:sz w:val="20"/>
          <w:szCs w:val="20"/>
        </w:rPr>
        <w:t> </w:t>
      </w:r>
      <w:r w:rsidR="00166D1E">
        <w:rPr>
          <w:rFonts w:cs="Arial"/>
          <w:b/>
          <w:bCs/>
          <w:sz w:val="20"/>
          <w:szCs w:val="20"/>
        </w:rPr>
        <w:t>červnu</w:t>
      </w:r>
      <w:r>
        <w:rPr>
          <w:rFonts w:cs="Arial"/>
          <w:b/>
          <w:bCs/>
          <w:sz w:val="20"/>
          <w:szCs w:val="20"/>
        </w:rPr>
        <w:t xml:space="preserve"> </w:t>
      </w:r>
      <w:r w:rsidRPr="007C69AE">
        <w:rPr>
          <w:rFonts w:cs="Arial"/>
          <w:b/>
          <w:bCs/>
          <w:sz w:val="20"/>
          <w:szCs w:val="20"/>
        </w:rPr>
        <w:t>20</w:t>
      </w:r>
      <w:r>
        <w:rPr>
          <w:rFonts w:cs="Arial"/>
          <w:b/>
          <w:bCs/>
          <w:sz w:val="20"/>
          <w:szCs w:val="20"/>
        </w:rPr>
        <w:t>2</w:t>
      </w:r>
      <w:r w:rsidR="00346857">
        <w:rPr>
          <w:rFonts w:cs="Arial"/>
          <w:b/>
          <w:bCs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</w:t>
      </w:r>
      <w:r w:rsidR="008B3395">
        <w:rPr>
          <w:rFonts w:cs="Arial"/>
          <w:sz w:val="20"/>
          <w:szCs w:val="20"/>
        </w:rPr>
        <w:t>1,9</w:t>
      </w:r>
      <w:r w:rsidR="0039327B">
        <w:rPr>
          <w:rFonts w:cs="Arial"/>
          <w:sz w:val="20"/>
          <w:szCs w:val="20"/>
        </w:rPr>
        <w:t> % (v </w:t>
      </w:r>
      <w:r w:rsidR="00166D1E">
        <w:rPr>
          <w:rFonts w:cs="Arial"/>
          <w:sz w:val="20"/>
          <w:szCs w:val="20"/>
        </w:rPr>
        <w:t>květnu</w:t>
      </w:r>
      <w:r w:rsidR="0039327B">
        <w:rPr>
          <w:rFonts w:cs="Arial"/>
          <w:sz w:val="20"/>
          <w:szCs w:val="20"/>
        </w:rPr>
        <w:t xml:space="preserve"> </w:t>
      </w:r>
      <w:r w:rsidR="00166D1E">
        <w:rPr>
          <w:rFonts w:cs="Arial"/>
          <w:sz w:val="20"/>
          <w:szCs w:val="20"/>
        </w:rPr>
        <w:t>2,0</w:t>
      </w:r>
      <w:r w:rsidR="0039327B">
        <w:rPr>
          <w:rFonts w:cs="Arial"/>
          <w:sz w:val="20"/>
          <w:szCs w:val="20"/>
        </w:rPr>
        <w:t> %)</w:t>
      </w:r>
      <w:r w:rsidR="0039327B" w:rsidRPr="002C2F0D">
        <w:rPr>
          <w:rFonts w:cs="Arial"/>
          <w:sz w:val="20"/>
          <w:szCs w:val="20"/>
        </w:rPr>
        <w:t xml:space="preserve">. </w:t>
      </w:r>
      <w:r w:rsidR="008F637B">
        <w:rPr>
          <w:rFonts w:cs="Arial"/>
          <w:sz w:val="20"/>
          <w:szCs w:val="20"/>
        </w:rPr>
        <w:t>Na </w:t>
      </w:r>
      <w:r w:rsidR="00F2494F">
        <w:rPr>
          <w:rFonts w:cs="Arial"/>
          <w:sz w:val="20"/>
          <w:szCs w:val="20"/>
        </w:rPr>
        <w:t>Slovensku byly ceny</w:t>
      </w:r>
      <w:r w:rsidRPr="002C2F0D">
        <w:rPr>
          <w:rFonts w:cs="Arial"/>
          <w:bCs/>
          <w:sz w:val="20"/>
          <w:szCs w:val="22"/>
        </w:rPr>
        <w:t xml:space="preserve"> </w:t>
      </w:r>
      <w:r w:rsidRPr="002C2F0D">
        <w:rPr>
          <w:rFonts w:cs="Arial"/>
          <w:sz w:val="20"/>
          <w:szCs w:val="20"/>
        </w:rPr>
        <w:t>v</w:t>
      </w:r>
      <w:r w:rsidR="00346857">
        <w:rPr>
          <w:rFonts w:cs="Arial"/>
          <w:sz w:val="20"/>
          <w:szCs w:val="20"/>
        </w:rPr>
        <w:t> </w:t>
      </w:r>
      <w:r w:rsidR="00166D1E">
        <w:rPr>
          <w:rFonts w:cs="Arial"/>
          <w:sz w:val="20"/>
          <w:szCs w:val="20"/>
        </w:rPr>
        <w:t>červnu</w:t>
      </w:r>
      <w:r w:rsidR="00346857">
        <w:rPr>
          <w:rFonts w:cs="Arial"/>
          <w:sz w:val="20"/>
          <w:szCs w:val="20"/>
        </w:rPr>
        <w:t xml:space="preserve"> </w:t>
      </w:r>
      <w:r w:rsidRPr="002C2F0D">
        <w:rPr>
          <w:rFonts w:cs="Arial"/>
          <w:sz w:val="20"/>
          <w:szCs w:val="20"/>
        </w:rPr>
        <w:t>meziročně vyšší o </w:t>
      </w:r>
      <w:r w:rsidR="00563E70">
        <w:rPr>
          <w:rFonts w:cs="Arial"/>
          <w:sz w:val="20"/>
          <w:szCs w:val="20"/>
        </w:rPr>
        <w:t>2,</w:t>
      </w:r>
      <w:r w:rsidR="008B3395">
        <w:rPr>
          <w:rFonts w:cs="Arial"/>
          <w:sz w:val="20"/>
          <w:szCs w:val="20"/>
        </w:rPr>
        <w:t>5</w:t>
      </w:r>
      <w:r w:rsidRPr="002C2F0D">
        <w:rPr>
          <w:rFonts w:cs="Arial"/>
          <w:sz w:val="20"/>
          <w:szCs w:val="20"/>
        </w:rPr>
        <w:t> % a </w:t>
      </w:r>
      <w:r w:rsidR="008F115A">
        <w:rPr>
          <w:rFonts w:cs="Arial"/>
          <w:sz w:val="20"/>
          <w:szCs w:val="20"/>
        </w:rPr>
        <w:t>v </w:t>
      </w:r>
      <w:r w:rsidR="00F2494F">
        <w:rPr>
          <w:rFonts w:cs="Arial"/>
          <w:sz w:val="20"/>
          <w:szCs w:val="20"/>
        </w:rPr>
        <w:t>Německu</w:t>
      </w:r>
      <w:r w:rsidRPr="002C2F0D">
        <w:rPr>
          <w:rFonts w:cs="Arial"/>
          <w:bCs/>
          <w:sz w:val="20"/>
          <w:szCs w:val="22"/>
        </w:rPr>
        <w:t xml:space="preserve"> o </w:t>
      </w:r>
      <w:r w:rsidR="0039327B">
        <w:rPr>
          <w:rFonts w:cs="Arial"/>
          <w:bCs/>
          <w:sz w:val="20"/>
          <w:szCs w:val="22"/>
        </w:rPr>
        <w:t>2,</w:t>
      </w:r>
      <w:r w:rsidR="008B3395">
        <w:rPr>
          <w:rFonts w:cs="Arial"/>
          <w:bCs/>
          <w:sz w:val="20"/>
          <w:szCs w:val="22"/>
        </w:rPr>
        <w:t>1</w:t>
      </w:r>
      <w:r w:rsidRPr="002C2F0D">
        <w:rPr>
          <w:rFonts w:cs="Arial"/>
          <w:bCs/>
          <w:sz w:val="20"/>
          <w:szCs w:val="22"/>
        </w:rPr>
        <w:t> %</w:t>
      </w:r>
      <w:r w:rsidR="00F2494F">
        <w:rPr>
          <w:rFonts w:cs="Arial"/>
          <w:bCs/>
          <w:sz w:val="20"/>
          <w:szCs w:val="22"/>
        </w:rPr>
        <w:t>.</w:t>
      </w:r>
      <w:r w:rsidRPr="002C2F0D">
        <w:rPr>
          <w:rFonts w:cs="Arial"/>
          <w:bCs/>
          <w:sz w:val="20"/>
          <w:szCs w:val="22"/>
        </w:rPr>
        <w:t xml:space="preserve"> </w:t>
      </w:r>
      <w:r w:rsidR="00F41168" w:rsidRPr="002855A1">
        <w:rPr>
          <w:rFonts w:cs="Arial"/>
          <w:bCs/>
          <w:sz w:val="20"/>
          <w:szCs w:val="20"/>
        </w:rPr>
        <w:t>P</w:t>
      </w:r>
      <w:r w:rsidR="00F41168" w:rsidRPr="0077017F">
        <w:rPr>
          <w:rFonts w:cs="Arial"/>
          <w:sz w:val="20"/>
          <w:szCs w:val="20"/>
        </w:rPr>
        <w:t>odle předběžných údajů Eurostatu</w:t>
      </w:r>
      <w:r w:rsidR="00F41168">
        <w:rPr>
          <w:rFonts w:cs="Arial"/>
          <w:sz w:val="20"/>
          <w:szCs w:val="20"/>
        </w:rPr>
        <w:t xml:space="preserve"> byla</w:t>
      </w:r>
      <w:r w:rsidR="00F41168" w:rsidRPr="0077017F">
        <w:rPr>
          <w:rFonts w:cs="Arial"/>
          <w:sz w:val="20"/>
          <w:szCs w:val="20"/>
        </w:rPr>
        <w:t xml:space="preserve"> </w:t>
      </w:r>
      <w:r w:rsidR="00F41168">
        <w:rPr>
          <w:rFonts w:cs="Arial"/>
          <w:b/>
          <w:sz w:val="20"/>
          <w:szCs w:val="20"/>
        </w:rPr>
        <w:t>m</w:t>
      </w:r>
      <w:r w:rsidR="00F41168" w:rsidRPr="00576E20">
        <w:rPr>
          <w:rFonts w:cs="Arial"/>
          <w:b/>
          <w:sz w:val="20"/>
          <w:szCs w:val="20"/>
        </w:rPr>
        <w:t>eziroční</w:t>
      </w:r>
      <w:r w:rsidR="00F41168" w:rsidRPr="00576E20">
        <w:rPr>
          <w:rFonts w:cs="Arial"/>
          <w:sz w:val="20"/>
          <w:szCs w:val="20"/>
        </w:rPr>
        <w:t xml:space="preserve"> </w:t>
      </w:r>
      <w:r w:rsidR="00F41168">
        <w:rPr>
          <w:rFonts w:cs="Arial"/>
          <w:sz w:val="20"/>
          <w:szCs w:val="20"/>
        </w:rPr>
        <w:t>změna HICP</w:t>
      </w:r>
      <w:r w:rsidR="00F41168" w:rsidRPr="00576E20">
        <w:rPr>
          <w:rFonts w:cs="Arial"/>
          <w:sz w:val="20"/>
          <w:szCs w:val="20"/>
        </w:rPr>
        <w:t xml:space="preserve"> </w:t>
      </w:r>
      <w:r w:rsidR="00F41168" w:rsidRPr="0077017F">
        <w:rPr>
          <w:rFonts w:cs="Arial"/>
          <w:b/>
          <w:bCs/>
          <w:sz w:val="20"/>
          <w:szCs w:val="20"/>
        </w:rPr>
        <w:t>2</w:t>
      </w:r>
      <w:r w:rsidR="00F41168">
        <w:rPr>
          <w:rFonts w:cs="Arial"/>
          <w:b/>
          <w:bCs/>
          <w:sz w:val="20"/>
          <w:szCs w:val="20"/>
        </w:rPr>
        <w:t>7</w:t>
      </w:r>
      <w:r w:rsidR="00F41168" w:rsidRPr="0077017F">
        <w:rPr>
          <w:rFonts w:cs="Arial"/>
          <w:b/>
          <w:bCs/>
          <w:sz w:val="20"/>
          <w:szCs w:val="20"/>
        </w:rPr>
        <w:t> členských zemí EU</w:t>
      </w:r>
      <w:r w:rsidR="00F41168">
        <w:rPr>
          <w:rFonts w:cs="Arial"/>
          <w:b/>
          <w:bCs/>
          <w:sz w:val="20"/>
          <w:szCs w:val="20"/>
        </w:rPr>
        <w:t xml:space="preserve"> </w:t>
      </w:r>
      <w:r w:rsidR="00F41168">
        <w:rPr>
          <w:rFonts w:cs="Arial"/>
          <w:b/>
          <w:sz w:val="20"/>
          <w:szCs w:val="20"/>
        </w:rPr>
        <w:t>v </w:t>
      </w:r>
      <w:r w:rsidR="00166D1E">
        <w:rPr>
          <w:rFonts w:cs="Arial"/>
          <w:b/>
          <w:sz w:val="20"/>
          <w:szCs w:val="20"/>
        </w:rPr>
        <w:t>květnu</w:t>
      </w:r>
      <w:r w:rsidR="00F41168" w:rsidRPr="00693C75">
        <w:rPr>
          <w:rFonts w:cs="Arial"/>
          <w:b/>
          <w:sz w:val="20"/>
          <w:szCs w:val="20"/>
        </w:rPr>
        <w:t xml:space="preserve"> </w:t>
      </w:r>
      <w:r w:rsidR="00563E70" w:rsidRPr="00D60B50">
        <w:rPr>
          <w:rFonts w:cs="Arial"/>
          <w:sz w:val="20"/>
          <w:szCs w:val="20"/>
        </w:rPr>
        <w:t>2,</w:t>
      </w:r>
      <w:r w:rsidR="008B3395" w:rsidRPr="00D60B50">
        <w:rPr>
          <w:rFonts w:cs="Arial"/>
          <w:sz w:val="20"/>
          <w:szCs w:val="20"/>
        </w:rPr>
        <w:t>3</w:t>
      </w:r>
      <w:r w:rsidR="00F41168" w:rsidRPr="00D60B50">
        <w:rPr>
          <w:rFonts w:cs="Arial"/>
          <w:sz w:val="20"/>
          <w:szCs w:val="20"/>
        </w:rPr>
        <w:t> %,</w:t>
      </w:r>
      <w:r w:rsidR="00F41168" w:rsidRPr="005E287B">
        <w:rPr>
          <w:rFonts w:cs="Arial"/>
          <w:sz w:val="20"/>
          <w:szCs w:val="20"/>
        </w:rPr>
        <w:t xml:space="preserve"> </w:t>
      </w:r>
      <w:r w:rsidR="00F41168">
        <w:rPr>
          <w:rFonts w:cs="Arial"/>
          <w:sz w:val="20"/>
          <w:szCs w:val="20"/>
        </w:rPr>
        <w:t>což bylo</w:t>
      </w:r>
      <w:r w:rsidR="00F41168" w:rsidRPr="0077017F">
        <w:rPr>
          <w:rFonts w:cs="Arial"/>
          <w:sz w:val="20"/>
          <w:szCs w:val="20"/>
        </w:rPr>
        <w:t xml:space="preserve"> o </w:t>
      </w:r>
      <w:r w:rsidR="0039327B">
        <w:rPr>
          <w:rFonts w:cs="Arial"/>
          <w:sz w:val="20"/>
          <w:szCs w:val="20"/>
        </w:rPr>
        <w:t>0,</w:t>
      </w:r>
      <w:r w:rsidR="00563E70">
        <w:rPr>
          <w:rFonts w:cs="Arial"/>
          <w:sz w:val="20"/>
          <w:szCs w:val="20"/>
        </w:rPr>
        <w:t>3</w:t>
      </w:r>
      <w:r w:rsidR="00F41168" w:rsidRPr="0077017F">
        <w:rPr>
          <w:rFonts w:cs="Arial"/>
          <w:sz w:val="20"/>
          <w:szCs w:val="20"/>
        </w:rPr>
        <w:t xml:space="preserve"> procentního bodu </w:t>
      </w:r>
      <w:r w:rsidR="00F41168">
        <w:rPr>
          <w:rFonts w:cs="Arial"/>
          <w:sz w:val="20"/>
          <w:szCs w:val="20"/>
        </w:rPr>
        <w:t>více než v </w:t>
      </w:r>
      <w:r w:rsidR="00166D1E">
        <w:rPr>
          <w:rFonts w:cs="Arial"/>
          <w:sz w:val="20"/>
          <w:szCs w:val="20"/>
        </w:rPr>
        <w:t>dubnu</w:t>
      </w:r>
      <w:r w:rsidR="00F41168">
        <w:rPr>
          <w:rFonts w:cs="Arial"/>
          <w:sz w:val="20"/>
          <w:szCs w:val="20"/>
        </w:rPr>
        <w:t xml:space="preserve">. </w:t>
      </w:r>
      <w:r w:rsidRPr="00E11550">
        <w:rPr>
          <w:rFonts w:cs="Arial"/>
          <w:bCs/>
          <w:sz w:val="20"/>
          <w:szCs w:val="22"/>
        </w:rPr>
        <w:t>Nejvíce ceny v </w:t>
      </w:r>
      <w:r w:rsidR="00166D1E">
        <w:rPr>
          <w:rFonts w:cs="Arial"/>
          <w:bCs/>
          <w:sz w:val="20"/>
          <w:szCs w:val="22"/>
        </w:rPr>
        <w:t>květnu</w:t>
      </w:r>
      <w:r w:rsidRPr="00E11550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 xml:space="preserve">meziročně </w:t>
      </w:r>
      <w:r w:rsidRPr="00E11550">
        <w:rPr>
          <w:rFonts w:cs="Arial"/>
          <w:bCs/>
          <w:sz w:val="20"/>
          <w:szCs w:val="22"/>
        </w:rPr>
        <w:t>vzrostly v</w:t>
      </w:r>
      <w:r w:rsidR="007F150F">
        <w:rPr>
          <w:rFonts w:cs="Arial"/>
          <w:bCs/>
          <w:sz w:val="20"/>
          <w:szCs w:val="22"/>
        </w:rPr>
        <w:t> Maďarsku a v </w:t>
      </w:r>
      <w:r w:rsidRPr="00E11550">
        <w:rPr>
          <w:rFonts w:cs="Arial"/>
          <w:bCs/>
          <w:sz w:val="20"/>
          <w:szCs w:val="22"/>
        </w:rPr>
        <w:t>Polsku (o </w:t>
      </w:r>
      <w:r w:rsidR="00563E70">
        <w:rPr>
          <w:rFonts w:cs="Arial"/>
          <w:bCs/>
          <w:sz w:val="20"/>
          <w:szCs w:val="22"/>
        </w:rPr>
        <w:t>5,</w:t>
      </w:r>
      <w:r w:rsidR="008B3395">
        <w:rPr>
          <w:rFonts w:cs="Arial"/>
          <w:bCs/>
          <w:sz w:val="20"/>
          <w:szCs w:val="22"/>
        </w:rPr>
        <w:t>3</w:t>
      </w:r>
      <w:r>
        <w:rPr>
          <w:rFonts w:cs="Arial"/>
          <w:bCs/>
          <w:sz w:val="20"/>
          <w:szCs w:val="22"/>
        </w:rPr>
        <w:t> %</w:t>
      </w:r>
      <w:r w:rsidR="00563E70">
        <w:rPr>
          <w:rFonts w:cs="Arial"/>
          <w:bCs/>
          <w:sz w:val="20"/>
          <w:szCs w:val="22"/>
        </w:rPr>
        <w:t>, resp. o </w:t>
      </w:r>
      <w:r w:rsidR="008B3395">
        <w:rPr>
          <w:rFonts w:cs="Arial"/>
          <w:bCs/>
          <w:sz w:val="20"/>
          <w:szCs w:val="22"/>
        </w:rPr>
        <w:t>4,6</w:t>
      </w:r>
      <w:r w:rsidR="00563E70">
        <w:rPr>
          <w:rFonts w:cs="Arial"/>
          <w:bCs/>
          <w:sz w:val="20"/>
          <w:szCs w:val="22"/>
        </w:rPr>
        <w:t> %</w:t>
      </w:r>
      <w:r>
        <w:rPr>
          <w:rFonts w:cs="Arial"/>
          <w:bCs/>
          <w:sz w:val="20"/>
          <w:szCs w:val="22"/>
        </w:rPr>
        <w:t>)</w:t>
      </w:r>
      <w:r w:rsidR="00F862BD">
        <w:rPr>
          <w:rFonts w:cs="Arial"/>
          <w:bCs/>
          <w:sz w:val="20"/>
          <w:szCs w:val="22"/>
        </w:rPr>
        <w:t xml:space="preserve">. Naopak pokles cen nastal </w:t>
      </w:r>
      <w:r w:rsidR="008B3395">
        <w:rPr>
          <w:rFonts w:cs="Arial"/>
          <w:bCs/>
          <w:sz w:val="20"/>
          <w:szCs w:val="22"/>
        </w:rPr>
        <w:t xml:space="preserve">pouze </w:t>
      </w:r>
      <w:r>
        <w:rPr>
          <w:rFonts w:cs="Arial"/>
          <w:bCs/>
          <w:sz w:val="20"/>
          <w:szCs w:val="22"/>
        </w:rPr>
        <w:t>v </w:t>
      </w:r>
      <w:r w:rsidRPr="00E11550">
        <w:rPr>
          <w:rFonts w:cs="Arial"/>
          <w:bCs/>
          <w:sz w:val="20"/>
          <w:szCs w:val="22"/>
        </w:rPr>
        <w:t>Řecku</w:t>
      </w:r>
      <w:r>
        <w:rPr>
          <w:rFonts w:cs="Arial"/>
          <w:bCs/>
          <w:sz w:val="20"/>
          <w:szCs w:val="22"/>
        </w:rPr>
        <w:t xml:space="preserve"> (o </w:t>
      </w:r>
      <w:r w:rsidR="00563E70">
        <w:rPr>
          <w:rFonts w:cs="Arial"/>
          <w:bCs/>
          <w:sz w:val="20"/>
          <w:szCs w:val="22"/>
        </w:rPr>
        <w:t>1,</w:t>
      </w:r>
      <w:r w:rsidR="008B3395">
        <w:rPr>
          <w:rFonts w:cs="Arial"/>
          <w:bCs/>
          <w:sz w:val="20"/>
          <w:szCs w:val="22"/>
        </w:rPr>
        <w:t>2</w:t>
      </w:r>
      <w:r w:rsidRPr="00E11550">
        <w:rPr>
          <w:rFonts w:cs="Arial"/>
          <w:bCs/>
          <w:sz w:val="20"/>
          <w:szCs w:val="22"/>
        </w:rPr>
        <w:t> %).</w:t>
      </w:r>
    </w:p>
    <w:p w:rsidR="002855A1" w:rsidRPr="002855A1" w:rsidRDefault="002855A1" w:rsidP="002855A1">
      <w:pPr>
        <w:pStyle w:val="Zkladntextodsazen3"/>
        <w:spacing w:after="0" w:line="276" w:lineRule="auto"/>
        <w:ind w:left="0"/>
        <w:rPr>
          <w:rFonts w:cs="Arial"/>
          <w:b/>
          <w:sz w:val="20"/>
          <w:szCs w:val="20"/>
        </w:rPr>
      </w:pPr>
    </w:p>
    <w:p w:rsidR="00045C7F" w:rsidRDefault="002855A1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4A212A">
        <w:rPr>
          <w:rFonts w:cs="Arial"/>
          <w:sz w:val="20"/>
          <w:szCs w:val="20"/>
        </w:rPr>
        <w:t xml:space="preserve">(Více informací na internetových stránkách Eurostatu: </w:t>
      </w:r>
      <w:hyperlink r:id="rId7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9B3B05" w:rsidRDefault="009B3B05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F725C" w:rsidRDefault="00BF725C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B5398A" w:rsidRDefault="00B5398A" w:rsidP="000A2170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0A2170" w:rsidRPr="0078752E" w:rsidRDefault="000A2170" w:rsidP="0078752E">
      <w:pPr>
        <w:pStyle w:val="Poznmky0"/>
        <w:rPr>
          <w:b/>
          <w:i w:val="0"/>
        </w:rPr>
      </w:pPr>
      <w:r w:rsidRPr="0078752E">
        <w:rPr>
          <w:i w:val="0"/>
        </w:rPr>
        <w:t>Poznámky: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C134DF">
        <w:rPr>
          <w:rFonts w:cs="Arial"/>
          <w:bCs/>
          <w:i/>
          <w:iCs/>
          <w:sz w:val="18"/>
          <w:szCs w:val="18"/>
        </w:rPr>
        <w:t>RNDr. Jiří Mrázek, ředitel odboru statistiky cen,</w:t>
      </w:r>
      <w:r w:rsidRPr="00C134DF">
        <w:rPr>
          <w:rFonts w:cs="Arial"/>
          <w:i/>
          <w:iCs/>
          <w:sz w:val="18"/>
          <w:szCs w:val="18"/>
        </w:rPr>
        <w:t xml:space="preserve"> tel. 274052533, e-mail: </w:t>
      </w:r>
      <w:hyperlink r:id="rId8" w:history="1">
        <w:r w:rsidRPr="00C134D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>Kontaktní osoba:</w:t>
      </w:r>
      <w:r w:rsidRPr="00C134DF">
        <w:rPr>
          <w:rFonts w:cs="Arial"/>
          <w:i/>
          <w:iCs/>
          <w:sz w:val="18"/>
          <w:szCs w:val="18"/>
        </w:rPr>
        <w:tab/>
        <w:t xml:space="preserve"> </w:t>
      </w:r>
      <w:r w:rsidRPr="00C134DF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e-mail: </w:t>
      </w:r>
      <w:hyperlink r:id="rId9" w:history="1">
        <w:r w:rsidRPr="00C134D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0A2170" w:rsidRPr="00C134DF" w:rsidRDefault="000A2170" w:rsidP="000A2170">
      <w:pPr>
        <w:autoSpaceDE w:val="0"/>
        <w:autoSpaceDN w:val="0"/>
        <w:adjustRightInd w:val="0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Metoda získání dat: </w:t>
      </w:r>
      <w:r w:rsidRPr="00C134DF">
        <w:rPr>
          <w:rFonts w:cs="Arial"/>
          <w:i/>
          <w:iCs/>
          <w:sz w:val="18"/>
          <w:szCs w:val="18"/>
        </w:rPr>
        <w:tab/>
      </w:r>
      <w:r w:rsidRPr="0055658C">
        <w:rPr>
          <w:rFonts w:cs="Arial"/>
          <w:i/>
          <w:iCs/>
          <w:sz w:val="18"/>
          <w:szCs w:val="18"/>
        </w:rPr>
        <w:t>Přímé terénní zjišťování cen, centrální zjišťování cen a výkaznictví</w:t>
      </w:r>
    </w:p>
    <w:p w:rsidR="000A2170" w:rsidRPr="00C134DF" w:rsidRDefault="000A2170" w:rsidP="000A2170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Termín ukončení sběru dat: </w:t>
      </w: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0A2170" w:rsidRPr="0001717C" w:rsidRDefault="000A2170" w:rsidP="000A2170">
      <w:pPr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Navazující publikace: </w:t>
      </w:r>
      <w:r w:rsidRPr="00C134DF">
        <w:rPr>
          <w:rFonts w:cs="Arial"/>
          <w:i/>
          <w:iCs/>
          <w:sz w:val="18"/>
          <w:szCs w:val="18"/>
        </w:rPr>
        <w:tab/>
        <w:t>012018-</w:t>
      </w:r>
      <w:r w:rsidR="0004760D">
        <w:rPr>
          <w:rFonts w:cs="Arial"/>
          <w:i/>
          <w:iCs/>
          <w:sz w:val="18"/>
          <w:szCs w:val="18"/>
        </w:rPr>
        <w:t>2</w:t>
      </w:r>
      <w:r w:rsidR="00614193">
        <w:rPr>
          <w:rFonts w:cs="Arial"/>
          <w:i/>
          <w:iCs/>
          <w:sz w:val="18"/>
          <w:szCs w:val="18"/>
        </w:rPr>
        <w:t>1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periodicita), 012023-</w:t>
      </w:r>
      <w:r w:rsidR="006871CE">
        <w:rPr>
          <w:rFonts w:cs="Arial"/>
          <w:i/>
          <w:iCs/>
          <w:sz w:val="18"/>
          <w:szCs w:val="18"/>
        </w:rPr>
        <w:t>2</w:t>
      </w:r>
      <w:r w:rsidR="00614193">
        <w:rPr>
          <w:rFonts w:cs="Arial"/>
          <w:i/>
          <w:iCs/>
          <w:sz w:val="18"/>
          <w:szCs w:val="18"/>
        </w:rPr>
        <w:t>1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a 012019-</w:t>
      </w:r>
      <w:r w:rsidR="006871CE">
        <w:rPr>
          <w:rFonts w:cs="Arial"/>
          <w:i/>
          <w:iCs/>
          <w:sz w:val="18"/>
          <w:szCs w:val="18"/>
        </w:rPr>
        <w:t>2</w:t>
      </w:r>
      <w:r w:rsidR="00614193">
        <w:rPr>
          <w:rFonts w:cs="Arial"/>
          <w:i/>
          <w:iCs/>
          <w:sz w:val="18"/>
          <w:szCs w:val="18"/>
        </w:rPr>
        <w:t>1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0A2170" w:rsidRPr="008C0C67" w:rsidRDefault="000A2170" w:rsidP="000A2170">
      <w:pPr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>Dokumenty na internetu: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0" w:history="1">
        <w:r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Pr="008C0C67">
        <w:rPr>
          <w:i/>
          <w:sz w:val="18"/>
          <w:szCs w:val="18"/>
        </w:rPr>
        <w:t xml:space="preserve"> </w:t>
      </w:r>
    </w:p>
    <w:p w:rsidR="000A2170" w:rsidRDefault="000A2170" w:rsidP="000A2170">
      <w:pPr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Termín zveřejnění další RI: 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  <w:t>1</w:t>
      </w:r>
      <w:r w:rsidR="00166D1E">
        <w:rPr>
          <w:rFonts w:cs="Arial"/>
          <w:i/>
          <w:iCs/>
          <w:sz w:val="18"/>
          <w:szCs w:val="18"/>
        </w:rPr>
        <w:t>0</w:t>
      </w:r>
      <w:r w:rsidRPr="00F44F55">
        <w:rPr>
          <w:rFonts w:cs="Arial"/>
          <w:i/>
          <w:iCs/>
          <w:sz w:val="18"/>
          <w:szCs w:val="18"/>
        </w:rPr>
        <w:t>.</w:t>
      </w:r>
      <w:r w:rsidR="004166C0">
        <w:rPr>
          <w:rFonts w:cs="Arial"/>
          <w:i/>
          <w:iCs/>
          <w:sz w:val="18"/>
          <w:szCs w:val="18"/>
        </w:rPr>
        <w:t xml:space="preserve"> </w:t>
      </w:r>
      <w:r w:rsidR="00166D1E">
        <w:rPr>
          <w:rFonts w:cs="Arial"/>
          <w:i/>
          <w:iCs/>
          <w:sz w:val="18"/>
          <w:szCs w:val="18"/>
        </w:rPr>
        <w:t>8</w:t>
      </w:r>
      <w:r w:rsidRPr="00F44F55">
        <w:rPr>
          <w:rFonts w:cs="Arial"/>
          <w:i/>
          <w:iCs/>
          <w:sz w:val="18"/>
          <w:szCs w:val="18"/>
        </w:rPr>
        <w:t>. 20</w:t>
      </w:r>
      <w:r>
        <w:rPr>
          <w:rFonts w:cs="Arial"/>
          <w:i/>
          <w:iCs/>
          <w:sz w:val="18"/>
          <w:szCs w:val="18"/>
        </w:rPr>
        <w:t>2</w:t>
      </w:r>
      <w:r w:rsidR="004166C0">
        <w:rPr>
          <w:rFonts w:cs="Arial"/>
          <w:i/>
          <w:iCs/>
          <w:sz w:val="18"/>
          <w:szCs w:val="18"/>
        </w:rPr>
        <w:t>1</w:t>
      </w:r>
    </w:p>
    <w:p w:rsidR="000A2170" w:rsidRPr="00F44F55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lastRenderedPageBreak/>
        <w:t>Přílohy:</w:t>
      </w:r>
    </w:p>
    <w:p w:rsidR="000A2170" w:rsidRPr="00F44F55" w:rsidRDefault="000A2170" w:rsidP="000A2170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1  </w:t>
      </w:r>
      <w:r>
        <w:rPr>
          <w:rFonts w:cs="Arial"/>
          <w:szCs w:val="18"/>
        </w:rPr>
        <w:t>Index spotřebitelských cen (indexy, míra inflace)</w:t>
      </w:r>
    </w:p>
    <w:p w:rsidR="000A2170" w:rsidRPr="003D7CA1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2  </w:t>
      </w:r>
      <w:r w:rsidRPr="00117E39">
        <w:rPr>
          <w:rFonts w:cs="Arial"/>
          <w:szCs w:val="18"/>
        </w:rPr>
        <w:t xml:space="preserve">Index spotřebitelských cen (rozklad </w:t>
      </w:r>
      <w:r>
        <w:rPr>
          <w:rFonts w:cs="Arial"/>
          <w:szCs w:val="18"/>
        </w:rPr>
        <w:t xml:space="preserve">meziměsíčního </w:t>
      </w:r>
      <w:r w:rsidRPr="00117E39">
        <w:rPr>
          <w:rFonts w:cs="Arial"/>
          <w:szCs w:val="18"/>
        </w:rPr>
        <w:t>přírůstku)</w:t>
      </w:r>
    </w:p>
    <w:p w:rsidR="000A2170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3  </w:t>
      </w:r>
      <w:r w:rsidRPr="00117E39">
        <w:rPr>
          <w:rFonts w:cs="Arial"/>
          <w:szCs w:val="18"/>
        </w:rPr>
        <w:t>Index spotřebitelských cen (rozklad přírůstků meziměsí</w:t>
      </w:r>
      <w:r>
        <w:rPr>
          <w:rFonts w:cs="Arial"/>
          <w:szCs w:val="18"/>
        </w:rPr>
        <w:t>čního, meziročních)</w:t>
      </w:r>
    </w:p>
    <w:p w:rsidR="000A2170" w:rsidRPr="003D7CA1" w:rsidRDefault="000A2170" w:rsidP="000A2170">
      <w:pPr>
        <w:pStyle w:val="Zhlav"/>
        <w:spacing w:line="276" w:lineRule="auto"/>
        <w:outlineLvl w:val="0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4  </w:t>
      </w:r>
      <w:r w:rsidRPr="00117E39">
        <w:rPr>
          <w:rFonts w:cs="Arial"/>
          <w:szCs w:val="18"/>
        </w:rPr>
        <w:t xml:space="preserve">Index spotřebitelských cen </w:t>
      </w:r>
      <w:r>
        <w:rPr>
          <w:rFonts w:cs="Arial"/>
          <w:szCs w:val="18"/>
        </w:rPr>
        <w:t xml:space="preserve">(sociální skupiny domácností </w:t>
      </w:r>
      <w:r w:rsidRPr="00117E39">
        <w:rPr>
          <w:rFonts w:cs="Arial"/>
          <w:szCs w:val="18"/>
        </w:rPr>
        <w:t>– indexy, míra inflace)</w:t>
      </w:r>
    </w:p>
    <w:p w:rsidR="000A2170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5  </w:t>
      </w:r>
      <w:r w:rsidRPr="00117E39">
        <w:rPr>
          <w:rFonts w:cs="Arial"/>
          <w:szCs w:val="18"/>
        </w:rPr>
        <w:t>Index spotřebitelských cen (analytická tabulka, specifické indexy)</w:t>
      </w:r>
    </w:p>
    <w:p w:rsidR="000A2170" w:rsidRPr="003D7CA1" w:rsidRDefault="000A2170" w:rsidP="000A2170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Graf  1  </w:t>
      </w:r>
      <w:r w:rsidRPr="009C71A5">
        <w:rPr>
          <w:rFonts w:cs="Arial"/>
          <w:szCs w:val="18"/>
        </w:rPr>
        <w:t>Index spotřebitelských cen (meziroční změny, změny proti bazickému roku)</w:t>
      </w:r>
    </w:p>
    <w:p w:rsidR="00F75A55" w:rsidRDefault="000A2170" w:rsidP="000A2170">
      <w:pPr>
        <w:pStyle w:val="Zhlav"/>
        <w:spacing w:line="276" w:lineRule="auto"/>
        <w:rPr>
          <w:rFonts w:eastAsia="Times New Roman" w:cs="Arial"/>
          <w:iCs/>
          <w:szCs w:val="20"/>
        </w:rPr>
      </w:pPr>
      <w:r w:rsidRPr="003D7CA1">
        <w:rPr>
          <w:rFonts w:cs="Arial"/>
          <w:szCs w:val="18"/>
        </w:rPr>
        <w:t>G</w:t>
      </w:r>
      <w:r>
        <w:rPr>
          <w:rFonts w:cs="Arial"/>
          <w:szCs w:val="18"/>
        </w:rPr>
        <w:t>raf  2  Harmonizovaný index spotřebitelských cen – mezinárodní srovnání</w:t>
      </w:r>
    </w:p>
    <w:sectPr w:rsidR="00F75A55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E71" w:rsidRDefault="00F01E71" w:rsidP="00BA6370">
      <w:r>
        <w:separator/>
      </w:r>
    </w:p>
  </w:endnote>
  <w:endnote w:type="continuationSeparator" w:id="0">
    <w:p w:rsidR="00F01E71" w:rsidRDefault="00F01E7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01E71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<v:textbox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3049DD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049DD" w:rsidRPr="004E479E">
                  <w:rPr>
                    <w:rFonts w:cs="Arial"/>
                    <w:szCs w:val="15"/>
                  </w:rPr>
                  <w:fldChar w:fldCharType="separate"/>
                </w:r>
                <w:r w:rsidR="00D60B50">
                  <w:rPr>
                    <w:rFonts w:cs="Arial"/>
                    <w:noProof/>
                    <w:szCs w:val="15"/>
                  </w:rPr>
                  <w:t>1</w:t>
                </w:r>
                <w:r w:rsidR="003049DD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1e-4mm;mso-wrap-distance-bottom:-1e-4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E71" w:rsidRDefault="00F01E71" w:rsidP="00BA6370">
      <w:r>
        <w:separator/>
      </w:r>
    </w:p>
  </w:footnote>
  <w:footnote w:type="continuationSeparator" w:id="0">
    <w:p w:rsidR="00F01E71" w:rsidRDefault="00F01E71" w:rsidP="00BA6370">
      <w:r>
        <w:continuationSeparator/>
      </w:r>
    </w:p>
  </w:footnote>
  <w:footnote w:id="1">
    <w:p w:rsidR="00BF725C" w:rsidRDefault="00BF725C" w:rsidP="00BF725C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01E71">
    <w:pPr>
      <w:pStyle w:val="Zhlav"/>
    </w:pPr>
    <w:r>
      <w:rPr>
        <w:noProof/>
        <w:lang w:eastAsia="cs-CZ"/>
      </w:rPr>
      <w:pict>
        <v:group id="Group 22" o:spid="_x0000_s2051" style="position:absolute;left:0;text-align:left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<v:rect id="Rectangle 23" o:spid="_x0000_s2060" style="position:absolute;left:1219;top:896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24" o:spid="_x0000_s2059" style="position:absolute;left:571;top:1126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25" o:spid="_x0000_s2058" style="position:absolute;left:1292;top:1356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26" o:spid="_x0000_s2057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7" o:spid="_x0000_s2056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8" o:spid="_x0000_s2055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29" o:spid="_x0000_s2054" style="position:absolute;left:1963;top:1925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30" o:spid="_x0000_s2053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<o:lock v:ext="edit" verticies="t"/>
          </v:shape>
          <v:shape id="Freeform 31" o:spid="_x0000_s2052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6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E04"/>
    <w:rsid w:val="000022B0"/>
    <w:rsid w:val="000024DC"/>
    <w:rsid w:val="0000672B"/>
    <w:rsid w:val="00014017"/>
    <w:rsid w:val="0001526A"/>
    <w:rsid w:val="000203C0"/>
    <w:rsid w:val="00023D7F"/>
    <w:rsid w:val="000254A5"/>
    <w:rsid w:val="000300B6"/>
    <w:rsid w:val="00030580"/>
    <w:rsid w:val="00033F20"/>
    <w:rsid w:val="00035C1C"/>
    <w:rsid w:val="000403D2"/>
    <w:rsid w:val="00043BF4"/>
    <w:rsid w:val="00045C7F"/>
    <w:rsid w:val="00046315"/>
    <w:rsid w:val="0004760D"/>
    <w:rsid w:val="000519B5"/>
    <w:rsid w:val="00061A36"/>
    <w:rsid w:val="000630C3"/>
    <w:rsid w:val="0006357A"/>
    <w:rsid w:val="000669BD"/>
    <w:rsid w:val="0007357F"/>
    <w:rsid w:val="000740FB"/>
    <w:rsid w:val="00083547"/>
    <w:rsid w:val="00083C5E"/>
    <w:rsid w:val="000843A5"/>
    <w:rsid w:val="000910DA"/>
    <w:rsid w:val="00094544"/>
    <w:rsid w:val="00095923"/>
    <w:rsid w:val="00095BB6"/>
    <w:rsid w:val="000961A4"/>
    <w:rsid w:val="00096D6C"/>
    <w:rsid w:val="00097D5A"/>
    <w:rsid w:val="000A13EE"/>
    <w:rsid w:val="000A2170"/>
    <w:rsid w:val="000A285B"/>
    <w:rsid w:val="000A5915"/>
    <w:rsid w:val="000A672B"/>
    <w:rsid w:val="000B199D"/>
    <w:rsid w:val="000B6F63"/>
    <w:rsid w:val="000C5546"/>
    <w:rsid w:val="000D093F"/>
    <w:rsid w:val="000D5A7A"/>
    <w:rsid w:val="000E1DFE"/>
    <w:rsid w:val="000E372F"/>
    <w:rsid w:val="000E43CC"/>
    <w:rsid w:val="000E6230"/>
    <w:rsid w:val="000E634D"/>
    <w:rsid w:val="000E691A"/>
    <w:rsid w:val="000F3C09"/>
    <w:rsid w:val="000F48B4"/>
    <w:rsid w:val="000F6599"/>
    <w:rsid w:val="00101C8C"/>
    <w:rsid w:val="00105E14"/>
    <w:rsid w:val="0011098A"/>
    <w:rsid w:val="00113FCA"/>
    <w:rsid w:val="001207DB"/>
    <w:rsid w:val="00134A30"/>
    <w:rsid w:val="00136FDA"/>
    <w:rsid w:val="001404AB"/>
    <w:rsid w:val="0014461A"/>
    <w:rsid w:val="0014546B"/>
    <w:rsid w:val="0014724F"/>
    <w:rsid w:val="0015020F"/>
    <w:rsid w:val="00150F2E"/>
    <w:rsid w:val="0015118D"/>
    <w:rsid w:val="00151AE8"/>
    <w:rsid w:val="00152CA6"/>
    <w:rsid w:val="001540E7"/>
    <w:rsid w:val="001561B2"/>
    <w:rsid w:val="001575BA"/>
    <w:rsid w:val="00160320"/>
    <w:rsid w:val="00163A06"/>
    <w:rsid w:val="00165BE7"/>
    <w:rsid w:val="00166D1E"/>
    <w:rsid w:val="0016702D"/>
    <w:rsid w:val="0017231D"/>
    <w:rsid w:val="001810DC"/>
    <w:rsid w:val="00183DCD"/>
    <w:rsid w:val="00184441"/>
    <w:rsid w:val="00184CC2"/>
    <w:rsid w:val="001855FA"/>
    <w:rsid w:val="00187BBF"/>
    <w:rsid w:val="00191FEE"/>
    <w:rsid w:val="00194015"/>
    <w:rsid w:val="00196E6E"/>
    <w:rsid w:val="001A0169"/>
    <w:rsid w:val="001A1E4F"/>
    <w:rsid w:val="001A270D"/>
    <w:rsid w:val="001A5754"/>
    <w:rsid w:val="001B16C5"/>
    <w:rsid w:val="001B310A"/>
    <w:rsid w:val="001B3501"/>
    <w:rsid w:val="001B42AA"/>
    <w:rsid w:val="001B607F"/>
    <w:rsid w:val="001B66D4"/>
    <w:rsid w:val="001C7C2A"/>
    <w:rsid w:val="001D27B8"/>
    <w:rsid w:val="001D369A"/>
    <w:rsid w:val="001D4551"/>
    <w:rsid w:val="001E05DA"/>
    <w:rsid w:val="001E092B"/>
    <w:rsid w:val="001E3D8D"/>
    <w:rsid w:val="001E519B"/>
    <w:rsid w:val="001F08B3"/>
    <w:rsid w:val="001F208D"/>
    <w:rsid w:val="001F253F"/>
    <w:rsid w:val="001F2FE0"/>
    <w:rsid w:val="001F52FC"/>
    <w:rsid w:val="00200854"/>
    <w:rsid w:val="002025D6"/>
    <w:rsid w:val="002030B2"/>
    <w:rsid w:val="0020435D"/>
    <w:rsid w:val="00204B0A"/>
    <w:rsid w:val="002070FB"/>
    <w:rsid w:val="0020720F"/>
    <w:rsid w:val="00211E18"/>
    <w:rsid w:val="00213729"/>
    <w:rsid w:val="00213F82"/>
    <w:rsid w:val="00214AA5"/>
    <w:rsid w:val="00216684"/>
    <w:rsid w:val="00222A6D"/>
    <w:rsid w:val="002308F8"/>
    <w:rsid w:val="00237DE9"/>
    <w:rsid w:val="002406FA"/>
    <w:rsid w:val="00244874"/>
    <w:rsid w:val="00245EEE"/>
    <w:rsid w:val="00252C53"/>
    <w:rsid w:val="002556B0"/>
    <w:rsid w:val="0026107B"/>
    <w:rsid w:val="0027352E"/>
    <w:rsid w:val="00276B71"/>
    <w:rsid w:val="002850A4"/>
    <w:rsid w:val="002855A1"/>
    <w:rsid w:val="00294DDE"/>
    <w:rsid w:val="002A43D7"/>
    <w:rsid w:val="002A6DC7"/>
    <w:rsid w:val="002B01E4"/>
    <w:rsid w:val="002B1087"/>
    <w:rsid w:val="002B1796"/>
    <w:rsid w:val="002B2E47"/>
    <w:rsid w:val="002B688B"/>
    <w:rsid w:val="002B7A96"/>
    <w:rsid w:val="002C04EC"/>
    <w:rsid w:val="002C2F0D"/>
    <w:rsid w:val="002D29BA"/>
    <w:rsid w:val="002D52F4"/>
    <w:rsid w:val="002D5B4C"/>
    <w:rsid w:val="002E04A4"/>
    <w:rsid w:val="002E5753"/>
    <w:rsid w:val="002E6802"/>
    <w:rsid w:val="002E7538"/>
    <w:rsid w:val="002F3DB1"/>
    <w:rsid w:val="002F73CE"/>
    <w:rsid w:val="00301DD0"/>
    <w:rsid w:val="003049DC"/>
    <w:rsid w:val="003049DD"/>
    <w:rsid w:val="003103A9"/>
    <w:rsid w:val="00310C57"/>
    <w:rsid w:val="0031426F"/>
    <w:rsid w:val="00320575"/>
    <w:rsid w:val="003208AE"/>
    <w:rsid w:val="003263F3"/>
    <w:rsid w:val="0032677A"/>
    <w:rsid w:val="003301A3"/>
    <w:rsid w:val="00333705"/>
    <w:rsid w:val="00333D52"/>
    <w:rsid w:val="0033475D"/>
    <w:rsid w:val="00344ABE"/>
    <w:rsid w:val="00346857"/>
    <w:rsid w:val="00350D7A"/>
    <w:rsid w:val="003514A9"/>
    <w:rsid w:val="00352CDF"/>
    <w:rsid w:val="00353E57"/>
    <w:rsid w:val="00356B78"/>
    <w:rsid w:val="003645EB"/>
    <w:rsid w:val="00364AEC"/>
    <w:rsid w:val="0036777B"/>
    <w:rsid w:val="00373341"/>
    <w:rsid w:val="00374E91"/>
    <w:rsid w:val="0038282A"/>
    <w:rsid w:val="003848F6"/>
    <w:rsid w:val="0039327B"/>
    <w:rsid w:val="00397580"/>
    <w:rsid w:val="003A0709"/>
    <w:rsid w:val="003A45C8"/>
    <w:rsid w:val="003B329E"/>
    <w:rsid w:val="003B39D7"/>
    <w:rsid w:val="003B7069"/>
    <w:rsid w:val="003B796A"/>
    <w:rsid w:val="003C167C"/>
    <w:rsid w:val="003C2832"/>
    <w:rsid w:val="003C2DCF"/>
    <w:rsid w:val="003C32F3"/>
    <w:rsid w:val="003C3AC6"/>
    <w:rsid w:val="003C5A04"/>
    <w:rsid w:val="003C5D2F"/>
    <w:rsid w:val="003C67E1"/>
    <w:rsid w:val="003C6BF0"/>
    <w:rsid w:val="003C7E9D"/>
    <w:rsid w:val="003C7FE7"/>
    <w:rsid w:val="003D0499"/>
    <w:rsid w:val="003D24F2"/>
    <w:rsid w:val="003D3576"/>
    <w:rsid w:val="003D588C"/>
    <w:rsid w:val="003D62CC"/>
    <w:rsid w:val="003E6923"/>
    <w:rsid w:val="003F10BB"/>
    <w:rsid w:val="003F43B3"/>
    <w:rsid w:val="003F526A"/>
    <w:rsid w:val="003F638B"/>
    <w:rsid w:val="003F72F6"/>
    <w:rsid w:val="004016C1"/>
    <w:rsid w:val="00405244"/>
    <w:rsid w:val="00406A58"/>
    <w:rsid w:val="004123C5"/>
    <w:rsid w:val="00412ECB"/>
    <w:rsid w:val="00413EA3"/>
    <w:rsid w:val="004142A4"/>
    <w:rsid w:val="00414F26"/>
    <w:rsid w:val="0041508A"/>
    <w:rsid w:val="004154C7"/>
    <w:rsid w:val="004166C0"/>
    <w:rsid w:val="004242D0"/>
    <w:rsid w:val="00424AA7"/>
    <w:rsid w:val="00425968"/>
    <w:rsid w:val="004276B2"/>
    <w:rsid w:val="00434944"/>
    <w:rsid w:val="004436EE"/>
    <w:rsid w:val="004449F8"/>
    <w:rsid w:val="00446F31"/>
    <w:rsid w:val="0045547F"/>
    <w:rsid w:val="00455849"/>
    <w:rsid w:val="00462B0E"/>
    <w:rsid w:val="004630D6"/>
    <w:rsid w:val="004676B8"/>
    <w:rsid w:val="00471DEF"/>
    <w:rsid w:val="004774B1"/>
    <w:rsid w:val="0048038C"/>
    <w:rsid w:val="00483560"/>
    <w:rsid w:val="00484846"/>
    <w:rsid w:val="00485FFD"/>
    <w:rsid w:val="00486C3E"/>
    <w:rsid w:val="004916EB"/>
    <w:rsid w:val="004920AD"/>
    <w:rsid w:val="00492466"/>
    <w:rsid w:val="00494F89"/>
    <w:rsid w:val="004A23FF"/>
    <w:rsid w:val="004A46C7"/>
    <w:rsid w:val="004A746E"/>
    <w:rsid w:val="004B0A23"/>
    <w:rsid w:val="004B38E9"/>
    <w:rsid w:val="004B6944"/>
    <w:rsid w:val="004B6AA6"/>
    <w:rsid w:val="004C2812"/>
    <w:rsid w:val="004C542D"/>
    <w:rsid w:val="004C7284"/>
    <w:rsid w:val="004C7E04"/>
    <w:rsid w:val="004D05B3"/>
    <w:rsid w:val="004D306D"/>
    <w:rsid w:val="004D3190"/>
    <w:rsid w:val="004D435F"/>
    <w:rsid w:val="004D665D"/>
    <w:rsid w:val="004E0207"/>
    <w:rsid w:val="004E1D21"/>
    <w:rsid w:val="004E479E"/>
    <w:rsid w:val="004F686C"/>
    <w:rsid w:val="004F78E6"/>
    <w:rsid w:val="0050420E"/>
    <w:rsid w:val="005107A4"/>
    <w:rsid w:val="00512D99"/>
    <w:rsid w:val="005132E5"/>
    <w:rsid w:val="0051428D"/>
    <w:rsid w:val="00514EC3"/>
    <w:rsid w:val="005153EB"/>
    <w:rsid w:val="0052091D"/>
    <w:rsid w:val="00521DEB"/>
    <w:rsid w:val="0052208B"/>
    <w:rsid w:val="00522F1C"/>
    <w:rsid w:val="005234DD"/>
    <w:rsid w:val="00525663"/>
    <w:rsid w:val="0052726F"/>
    <w:rsid w:val="00530742"/>
    <w:rsid w:val="00531DBB"/>
    <w:rsid w:val="00535ED6"/>
    <w:rsid w:val="00536ABF"/>
    <w:rsid w:val="00536BF2"/>
    <w:rsid w:val="00537523"/>
    <w:rsid w:val="00540A83"/>
    <w:rsid w:val="005473BA"/>
    <w:rsid w:val="00547EF5"/>
    <w:rsid w:val="0055300E"/>
    <w:rsid w:val="0055433F"/>
    <w:rsid w:val="00555D6A"/>
    <w:rsid w:val="0055658C"/>
    <w:rsid w:val="00557613"/>
    <w:rsid w:val="00557DC7"/>
    <w:rsid w:val="00560886"/>
    <w:rsid w:val="0056309C"/>
    <w:rsid w:val="00563E70"/>
    <w:rsid w:val="005652FC"/>
    <w:rsid w:val="005729C0"/>
    <w:rsid w:val="00572ACC"/>
    <w:rsid w:val="00573994"/>
    <w:rsid w:val="005739D9"/>
    <w:rsid w:val="005743D5"/>
    <w:rsid w:val="005744E0"/>
    <w:rsid w:val="005770AC"/>
    <w:rsid w:val="00585D77"/>
    <w:rsid w:val="005914EC"/>
    <w:rsid w:val="00594C21"/>
    <w:rsid w:val="005957C0"/>
    <w:rsid w:val="005959A1"/>
    <w:rsid w:val="005A1863"/>
    <w:rsid w:val="005A2570"/>
    <w:rsid w:val="005A5D43"/>
    <w:rsid w:val="005A7230"/>
    <w:rsid w:val="005B628A"/>
    <w:rsid w:val="005C246D"/>
    <w:rsid w:val="005C32F2"/>
    <w:rsid w:val="005C392A"/>
    <w:rsid w:val="005C5F63"/>
    <w:rsid w:val="005D0AAD"/>
    <w:rsid w:val="005D3E78"/>
    <w:rsid w:val="005D74F4"/>
    <w:rsid w:val="005E0071"/>
    <w:rsid w:val="005E1191"/>
    <w:rsid w:val="005E4E4C"/>
    <w:rsid w:val="005E660B"/>
    <w:rsid w:val="005F43FD"/>
    <w:rsid w:val="005F497E"/>
    <w:rsid w:val="005F58B4"/>
    <w:rsid w:val="005F73D2"/>
    <w:rsid w:val="005F79FB"/>
    <w:rsid w:val="00603073"/>
    <w:rsid w:val="00604406"/>
    <w:rsid w:val="006052B9"/>
    <w:rsid w:val="00605F4A"/>
    <w:rsid w:val="00606FAF"/>
    <w:rsid w:val="00607822"/>
    <w:rsid w:val="006103AA"/>
    <w:rsid w:val="00611C46"/>
    <w:rsid w:val="00611D5B"/>
    <w:rsid w:val="006132FF"/>
    <w:rsid w:val="00613BBF"/>
    <w:rsid w:val="00614193"/>
    <w:rsid w:val="00622B80"/>
    <w:rsid w:val="006235C5"/>
    <w:rsid w:val="0062450B"/>
    <w:rsid w:val="00624B98"/>
    <w:rsid w:val="00632C0B"/>
    <w:rsid w:val="00633FB0"/>
    <w:rsid w:val="006366B8"/>
    <w:rsid w:val="0064139A"/>
    <w:rsid w:val="00646C06"/>
    <w:rsid w:val="00656FC0"/>
    <w:rsid w:val="0066014D"/>
    <w:rsid w:val="0066124B"/>
    <w:rsid w:val="006613D1"/>
    <w:rsid w:val="00661D6C"/>
    <w:rsid w:val="006623F5"/>
    <w:rsid w:val="00665BE1"/>
    <w:rsid w:val="00670D22"/>
    <w:rsid w:val="006714DB"/>
    <w:rsid w:val="0067306F"/>
    <w:rsid w:val="00680548"/>
    <w:rsid w:val="00685ECB"/>
    <w:rsid w:val="006871CE"/>
    <w:rsid w:val="00693124"/>
    <w:rsid w:val="006931CF"/>
    <w:rsid w:val="00693C75"/>
    <w:rsid w:val="00694B41"/>
    <w:rsid w:val="00697A36"/>
    <w:rsid w:val="006A05A8"/>
    <w:rsid w:val="006A674D"/>
    <w:rsid w:val="006B056E"/>
    <w:rsid w:val="006B08D3"/>
    <w:rsid w:val="006B4518"/>
    <w:rsid w:val="006B45F4"/>
    <w:rsid w:val="006B476B"/>
    <w:rsid w:val="006B6151"/>
    <w:rsid w:val="006B638F"/>
    <w:rsid w:val="006B7225"/>
    <w:rsid w:val="006C114A"/>
    <w:rsid w:val="006C4876"/>
    <w:rsid w:val="006D1EC4"/>
    <w:rsid w:val="006D22E1"/>
    <w:rsid w:val="006D5490"/>
    <w:rsid w:val="006D5B76"/>
    <w:rsid w:val="006E024F"/>
    <w:rsid w:val="006E201D"/>
    <w:rsid w:val="006E4E81"/>
    <w:rsid w:val="006F18C1"/>
    <w:rsid w:val="006F2A6B"/>
    <w:rsid w:val="00702C26"/>
    <w:rsid w:val="00706483"/>
    <w:rsid w:val="0070702B"/>
    <w:rsid w:val="00707F7D"/>
    <w:rsid w:val="00710D1B"/>
    <w:rsid w:val="00712E5F"/>
    <w:rsid w:val="00717EC5"/>
    <w:rsid w:val="007213EC"/>
    <w:rsid w:val="007265DA"/>
    <w:rsid w:val="00727421"/>
    <w:rsid w:val="0073393E"/>
    <w:rsid w:val="0073765C"/>
    <w:rsid w:val="00745839"/>
    <w:rsid w:val="00746407"/>
    <w:rsid w:val="00750E0C"/>
    <w:rsid w:val="007539FC"/>
    <w:rsid w:val="00754C20"/>
    <w:rsid w:val="007579AE"/>
    <w:rsid w:val="00762BD3"/>
    <w:rsid w:val="007665D0"/>
    <w:rsid w:val="007677DC"/>
    <w:rsid w:val="00773FF6"/>
    <w:rsid w:val="00782C6B"/>
    <w:rsid w:val="00786E68"/>
    <w:rsid w:val="0078752E"/>
    <w:rsid w:val="007875AC"/>
    <w:rsid w:val="007954EF"/>
    <w:rsid w:val="007956FD"/>
    <w:rsid w:val="00796E7E"/>
    <w:rsid w:val="007974F0"/>
    <w:rsid w:val="007A2048"/>
    <w:rsid w:val="007A57F2"/>
    <w:rsid w:val="007B03E5"/>
    <w:rsid w:val="007B04D9"/>
    <w:rsid w:val="007B1333"/>
    <w:rsid w:val="007B2A3D"/>
    <w:rsid w:val="007B39C3"/>
    <w:rsid w:val="007B5484"/>
    <w:rsid w:val="007C0BB1"/>
    <w:rsid w:val="007C1287"/>
    <w:rsid w:val="007C35F3"/>
    <w:rsid w:val="007C41A2"/>
    <w:rsid w:val="007C5112"/>
    <w:rsid w:val="007C7B35"/>
    <w:rsid w:val="007D61AC"/>
    <w:rsid w:val="007D6C84"/>
    <w:rsid w:val="007E32EE"/>
    <w:rsid w:val="007F150F"/>
    <w:rsid w:val="007F4AEB"/>
    <w:rsid w:val="007F75B2"/>
    <w:rsid w:val="0080315A"/>
    <w:rsid w:val="00803993"/>
    <w:rsid w:val="008043C4"/>
    <w:rsid w:val="008067C9"/>
    <w:rsid w:val="0081048F"/>
    <w:rsid w:val="00816CF8"/>
    <w:rsid w:val="00821238"/>
    <w:rsid w:val="00823344"/>
    <w:rsid w:val="00823632"/>
    <w:rsid w:val="00824180"/>
    <w:rsid w:val="0082504D"/>
    <w:rsid w:val="00825513"/>
    <w:rsid w:val="00825792"/>
    <w:rsid w:val="00831B1B"/>
    <w:rsid w:val="00842FBA"/>
    <w:rsid w:val="00846611"/>
    <w:rsid w:val="00852691"/>
    <w:rsid w:val="00855FB3"/>
    <w:rsid w:val="00860E4B"/>
    <w:rsid w:val="00861D0E"/>
    <w:rsid w:val="0086475A"/>
    <w:rsid w:val="00865404"/>
    <w:rsid w:val="008662BB"/>
    <w:rsid w:val="00866EEB"/>
    <w:rsid w:val="00867569"/>
    <w:rsid w:val="008678A0"/>
    <w:rsid w:val="008718B0"/>
    <w:rsid w:val="0088095D"/>
    <w:rsid w:val="0088212A"/>
    <w:rsid w:val="00882F23"/>
    <w:rsid w:val="008835DB"/>
    <w:rsid w:val="0088394E"/>
    <w:rsid w:val="00884A81"/>
    <w:rsid w:val="00886B41"/>
    <w:rsid w:val="0088760E"/>
    <w:rsid w:val="00890AB3"/>
    <w:rsid w:val="00890E4A"/>
    <w:rsid w:val="008911D0"/>
    <w:rsid w:val="008A2159"/>
    <w:rsid w:val="008A512C"/>
    <w:rsid w:val="008A7497"/>
    <w:rsid w:val="008A750A"/>
    <w:rsid w:val="008B00F2"/>
    <w:rsid w:val="008B3395"/>
    <w:rsid w:val="008B3970"/>
    <w:rsid w:val="008B7300"/>
    <w:rsid w:val="008B7F7A"/>
    <w:rsid w:val="008C0E52"/>
    <w:rsid w:val="008C2AA1"/>
    <w:rsid w:val="008C384C"/>
    <w:rsid w:val="008D0F11"/>
    <w:rsid w:val="008D29EC"/>
    <w:rsid w:val="008D3C9D"/>
    <w:rsid w:val="008D7D1D"/>
    <w:rsid w:val="008E3374"/>
    <w:rsid w:val="008E4FA2"/>
    <w:rsid w:val="008F061B"/>
    <w:rsid w:val="008F115A"/>
    <w:rsid w:val="008F4830"/>
    <w:rsid w:val="008F637B"/>
    <w:rsid w:val="008F73B4"/>
    <w:rsid w:val="00900C89"/>
    <w:rsid w:val="00904467"/>
    <w:rsid w:val="00906373"/>
    <w:rsid w:val="009116A3"/>
    <w:rsid w:val="009118E6"/>
    <w:rsid w:val="00913506"/>
    <w:rsid w:val="00916488"/>
    <w:rsid w:val="00916EF8"/>
    <w:rsid w:val="00920B72"/>
    <w:rsid w:val="00921050"/>
    <w:rsid w:val="0092395C"/>
    <w:rsid w:val="00925E26"/>
    <w:rsid w:val="00931759"/>
    <w:rsid w:val="009335E2"/>
    <w:rsid w:val="00933BAD"/>
    <w:rsid w:val="00933C94"/>
    <w:rsid w:val="00934450"/>
    <w:rsid w:val="00937C4D"/>
    <w:rsid w:val="00940993"/>
    <w:rsid w:val="00943935"/>
    <w:rsid w:val="0094507C"/>
    <w:rsid w:val="009455B1"/>
    <w:rsid w:val="009562B5"/>
    <w:rsid w:val="00960F89"/>
    <w:rsid w:val="0096502A"/>
    <w:rsid w:val="009650E1"/>
    <w:rsid w:val="0096708F"/>
    <w:rsid w:val="00970460"/>
    <w:rsid w:val="00970A2E"/>
    <w:rsid w:val="00972E9B"/>
    <w:rsid w:val="009730A7"/>
    <w:rsid w:val="009740C2"/>
    <w:rsid w:val="00983199"/>
    <w:rsid w:val="009848DC"/>
    <w:rsid w:val="00985688"/>
    <w:rsid w:val="0098587B"/>
    <w:rsid w:val="00985EDA"/>
    <w:rsid w:val="00986DD7"/>
    <w:rsid w:val="00990627"/>
    <w:rsid w:val="009A35DF"/>
    <w:rsid w:val="009B1798"/>
    <w:rsid w:val="009B3B05"/>
    <w:rsid w:val="009B404C"/>
    <w:rsid w:val="009B5156"/>
    <w:rsid w:val="009B55B1"/>
    <w:rsid w:val="009B5C80"/>
    <w:rsid w:val="009C685B"/>
    <w:rsid w:val="009D4908"/>
    <w:rsid w:val="009D6C72"/>
    <w:rsid w:val="009E1F7A"/>
    <w:rsid w:val="009F0020"/>
    <w:rsid w:val="009F149E"/>
    <w:rsid w:val="009F1E90"/>
    <w:rsid w:val="009F5B43"/>
    <w:rsid w:val="009F708D"/>
    <w:rsid w:val="00A007B3"/>
    <w:rsid w:val="00A02934"/>
    <w:rsid w:val="00A04063"/>
    <w:rsid w:val="00A0762A"/>
    <w:rsid w:val="00A07D8D"/>
    <w:rsid w:val="00A103DA"/>
    <w:rsid w:val="00A128B2"/>
    <w:rsid w:val="00A145FE"/>
    <w:rsid w:val="00A17D64"/>
    <w:rsid w:val="00A231E9"/>
    <w:rsid w:val="00A246BC"/>
    <w:rsid w:val="00A258D8"/>
    <w:rsid w:val="00A3331E"/>
    <w:rsid w:val="00A419EC"/>
    <w:rsid w:val="00A422B0"/>
    <w:rsid w:val="00A4343D"/>
    <w:rsid w:val="00A502F1"/>
    <w:rsid w:val="00A53839"/>
    <w:rsid w:val="00A57305"/>
    <w:rsid w:val="00A60465"/>
    <w:rsid w:val="00A62327"/>
    <w:rsid w:val="00A627AE"/>
    <w:rsid w:val="00A6545E"/>
    <w:rsid w:val="00A65953"/>
    <w:rsid w:val="00A65CFA"/>
    <w:rsid w:val="00A6774D"/>
    <w:rsid w:val="00A67854"/>
    <w:rsid w:val="00A67FF1"/>
    <w:rsid w:val="00A70A83"/>
    <w:rsid w:val="00A7149E"/>
    <w:rsid w:val="00A72897"/>
    <w:rsid w:val="00A7418B"/>
    <w:rsid w:val="00A76871"/>
    <w:rsid w:val="00A77C04"/>
    <w:rsid w:val="00A81B3E"/>
    <w:rsid w:val="00A81EB3"/>
    <w:rsid w:val="00A834E9"/>
    <w:rsid w:val="00A8367B"/>
    <w:rsid w:val="00A83989"/>
    <w:rsid w:val="00A85151"/>
    <w:rsid w:val="00A851E3"/>
    <w:rsid w:val="00A858CD"/>
    <w:rsid w:val="00A87396"/>
    <w:rsid w:val="00A92A9B"/>
    <w:rsid w:val="00AA0C26"/>
    <w:rsid w:val="00AA23BF"/>
    <w:rsid w:val="00AA2679"/>
    <w:rsid w:val="00AA374E"/>
    <w:rsid w:val="00AA517F"/>
    <w:rsid w:val="00AB172E"/>
    <w:rsid w:val="00AB3410"/>
    <w:rsid w:val="00AB656B"/>
    <w:rsid w:val="00AD15E1"/>
    <w:rsid w:val="00AD1CC7"/>
    <w:rsid w:val="00AD34E3"/>
    <w:rsid w:val="00AD5106"/>
    <w:rsid w:val="00AD647B"/>
    <w:rsid w:val="00AE0977"/>
    <w:rsid w:val="00AE3720"/>
    <w:rsid w:val="00AF09E4"/>
    <w:rsid w:val="00AF16D3"/>
    <w:rsid w:val="00AF2A43"/>
    <w:rsid w:val="00B00C1D"/>
    <w:rsid w:val="00B01FE6"/>
    <w:rsid w:val="00B03D5D"/>
    <w:rsid w:val="00B05281"/>
    <w:rsid w:val="00B06AC4"/>
    <w:rsid w:val="00B13752"/>
    <w:rsid w:val="00B20760"/>
    <w:rsid w:val="00B21412"/>
    <w:rsid w:val="00B21EF5"/>
    <w:rsid w:val="00B341E1"/>
    <w:rsid w:val="00B360E0"/>
    <w:rsid w:val="00B368F9"/>
    <w:rsid w:val="00B36B85"/>
    <w:rsid w:val="00B4264C"/>
    <w:rsid w:val="00B512BD"/>
    <w:rsid w:val="00B520D0"/>
    <w:rsid w:val="00B52FB4"/>
    <w:rsid w:val="00B5398A"/>
    <w:rsid w:val="00B5470C"/>
    <w:rsid w:val="00B55375"/>
    <w:rsid w:val="00B57852"/>
    <w:rsid w:val="00B608F7"/>
    <w:rsid w:val="00B62474"/>
    <w:rsid w:val="00B632CC"/>
    <w:rsid w:val="00B643FE"/>
    <w:rsid w:val="00B66C4E"/>
    <w:rsid w:val="00B67FF9"/>
    <w:rsid w:val="00B7195A"/>
    <w:rsid w:val="00B76639"/>
    <w:rsid w:val="00B80129"/>
    <w:rsid w:val="00B81AB1"/>
    <w:rsid w:val="00B82780"/>
    <w:rsid w:val="00B82BE3"/>
    <w:rsid w:val="00B82E69"/>
    <w:rsid w:val="00B85B70"/>
    <w:rsid w:val="00B86EAE"/>
    <w:rsid w:val="00B87C51"/>
    <w:rsid w:val="00B9193F"/>
    <w:rsid w:val="00B9269C"/>
    <w:rsid w:val="00B92938"/>
    <w:rsid w:val="00BA12F1"/>
    <w:rsid w:val="00BA439F"/>
    <w:rsid w:val="00BA6370"/>
    <w:rsid w:val="00BB3B5F"/>
    <w:rsid w:val="00BC267C"/>
    <w:rsid w:val="00BC2D47"/>
    <w:rsid w:val="00BD23BE"/>
    <w:rsid w:val="00BD2E0D"/>
    <w:rsid w:val="00BD31F5"/>
    <w:rsid w:val="00BD381D"/>
    <w:rsid w:val="00BE22F8"/>
    <w:rsid w:val="00BE539E"/>
    <w:rsid w:val="00BE7917"/>
    <w:rsid w:val="00BF725C"/>
    <w:rsid w:val="00C02AC8"/>
    <w:rsid w:val="00C02E69"/>
    <w:rsid w:val="00C12F55"/>
    <w:rsid w:val="00C24C29"/>
    <w:rsid w:val="00C269D4"/>
    <w:rsid w:val="00C31F23"/>
    <w:rsid w:val="00C34040"/>
    <w:rsid w:val="00C35DB7"/>
    <w:rsid w:val="00C366F5"/>
    <w:rsid w:val="00C36907"/>
    <w:rsid w:val="00C3759A"/>
    <w:rsid w:val="00C376C6"/>
    <w:rsid w:val="00C37ADB"/>
    <w:rsid w:val="00C4160D"/>
    <w:rsid w:val="00C42A49"/>
    <w:rsid w:val="00C42C2D"/>
    <w:rsid w:val="00C42DDF"/>
    <w:rsid w:val="00C43CD3"/>
    <w:rsid w:val="00C46ACA"/>
    <w:rsid w:val="00C47B69"/>
    <w:rsid w:val="00C51E30"/>
    <w:rsid w:val="00C520D8"/>
    <w:rsid w:val="00C52915"/>
    <w:rsid w:val="00C52AEA"/>
    <w:rsid w:val="00C6001D"/>
    <w:rsid w:val="00C67164"/>
    <w:rsid w:val="00C6793E"/>
    <w:rsid w:val="00C732E6"/>
    <w:rsid w:val="00C8406E"/>
    <w:rsid w:val="00C84542"/>
    <w:rsid w:val="00C852F8"/>
    <w:rsid w:val="00C873A9"/>
    <w:rsid w:val="00C9766A"/>
    <w:rsid w:val="00C97F00"/>
    <w:rsid w:val="00CA0B2F"/>
    <w:rsid w:val="00CA1AB0"/>
    <w:rsid w:val="00CA6480"/>
    <w:rsid w:val="00CA75D6"/>
    <w:rsid w:val="00CB2709"/>
    <w:rsid w:val="00CB2C5F"/>
    <w:rsid w:val="00CB34C0"/>
    <w:rsid w:val="00CB66E9"/>
    <w:rsid w:val="00CB6F89"/>
    <w:rsid w:val="00CB7579"/>
    <w:rsid w:val="00CB7B23"/>
    <w:rsid w:val="00CC0AE9"/>
    <w:rsid w:val="00CC1CEA"/>
    <w:rsid w:val="00CC3628"/>
    <w:rsid w:val="00CC633F"/>
    <w:rsid w:val="00CD1A7D"/>
    <w:rsid w:val="00CD4557"/>
    <w:rsid w:val="00CD573A"/>
    <w:rsid w:val="00CE1AB3"/>
    <w:rsid w:val="00CE1C0D"/>
    <w:rsid w:val="00CE228C"/>
    <w:rsid w:val="00CE37C1"/>
    <w:rsid w:val="00CE5DEF"/>
    <w:rsid w:val="00CE71D9"/>
    <w:rsid w:val="00CF2B65"/>
    <w:rsid w:val="00CF545B"/>
    <w:rsid w:val="00CF776C"/>
    <w:rsid w:val="00D05027"/>
    <w:rsid w:val="00D065B3"/>
    <w:rsid w:val="00D07294"/>
    <w:rsid w:val="00D0763F"/>
    <w:rsid w:val="00D107C9"/>
    <w:rsid w:val="00D1740A"/>
    <w:rsid w:val="00D209A7"/>
    <w:rsid w:val="00D233FD"/>
    <w:rsid w:val="00D2687A"/>
    <w:rsid w:val="00D27D69"/>
    <w:rsid w:val="00D31B0C"/>
    <w:rsid w:val="00D3209C"/>
    <w:rsid w:val="00D330B0"/>
    <w:rsid w:val="00D33658"/>
    <w:rsid w:val="00D37DAD"/>
    <w:rsid w:val="00D448C2"/>
    <w:rsid w:val="00D46324"/>
    <w:rsid w:val="00D53AAB"/>
    <w:rsid w:val="00D556D7"/>
    <w:rsid w:val="00D5703C"/>
    <w:rsid w:val="00D60B50"/>
    <w:rsid w:val="00D649CC"/>
    <w:rsid w:val="00D666C3"/>
    <w:rsid w:val="00D66803"/>
    <w:rsid w:val="00D67075"/>
    <w:rsid w:val="00D6768C"/>
    <w:rsid w:val="00D712FA"/>
    <w:rsid w:val="00D7362A"/>
    <w:rsid w:val="00D7484E"/>
    <w:rsid w:val="00D81D5C"/>
    <w:rsid w:val="00D83FB6"/>
    <w:rsid w:val="00D84B9A"/>
    <w:rsid w:val="00D8610A"/>
    <w:rsid w:val="00D9189F"/>
    <w:rsid w:val="00D966D2"/>
    <w:rsid w:val="00D979B6"/>
    <w:rsid w:val="00DA141B"/>
    <w:rsid w:val="00DA2D4B"/>
    <w:rsid w:val="00DB1908"/>
    <w:rsid w:val="00DB3DFE"/>
    <w:rsid w:val="00DB687B"/>
    <w:rsid w:val="00DB6C52"/>
    <w:rsid w:val="00DC4EC7"/>
    <w:rsid w:val="00DC670A"/>
    <w:rsid w:val="00DD31A3"/>
    <w:rsid w:val="00DD4E49"/>
    <w:rsid w:val="00DD74C1"/>
    <w:rsid w:val="00DE263F"/>
    <w:rsid w:val="00DE37B7"/>
    <w:rsid w:val="00DE5FB3"/>
    <w:rsid w:val="00DF04A0"/>
    <w:rsid w:val="00DF12A1"/>
    <w:rsid w:val="00DF1A13"/>
    <w:rsid w:val="00DF47FE"/>
    <w:rsid w:val="00DF53BF"/>
    <w:rsid w:val="00DF61D1"/>
    <w:rsid w:val="00E0072A"/>
    <w:rsid w:val="00E00ECF"/>
    <w:rsid w:val="00E0154A"/>
    <w:rsid w:val="00E0156A"/>
    <w:rsid w:val="00E046D7"/>
    <w:rsid w:val="00E05A9C"/>
    <w:rsid w:val="00E07280"/>
    <w:rsid w:val="00E0749C"/>
    <w:rsid w:val="00E07B63"/>
    <w:rsid w:val="00E101BC"/>
    <w:rsid w:val="00E112D5"/>
    <w:rsid w:val="00E11550"/>
    <w:rsid w:val="00E14E91"/>
    <w:rsid w:val="00E2045B"/>
    <w:rsid w:val="00E21187"/>
    <w:rsid w:val="00E21889"/>
    <w:rsid w:val="00E21AD0"/>
    <w:rsid w:val="00E2379D"/>
    <w:rsid w:val="00E24F16"/>
    <w:rsid w:val="00E25805"/>
    <w:rsid w:val="00E26704"/>
    <w:rsid w:val="00E30408"/>
    <w:rsid w:val="00E31980"/>
    <w:rsid w:val="00E31B50"/>
    <w:rsid w:val="00E362B8"/>
    <w:rsid w:val="00E36504"/>
    <w:rsid w:val="00E3684A"/>
    <w:rsid w:val="00E3777D"/>
    <w:rsid w:val="00E44C48"/>
    <w:rsid w:val="00E5059D"/>
    <w:rsid w:val="00E525F5"/>
    <w:rsid w:val="00E5474A"/>
    <w:rsid w:val="00E63D7C"/>
    <w:rsid w:val="00E6423C"/>
    <w:rsid w:val="00E6435D"/>
    <w:rsid w:val="00E86266"/>
    <w:rsid w:val="00E9297F"/>
    <w:rsid w:val="00E92A8B"/>
    <w:rsid w:val="00E92FCB"/>
    <w:rsid w:val="00E93830"/>
    <w:rsid w:val="00E93E0E"/>
    <w:rsid w:val="00EB0B56"/>
    <w:rsid w:val="00EB1D18"/>
    <w:rsid w:val="00EB1ED3"/>
    <w:rsid w:val="00EC0159"/>
    <w:rsid w:val="00EC0ABA"/>
    <w:rsid w:val="00EC0D17"/>
    <w:rsid w:val="00EC464A"/>
    <w:rsid w:val="00EC6660"/>
    <w:rsid w:val="00EC78D2"/>
    <w:rsid w:val="00ED45BF"/>
    <w:rsid w:val="00ED5DF1"/>
    <w:rsid w:val="00ED71DE"/>
    <w:rsid w:val="00EE005D"/>
    <w:rsid w:val="00EE03A9"/>
    <w:rsid w:val="00EE06CA"/>
    <w:rsid w:val="00EE1ED1"/>
    <w:rsid w:val="00EE54B3"/>
    <w:rsid w:val="00EE5709"/>
    <w:rsid w:val="00EF07F0"/>
    <w:rsid w:val="00EF524B"/>
    <w:rsid w:val="00F01C6F"/>
    <w:rsid w:val="00F01E71"/>
    <w:rsid w:val="00F10BF9"/>
    <w:rsid w:val="00F12FDE"/>
    <w:rsid w:val="00F1772B"/>
    <w:rsid w:val="00F17DC3"/>
    <w:rsid w:val="00F22DE1"/>
    <w:rsid w:val="00F24475"/>
    <w:rsid w:val="00F2494F"/>
    <w:rsid w:val="00F278FF"/>
    <w:rsid w:val="00F33334"/>
    <w:rsid w:val="00F3354E"/>
    <w:rsid w:val="00F339BA"/>
    <w:rsid w:val="00F34504"/>
    <w:rsid w:val="00F371A7"/>
    <w:rsid w:val="00F41168"/>
    <w:rsid w:val="00F4211E"/>
    <w:rsid w:val="00F46D6A"/>
    <w:rsid w:val="00F5211F"/>
    <w:rsid w:val="00F537DC"/>
    <w:rsid w:val="00F53DFE"/>
    <w:rsid w:val="00F56BEE"/>
    <w:rsid w:val="00F60741"/>
    <w:rsid w:val="00F61B6B"/>
    <w:rsid w:val="00F63481"/>
    <w:rsid w:val="00F63C1D"/>
    <w:rsid w:val="00F64D8C"/>
    <w:rsid w:val="00F66A14"/>
    <w:rsid w:val="00F70CB6"/>
    <w:rsid w:val="00F7378D"/>
    <w:rsid w:val="00F74F0F"/>
    <w:rsid w:val="00F75A55"/>
    <w:rsid w:val="00F75F2A"/>
    <w:rsid w:val="00F7634A"/>
    <w:rsid w:val="00F8083E"/>
    <w:rsid w:val="00F85C75"/>
    <w:rsid w:val="00F862BD"/>
    <w:rsid w:val="00F90802"/>
    <w:rsid w:val="00F929DC"/>
    <w:rsid w:val="00F92D34"/>
    <w:rsid w:val="00F93484"/>
    <w:rsid w:val="00FA2B0A"/>
    <w:rsid w:val="00FA5A28"/>
    <w:rsid w:val="00FA5AAF"/>
    <w:rsid w:val="00FB0896"/>
    <w:rsid w:val="00FB0E5F"/>
    <w:rsid w:val="00FB3AE7"/>
    <w:rsid w:val="00FB687C"/>
    <w:rsid w:val="00FB6F64"/>
    <w:rsid w:val="00FC5A33"/>
    <w:rsid w:val="00FC7D95"/>
    <w:rsid w:val="00FD16D5"/>
    <w:rsid w:val="00FD3A5F"/>
    <w:rsid w:val="00FD75CE"/>
    <w:rsid w:val="00FD7739"/>
    <w:rsid w:val="00FD7A50"/>
    <w:rsid w:val="00FE18A3"/>
    <w:rsid w:val="00FE4525"/>
    <w:rsid w:val="00FE4836"/>
    <w:rsid w:val="00FE530E"/>
    <w:rsid w:val="00FE6264"/>
    <w:rsid w:val="00FF049A"/>
    <w:rsid w:val="00FF6B2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ru v:ext="edit" colors="#0071bc"/>
    </o:shapedefaults>
    <o:shapelayout v:ext="edit">
      <o:idmap v:ext="edit" data="1"/>
    </o:shapelayout>
  </w:shapeDefaults>
  <w:decimalSymbol w:val=","/>
  <w:listSeparator w:val=";"/>
  <w14:docId w14:val="29C3DC91"/>
  <w15:docId w15:val="{997DF509-8491-40B3-80E8-3E306E38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0A2170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A2170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0A2170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A2170"/>
    <w:pPr>
      <w:spacing w:after="120" w:line="300" w:lineRule="exact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A2170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2170"/>
    <w:pPr>
      <w:spacing w:after="120" w:line="300" w:lineRule="exact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2170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0A217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A2170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0A217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E0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20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20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207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307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inflace-spotrebitelske-ce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BAN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03E6B-C4C7-4575-99CE-2F372255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244</TotalTime>
  <Pages>3</Pages>
  <Words>824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5675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Urbanová</dc:creator>
  <cp:lastModifiedBy>Jana Henkrichová</cp:lastModifiedBy>
  <cp:revision>22</cp:revision>
  <cp:lastPrinted>2020-11-05T10:49:00Z</cp:lastPrinted>
  <dcterms:created xsi:type="dcterms:W3CDTF">2021-06-08T08:05:00Z</dcterms:created>
  <dcterms:modified xsi:type="dcterms:W3CDTF">2021-07-08T20:38:00Z</dcterms:modified>
</cp:coreProperties>
</file>