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BB2" w:rsidRPr="00E97766" w:rsidRDefault="00F9099A" w:rsidP="00732BB2">
      <w:pPr>
        <w:pStyle w:val="Datum"/>
      </w:pPr>
      <w:r>
        <w:t>9</w:t>
      </w:r>
      <w:r w:rsidR="00713AAC">
        <w:t>. srpna</w:t>
      </w:r>
      <w:r w:rsidR="00732BB2" w:rsidRPr="00E97766">
        <w:t xml:space="preserve"> 202</w:t>
      </w:r>
      <w:r w:rsidR="00A9126B">
        <w:t>1</w:t>
      </w:r>
    </w:p>
    <w:p w:rsidR="00555FC9" w:rsidRDefault="00555FC9" w:rsidP="00713AAC">
      <w:pPr>
        <w:pStyle w:val="Normlnweb"/>
        <w:spacing w:line="276" w:lineRule="auto"/>
        <w:jc w:val="both"/>
        <w:rPr>
          <w:rFonts w:ascii="Arial" w:hAnsi="Arial" w:cs="Arial"/>
          <w:b/>
          <w:bCs/>
          <w:color w:val="BD1B21"/>
          <w:sz w:val="32"/>
          <w:szCs w:val="32"/>
          <w:lang w:eastAsia="en-US"/>
        </w:rPr>
      </w:pPr>
      <w:r w:rsidRPr="00555FC9">
        <w:rPr>
          <w:rFonts w:ascii="Arial" w:hAnsi="Arial" w:cs="Arial"/>
          <w:b/>
          <w:bCs/>
          <w:color w:val="BD1B21"/>
          <w:sz w:val="32"/>
          <w:szCs w:val="32"/>
          <w:lang w:eastAsia="en-US"/>
        </w:rPr>
        <w:t>Návštěvnost se odrazila ode dna</w:t>
      </w:r>
    </w:p>
    <w:p w:rsidR="00555FC9" w:rsidRDefault="00555FC9" w:rsidP="00713AAC">
      <w:pPr>
        <w:pStyle w:val="Normlnweb"/>
        <w:spacing w:line="276" w:lineRule="auto"/>
        <w:jc w:val="both"/>
        <w:rPr>
          <w:rFonts w:ascii="Arial" w:eastAsia="Calibri" w:hAnsi="Arial" w:cs="Arial"/>
          <w:b/>
          <w:sz w:val="20"/>
          <w:szCs w:val="18"/>
          <w:lang w:eastAsia="en-US"/>
        </w:rPr>
      </w:pPr>
      <w:r w:rsidRPr="00555FC9">
        <w:rPr>
          <w:rFonts w:ascii="Arial" w:eastAsia="Calibri" w:hAnsi="Arial" w:cs="Arial"/>
          <w:b/>
          <w:sz w:val="20"/>
          <w:szCs w:val="18"/>
          <w:lang w:eastAsia="en-US"/>
        </w:rPr>
        <w:t xml:space="preserve">Počet přenocování hostů v hromadných ubytovacích zařízeních dosáhl ve 2. čtvrtletí roku 2021 celkem 4,2 milionu nocí, což bylo </w:t>
      </w:r>
      <w:r>
        <w:rPr>
          <w:rFonts w:ascii="Arial" w:eastAsia="Calibri" w:hAnsi="Arial" w:cs="Arial"/>
          <w:b/>
          <w:sz w:val="20"/>
          <w:szCs w:val="18"/>
          <w:lang w:eastAsia="en-US"/>
        </w:rPr>
        <w:t xml:space="preserve">meziročně o 56,1 % více. </w:t>
      </w:r>
      <w:r w:rsidRPr="00555FC9">
        <w:rPr>
          <w:rFonts w:ascii="Arial" w:eastAsia="Calibri" w:hAnsi="Arial" w:cs="Arial"/>
          <w:b/>
          <w:sz w:val="20"/>
          <w:szCs w:val="18"/>
          <w:lang w:eastAsia="en-US"/>
        </w:rPr>
        <w:t xml:space="preserve">Do hromadných ubytovacích zařízení přijelo ve sledovaném období celkem 1,6 milionu hostů, meziročně </w:t>
      </w:r>
      <w:r>
        <w:rPr>
          <w:rFonts w:ascii="Arial" w:eastAsia="Calibri" w:hAnsi="Arial" w:cs="Arial"/>
          <w:b/>
          <w:sz w:val="20"/>
          <w:szCs w:val="18"/>
          <w:lang w:eastAsia="en-US"/>
        </w:rPr>
        <w:t xml:space="preserve">to </w:t>
      </w:r>
      <w:r w:rsidRPr="00555FC9">
        <w:rPr>
          <w:rFonts w:ascii="Arial" w:eastAsia="Calibri" w:hAnsi="Arial" w:cs="Arial"/>
          <w:b/>
          <w:sz w:val="20"/>
          <w:szCs w:val="18"/>
          <w:lang w:eastAsia="en-US"/>
        </w:rPr>
        <w:t>představovalo zvýšení o 51,3 %.</w:t>
      </w:r>
    </w:p>
    <w:p w:rsidR="00732BB2" w:rsidRDefault="00E97766" w:rsidP="00713AAC">
      <w:pPr>
        <w:pStyle w:val="Normlnweb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Style w:val="Zdraznn"/>
          <w:rFonts w:ascii="Arial" w:hAnsi="Arial" w:cs="Arial"/>
          <w:sz w:val="20"/>
          <w:szCs w:val="20"/>
        </w:rPr>
        <w:t>„</w:t>
      </w:r>
      <w:r w:rsidR="00555FC9" w:rsidRPr="00555FC9">
        <w:rPr>
          <w:rStyle w:val="Zdraznn"/>
          <w:rFonts w:ascii="Arial" w:hAnsi="Arial" w:cs="Arial"/>
          <w:sz w:val="20"/>
          <w:szCs w:val="20"/>
        </w:rPr>
        <w:t xml:space="preserve">Ve 2. čtvrtletí letošního roku se návštěvnost hromadných ubytovacích zařízení dostala do kladných čísel. Stalo se tak po pěti čtvrtletích poklesu kvůli </w:t>
      </w:r>
      <w:proofErr w:type="spellStart"/>
      <w:r w:rsidR="00555FC9" w:rsidRPr="00555FC9">
        <w:rPr>
          <w:rStyle w:val="Zdraznn"/>
          <w:rFonts w:ascii="Arial" w:hAnsi="Arial" w:cs="Arial"/>
          <w:sz w:val="20"/>
          <w:szCs w:val="20"/>
        </w:rPr>
        <w:t>koronavirové</w:t>
      </w:r>
      <w:proofErr w:type="spellEnd"/>
      <w:r w:rsidR="00555FC9" w:rsidRPr="00555FC9">
        <w:rPr>
          <w:rStyle w:val="Zdraznn"/>
          <w:rFonts w:ascii="Arial" w:hAnsi="Arial" w:cs="Arial"/>
          <w:sz w:val="20"/>
          <w:szCs w:val="20"/>
        </w:rPr>
        <w:t xml:space="preserve"> krizi. Meziročně se zvýšil počet příjezdů o 51 % a počet přenocování o 56 %. V porovnání s </w:t>
      </w:r>
      <w:proofErr w:type="spellStart"/>
      <w:r w:rsidR="00555FC9" w:rsidRPr="00555FC9">
        <w:rPr>
          <w:rStyle w:val="Zdraznn"/>
          <w:rFonts w:ascii="Arial" w:hAnsi="Arial" w:cs="Arial"/>
          <w:sz w:val="20"/>
          <w:szCs w:val="20"/>
        </w:rPr>
        <w:t>předcovidovým</w:t>
      </w:r>
      <w:proofErr w:type="spellEnd"/>
      <w:r w:rsidR="00555FC9" w:rsidRPr="00555FC9">
        <w:rPr>
          <w:rStyle w:val="Zdraznn"/>
          <w:rFonts w:ascii="Arial" w:hAnsi="Arial" w:cs="Arial"/>
          <w:sz w:val="20"/>
          <w:szCs w:val="20"/>
        </w:rPr>
        <w:t xml:space="preserve"> rokem 2019 jsou ale výkony ubytování pouze třetinové</w:t>
      </w:r>
      <w:r>
        <w:rPr>
          <w:rStyle w:val="Zdraznn"/>
          <w:rFonts w:ascii="Arial" w:hAnsi="Arial" w:cs="Arial"/>
          <w:sz w:val="20"/>
          <w:szCs w:val="20"/>
        </w:rPr>
        <w:t>,</w:t>
      </w:r>
      <w:r w:rsidR="00732BB2" w:rsidRPr="00E97766">
        <w:rPr>
          <w:rStyle w:val="Zdraznn"/>
          <w:rFonts w:ascii="Arial" w:hAnsi="Arial" w:cs="Arial"/>
          <w:sz w:val="20"/>
          <w:szCs w:val="20"/>
        </w:rPr>
        <w:t>“</w:t>
      </w:r>
      <w:r w:rsidR="00732BB2" w:rsidRPr="00E97766">
        <w:rPr>
          <w:rFonts w:ascii="Arial" w:hAnsi="Arial" w:cs="Arial"/>
          <w:sz w:val="20"/>
          <w:szCs w:val="20"/>
        </w:rPr>
        <w:t xml:space="preserve"> </w:t>
      </w:r>
      <w:r w:rsidR="00555FC9">
        <w:rPr>
          <w:rFonts w:ascii="Arial" w:hAnsi="Arial" w:cs="Arial"/>
          <w:sz w:val="20"/>
          <w:szCs w:val="20"/>
        </w:rPr>
        <w:t>komentuje aktuální výsledky</w:t>
      </w:r>
      <w:r w:rsidR="00713AAC" w:rsidRPr="00713AAC">
        <w:rPr>
          <w:rFonts w:ascii="Arial" w:hAnsi="Arial" w:cs="Arial"/>
          <w:sz w:val="20"/>
          <w:szCs w:val="20"/>
        </w:rPr>
        <w:t xml:space="preserve"> </w:t>
      </w:r>
      <w:r w:rsidR="00555FC9">
        <w:rPr>
          <w:rFonts w:ascii="Arial" w:hAnsi="Arial" w:cs="Arial"/>
          <w:sz w:val="20"/>
          <w:szCs w:val="20"/>
        </w:rPr>
        <w:t xml:space="preserve">Pavel Vančura, vedoucí oddělení </w:t>
      </w:r>
      <w:r w:rsidR="00555FC9" w:rsidRPr="00555FC9">
        <w:rPr>
          <w:rFonts w:ascii="Arial" w:hAnsi="Arial" w:cs="Arial"/>
          <w:sz w:val="20"/>
          <w:szCs w:val="20"/>
        </w:rPr>
        <w:t>statistiky cestovního ruchu a životního prostředí</w:t>
      </w:r>
      <w:r w:rsidR="00F9099A" w:rsidRPr="00F9099A">
        <w:rPr>
          <w:rFonts w:ascii="Arial" w:hAnsi="Arial" w:cs="Arial"/>
          <w:sz w:val="20"/>
          <w:szCs w:val="20"/>
        </w:rPr>
        <w:t xml:space="preserve"> ČSÚ.</w:t>
      </w:r>
    </w:p>
    <w:p w:rsidR="00713AAC" w:rsidRDefault="00516A2D" w:rsidP="00713AAC">
      <w:pPr>
        <w:jc w:val="left"/>
      </w:pPr>
      <w:r>
        <w:rPr>
          <w:rFonts w:cs="Arial"/>
        </w:rPr>
        <w:t>Další informace jsou k dispozici na webu ČSÚ</w:t>
      </w:r>
      <w:bookmarkStart w:id="0" w:name="_GoBack"/>
      <w:bookmarkEnd w:id="0"/>
      <w:r w:rsidR="008874E3" w:rsidRPr="00E97766">
        <w:rPr>
          <w:rFonts w:cs="Arial"/>
        </w:rPr>
        <w:t>:</w:t>
      </w:r>
      <w:r w:rsidR="00381968">
        <w:rPr>
          <w:rFonts w:cs="Arial"/>
        </w:rPr>
        <w:t xml:space="preserve"> </w:t>
      </w:r>
      <w:hyperlink r:id="rId7" w:history="1">
        <w:r w:rsidR="00555FC9" w:rsidRPr="00E83783">
          <w:rPr>
            <w:rStyle w:val="Hypertextovodkaz"/>
          </w:rPr>
          <w:t>https://www.czso.cz/csu/czso/cri/cestovni-ruch-2-ctvrtleti-2021</w:t>
        </w:r>
      </w:hyperlink>
      <w:r w:rsidR="00555FC9">
        <w:t xml:space="preserve"> </w:t>
      </w:r>
    </w:p>
    <w:p w:rsidR="000D476F" w:rsidRPr="00E97766" w:rsidRDefault="000D476F" w:rsidP="00713AAC">
      <w:pPr>
        <w:jc w:val="left"/>
        <w:rPr>
          <w:rFonts w:cs="Arial"/>
        </w:rPr>
      </w:pPr>
    </w:p>
    <w:p w:rsidR="009A21E5" w:rsidRPr="00E97766" w:rsidRDefault="009A21E5" w:rsidP="009A21E5">
      <w:pPr>
        <w:spacing w:line="240" w:lineRule="auto"/>
        <w:jc w:val="left"/>
        <w:rPr>
          <w:rFonts w:cs="Arial"/>
          <w:b/>
          <w:bCs/>
          <w:iCs/>
        </w:rPr>
      </w:pPr>
      <w:r w:rsidRPr="00E97766">
        <w:rPr>
          <w:rFonts w:cs="Arial"/>
          <w:b/>
          <w:bCs/>
          <w:iCs/>
        </w:rPr>
        <w:t>Kontakt</w:t>
      </w:r>
    </w:p>
    <w:p w:rsidR="00381968" w:rsidRPr="001B6F48" w:rsidRDefault="00381968" w:rsidP="00381968">
      <w:pPr>
        <w:spacing w:line="240" w:lineRule="auto"/>
        <w:jc w:val="left"/>
        <w:rPr>
          <w:rFonts w:cs="Arial"/>
        </w:rPr>
      </w:pPr>
      <w:r>
        <w:rPr>
          <w:rFonts w:cs="Arial"/>
        </w:rPr>
        <w:t>Tomáš Chrámecký</w:t>
      </w:r>
    </w:p>
    <w:p w:rsidR="00381968" w:rsidRPr="00C62D32" w:rsidRDefault="00381968" w:rsidP="00381968">
      <w:pPr>
        <w:spacing w:line="240" w:lineRule="auto"/>
        <w:jc w:val="left"/>
        <w:rPr>
          <w:rFonts w:cs="Arial"/>
        </w:rPr>
      </w:pPr>
      <w:r>
        <w:rPr>
          <w:rFonts w:cs="Arial"/>
        </w:rPr>
        <w:t>Odbor komunikace ČSÚ</w:t>
      </w:r>
    </w:p>
    <w:p w:rsidR="00381968" w:rsidRPr="00C62D32" w:rsidRDefault="00381968" w:rsidP="00381968">
      <w:pPr>
        <w:spacing w:line="240" w:lineRule="auto"/>
        <w:jc w:val="left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proofErr w:type="gramStart"/>
      <w:r w:rsidRPr="00C62D32">
        <w:rPr>
          <w:rFonts w:cs="Arial"/>
        </w:rPr>
        <w:t>274 052</w:t>
      </w:r>
      <w:r>
        <w:rPr>
          <w:rFonts w:cs="Arial"/>
        </w:rPr>
        <w:t xml:space="preserve"> 765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>
        <w:rPr>
          <w:szCs w:val="20"/>
        </w:rPr>
        <w:t>737 280 892</w:t>
      </w:r>
      <w:proofErr w:type="gramEnd"/>
    </w:p>
    <w:p w:rsidR="00381968" w:rsidRPr="000E40D6" w:rsidRDefault="00381968" w:rsidP="00381968">
      <w:pPr>
        <w:spacing w:line="240" w:lineRule="auto"/>
        <w:jc w:val="left"/>
      </w:pPr>
      <w:r w:rsidRPr="00AC7E7B">
        <w:rPr>
          <w:rFonts w:cs="Arial"/>
          <w:color w:val="0070C0"/>
        </w:rPr>
        <w:t xml:space="preserve">E </w:t>
      </w:r>
      <w:r>
        <w:rPr>
          <w:rFonts w:cs="Arial"/>
        </w:rPr>
        <w:t>tomas.chramecky</w:t>
      </w:r>
      <w:r w:rsidRPr="003C2C5A">
        <w:rPr>
          <w:rFonts w:cs="Arial"/>
        </w:rPr>
        <w:t>@czso.cz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proofErr w:type="spellStart"/>
      <w:r w:rsidRPr="00A56234">
        <w:rPr>
          <w:rFonts w:cs="Arial"/>
          <w:color w:val="0070C0"/>
        </w:rPr>
        <w:t>Twitter</w:t>
      </w:r>
      <w:proofErr w:type="spellEnd"/>
      <w:r>
        <w:rPr>
          <w:rFonts w:cs="Arial"/>
        </w:rPr>
        <w:t xml:space="preserve"> </w:t>
      </w:r>
      <w:r w:rsidRPr="003C2C5A">
        <w:rPr>
          <w:rFonts w:cs="Arial"/>
        </w:rPr>
        <w:t>@</w:t>
      </w:r>
      <w:proofErr w:type="spellStart"/>
      <w:r w:rsidRPr="003C2C5A">
        <w:rPr>
          <w:rFonts w:cs="Arial"/>
        </w:rPr>
        <w:t>statistickyurad</w:t>
      </w:r>
      <w:proofErr w:type="spellEnd"/>
    </w:p>
    <w:p w:rsidR="004920AD" w:rsidRPr="00E97766" w:rsidRDefault="004920AD" w:rsidP="009A21E5">
      <w:pPr>
        <w:rPr>
          <w:rFonts w:cs="Arial"/>
        </w:rPr>
      </w:pPr>
    </w:p>
    <w:sectPr w:rsidR="004920AD" w:rsidRPr="00E97766" w:rsidSect="00CF318C">
      <w:headerReference w:type="default" r:id="rId8"/>
      <w:footerReference w:type="default" r:id="rId9"/>
      <w:pgSz w:w="11907" w:h="16839" w:code="9"/>
      <w:pgMar w:top="2948" w:right="1418" w:bottom="1134" w:left="1985" w:header="85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430" w:rsidRDefault="00693430" w:rsidP="00BA6370">
      <w:r>
        <w:separator/>
      </w:r>
    </w:p>
  </w:endnote>
  <w:endnote w:type="continuationSeparator" w:id="0">
    <w:p w:rsidR="00693430" w:rsidRDefault="00693430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roman"/>
    <w:pitch w:val="variable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A064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9828530</wp:posOffset>
              </wp:positionV>
              <wp:extent cx="5425440" cy="51117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11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18F0" w:rsidRPr="000842D2" w:rsidRDefault="00D018F0" w:rsidP="00AE6D5B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Odbor komunikace</w:t>
                          </w:r>
                        </w:p>
                        <w:p w:rsidR="00D018F0" w:rsidRPr="000842D2" w:rsidRDefault="003D02AA" w:rsidP="001776E2">
                          <w:pPr>
                            <w:spacing w:before="60" w:line="220" w:lineRule="atLeast"/>
                            <w:jc w:val="lef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www.czso.cz</w:t>
                            </w:r>
                          </w:hyperlink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  | 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274 052 765 e-mail: </w:t>
                          </w:r>
                          <w:hyperlink r:id="rId2" w:history="1">
                            <w:r w:rsidR="00D018F0" w:rsidRPr="00E2374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516A2D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3.9pt;width:427.2pt;height: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    <v:textbox inset="0,0,0,0">
                <w:txbxContent>
                  <w:p w:rsidR="00D018F0" w:rsidRPr="000842D2" w:rsidRDefault="00D018F0" w:rsidP="00AE6D5B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Odbor komunikace</w:t>
                    </w:r>
                  </w:p>
                  <w:p w:rsidR="00D018F0" w:rsidRPr="000842D2" w:rsidRDefault="003D02AA" w:rsidP="001776E2">
                    <w:pPr>
                      <w:spacing w:before="60" w:line="220" w:lineRule="atLeast"/>
                      <w:jc w:val="lef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www.czso.cz</w:t>
                      </w:r>
                    </w:hyperlink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  | 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tel.: 274 052 765 e-mail: </w:t>
                    </w:r>
                    <w:hyperlink r:id="rId4" w:history="1">
                      <w:r w:rsidR="00D018F0" w:rsidRPr="00E2374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516A2D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405361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AsVnQ2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430" w:rsidRDefault="00693430" w:rsidP="00BA6370">
      <w:r>
        <w:separator/>
      </w:r>
    </w:p>
  </w:footnote>
  <w:footnote w:type="continuationSeparator" w:id="0">
    <w:p w:rsidR="00693430" w:rsidRDefault="00693430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12E40" w:rsidP="00212E40">
    <w:pPr>
      <w:pStyle w:val="Zhlav"/>
      <w:ind w:left="-1361"/>
    </w:pPr>
    <w:r>
      <w:rPr>
        <w:noProof/>
        <w:lang w:eastAsia="cs-CZ"/>
      </w:rPr>
      <w:drawing>
        <wp:inline distT="0" distB="0" distL="0" distR="0">
          <wp:extent cx="6318543" cy="1047600"/>
          <wp:effectExtent l="0" t="0" r="6350" b="635"/>
          <wp:docPr id="1" name="obrázek 1" descr="D:\Práce\Šablona pro RI+Tiskové zprávy_MSWord\Šablony\Grafické podklady_záhlaví\Tiskové sdělen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áce\Šablona pro RI+Tiskové zprávy_MSWord\Šablony\Grafické podklady_záhlaví\Tiskové sdělení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543" cy="104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40"/>
    <w:rsid w:val="00033E88"/>
    <w:rsid w:val="00043BF4"/>
    <w:rsid w:val="00044EE4"/>
    <w:rsid w:val="00057637"/>
    <w:rsid w:val="00070B0C"/>
    <w:rsid w:val="00071013"/>
    <w:rsid w:val="000842D2"/>
    <w:rsid w:val="000843A5"/>
    <w:rsid w:val="000B20F6"/>
    <w:rsid w:val="000B2578"/>
    <w:rsid w:val="000B6F63"/>
    <w:rsid w:val="000C435D"/>
    <w:rsid w:val="000D2005"/>
    <w:rsid w:val="000D476F"/>
    <w:rsid w:val="001037FF"/>
    <w:rsid w:val="001404AB"/>
    <w:rsid w:val="0016494B"/>
    <w:rsid w:val="001658A9"/>
    <w:rsid w:val="0017231D"/>
    <w:rsid w:val="00176A3E"/>
    <w:rsid w:val="001776E2"/>
    <w:rsid w:val="001810DC"/>
    <w:rsid w:val="00183C7E"/>
    <w:rsid w:val="001A59BF"/>
    <w:rsid w:val="001B607F"/>
    <w:rsid w:val="001C19E5"/>
    <w:rsid w:val="001D369A"/>
    <w:rsid w:val="001E178C"/>
    <w:rsid w:val="002070FB"/>
    <w:rsid w:val="00212E40"/>
    <w:rsid w:val="00213729"/>
    <w:rsid w:val="00213F7B"/>
    <w:rsid w:val="002375ED"/>
    <w:rsid w:val="002406FA"/>
    <w:rsid w:val="002460EA"/>
    <w:rsid w:val="002505EC"/>
    <w:rsid w:val="002848DA"/>
    <w:rsid w:val="002A064F"/>
    <w:rsid w:val="002A4456"/>
    <w:rsid w:val="002B2E47"/>
    <w:rsid w:val="002D6610"/>
    <w:rsid w:val="002D6A6C"/>
    <w:rsid w:val="002E4B8E"/>
    <w:rsid w:val="00322412"/>
    <w:rsid w:val="003301A3"/>
    <w:rsid w:val="0033176A"/>
    <w:rsid w:val="0035578A"/>
    <w:rsid w:val="0036777B"/>
    <w:rsid w:val="00381968"/>
    <w:rsid w:val="0038282A"/>
    <w:rsid w:val="00397580"/>
    <w:rsid w:val="003A1794"/>
    <w:rsid w:val="003A45C8"/>
    <w:rsid w:val="003B114F"/>
    <w:rsid w:val="003C2DCF"/>
    <w:rsid w:val="003C7FE7"/>
    <w:rsid w:val="003D02AA"/>
    <w:rsid w:val="003D0499"/>
    <w:rsid w:val="003F526A"/>
    <w:rsid w:val="00405244"/>
    <w:rsid w:val="004077C0"/>
    <w:rsid w:val="0040799A"/>
    <w:rsid w:val="00413A9D"/>
    <w:rsid w:val="00422990"/>
    <w:rsid w:val="004436EE"/>
    <w:rsid w:val="0045547F"/>
    <w:rsid w:val="00482A2E"/>
    <w:rsid w:val="004920AD"/>
    <w:rsid w:val="004B5A19"/>
    <w:rsid w:val="004B5B38"/>
    <w:rsid w:val="004D05B3"/>
    <w:rsid w:val="004D38F5"/>
    <w:rsid w:val="004E479E"/>
    <w:rsid w:val="004E583B"/>
    <w:rsid w:val="004E6E81"/>
    <w:rsid w:val="004F4D76"/>
    <w:rsid w:val="004F78E6"/>
    <w:rsid w:val="00512D99"/>
    <w:rsid w:val="00516A2D"/>
    <w:rsid w:val="0051779E"/>
    <w:rsid w:val="00531DBB"/>
    <w:rsid w:val="005539E3"/>
    <w:rsid w:val="00555FC9"/>
    <w:rsid w:val="0055638A"/>
    <w:rsid w:val="005643C7"/>
    <w:rsid w:val="005709AC"/>
    <w:rsid w:val="005A3FF4"/>
    <w:rsid w:val="005A4748"/>
    <w:rsid w:val="005C4AEF"/>
    <w:rsid w:val="005E4060"/>
    <w:rsid w:val="005F3774"/>
    <w:rsid w:val="005F699D"/>
    <w:rsid w:val="005F79FB"/>
    <w:rsid w:val="006035B7"/>
    <w:rsid w:val="00604406"/>
    <w:rsid w:val="00605F4A"/>
    <w:rsid w:val="00607822"/>
    <w:rsid w:val="006103AA"/>
    <w:rsid w:val="00613BBF"/>
    <w:rsid w:val="00622B80"/>
    <w:rsid w:val="0064139A"/>
    <w:rsid w:val="00650EE8"/>
    <w:rsid w:val="006561D4"/>
    <w:rsid w:val="006762E9"/>
    <w:rsid w:val="00693430"/>
    <w:rsid w:val="006972AA"/>
    <w:rsid w:val="006B1128"/>
    <w:rsid w:val="006C7CD2"/>
    <w:rsid w:val="006D7D0D"/>
    <w:rsid w:val="006E024F"/>
    <w:rsid w:val="006E4E81"/>
    <w:rsid w:val="006F7B03"/>
    <w:rsid w:val="0070329F"/>
    <w:rsid w:val="00707F7D"/>
    <w:rsid w:val="00713AAC"/>
    <w:rsid w:val="007147BB"/>
    <w:rsid w:val="00717EC5"/>
    <w:rsid w:val="00722AF3"/>
    <w:rsid w:val="00732BB2"/>
    <w:rsid w:val="00737B80"/>
    <w:rsid w:val="00761E2C"/>
    <w:rsid w:val="00770BA5"/>
    <w:rsid w:val="007727E2"/>
    <w:rsid w:val="00791797"/>
    <w:rsid w:val="007A57F2"/>
    <w:rsid w:val="007B1333"/>
    <w:rsid w:val="007B7ECC"/>
    <w:rsid w:val="007C2572"/>
    <w:rsid w:val="007E0B25"/>
    <w:rsid w:val="007F4AEB"/>
    <w:rsid w:val="007F75B2"/>
    <w:rsid w:val="0080244E"/>
    <w:rsid w:val="008043C4"/>
    <w:rsid w:val="0081544C"/>
    <w:rsid w:val="00831B1B"/>
    <w:rsid w:val="00846A25"/>
    <w:rsid w:val="00860AEA"/>
    <w:rsid w:val="00861D0E"/>
    <w:rsid w:val="00867569"/>
    <w:rsid w:val="008874E3"/>
    <w:rsid w:val="008A750A"/>
    <w:rsid w:val="008B03E4"/>
    <w:rsid w:val="008C384C"/>
    <w:rsid w:val="008D0F11"/>
    <w:rsid w:val="008E3103"/>
    <w:rsid w:val="008F35B4"/>
    <w:rsid w:val="008F73B4"/>
    <w:rsid w:val="00904BAD"/>
    <w:rsid w:val="009129F0"/>
    <w:rsid w:val="00922EF5"/>
    <w:rsid w:val="00930936"/>
    <w:rsid w:val="0094402F"/>
    <w:rsid w:val="00956E2C"/>
    <w:rsid w:val="009668FF"/>
    <w:rsid w:val="00977929"/>
    <w:rsid w:val="009A21E5"/>
    <w:rsid w:val="009B55B1"/>
    <w:rsid w:val="00A07A8E"/>
    <w:rsid w:val="00A11682"/>
    <w:rsid w:val="00A16652"/>
    <w:rsid w:val="00A35950"/>
    <w:rsid w:val="00A37E18"/>
    <w:rsid w:val="00A4343D"/>
    <w:rsid w:val="00A502F1"/>
    <w:rsid w:val="00A70A83"/>
    <w:rsid w:val="00A81EB3"/>
    <w:rsid w:val="00A842CF"/>
    <w:rsid w:val="00A9126B"/>
    <w:rsid w:val="00AC68DB"/>
    <w:rsid w:val="00AE6D5B"/>
    <w:rsid w:val="00B00C1D"/>
    <w:rsid w:val="00B02FF9"/>
    <w:rsid w:val="00B03E21"/>
    <w:rsid w:val="00B0791D"/>
    <w:rsid w:val="00B203D2"/>
    <w:rsid w:val="00B22687"/>
    <w:rsid w:val="00B343C9"/>
    <w:rsid w:val="00B538B3"/>
    <w:rsid w:val="00B624DD"/>
    <w:rsid w:val="00B8450B"/>
    <w:rsid w:val="00BA0E97"/>
    <w:rsid w:val="00BA25E2"/>
    <w:rsid w:val="00BA439F"/>
    <w:rsid w:val="00BA6370"/>
    <w:rsid w:val="00BB61F0"/>
    <w:rsid w:val="00BC6784"/>
    <w:rsid w:val="00C13FE4"/>
    <w:rsid w:val="00C22BD0"/>
    <w:rsid w:val="00C269D4"/>
    <w:rsid w:val="00C4160D"/>
    <w:rsid w:val="00C51726"/>
    <w:rsid w:val="00C52466"/>
    <w:rsid w:val="00C62C60"/>
    <w:rsid w:val="00C6650F"/>
    <w:rsid w:val="00C74CE5"/>
    <w:rsid w:val="00C8406E"/>
    <w:rsid w:val="00C936A9"/>
    <w:rsid w:val="00CA5ECD"/>
    <w:rsid w:val="00CB2709"/>
    <w:rsid w:val="00CB6F89"/>
    <w:rsid w:val="00CC6CEE"/>
    <w:rsid w:val="00CE228C"/>
    <w:rsid w:val="00CE6816"/>
    <w:rsid w:val="00CF318C"/>
    <w:rsid w:val="00CF545B"/>
    <w:rsid w:val="00D018F0"/>
    <w:rsid w:val="00D163EA"/>
    <w:rsid w:val="00D27074"/>
    <w:rsid w:val="00D27D69"/>
    <w:rsid w:val="00D448C2"/>
    <w:rsid w:val="00D666C3"/>
    <w:rsid w:val="00DC4546"/>
    <w:rsid w:val="00DD5476"/>
    <w:rsid w:val="00DF0058"/>
    <w:rsid w:val="00DF47FE"/>
    <w:rsid w:val="00E131BE"/>
    <w:rsid w:val="00E1590B"/>
    <w:rsid w:val="00E2374E"/>
    <w:rsid w:val="00E26704"/>
    <w:rsid w:val="00E27C40"/>
    <w:rsid w:val="00E31980"/>
    <w:rsid w:val="00E6423C"/>
    <w:rsid w:val="00E93830"/>
    <w:rsid w:val="00E93E0E"/>
    <w:rsid w:val="00E97766"/>
    <w:rsid w:val="00EB1ED3"/>
    <w:rsid w:val="00EB7BD1"/>
    <w:rsid w:val="00EC2D51"/>
    <w:rsid w:val="00EC3C94"/>
    <w:rsid w:val="00EF7E81"/>
    <w:rsid w:val="00F15532"/>
    <w:rsid w:val="00F26395"/>
    <w:rsid w:val="00F4060D"/>
    <w:rsid w:val="00F4604B"/>
    <w:rsid w:val="00F46BAE"/>
    <w:rsid w:val="00F46F18"/>
    <w:rsid w:val="00F501FD"/>
    <w:rsid w:val="00F61F8B"/>
    <w:rsid w:val="00F66BCA"/>
    <w:rsid w:val="00F702E5"/>
    <w:rsid w:val="00F84A75"/>
    <w:rsid w:val="00F9099A"/>
    <w:rsid w:val="00FB005B"/>
    <w:rsid w:val="00FB687C"/>
    <w:rsid w:val="00FE1740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139D7A4B"/>
  <w15:docId w15:val="{B19120C4-3E27-4A83-ACFD-714F5674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F66BCA"/>
    <w:rPr>
      <w:color w:val="800080" w:themeColor="followedHyperlink"/>
      <w:u w:val="single"/>
    </w:rPr>
  </w:style>
  <w:style w:type="character" w:styleId="Zdraznn">
    <w:name w:val="Emphasis"/>
    <w:uiPriority w:val="20"/>
    <w:qFormat/>
    <w:rsid w:val="00732BB2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732B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cestovni-ruch-2-ctvrtleti-202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380FE-D21B-4ADD-A6F6-91DE3E3B1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4</TotalTime>
  <Pages>1</Pages>
  <Words>159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1100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Mluvčí ČSÚ</dc:creator>
  <cp:lastModifiedBy>Chrámecký</cp:lastModifiedBy>
  <cp:revision>4</cp:revision>
  <cp:lastPrinted>2018-05-14T07:58:00Z</cp:lastPrinted>
  <dcterms:created xsi:type="dcterms:W3CDTF">2021-08-06T08:54:00Z</dcterms:created>
  <dcterms:modified xsi:type="dcterms:W3CDTF">2021-08-06T09:02:00Z</dcterms:modified>
</cp:coreProperties>
</file>