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C562" w14:textId="6BF121C1" w:rsidR="00B2346E" w:rsidRDefault="00A877B4" w:rsidP="00B2346E">
      <w:pPr>
        <w:pStyle w:val="Datum"/>
      </w:pPr>
      <w:r>
        <w:t>10. 5</w:t>
      </w:r>
      <w:r w:rsidR="009763FC">
        <w:t>. 202</w:t>
      </w:r>
      <w:r w:rsidR="008D425C">
        <w:t>4</w:t>
      </w:r>
    </w:p>
    <w:p w14:paraId="185D2A8E" w14:textId="6DF5A96E" w:rsidR="00B2346E" w:rsidRDefault="0096312D" w:rsidP="00AA05F5">
      <w:pPr>
        <w:pStyle w:val="Nzev"/>
      </w:pPr>
      <w:r>
        <w:t xml:space="preserve">Růst </w:t>
      </w:r>
      <w:r w:rsidR="004B698E">
        <w:t xml:space="preserve">návštěvnosti </w:t>
      </w:r>
      <w:r>
        <w:t xml:space="preserve">pokračoval již </w:t>
      </w:r>
      <w:r w:rsidR="00634D6A">
        <w:t>dvanáct</w:t>
      </w:r>
      <w:r w:rsidR="00772C2A">
        <w:t>é</w:t>
      </w:r>
      <w:r w:rsidR="00634D6A">
        <w:t xml:space="preserve"> </w:t>
      </w:r>
      <w:r w:rsidR="003A5B34">
        <w:t>čtvrtletí v </w:t>
      </w:r>
      <w:r>
        <w:t>řadě</w:t>
      </w:r>
    </w:p>
    <w:p w14:paraId="3FEB6AD5" w14:textId="15A2C737"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8A7C16">
        <w:t xml:space="preserve">estovní ruch – </w:t>
      </w:r>
      <w:r w:rsidR="0096312D">
        <w:t>1</w:t>
      </w:r>
      <w:r w:rsidR="009763FC">
        <w:t>. čtvrtletí 202</w:t>
      </w:r>
      <w:r w:rsidR="0096312D">
        <w:t>4</w:t>
      </w:r>
    </w:p>
    <w:p w14:paraId="287CFA0C" w14:textId="6A3C5938" w:rsidR="004B698E" w:rsidRPr="004B698E" w:rsidRDefault="00A877B4" w:rsidP="004B698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1. čtvrtletí letošního roku přijelo do hromadných ubytovacích zařízení 4,1 milionu hostů, kteří zde strávili 10,6 milionu nocí. Meziročně se návštěvnost zvýšila o 9,9 % a přenocování vzrostlo </w:t>
      </w:r>
      <w:r w:rsidR="009D769D">
        <w:rPr>
          <w:rFonts w:cs="Arial"/>
          <w:b/>
          <w:szCs w:val="20"/>
        </w:rPr>
        <w:t xml:space="preserve">o </w:t>
      </w:r>
      <w:r>
        <w:rPr>
          <w:rFonts w:cs="Arial"/>
          <w:b/>
          <w:szCs w:val="20"/>
        </w:rPr>
        <w:t>7,7 %.</w:t>
      </w:r>
      <w:r w:rsidR="00C94FF6">
        <w:rPr>
          <w:rFonts w:cs="Arial"/>
          <w:b/>
          <w:szCs w:val="20"/>
        </w:rPr>
        <w:t xml:space="preserve"> Vyšší počet hostů i strávených nocí byl zaznamenán u domácí i zahraniční klientely.</w:t>
      </w:r>
      <w:r w:rsidR="004B698E" w:rsidRPr="004B698E">
        <w:rPr>
          <w:iCs/>
        </w:rPr>
        <w:t xml:space="preserve"> </w:t>
      </w:r>
      <w:r w:rsidR="004B698E" w:rsidRPr="004B698E">
        <w:rPr>
          <w:rFonts w:cs="Arial"/>
          <w:b/>
          <w:szCs w:val="20"/>
        </w:rPr>
        <w:t xml:space="preserve">Nepřetržitý meziroční růst </w:t>
      </w:r>
      <w:r w:rsidR="004B698E">
        <w:rPr>
          <w:rFonts w:cs="Arial"/>
          <w:b/>
          <w:szCs w:val="20"/>
        </w:rPr>
        <w:t xml:space="preserve">návštěvnosti i přenocování pokračoval </w:t>
      </w:r>
      <w:r w:rsidR="003A5B34">
        <w:rPr>
          <w:rFonts w:cs="Arial"/>
          <w:b/>
          <w:szCs w:val="20"/>
        </w:rPr>
        <w:t>již od </w:t>
      </w:r>
      <w:r w:rsidR="004B698E" w:rsidRPr="004B698E">
        <w:rPr>
          <w:rFonts w:cs="Arial"/>
          <w:b/>
          <w:szCs w:val="20"/>
        </w:rPr>
        <w:t>2.</w:t>
      </w:r>
      <w:r w:rsidR="004B698E">
        <w:rPr>
          <w:rFonts w:cs="Arial"/>
          <w:b/>
          <w:szCs w:val="20"/>
        </w:rPr>
        <w:t> </w:t>
      </w:r>
      <w:r w:rsidR="004B698E" w:rsidRPr="004B698E">
        <w:rPr>
          <w:rFonts w:cs="Arial"/>
          <w:b/>
          <w:szCs w:val="20"/>
        </w:rPr>
        <w:t xml:space="preserve">čtvrtletí 2021. </w:t>
      </w:r>
    </w:p>
    <w:p w14:paraId="5EE59837" w14:textId="512A72D1" w:rsidR="00A877B4" w:rsidRDefault="00A877B4" w:rsidP="00A31990">
      <w:pPr>
        <w:rPr>
          <w:rFonts w:cs="Arial"/>
          <w:b/>
          <w:szCs w:val="20"/>
        </w:rPr>
      </w:pPr>
    </w:p>
    <w:p w14:paraId="4FEA4B3D" w14:textId="3F4D65C7" w:rsidR="002A5C52" w:rsidRDefault="008E5F6C" w:rsidP="00B2346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1D047B">
        <w:rPr>
          <w:rFonts w:cs="Arial"/>
          <w:szCs w:val="20"/>
        </w:rPr>
        <w:t xml:space="preserve">ytovacích </w:t>
      </w:r>
      <w:r w:rsidR="0025036F">
        <w:rPr>
          <w:rFonts w:cs="Arial"/>
          <w:szCs w:val="20"/>
        </w:rPr>
        <w:t xml:space="preserve">zařízeních </w:t>
      </w:r>
      <w:r w:rsidR="001A67E6">
        <w:rPr>
          <w:rFonts w:cs="Arial"/>
          <w:szCs w:val="20"/>
        </w:rPr>
        <w:t>vzrostl</w:t>
      </w:r>
      <w:r w:rsidR="0025036F">
        <w:rPr>
          <w:rFonts w:cs="Arial"/>
          <w:szCs w:val="20"/>
        </w:rPr>
        <w:t xml:space="preserve"> </w:t>
      </w:r>
      <w:r w:rsidR="00561A04">
        <w:rPr>
          <w:rFonts w:cs="Arial"/>
          <w:szCs w:val="20"/>
        </w:rPr>
        <w:t>v 1</w:t>
      </w:r>
      <w:r w:rsidR="001A67E6">
        <w:rPr>
          <w:rFonts w:cs="Arial"/>
          <w:szCs w:val="20"/>
        </w:rPr>
        <w:t xml:space="preserve">. čtvrtletí </w:t>
      </w:r>
      <w:r w:rsidR="00561A04">
        <w:rPr>
          <w:rFonts w:cs="Arial"/>
          <w:szCs w:val="20"/>
        </w:rPr>
        <w:t xml:space="preserve">2024 </w:t>
      </w:r>
      <w:r w:rsidR="001A67E6">
        <w:rPr>
          <w:rFonts w:cs="Arial"/>
          <w:szCs w:val="20"/>
        </w:rPr>
        <w:t>oproti stejnému období roku 202</w:t>
      </w:r>
      <w:r w:rsidR="00561A04">
        <w:rPr>
          <w:rFonts w:cs="Arial"/>
          <w:szCs w:val="20"/>
        </w:rPr>
        <w:t>3</w:t>
      </w:r>
      <w:r w:rsidR="0025036F">
        <w:rPr>
          <w:rFonts w:cs="Arial"/>
          <w:szCs w:val="20"/>
        </w:rPr>
        <w:t xml:space="preserve"> </w:t>
      </w:r>
      <w:r w:rsidR="00D13608">
        <w:rPr>
          <w:rFonts w:cs="Arial"/>
          <w:szCs w:val="20"/>
        </w:rPr>
        <w:t>o </w:t>
      </w:r>
      <w:r w:rsidR="00561A04">
        <w:rPr>
          <w:rFonts w:cs="Arial"/>
          <w:szCs w:val="20"/>
        </w:rPr>
        <w:t>7,7</w:t>
      </w:r>
      <w:r w:rsidR="00D13608">
        <w:rPr>
          <w:rFonts w:cs="Arial"/>
          <w:szCs w:val="20"/>
        </w:rPr>
        <w:t> </w:t>
      </w:r>
      <w:r w:rsidR="001A67E6">
        <w:rPr>
          <w:rFonts w:cs="Arial"/>
          <w:szCs w:val="20"/>
        </w:rPr>
        <w:t xml:space="preserve">% na celkových </w:t>
      </w:r>
      <w:r w:rsidR="00561A04">
        <w:rPr>
          <w:rFonts w:cs="Arial"/>
          <w:b/>
          <w:szCs w:val="20"/>
        </w:rPr>
        <w:t>10,6</w:t>
      </w:r>
      <w:r>
        <w:rPr>
          <w:rFonts w:cs="Arial"/>
          <w:b/>
          <w:szCs w:val="20"/>
        </w:rPr>
        <w:t> milionu nocí</w:t>
      </w:r>
      <w:r w:rsidR="001A67E6">
        <w:rPr>
          <w:rFonts w:cs="Arial"/>
          <w:szCs w:val="20"/>
        </w:rPr>
        <w:t xml:space="preserve">. </w:t>
      </w:r>
      <w:r w:rsidR="00561A04">
        <w:rPr>
          <w:rFonts w:cs="Arial"/>
          <w:szCs w:val="20"/>
        </w:rPr>
        <w:t xml:space="preserve">Zahraniční klientela strávila v Česku meziročně </w:t>
      </w:r>
      <w:r w:rsidR="00D13608">
        <w:rPr>
          <w:rFonts w:cs="Arial"/>
          <w:szCs w:val="20"/>
        </w:rPr>
        <w:t>o </w:t>
      </w:r>
      <w:r w:rsidR="00561A04">
        <w:rPr>
          <w:rFonts w:cs="Arial"/>
          <w:szCs w:val="20"/>
        </w:rPr>
        <w:t>17,2</w:t>
      </w:r>
      <w:r w:rsidR="00D13608">
        <w:rPr>
          <w:rFonts w:cs="Arial"/>
          <w:szCs w:val="20"/>
        </w:rPr>
        <w:t> </w:t>
      </w:r>
      <w:r w:rsidR="001A67E6">
        <w:rPr>
          <w:rFonts w:cs="Arial"/>
          <w:szCs w:val="20"/>
        </w:rPr>
        <w:t>%</w:t>
      </w:r>
      <w:r w:rsidR="00561A04">
        <w:rPr>
          <w:rFonts w:cs="Arial"/>
          <w:szCs w:val="20"/>
        </w:rPr>
        <w:t xml:space="preserve"> více nocí a přenocování domácích hostů vzrostlo o 0,6 %</w:t>
      </w:r>
      <w:r w:rsidR="001A67E6">
        <w:rPr>
          <w:rFonts w:cs="Arial"/>
          <w:szCs w:val="20"/>
        </w:rPr>
        <w:t>.</w:t>
      </w:r>
    </w:p>
    <w:p w14:paraId="6A55544D" w14:textId="77777777" w:rsidR="00274AF9" w:rsidRDefault="00274AF9" w:rsidP="00B2346E">
      <w:pPr>
        <w:rPr>
          <w:rFonts w:cs="Arial"/>
          <w:szCs w:val="20"/>
        </w:rPr>
      </w:pPr>
    </w:p>
    <w:p w14:paraId="0BBC99EF" w14:textId="149EE180" w:rsidR="00634D6A" w:rsidRDefault="00274AF9" w:rsidP="00634D6A">
      <w:pPr>
        <w:rPr>
          <w:rFonts w:cs="Arial"/>
          <w:bCs/>
          <w:szCs w:val="20"/>
        </w:rPr>
      </w:pPr>
      <w:r w:rsidRPr="00561A04">
        <w:rPr>
          <w:rFonts w:cs="Arial"/>
          <w:i/>
          <w:szCs w:val="20"/>
        </w:rPr>
        <w:t>„</w:t>
      </w:r>
      <w:r w:rsidR="00561A04" w:rsidRPr="00561A04">
        <w:rPr>
          <w:rFonts w:cs="Arial"/>
          <w:i/>
          <w:szCs w:val="20"/>
        </w:rPr>
        <w:t>V prvním čtvrtletí roku 2024 se ve sledovaných zařízeních ubytovalo celkem 4,1 milionu hostů, což p</w:t>
      </w:r>
      <w:r w:rsidR="009F396F">
        <w:rPr>
          <w:rFonts w:cs="Arial"/>
          <w:i/>
          <w:szCs w:val="20"/>
        </w:rPr>
        <w:t>ředstavovalo zvýšení příjezdů o 9,9 %</w:t>
      </w:r>
      <w:r w:rsidR="00561A04" w:rsidRPr="00561A04">
        <w:rPr>
          <w:rFonts w:cs="Arial"/>
          <w:i/>
          <w:szCs w:val="20"/>
        </w:rPr>
        <w:t>. Zahraničních turistů přijelo téměř o pětinu více oproti stejnému období roku 2023 a počet domácích hostů vzrost</w:t>
      </w:r>
      <w:r w:rsidR="009F396F">
        <w:rPr>
          <w:rFonts w:cs="Arial"/>
          <w:i/>
          <w:szCs w:val="20"/>
        </w:rPr>
        <w:t>l</w:t>
      </w:r>
      <w:r w:rsidR="00561A04" w:rsidRPr="00561A04">
        <w:rPr>
          <w:rFonts w:cs="Arial"/>
          <w:i/>
          <w:szCs w:val="20"/>
        </w:rPr>
        <w:t xml:space="preserve"> o 3,6 %,“</w:t>
      </w:r>
      <w:r w:rsidR="00561A04" w:rsidRPr="00274AF9">
        <w:rPr>
          <w:rFonts w:cs="Arial"/>
          <w:szCs w:val="20"/>
        </w:rPr>
        <w:t xml:space="preserve"> </w:t>
      </w:r>
      <w:r w:rsidR="00561A04">
        <w:rPr>
          <w:rFonts w:cs="Arial"/>
          <w:szCs w:val="20"/>
        </w:rPr>
        <w:t xml:space="preserve">uvedl </w:t>
      </w:r>
      <w:r w:rsidR="00634D6A">
        <w:rPr>
          <w:rFonts w:cs="Arial"/>
          <w:szCs w:val="20"/>
        </w:rPr>
        <w:t xml:space="preserve">Roman Mikula, vedoucí </w:t>
      </w:r>
      <w:r w:rsidR="00634D6A">
        <w:t>oddělení statistiky cestovního ruchu a životního prostředí</w:t>
      </w:r>
      <w:r w:rsidR="00634D6A">
        <w:rPr>
          <w:rFonts w:cs="Arial"/>
          <w:bCs/>
          <w:szCs w:val="20"/>
        </w:rPr>
        <w:t xml:space="preserve"> ČSÚ. </w:t>
      </w:r>
    </w:p>
    <w:p w14:paraId="6F9E2315" w14:textId="25B34515" w:rsidR="004B698E" w:rsidRDefault="004B698E" w:rsidP="00561A04">
      <w:pPr>
        <w:rPr>
          <w:iCs/>
        </w:rPr>
      </w:pPr>
    </w:p>
    <w:p w14:paraId="51B0FB90" w14:textId="554B9256" w:rsidR="009A189B" w:rsidRDefault="009A189B" w:rsidP="00B2346E">
      <w:pPr>
        <w:rPr>
          <w:rFonts w:cs="Arial"/>
          <w:szCs w:val="20"/>
        </w:rPr>
      </w:pPr>
      <w:r>
        <w:rPr>
          <w:rFonts w:cs="Arial"/>
          <w:szCs w:val="20"/>
        </w:rPr>
        <w:t xml:space="preserve">Hotely zaznamenaly meziroční zvýšení návštěvnosti o </w:t>
      </w:r>
      <w:r w:rsidR="009F396F">
        <w:rPr>
          <w:rFonts w:cs="Arial"/>
          <w:szCs w:val="20"/>
        </w:rPr>
        <w:t>11,9</w:t>
      </w:r>
      <w:r>
        <w:rPr>
          <w:rFonts w:cs="Arial"/>
          <w:szCs w:val="20"/>
        </w:rPr>
        <w:t xml:space="preserve"> % a v 1. čtvrtletí letošního roku se zde ubytovalo 3,</w:t>
      </w:r>
      <w:r w:rsidR="009F396F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milionu hostů. V</w:t>
      </w:r>
      <w:r w:rsidR="009F396F">
        <w:rPr>
          <w:rFonts w:cs="Arial"/>
          <w:szCs w:val="20"/>
        </w:rPr>
        <w:t> těchto zařízeních</w:t>
      </w:r>
      <w:r>
        <w:rPr>
          <w:rFonts w:cs="Arial"/>
          <w:szCs w:val="20"/>
        </w:rPr>
        <w:t xml:space="preserve"> pak turisté strávili </w:t>
      </w:r>
      <w:r w:rsidR="009F396F">
        <w:rPr>
          <w:rFonts w:cs="Arial"/>
          <w:szCs w:val="20"/>
        </w:rPr>
        <w:t>7,4</w:t>
      </w:r>
      <w:r>
        <w:rPr>
          <w:rFonts w:cs="Arial"/>
          <w:szCs w:val="20"/>
        </w:rPr>
        <w:t xml:space="preserve"> milionu nocí, což představovalo meziroční růst přenocování o </w:t>
      </w:r>
      <w:r w:rsidR="009F396F">
        <w:rPr>
          <w:rFonts w:cs="Arial"/>
          <w:szCs w:val="20"/>
        </w:rPr>
        <w:t>10,5</w:t>
      </w:r>
      <w:r>
        <w:rPr>
          <w:rFonts w:cs="Arial"/>
          <w:szCs w:val="20"/>
        </w:rPr>
        <w:t xml:space="preserve"> %. </w:t>
      </w:r>
      <w:r w:rsidR="00670828">
        <w:rPr>
          <w:rFonts w:cs="Arial"/>
          <w:szCs w:val="20"/>
        </w:rPr>
        <w:t>Penziony zaznamenaly meziroční zvýšení počtu hostů o 0,5 </w:t>
      </w:r>
      <w:r>
        <w:rPr>
          <w:rFonts w:cs="Arial"/>
          <w:szCs w:val="20"/>
        </w:rPr>
        <w:t xml:space="preserve">%, </w:t>
      </w:r>
      <w:r w:rsidR="00DB5363">
        <w:rPr>
          <w:rFonts w:cs="Arial"/>
          <w:szCs w:val="20"/>
        </w:rPr>
        <w:t>ale</w:t>
      </w:r>
      <w:r w:rsidR="006708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přenocování </w:t>
      </w:r>
      <w:r w:rsidR="00670828">
        <w:rPr>
          <w:rFonts w:cs="Arial"/>
          <w:szCs w:val="20"/>
        </w:rPr>
        <w:t>v této kategorii kleslo</w:t>
      </w:r>
      <w:r>
        <w:rPr>
          <w:rFonts w:cs="Arial"/>
          <w:szCs w:val="20"/>
        </w:rPr>
        <w:t xml:space="preserve"> o 1,6 %. </w:t>
      </w:r>
      <w:r w:rsidR="009F396F">
        <w:rPr>
          <w:rFonts w:cs="Arial"/>
          <w:szCs w:val="20"/>
        </w:rPr>
        <w:t xml:space="preserve">Ostatní hromadná zařízení, kam spadají například kempy, chatové osady nebo </w:t>
      </w:r>
      <w:r w:rsidR="00634D6A">
        <w:rPr>
          <w:rFonts w:cs="Arial"/>
          <w:szCs w:val="20"/>
        </w:rPr>
        <w:t>turistické ubytovny</w:t>
      </w:r>
      <w:r w:rsidR="009F396F">
        <w:rPr>
          <w:rFonts w:cs="Arial"/>
          <w:szCs w:val="20"/>
        </w:rPr>
        <w:t>, vykázala růst jak návštěvnosti (</w:t>
      </w:r>
      <w:r w:rsidR="00327BD3">
        <w:rPr>
          <w:rFonts w:cs="Arial"/>
          <w:szCs w:val="20"/>
        </w:rPr>
        <w:t>o </w:t>
      </w:r>
      <w:r w:rsidR="009F396F">
        <w:rPr>
          <w:rFonts w:cs="Arial"/>
          <w:szCs w:val="20"/>
        </w:rPr>
        <w:t>7,7 %), tak i přenocování (o 4,5 %).</w:t>
      </w:r>
    </w:p>
    <w:p w14:paraId="1609E4A1" w14:textId="77777777" w:rsidR="009A189B" w:rsidRDefault="009A189B" w:rsidP="00B2346E">
      <w:pPr>
        <w:rPr>
          <w:rFonts w:cs="Arial"/>
          <w:szCs w:val="20"/>
        </w:rPr>
      </w:pPr>
    </w:p>
    <w:p w14:paraId="07019345" w14:textId="413959C2" w:rsidR="00670828" w:rsidRDefault="00670828" w:rsidP="00670828">
      <w:pPr>
        <w:rPr>
          <w:rFonts w:cs="Arial"/>
          <w:bCs/>
          <w:szCs w:val="20"/>
        </w:rPr>
      </w:pPr>
      <w:r w:rsidRPr="00634D6A">
        <w:rPr>
          <w:rFonts w:cs="Arial"/>
          <w:b/>
          <w:szCs w:val="20"/>
        </w:rPr>
        <w:t>Regionálně</w:t>
      </w:r>
      <w:r w:rsidRPr="00634D6A">
        <w:rPr>
          <w:rFonts w:cs="Arial"/>
          <w:szCs w:val="20"/>
        </w:rPr>
        <w:t xml:space="preserve"> počet ubytovaných hostů </w:t>
      </w:r>
      <w:r w:rsidR="005E3AAC" w:rsidRPr="00634D6A">
        <w:rPr>
          <w:rFonts w:cs="Arial"/>
          <w:szCs w:val="20"/>
        </w:rPr>
        <w:t xml:space="preserve">v 1. čtvrtletí letošního roku </w:t>
      </w:r>
      <w:r w:rsidRPr="00634D6A">
        <w:rPr>
          <w:rFonts w:cs="Arial"/>
          <w:szCs w:val="20"/>
        </w:rPr>
        <w:t xml:space="preserve">ve srovnání se stejný obdobím předchozího roku vzrostl téměř </w:t>
      </w:r>
      <w:r w:rsidR="00914742" w:rsidRPr="00634D6A">
        <w:rPr>
          <w:rFonts w:cs="Arial"/>
          <w:szCs w:val="20"/>
        </w:rPr>
        <w:t xml:space="preserve">ve </w:t>
      </w:r>
      <w:r w:rsidRPr="00634D6A">
        <w:rPr>
          <w:rFonts w:cs="Arial"/>
          <w:szCs w:val="20"/>
        </w:rPr>
        <w:t>všech krajích České republiky</w:t>
      </w:r>
      <w:r w:rsidR="005E3AAC" w:rsidRPr="00634D6A">
        <w:rPr>
          <w:rFonts w:cs="Arial"/>
          <w:szCs w:val="20"/>
        </w:rPr>
        <w:t>.</w:t>
      </w:r>
      <w:r w:rsidRPr="00634D6A">
        <w:rPr>
          <w:rFonts w:cs="Arial"/>
          <w:szCs w:val="20"/>
        </w:rPr>
        <w:t xml:space="preserve"> </w:t>
      </w:r>
      <w:r w:rsidR="005E3AAC" w:rsidRPr="00634D6A">
        <w:rPr>
          <w:rFonts w:cs="Arial"/>
          <w:szCs w:val="20"/>
        </w:rPr>
        <w:t>V</w:t>
      </w:r>
      <w:r w:rsidRPr="00634D6A">
        <w:rPr>
          <w:rFonts w:cs="Arial"/>
          <w:szCs w:val="20"/>
        </w:rPr>
        <w:t xml:space="preserve">ýjimku tvořil pouze Pardubický kraj, </w:t>
      </w:r>
      <w:r w:rsidR="00772C2A">
        <w:rPr>
          <w:rFonts w:cs="Arial"/>
          <w:szCs w:val="20"/>
        </w:rPr>
        <w:t>kde návštěvnost klesla</w:t>
      </w:r>
      <w:r w:rsidRPr="00634D6A">
        <w:rPr>
          <w:rFonts w:cs="Arial"/>
          <w:szCs w:val="20"/>
        </w:rPr>
        <w:t xml:space="preserve"> o 1,6 %</w:t>
      </w:r>
      <w:r w:rsidR="00634D6A">
        <w:rPr>
          <w:rFonts w:cs="Arial"/>
          <w:bCs/>
          <w:szCs w:val="20"/>
        </w:rPr>
        <w:t>.</w:t>
      </w:r>
      <w:r w:rsidR="00772C2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Nejvyšší meziroční nárůst </w:t>
      </w:r>
      <w:r w:rsidR="005E3AAC">
        <w:rPr>
          <w:rFonts w:cs="Arial"/>
          <w:bCs/>
          <w:szCs w:val="20"/>
        </w:rPr>
        <w:t>ubytovaných turistů</w:t>
      </w:r>
      <w:r>
        <w:rPr>
          <w:rFonts w:cs="Arial"/>
          <w:bCs/>
          <w:szCs w:val="20"/>
        </w:rPr>
        <w:t xml:space="preserve"> </w:t>
      </w:r>
      <w:r w:rsidR="004B46C6">
        <w:rPr>
          <w:rFonts w:cs="Arial"/>
          <w:bCs/>
          <w:szCs w:val="20"/>
        </w:rPr>
        <w:t xml:space="preserve">(+16,9 %) </w:t>
      </w:r>
      <w:r>
        <w:rPr>
          <w:rFonts w:cs="Arial"/>
          <w:bCs/>
          <w:szCs w:val="20"/>
        </w:rPr>
        <w:t>byl zaznamenán v Praze, kam přijelo</w:t>
      </w:r>
      <w:r w:rsidR="004B46C6">
        <w:rPr>
          <w:rFonts w:cs="Arial"/>
          <w:bCs/>
          <w:szCs w:val="20"/>
        </w:rPr>
        <w:t xml:space="preserve"> 1,6 milionu klientů</w:t>
      </w:r>
      <w:r>
        <w:rPr>
          <w:rFonts w:cs="Arial"/>
          <w:bCs/>
          <w:szCs w:val="20"/>
        </w:rPr>
        <w:t>.</w:t>
      </w:r>
      <w:r w:rsidR="004B46C6">
        <w:rPr>
          <w:rFonts w:cs="Arial"/>
          <w:bCs/>
          <w:szCs w:val="20"/>
        </w:rPr>
        <w:t xml:space="preserve"> </w:t>
      </w:r>
      <w:r w:rsidR="00455E97">
        <w:rPr>
          <w:rFonts w:cs="Arial"/>
          <w:bCs/>
          <w:szCs w:val="20"/>
        </w:rPr>
        <w:t>Z</w:t>
      </w:r>
      <w:r>
        <w:rPr>
          <w:rFonts w:cs="Arial"/>
          <w:bCs/>
          <w:szCs w:val="20"/>
        </w:rPr>
        <w:t xml:space="preserve">výšení návštěvnosti </w:t>
      </w:r>
      <w:r w:rsidR="00455E97">
        <w:rPr>
          <w:rFonts w:cs="Arial"/>
          <w:bCs/>
          <w:szCs w:val="20"/>
        </w:rPr>
        <w:t xml:space="preserve">o více než desetinu </w:t>
      </w:r>
      <w:r>
        <w:rPr>
          <w:rFonts w:cs="Arial"/>
          <w:bCs/>
          <w:szCs w:val="20"/>
        </w:rPr>
        <w:t>bylo monitorováno také v krajích Vysočina, Jihočeském a Karlovarském</w:t>
      </w:r>
      <w:r w:rsidR="00455E97">
        <w:rPr>
          <w:rFonts w:cs="Arial"/>
          <w:bCs/>
          <w:szCs w:val="20"/>
        </w:rPr>
        <w:t>.</w:t>
      </w:r>
      <w:r w:rsidR="004B46C6">
        <w:rPr>
          <w:rFonts w:cs="Arial"/>
          <w:bCs/>
          <w:szCs w:val="20"/>
        </w:rPr>
        <w:t xml:space="preserve"> Přenocování vzrostlo v 9 krajích, nejvíce na Vysočině a v Praze. Naopak pokles</w:t>
      </w:r>
      <w:r w:rsidR="005173C3">
        <w:rPr>
          <w:rFonts w:cs="Arial"/>
          <w:bCs/>
          <w:szCs w:val="20"/>
        </w:rPr>
        <w:t xml:space="preserve"> počtu nocí byl zaznamenán v Libereckém, Plzeňském, Pardubickém, Ústeckém a Olomouckém kraji. </w:t>
      </w:r>
      <w:r w:rsidR="005E3AAC">
        <w:rPr>
          <w:rFonts w:cs="Arial"/>
          <w:bCs/>
          <w:szCs w:val="20"/>
        </w:rPr>
        <w:t>Rezidenti strávili nejvíce nocí v Královehradeckém kraji, nerezidenti již tradičně v Praze.</w:t>
      </w:r>
    </w:p>
    <w:p w14:paraId="4C3BFA97" w14:textId="5892EF24" w:rsidR="009A189B" w:rsidRDefault="009A189B" w:rsidP="00B2346E">
      <w:pPr>
        <w:rPr>
          <w:rFonts w:cs="Arial"/>
          <w:szCs w:val="20"/>
        </w:rPr>
      </w:pPr>
    </w:p>
    <w:p w14:paraId="17ED18BD" w14:textId="20B188D4" w:rsidR="0065341F" w:rsidRDefault="0065341F" w:rsidP="00B2346E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se v hromadných ubytovacích zařízeních v 1. čtvrtletí ubytoval</w:t>
      </w:r>
      <w:r w:rsidR="005E3AAC">
        <w:rPr>
          <w:rFonts w:cs="Arial"/>
          <w:szCs w:val="20"/>
        </w:rPr>
        <w:t>o o 18,1 % více oproti stejnému období předchozího roku</w:t>
      </w:r>
      <w:r>
        <w:rPr>
          <w:rFonts w:cs="Arial"/>
          <w:szCs w:val="20"/>
        </w:rPr>
        <w:t>. Nejvíce návštěvníků (</w:t>
      </w:r>
      <w:r w:rsidR="00327BD3">
        <w:rPr>
          <w:rFonts w:cs="Arial"/>
          <w:szCs w:val="20"/>
        </w:rPr>
        <w:t>0,5 mil.</w:t>
      </w:r>
      <w:r>
        <w:rPr>
          <w:rFonts w:cs="Arial"/>
          <w:szCs w:val="20"/>
        </w:rPr>
        <w:t xml:space="preserve">) přijelo z Německa a více než 100 tisíc hostů bylo ubytováno také ze Slovenska, Polska, Velké Británie a Itálie. </w:t>
      </w:r>
      <w:r w:rsidR="009014C8">
        <w:rPr>
          <w:rFonts w:cs="Arial"/>
          <w:szCs w:val="20"/>
        </w:rPr>
        <w:t>Mezi d</w:t>
      </w:r>
      <w:r>
        <w:rPr>
          <w:rFonts w:cs="Arial"/>
          <w:szCs w:val="20"/>
        </w:rPr>
        <w:t xml:space="preserve">eseti nejčastějšími </w:t>
      </w:r>
      <w:r w:rsidR="009014C8">
        <w:rPr>
          <w:rFonts w:cs="Arial"/>
          <w:szCs w:val="20"/>
        </w:rPr>
        <w:t>národnostmi</w:t>
      </w:r>
      <w:r>
        <w:rPr>
          <w:rFonts w:cs="Arial"/>
          <w:szCs w:val="20"/>
        </w:rPr>
        <w:t xml:space="preserve"> </w:t>
      </w:r>
      <w:r w:rsidR="009014C8">
        <w:rPr>
          <w:rFonts w:cs="Arial"/>
          <w:szCs w:val="20"/>
        </w:rPr>
        <w:t xml:space="preserve">vykázali pokles pouze hosté z Ukrajiny, a to o 11 %. </w:t>
      </w:r>
      <w:r w:rsidR="00A25292">
        <w:rPr>
          <w:rFonts w:cs="Arial"/>
          <w:szCs w:val="20"/>
        </w:rPr>
        <w:t>Nejvíce nocí zde strávili klienti z Německa (</w:t>
      </w:r>
      <w:r w:rsidR="00B611DE">
        <w:rPr>
          <w:rFonts w:cs="Arial"/>
          <w:szCs w:val="20"/>
        </w:rPr>
        <w:t>1,5 milionu), Slovenska (34</w:t>
      </w:r>
      <w:r w:rsidR="00BE1036">
        <w:rPr>
          <w:rFonts w:cs="Arial"/>
          <w:szCs w:val="20"/>
        </w:rPr>
        <w:t>7</w:t>
      </w:r>
      <w:r w:rsidR="00B611DE">
        <w:rPr>
          <w:rFonts w:cs="Arial"/>
          <w:szCs w:val="20"/>
        </w:rPr>
        <w:t xml:space="preserve"> tis.) a Polska (32</w:t>
      </w:r>
      <w:r w:rsidR="00BE1036">
        <w:rPr>
          <w:rFonts w:cs="Arial"/>
          <w:szCs w:val="20"/>
        </w:rPr>
        <w:t>8</w:t>
      </w:r>
      <w:r w:rsidR="00B611DE">
        <w:rPr>
          <w:rFonts w:cs="Arial"/>
          <w:szCs w:val="20"/>
        </w:rPr>
        <w:t xml:space="preserve"> tis.).</w:t>
      </w:r>
      <w:bookmarkStart w:id="0" w:name="_GoBack"/>
      <w:bookmarkEnd w:id="0"/>
    </w:p>
    <w:p w14:paraId="1D6124AB" w14:textId="77777777" w:rsidR="00E73B69" w:rsidRDefault="00E73B69" w:rsidP="00E73B69">
      <w:pPr>
        <w:pStyle w:val="Poznmky0"/>
      </w:pPr>
      <w:r>
        <w:lastRenderedPageBreak/>
        <w:t>Poznámky</w:t>
      </w:r>
    </w:p>
    <w:p w14:paraId="32C871B7" w14:textId="77777777" w:rsidR="00AE70D2" w:rsidRPr="00F32E28" w:rsidRDefault="00AE70D2" w:rsidP="00AE70D2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</w:r>
      <w:r w:rsidRPr="009A7D67">
        <w:rPr>
          <w:i/>
        </w:rPr>
        <w:t>Ing. Pavel Vančura</w:t>
      </w:r>
      <w:r w:rsidRPr="00F32E28">
        <w:rPr>
          <w:i/>
        </w:rPr>
        <w:t xml:space="preserve">, </w:t>
      </w:r>
      <w:r>
        <w:rPr>
          <w:i/>
        </w:rPr>
        <w:t xml:space="preserve">ředitel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274 052 096, </w:t>
      </w:r>
      <w:r w:rsidRPr="00F32E28">
        <w:rPr>
          <w:i/>
        </w:rPr>
        <w:t xml:space="preserve">e-mail: </w:t>
      </w:r>
      <w:r>
        <w:rPr>
          <w:i/>
        </w:rPr>
        <w:t>pavel.vancura</w:t>
      </w:r>
      <w:r w:rsidRPr="00F32E28">
        <w:rPr>
          <w:i/>
          <w:iCs/>
        </w:rPr>
        <w:t>@czso.cz</w:t>
      </w:r>
    </w:p>
    <w:p w14:paraId="4EBF38CB" w14:textId="77777777" w:rsidR="00AE70D2" w:rsidRPr="00F32E28" w:rsidRDefault="00AE70D2" w:rsidP="00AE70D2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</w:r>
      <w:r>
        <w:t>Mgr. Roman Mikula</w:t>
      </w:r>
      <w:r w:rsidRPr="00F32E28">
        <w:t>,</w:t>
      </w:r>
      <w:r>
        <w:t xml:space="preserve"> </w:t>
      </w:r>
      <w:r w:rsidR="00D96BD0">
        <w:t xml:space="preserve">vedoucí </w:t>
      </w:r>
      <w:r>
        <w:t>oddělení statistiky cestovního ruchu a životního prostředí, tel. 274 052 384, e-mail: roman.mikula</w:t>
      </w:r>
      <w:r w:rsidRPr="00F32E28">
        <w:t>@czso.cz</w:t>
      </w:r>
    </w:p>
    <w:p w14:paraId="18F2B03F" w14:textId="77777777" w:rsidR="00AE70D2" w:rsidRPr="00F32E28" w:rsidRDefault="00AE70D2" w:rsidP="00AE70D2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14:paraId="316014F7" w14:textId="63350E6B" w:rsidR="00AE70D2" w:rsidRPr="00223F18" w:rsidRDefault="00AE70D2" w:rsidP="00AE70D2">
      <w:pPr>
        <w:pStyle w:val="Poznamkytexty"/>
        <w:ind w:left="3600" w:hanging="3600"/>
      </w:pPr>
      <w:r>
        <w:t>Termín ukončení sběru dat:</w:t>
      </w:r>
      <w:r>
        <w:tab/>
        <w:t>2</w:t>
      </w:r>
      <w:r w:rsidR="005A3A7C">
        <w:t>2</w:t>
      </w:r>
      <w:r>
        <w:t xml:space="preserve">. </w:t>
      </w:r>
      <w:r w:rsidR="009014C8">
        <w:t>4</w:t>
      </w:r>
      <w:r>
        <w:t>. 202</w:t>
      </w:r>
      <w:r w:rsidR="005A3A7C">
        <w:t>4</w:t>
      </w:r>
    </w:p>
    <w:p w14:paraId="4E11046C" w14:textId="7E0D46C2" w:rsidR="00AE70D2" w:rsidRPr="00F32E28" w:rsidRDefault="00AE70D2" w:rsidP="00AE70D2">
      <w:pPr>
        <w:pStyle w:val="Poznamkytexty"/>
        <w:ind w:left="3600" w:hanging="3600"/>
      </w:pPr>
      <w:r>
        <w:t>Termín ukončení zpracování:</w:t>
      </w:r>
      <w:r>
        <w:tab/>
      </w:r>
      <w:r w:rsidR="009014C8">
        <w:t>30</w:t>
      </w:r>
      <w:r w:rsidRPr="00223F18">
        <w:t xml:space="preserve">. </w:t>
      </w:r>
      <w:r w:rsidR="009014C8">
        <w:t>4</w:t>
      </w:r>
      <w:r w:rsidR="005A3A7C">
        <w:t>. 2024</w:t>
      </w:r>
    </w:p>
    <w:p w14:paraId="7DE38204" w14:textId="77777777" w:rsidR="00AE70D2" w:rsidRPr="00F32E28" w:rsidRDefault="00AE70D2" w:rsidP="00AE70D2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14:paraId="1BFFCB0B" w14:textId="3BEE9BE4" w:rsidR="00AE70D2" w:rsidRDefault="005A3A7C" w:rsidP="00AE70D2">
      <w:pPr>
        <w:pStyle w:val="Poznamkytexty"/>
        <w:ind w:left="3600" w:hanging="3600"/>
      </w:pPr>
      <w:r>
        <w:t>Termín zveřejnění další RI:</w:t>
      </w:r>
      <w:r>
        <w:tab/>
      </w:r>
      <w:r w:rsidR="009014C8">
        <w:t>7</w:t>
      </w:r>
      <w:r w:rsidR="00D96BD0">
        <w:t xml:space="preserve">. </w:t>
      </w:r>
      <w:r w:rsidR="009014C8">
        <w:t>8</w:t>
      </w:r>
      <w:r w:rsidR="00D96BD0">
        <w:t>. 2024</w:t>
      </w:r>
    </w:p>
    <w:p w14:paraId="3F1D1493" w14:textId="77777777"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59AB325A" w14:textId="77777777"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17B79691" w14:textId="77777777"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7917F36B" w14:textId="77777777" w:rsidR="00E73B69" w:rsidRDefault="00E73B69" w:rsidP="00E73B69">
      <w:r>
        <w:t>Přílohy</w:t>
      </w:r>
    </w:p>
    <w:p w14:paraId="26E2394C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14:paraId="4FBCE1F7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14:paraId="1C3593E7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14:paraId="4E77D038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14:paraId="657BE33C" w14:textId="77777777"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14:paraId="5CC96E67" w14:textId="77777777"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14:paraId="369D5E0E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14:paraId="4E2E037F" w14:textId="77777777" w:rsidR="00E73B69" w:rsidRDefault="00E73B69" w:rsidP="00E73B69">
      <w:pPr>
        <w:pStyle w:val="Datum"/>
      </w:pPr>
    </w:p>
    <w:p w14:paraId="5648F2C1" w14:textId="77777777" w:rsidR="002B440F" w:rsidRDefault="002B440F" w:rsidP="00867569">
      <w:pPr>
        <w:pStyle w:val="Datum"/>
      </w:pPr>
    </w:p>
    <w:p w14:paraId="4795CB3A" w14:textId="77777777"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22C3" w14:textId="77777777" w:rsidR="0018349C" w:rsidRDefault="0018349C" w:rsidP="00BA6370">
      <w:r>
        <w:separator/>
      </w:r>
    </w:p>
  </w:endnote>
  <w:endnote w:type="continuationSeparator" w:id="0">
    <w:p w14:paraId="104092EB" w14:textId="77777777" w:rsidR="0018349C" w:rsidRDefault="001834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D862" w14:textId="77777777"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33703" wp14:editId="7E0252F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980E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C83DF22" w14:textId="4BB3A88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E103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337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A6980E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C83DF22" w14:textId="4BB3A88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E103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A34D41F" wp14:editId="17BA8AB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D013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8B5F" w14:textId="77777777" w:rsidR="0018349C" w:rsidRDefault="0018349C" w:rsidP="00BA6370">
      <w:r>
        <w:separator/>
      </w:r>
    </w:p>
  </w:footnote>
  <w:footnote w:type="continuationSeparator" w:id="0">
    <w:p w14:paraId="6D51E34C" w14:textId="77777777" w:rsidR="0018349C" w:rsidRDefault="001834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82F3" w14:textId="77777777"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2059006" wp14:editId="1A73161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0670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D9"/>
    <w:rsid w:val="0002350B"/>
    <w:rsid w:val="00034F3D"/>
    <w:rsid w:val="00035F3C"/>
    <w:rsid w:val="00043BF4"/>
    <w:rsid w:val="00047275"/>
    <w:rsid w:val="00053B6A"/>
    <w:rsid w:val="000651BA"/>
    <w:rsid w:val="0007101F"/>
    <w:rsid w:val="00071831"/>
    <w:rsid w:val="00077795"/>
    <w:rsid w:val="00081BD9"/>
    <w:rsid w:val="000843A5"/>
    <w:rsid w:val="00084A1C"/>
    <w:rsid w:val="000910DA"/>
    <w:rsid w:val="00096D6C"/>
    <w:rsid w:val="000A2C33"/>
    <w:rsid w:val="000B0976"/>
    <w:rsid w:val="000B0ECD"/>
    <w:rsid w:val="000B6F63"/>
    <w:rsid w:val="000D093F"/>
    <w:rsid w:val="000D7099"/>
    <w:rsid w:val="000E038F"/>
    <w:rsid w:val="000E43CC"/>
    <w:rsid w:val="000F2482"/>
    <w:rsid w:val="000F4B3E"/>
    <w:rsid w:val="00107F22"/>
    <w:rsid w:val="001109A3"/>
    <w:rsid w:val="0012012E"/>
    <w:rsid w:val="00120A36"/>
    <w:rsid w:val="0012564A"/>
    <w:rsid w:val="001264A2"/>
    <w:rsid w:val="00136C62"/>
    <w:rsid w:val="001404AB"/>
    <w:rsid w:val="00140ECA"/>
    <w:rsid w:val="00153258"/>
    <w:rsid w:val="001562A1"/>
    <w:rsid w:val="00163D38"/>
    <w:rsid w:val="00164672"/>
    <w:rsid w:val="00164DD0"/>
    <w:rsid w:val="001705EA"/>
    <w:rsid w:val="0017231D"/>
    <w:rsid w:val="0017536A"/>
    <w:rsid w:val="0017710E"/>
    <w:rsid w:val="001810DC"/>
    <w:rsid w:val="00182EC4"/>
    <w:rsid w:val="0018349C"/>
    <w:rsid w:val="0019645D"/>
    <w:rsid w:val="001A07D8"/>
    <w:rsid w:val="001A4C15"/>
    <w:rsid w:val="001A67E6"/>
    <w:rsid w:val="001B2E87"/>
    <w:rsid w:val="001B607F"/>
    <w:rsid w:val="001C3AFE"/>
    <w:rsid w:val="001C3E2F"/>
    <w:rsid w:val="001D047B"/>
    <w:rsid w:val="001D369A"/>
    <w:rsid w:val="001D7208"/>
    <w:rsid w:val="001D7D8D"/>
    <w:rsid w:val="001F08B3"/>
    <w:rsid w:val="001F2FE0"/>
    <w:rsid w:val="001F60C2"/>
    <w:rsid w:val="00200854"/>
    <w:rsid w:val="00206A0E"/>
    <w:rsid w:val="002070FB"/>
    <w:rsid w:val="002118F4"/>
    <w:rsid w:val="00213729"/>
    <w:rsid w:val="002142D6"/>
    <w:rsid w:val="00214990"/>
    <w:rsid w:val="002149E6"/>
    <w:rsid w:val="0022081D"/>
    <w:rsid w:val="00220EA4"/>
    <w:rsid w:val="00226E2F"/>
    <w:rsid w:val="002337CD"/>
    <w:rsid w:val="00233D0B"/>
    <w:rsid w:val="002406FA"/>
    <w:rsid w:val="00241D3F"/>
    <w:rsid w:val="00247C31"/>
    <w:rsid w:val="0025036F"/>
    <w:rsid w:val="00253C48"/>
    <w:rsid w:val="0026107B"/>
    <w:rsid w:val="00264200"/>
    <w:rsid w:val="002656CC"/>
    <w:rsid w:val="00266443"/>
    <w:rsid w:val="00273497"/>
    <w:rsid w:val="00274AF9"/>
    <w:rsid w:val="00277AA0"/>
    <w:rsid w:val="002827D7"/>
    <w:rsid w:val="002913D4"/>
    <w:rsid w:val="0029641B"/>
    <w:rsid w:val="002A23A6"/>
    <w:rsid w:val="002A4F8E"/>
    <w:rsid w:val="002A5C52"/>
    <w:rsid w:val="002B16CC"/>
    <w:rsid w:val="002B2E47"/>
    <w:rsid w:val="002B440F"/>
    <w:rsid w:val="002B5879"/>
    <w:rsid w:val="002B5962"/>
    <w:rsid w:val="002C5A9D"/>
    <w:rsid w:val="002C7182"/>
    <w:rsid w:val="002E05E4"/>
    <w:rsid w:val="002E57D0"/>
    <w:rsid w:val="002F22FA"/>
    <w:rsid w:val="002F4214"/>
    <w:rsid w:val="002F76AE"/>
    <w:rsid w:val="003001F2"/>
    <w:rsid w:val="00300EB4"/>
    <w:rsid w:val="00304F2C"/>
    <w:rsid w:val="00307940"/>
    <w:rsid w:val="00310F7A"/>
    <w:rsid w:val="00325F65"/>
    <w:rsid w:val="00327BD3"/>
    <w:rsid w:val="003301A3"/>
    <w:rsid w:val="0033256A"/>
    <w:rsid w:val="0035724B"/>
    <w:rsid w:val="00365FED"/>
    <w:rsid w:val="0036777B"/>
    <w:rsid w:val="00372CF8"/>
    <w:rsid w:val="003756F0"/>
    <w:rsid w:val="00376D8A"/>
    <w:rsid w:val="0038282A"/>
    <w:rsid w:val="003878B6"/>
    <w:rsid w:val="00387972"/>
    <w:rsid w:val="00390EBF"/>
    <w:rsid w:val="00391388"/>
    <w:rsid w:val="0039411A"/>
    <w:rsid w:val="00397580"/>
    <w:rsid w:val="003A3B03"/>
    <w:rsid w:val="003A45C8"/>
    <w:rsid w:val="003A5B34"/>
    <w:rsid w:val="003A782E"/>
    <w:rsid w:val="003B3D8B"/>
    <w:rsid w:val="003B5970"/>
    <w:rsid w:val="003C2DCF"/>
    <w:rsid w:val="003C546B"/>
    <w:rsid w:val="003C77AD"/>
    <w:rsid w:val="003C7FE7"/>
    <w:rsid w:val="003D0499"/>
    <w:rsid w:val="003D2AEF"/>
    <w:rsid w:val="003D3576"/>
    <w:rsid w:val="003D3726"/>
    <w:rsid w:val="003E5714"/>
    <w:rsid w:val="003E6DB9"/>
    <w:rsid w:val="003F24CA"/>
    <w:rsid w:val="003F526A"/>
    <w:rsid w:val="003F6E56"/>
    <w:rsid w:val="00405244"/>
    <w:rsid w:val="00414D16"/>
    <w:rsid w:val="004154C7"/>
    <w:rsid w:val="00433655"/>
    <w:rsid w:val="00437556"/>
    <w:rsid w:val="00442770"/>
    <w:rsid w:val="004436EE"/>
    <w:rsid w:val="004456B4"/>
    <w:rsid w:val="0044785B"/>
    <w:rsid w:val="0045088F"/>
    <w:rsid w:val="004524F1"/>
    <w:rsid w:val="004546F3"/>
    <w:rsid w:val="0045547F"/>
    <w:rsid w:val="00455E97"/>
    <w:rsid w:val="00460A8C"/>
    <w:rsid w:val="00462D66"/>
    <w:rsid w:val="00471DEF"/>
    <w:rsid w:val="00472318"/>
    <w:rsid w:val="004770BB"/>
    <w:rsid w:val="004835AA"/>
    <w:rsid w:val="004852A8"/>
    <w:rsid w:val="0049007C"/>
    <w:rsid w:val="004920AD"/>
    <w:rsid w:val="004B13B6"/>
    <w:rsid w:val="004B3AAD"/>
    <w:rsid w:val="004B4668"/>
    <w:rsid w:val="004B46C6"/>
    <w:rsid w:val="004B698E"/>
    <w:rsid w:val="004C42FE"/>
    <w:rsid w:val="004D05B3"/>
    <w:rsid w:val="004E4601"/>
    <w:rsid w:val="004E479E"/>
    <w:rsid w:val="004F023B"/>
    <w:rsid w:val="004F3803"/>
    <w:rsid w:val="004F5342"/>
    <w:rsid w:val="004F686C"/>
    <w:rsid w:val="004F7833"/>
    <w:rsid w:val="004F78E6"/>
    <w:rsid w:val="0050420E"/>
    <w:rsid w:val="005063E3"/>
    <w:rsid w:val="00507F76"/>
    <w:rsid w:val="00512D99"/>
    <w:rsid w:val="00512FF5"/>
    <w:rsid w:val="00516378"/>
    <w:rsid w:val="005173C3"/>
    <w:rsid w:val="0051747A"/>
    <w:rsid w:val="00521262"/>
    <w:rsid w:val="0052747B"/>
    <w:rsid w:val="00527E06"/>
    <w:rsid w:val="00531778"/>
    <w:rsid w:val="00531DBB"/>
    <w:rsid w:val="00533131"/>
    <w:rsid w:val="005453E6"/>
    <w:rsid w:val="00555E0F"/>
    <w:rsid w:val="00561A04"/>
    <w:rsid w:val="00561D41"/>
    <w:rsid w:val="00565293"/>
    <w:rsid w:val="00566B4E"/>
    <w:rsid w:val="00572616"/>
    <w:rsid w:val="00572C0E"/>
    <w:rsid w:val="00573994"/>
    <w:rsid w:val="00573EA4"/>
    <w:rsid w:val="00577D64"/>
    <w:rsid w:val="00581850"/>
    <w:rsid w:val="005844F8"/>
    <w:rsid w:val="00590A89"/>
    <w:rsid w:val="0059534F"/>
    <w:rsid w:val="005957BE"/>
    <w:rsid w:val="005A3A7C"/>
    <w:rsid w:val="005B63B1"/>
    <w:rsid w:val="005B7EED"/>
    <w:rsid w:val="005D1636"/>
    <w:rsid w:val="005E1445"/>
    <w:rsid w:val="005E1D3C"/>
    <w:rsid w:val="005E3AAC"/>
    <w:rsid w:val="005E5FCA"/>
    <w:rsid w:val="005F4125"/>
    <w:rsid w:val="005F5C07"/>
    <w:rsid w:val="005F79FB"/>
    <w:rsid w:val="00604406"/>
    <w:rsid w:val="00605F4A"/>
    <w:rsid w:val="00607822"/>
    <w:rsid w:val="006103AA"/>
    <w:rsid w:val="006138F4"/>
    <w:rsid w:val="00613BBF"/>
    <w:rsid w:val="00622B80"/>
    <w:rsid w:val="00622D28"/>
    <w:rsid w:val="006329F7"/>
    <w:rsid w:val="00634D6A"/>
    <w:rsid w:val="006355A5"/>
    <w:rsid w:val="00636A01"/>
    <w:rsid w:val="0064139A"/>
    <w:rsid w:val="00641AAE"/>
    <w:rsid w:val="00641C4C"/>
    <w:rsid w:val="00645E41"/>
    <w:rsid w:val="00647894"/>
    <w:rsid w:val="0065341F"/>
    <w:rsid w:val="00654872"/>
    <w:rsid w:val="00656870"/>
    <w:rsid w:val="00657282"/>
    <w:rsid w:val="0066574A"/>
    <w:rsid w:val="00670828"/>
    <w:rsid w:val="006757A7"/>
    <w:rsid w:val="006761E5"/>
    <w:rsid w:val="00686581"/>
    <w:rsid w:val="006931CF"/>
    <w:rsid w:val="006931FA"/>
    <w:rsid w:val="006A0065"/>
    <w:rsid w:val="006A6111"/>
    <w:rsid w:val="006B18FF"/>
    <w:rsid w:val="006B3D30"/>
    <w:rsid w:val="006B4D91"/>
    <w:rsid w:val="006D545D"/>
    <w:rsid w:val="006D700E"/>
    <w:rsid w:val="006E024F"/>
    <w:rsid w:val="006E4E81"/>
    <w:rsid w:val="006E7746"/>
    <w:rsid w:val="006F3F0E"/>
    <w:rsid w:val="00704C5A"/>
    <w:rsid w:val="00707F7D"/>
    <w:rsid w:val="00716475"/>
    <w:rsid w:val="00717EC5"/>
    <w:rsid w:val="00735124"/>
    <w:rsid w:val="00735180"/>
    <w:rsid w:val="007353E4"/>
    <w:rsid w:val="00735A4F"/>
    <w:rsid w:val="0074236E"/>
    <w:rsid w:val="00754C20"/>
    <w:rsid w:val="0075657B"/>
    <w:rsid w:val="007602B5"/>
    <w:rsid w:val="00764630"/>
    <w:rsid w:val="00765191"/>
    <w:rsid w:val="0077254B"/>
    <w:rsid w:val="00772C2A"/>
    <w:rsid w:val="00775243"/>
    <w:rsid w:val="00793774"/>
    <w:rsid w:val="007A2048"/>
    <w:rsid w:val="007A57F2"/>
    <w:rsid w:val="007B1333"/>
    <w:rsid w:val="007B2373"/>
    <w:rsid w:val="007C4DFF"/>
    <w:rsid w:val="007C6D82"/>
    <w:rsid w:val="007D0233"/>
    <w:rsid w:val="007D0FE1"/>
    <w:rsid w:val="007D2B0A"/>
    <w:rsid w:val="007D63B1"/>
    <w:rsid w:val="007E6813"/>
    <w:rsid w:val="007F4AEB"/>
    <w:rsid w:val="007F75B2"/>
    <w:rsid w:val="00803993"/>
    <w:rsid w:val="008043C4"/>
    <w:rsid w:val="00804852"/>
    <w:rsid w:val="00820F0E"/>
    <w:rsid w:val="00822AC8"/>
    <w:rsid w:val="00831B1B"/>
    <w:rsid w:val="008331FD"/>
    <w:rsid w:val="008357A0"/>
    <w:rsid w:val="00840130"/>
    <w:rsid w:val="0084071B"/>
    <w:rsid w:val="008459EF"/>
    <w:rsid w:val="00853F17"/>
    <w:rsid w:val="00855FB3"/>
    <w:rsid w:val="00857A72"/>
    <w:rsid w:val="0086017E"/>
    <w:rsid w:val="00861D0E"/>
    <w:rsid w:val="00866168"/>
    <w:rsid w:val="008662BB"/>
    <w:rsid w:val="00867569"/>
    <w:rsid w:val="008709CE"/>
    <w:rsid w:val="00876D23"/>
    <w:rsid w:val="0088428C"/>
    <w:rsid w:val="008979CB"/>
    <w:rsid w:val="008A3DCC"/>
    <w:rsid w:val="008A3EEB"/>
    <w:rsid w:val="008A5AC5"/>
    <w:rsid w:val="008A750A"/>
    <w:rsid w:val="008A7C16"/>
    <w:rsid w:val="008B3778"/>
    <w:rsid w:val="008B3970"/>
    <w:rsid w:val="008B6A38"/>
    <w:rsid w:val="008B7037"/>
    <w:rsid w:val="008C04CE"/>
    <w:rsid w:val="008C384C"/>
    <w:rsid w:val="008D0F11"/>
    <w:rsid w:val="008D1D99"/>
    <w:rsid w:val="008D2D68"/>
    <w:rsid w:val="008D425C"/>
    <w:rsid w:val="008E5F6C"/>
    <w:rsid w:val="008E76D9"/>
    <w:rsid w:val="008F62A9"/>
    <w:rsid w:val="008F73B4"/>
    <w:rsid w:val="009014C8"/>
    <w:rsid w:val="00902F06"/>
    <w:rsid w:val="00913D0C"/>
    <w:rsid w:val="00914742"/>
    <w:rsid w:val="009226B8"/>
    <w:rsid w:val="009357B0"/>
    <w:rsid w:val="00945928"/>
    <w:rsid w:val="00951EB8"/>
    <w:rsid w:val="009540CD"/>
    <w:rsid w:val="00961485"/>
    <w:rsid w:val="00962A38"/>
    <w:rsid w:val="0096312D"/>
    <w:rsid w:val="00966A29"/>
    <w:rsid w:val="009763FC"/>
    <w:rsid w:val="0097717E"/>
    <w:rsid w:val="00981122"/>
    <w:rsid w:val="00986DD7"/>
    <w:rsid w:val="009A189B"/>
    <w:rsid w:val="009A795A"/>
    <w:rsid w:val="009B030B"/>
    <w:rsid w:val="009B43CC"/>
    <w:rsid w:val="009B55B1"/>
    <w:rsid w:val="009C20EA"/>
    <w:rsid w:val="009C3A69"/>
    <w:rsid w:val="009C6DA8"/>
    <w:rsid w:val="009D67F2"/>
    <w:rsid w:val="009D6A77"/>
    <w:rsid w:val="009D769D"/>
    <w:rsid w:val="009D7F42"/>
    <w:rsid w:val="009E01A1"/>
    <w:rsid w:val="009E2176"/>
    <w:rsid w:val="009E29C6"/>
    <w:rsid w:val="009F396F"/>
    <w:rsid w:val="009F3C77"/>
    <w:rsid w:val="009F5BA2"/>
    <w:rsid w:val="00A02FF5"/>
    <w:rsid w:val="00A07123"/>
    <w:rsid w:val="00A0762A"/>
    <w:rsid w:val="00A10BF1"/>
    <w:rsid w:val="00A13629"/>
    <w:rsid w:val="00A14B13"/>
    <w:rsid w:val="00A20B56"/>
    <w:rsid w:val="00A25292"/>
    <w:rsid w:val="00A31990"/>
    <w:rsid w:val="00A35139"/>
    <w:rsid w:val="00A40325"/>
    <w:rsid w:val="00A41DE5"/>
    <w:rsid w:val="00A4343D"/>
    <w:rsid w:val="00A502F1"/>
    <w:rsid w:val="00A5346A"/>
    <w:rsid w:val="00A54E03"/>
    <w:rsid w:val="00A557B1"/>
    <w:rsid w:val="00A61EAC"/>
    <w:rsid w:val="00A65382"/>
    <w:rsid w:val="00A66604"/>
    <w:rsid w:val="00A70A83"/>
    <w:rsid w:val="00A752C5"/>
    <w:rsid w:val="00A81EB3"/>
    <w:rsid w:val="00A85510"/>
    <w:rsid w:val="00A877B4"/>
    <w:rsid w:val="00A877D4"/>
    <w:rsid w:val="00A966E5"/>
    <w:rsid w:val="00AA05F5"/>
    <w:rsid w:val="00AA0E6C"/>
    <w:rsid w:val="00AB3389"/>
    <w:rsid w:val="00AB3410"/>
    <w:rsid w:val="00AB6CB3"/>
    <w:rsid w:val="00AC0137"/>
    <w:rsid w:val="00AD6932"/>
    <w:rsid w:val="00AE70D2"/>
    <w:rsid w:val="00AF3198"/>
    <w:rsid w:val="00B00C1D"/>
    <w:rsid w:val="00B04125"/>
    <w:rsid w:val="00B0543B"/>
    <w:rsid w:val="00B073F2"/>
    <w:rsid w:val="00B10049"/>
    <w:rsid w:val="00B114A1"/>
    <w:rsid w:val="00B1156C"/>
    <w:rsid w:val="00B11B66"/>
    <w:rsid w:val="00B170BB"/>
    <w:rsid w:val="00B178C1"/>
    <w:rsid w:val="00B2346E"/>
    <w:rsid w:val="00B27018"/>
    <w:rsid w:val="00B339FE"/>
    <w:rsid w:val="00B471D3"/>
    <w:rsid w:val="00B5058A"/>
    <w:rsid w:val="00B54CF2"/>
    <w:rsid w:val="00B55375"/>
    <w:rsid w:val="00B56251"/>
    <w:rsid w:val="00B6058E"/>
    <w:rsid w:val="00B611DE"/>
    <w:rsid w:val="00B632CC"/>
    <w:rsid w:val="00B82423"/>
    <w:rsid w:val="00B853DA"/>
    <w:rsid w:val="00BA046D"/>
    <w:rsid w:val="00BA0551"/>
    <w:rsid w:val="00BA12F1"/>
    <w:rsid w:val="00BA29B1"/>
    <w:rsid w:val="00BA439F"/>
    <w:rsid w:val="00BA4A9B"/>
    <w:rsid w:val="00BA6370"/>
    <w:rsid w:val="00BB032F"/>
    <w:rsid w:val="00BB70EC"/>
    <w:rsid w:val="00BD4719"/>
    <w:rsid w:val="00BE1036"/>
    <w:rsid w:val="00BE3C76"/>
    <w:rsid w:val="00BF0C73"/>
    <w:rsid w:val="00BF34A9"/>
    <w:rsid w:val="00BF41C3"/>
    <w:rsid w:val="00C07570"/>
    <w:rsid w:val="00C13727"/>
    <w:rsid w:val="00C16B71"/>
    <w:rsid w:val="00C17A13"/>
    <w:rsid w:val="00C23B18"/>
    <w:rsid w:val="00C252EC"/>
    <w:rsid w:val="00C269D4"/>
    <w:rsid w:val="00C26A2A"/>
    <w:rsid w:val="00C37ADB"/>
    <w:rsid w:val="00C4160D"/>
    <w:rsid w:val="00C425FF"/>
    <w:rsid w:val="00C56D44"/>
    <w:rsid w:val="00C63676"/>
    <w:rsid w:val="00C673C8"/>
    <w:rsid w:val="00C70F91"/>
    <w:rsid w:val="00C71577"/>
    <w:rsid w:val="00C72DD4"/>
    <w:rsid w:val="00C8406E"/>
    <w:rsid w:val="00C87B95"/>
    <w:rsid w:val="00C94FF6"/>
    <w:rsid w:val="00C959A1"/>
    <w:rsid w:val="00CB1832"/>
    <w:rsid w:val="00CB2709"/>
    <w:rsid w:val="00CB373E"/>
    <w:rsid w:val="00CB617A"/>
    <w:rsid w:val="00CB6F89"/>
    <w:rsid w:val="00CB7BB5"/>
    <w:rsid w:val="00CC0AE9"/>
    <w:rsid w:val="00CC0C54"/>
    <w:rsid w:val="00CC11F8"/>
    <w:rsid w:val="00CC4BD1"/>
    <w:rsid w:val="00CD5842"/>
    <w:rsid w:val="00CE228C"/>
    <w:rsid w:val="00CE71D9"/>
    <w:rsid w:val="00CF0CCA"/>
    <w:rsid w:val="00CF3757"/>
    <w:rsid w:val="00CF545B"/>
    <w:rsid w:val="00D00748"/>
    <w:rsid w:val="00D0613D"/>
    <w:rsid w:val="00D064C5"/>
    <w:rsid w:val="00D067F1"/>
    <w:rsid w:val="00D12E8D"/>
    <w:rsid w:val="00D13608"/>
    <w:rsid w:val="00D1592C"/>
    <w:rsid w:val="00D1792A"/>
    <w:rsid w:val="00D209A7"/>
    <w:rsid w:val="00D27D69"/>
    <w:rsid w:val="00D33658"/>
    <w:rsid w:val="00D352FB"/>
    <w:rsid w:val="00D37065"/>
    <w:rsid w:val="00D439FF"/>
    <w:rsid w:val="00D448C2"/>
    <w:rsid w:val="00D63A8A"/>
    <w:rsid w:val="00D666C3"/>
    <w:rsid w:val="00D66E28"/>
    <w:rsid w:val="00D7084E"/>
    <w:rsid w:val="00D70D02"/>
    <w:rsid w:val="00D726AF"/>
    <w:rsid w:val="00D76F9C"/>
    <w:rsid w:val="00D8164E"/>
    <w:rsid w:val="00D85CB1"/>
    <w:rsid w:val="00D861C9"/>
    <w:rsid w:val="00D869B5"/>
    <w:rsid w:val="00D9189F"/>
    <w:rsid w:val="00D9602B"/>
    <w:rsid w:val="00D96BD0"/>
    <w:rsid w:val="00DA1880"/>
    <w:rsid w:val="00DA62EA"/>
    <w:rsid w:val="00DB083D"/>
    <w:rsid w:val="00DB1719"/>
    <w:rsid w:val="00DB454A"/>
    <w:rsid w:val="00DB4832"/>
    <w:rsid w:val="00DB5363"/>
    <w:rsid w:val="00DC5DF5"/>
    <w:rsid w:val="00DC5EE9"/>
    <w:rsid w:val="00DC6D5A"/>
    <w:rsid w:val="00DD5A8D"/>
    <w:rsid w:val="00DE0B74"/>
    <w:rsid w:val="00DE5B40"/>
    <w:rsid w:val="00DE67E7"/>
    <w:rsid w:val="00DF3677"/>
    <w:rsid w:val="00DF47FE"/>
    <w:rsid w:val="00DF6261"/>
    <w:rsid w:val="00DF67B5"/>
    <w:rsid w:val="00E0156A"/>
    <w:rsid w:val="00E01BD9"/>
    <w:rsid w:val="00E03A71"/>
    <w:rsid w:val="00E12F97"/>
    <w:rsid w:val="00E26704"/>
    <w:rsid w:val="00E31980"/>
    <w:rsid w:val="00E34A2D"/>
    <w:rsid w:val="00E46572"/>
    <w:rsid w:val="00E51320"/>
    <w:rsid w:val="00E6423C"/>
    <w:rsid w:val="00E64916"/>
    <w:rsid w:val="00E73B69"/>
    <w:rsid w:val="00E7504B"/>
    <w:rsid w:val="00E8175D"/>
    <w:rsid w:val="00E866AB"/>
    <w:rsid w:val="00E93830"/>
    <w:rsid w:val="00E93E0E"/>
    <w:rsid w:val="00EB1ED3"/>
    <w:rsid w:val="00EC3B04"/>
    <w:rsid w:val="00EC5C41"/>
    <w:rsid w:val="00ED39C2"/>
    <w:rsid w:val="00ED40D3"/>
    <w:rsid w:val="00EE1639"/>
    <w:rsid w:val="00EF1686"/>
    <w:rsid w:val="00F1021F"/>
    <w:rsid w:val="00F114A1"/>
    <w:rsid w:val="00F13731"/>
    <w:rsid w:val="00F16C3C"/>
    <w:rsid w:val="00F21D73"/>
    <w:rsid w:val="00F34515"/>
    <w:rsid w:val="00F36D7D"/>
    <w:rsid w:val="00F42E6B"/>
    <w:rsid w:val="00F54F98"/>
    <w:rsid w:val="00F56FE2"/>
    <w:rsid w:val="00F575C2"/>
    <w:rsid w:val="00F62670"/>
    <w:rsid w:val="00F66398"/>
    <w:rsid w:val="00F75F2A"/>
    <w:rsid w:val="00F91E98"/>
    <w:rsid w:val="00F941F3"/>
    <w:rsid w:val="00F95B5A"/>
    <w:rsid w:val="00FB0D91"/>
    <w:rsid w:val="00FB5B27"/>
    <w:rsid w:val="00FB687C"/>
    <w:rsid w:val="00FB7F41"/>
    <w:rsid w:val="00FD1F67"/>
    <w:rsid w:val="00FD31FA"/>
    <w:rsid w:val="00FD385F"/>
    <w:rsid w:val="00FE1A1B"/>
    <w:rsid w:val="00FE4D9E"/>
    <w:rsid w:val="00FF03FC"/>
    <w:rsid w:val="00FF359E"/>
    <w:rsid w:val="00FF5C32"/>
    <w:rsid w:val="00FF74D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2E25952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806AC-5415-4FEA-872D-E9BBF0877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925AD-986B-43C4-B911-733D93900CBA}"/>
</file>

<file path=customXml/itemProps3.xml><?xml version="1.0" encoding="utf-8"?>
<ds:datastoreItem xmlns:ds="http://schemas.openxmlformats.org/officeDocument/2006/customXml" ds:itemID="{B04112C7-5B15-45A3-B324-49563E162F5E}"/>
</file>

<file path=customXml/itemProps4.xml><?xml version="1.0" encoding="utf-8"?>
<ds:datastoreItem xmlns:ds="http://schemas.openxmlformats.org/officeDocument/2006/customXml" ds:itemID="{4D20DBE4-BF8A-4F85-93F8-156C570906A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Borovičková Markéta</cp:lastModifiedBy>
  <cp:revision>7</cp:revision>
  <cp:lastPrinted>2024-05-06T04:36:00Z</cp:lastPrinted>
  <dcterms:created xsi:type="dcterms:W3CDTF">2024-05-03T12:30:00Z</dcterms:created>
  <dcterms:modified xsi:type="dcterms:W3CDTF">2024-05-06T05:08:00Z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