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33E7F866" w:rsidR="00BF083E" w:rsidRPr="00B3645D" w:rsidRDefault="00641E36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8A05FB">
        <w:rPr>
          <w:rFonts w:cs="Arial"/>
          <w:b/>
          <w:i w:val="0"/>
        </w:rPr>
        <w:t>0</w:t>
      </w:r>
      <w:r w:rsidR="00BF083E" w:rsidRPr="00B3645D">
        <w:rPr>
          <w:rFonts w:cs="Arial"/>
          <w:b/>
          <w:i w:val="0"/>
        </w:rPr>
        <w:t xml:space="preserve">. </w:t>
      </w:r>
      <w:r w:rsidR="008A05FB">
        <w:rPr>
          <w:rFonts w:cs="Arial"/>
          <w:b/>
          <w:i w:val="0"/>
        </w:rPr>
        <w:t>6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1A24EF59" w:rsidR="00D60C1D" w:rsidRDefault="00780DF2" w:rsidP="00D60C1D">
      <w:pPr>
        <w:pStyle w:val="Nzev"/>
        <w:rPr>
          <w:color w:val="C00000"/>
        </w:rPr>
      </w:pPr>
      <w:r>
        <w:rPr>
          <w:color w:val="C00000"/>
        </w:rPr>
        <w:t xml:space="preserve">Meziroční růst </w:t>
      </w:r>
      <w:r w:rsidR="00672212">
        <w:rPr>
          <w:color w:val="C00000"/>
        </w:rPr>
        <w:t xml:space="preserve">spotřebitelských </w:t>
      </w:r>
      <w:r w:rsidR="00C104FC">
        <w:rPr>
          <w:color w:val="C00000"/>
        </w:rPr>
        <w:t xml:space="preserve">cen </w:t>
      </w:r>
      <w:r>
        <w:rPr>
          <w:color w:val="C00000"/>
        </w:rPr>
        <w:t>zrychlil</w:t>
      </w:r>
    </w:p>
    <w:p w14:paraId="4748436F" w14:textId="7E0CFDF7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8A05FB">
        <w:rPr>
          <w:rFonts w:cs="Arial"/>
        </w:rPr>
        <w:t>květen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4EA82D8F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8A05FB">
        <w:t>vzrostly</w:t>
      </w:r>
      <w:r w:rsidRPr="004F1710">
        <w:t xml:space="preserve"> o </w:t>
      </w:r>
      <w:r w:rsidR="007F2CC4">
        <w:t>0,</w:t>
      </w:r>
      <w:r w:rsidR="008A05FB">
        <w:t>5</w:t>
      </w:r>
      <w:r w:rsidRPr="004F1710">
        <w:t xml:space="preserve"> %. </w:t>
      </w:r>
      <w:r w:rsidR="00566281" w:rsidRPr="004F1710">
        <w:t xml:space="preserve">Tento vývoj byl ovlivněn zejména </w:t>
      </w:r>
      <w:r w:rsidR="008A05FB">
        <w:t>vyššími</w:t>
      </w:r>
      <w:r w:rsidR="00CE5488">
        <w:t xml:space="preserve"> </w:t>
      </w:r>
      <w:r w:rsidR="00566281" w:rsidRPr="004F1710">
        <w:t xml:space="preserve">cenami v oddíle </w:t>
      </w:r>
      <w:r w:rsidR="008A05FB">
        <w:t>potraviny a</w:t>
      </w:r>
      <w:r w:rsidR="00947438">
        <w:t> </w:t>
      </w:r>
      <w:r w:rsidR="008A05FB">
        <w:t>nealkoholické nápoje a</w:t>
      </w:r>
      <w:r w:rsidR="00947438">
        <w:t> </w:t>
      </w:r>
      <w:r w:rsidR="008A05FB">
        <w:t xml:space="preserve">v oddíle </w:t>
      </w:r>
      <w:r w:rsidR="004C4CCC">
        <w:t>alkoholické nápoje, tabák</w:t>
      </w:r>
      <w:r w:rsidR="00566281" w:rsidRPr="004F1710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8A05FB">
        <w:rPr>
          <w:spacing w:val="-4"/>
        </w:rPr>
        <w:t>květnu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2,4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0,6</w:t>
      </w:r>
      <w:r w:rsidR="00BA72EA">
        <w:rPr>
          <w:spacing w:val="-4"/>
        </w:rPr>
        <w:t xml:space="preserve"> procentního bodu </w:t>
      </w:r>
      <w:r w:rsidR="008A05FB">
        <w:rPr>
          <w:spacing w:val="-4"/>
        </w:rPr>
        <w:t>více</w:t>
      </w:r>
      <w:r w:rsidR="00BA72EA">
        <w:rPr>
          <w:spacing w:val="-4"/>
        </w:rPr>
        <w:t xml:space="preserve"> než v </w:t>
      </w:r>
      <w:r w:rsidR="008A05FB">
        <w:rPr>
          <w:spacing w:val="-4"/>
        </w:rPr>
        <w:t>dubnu</w:t>
      </w:r>
      <w:r w:rsidR="00BA72EA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0A67185E" w14:textId="2F69DFD3" w:rsidR="006F5304" w:rsidRPr="00163514" w:rsidRDefault="00566281" w:rsidP="006F5304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D42728">
        <w:rPr>
          <w:rFonts w:eastAsia="Calibri" w:cs="Arial"/>
          <w:i w:val="0"/>
          <w:iCs w:val="0"/>
          <w:sz w:val="20"/>
          <w:szCs w:val="20"/>
        </w:rPr>
        <w:t xml:space="preserve">Meziměsíčně </w:t>
      </w:r>
      <w:r w:rsidR="00060C49">
        <w:rPr>
          <w:rFonts w:eastAsia="Calibri" w:cs="Arial"/>
          <w:i w:val="0"/>
          <w:iCs w:val="0"/>
          <w:sz w:val="20"/>
          <w:szCs w:val="20"/>
        </w:rPr>
        <w:t>vzrostly</w:t>
      </w:r>
      <w:r w:rsidRPr="00D42728">
        <w:rPr>
          <w:rFonts w:eastAsia="Calibri" w:cs="Arial"/>
          <w:i w:val="0"/>
          <w:iCs w:val="0"/>
          <w:sz w:val="20"/>
          <w:szCs w:val="20"/>
        </w:rPr>
        <w:t xml:space="preserve"> spotřebitelské ceny v </w:t>
      </w:r>
      <w:r w:rsidR="00060C49">
        <w:rPr>
          <w:rFonts w:eastAsia="Calibri" w:cs="Arial"/>
          <w:i w:val="0"/>
          <w:iCs w:val="0"/>
          <w:sz w:val="20"/>
          <w:szCs w:val="20"/>
        </w:rPr>
        <w:t>květnu</w:t>
      </w:r>
      <w:r w:rsidRPr="00D42728">
        <w:rPr>
          <w:rFonts w:eastAsia="Calibri" w:cs="Arial"/>
          <w:i w:val="0"/>
          <w:iCs w:val="0"/>
          <w:sz w:val="20"/>
          <w:szCs w:val="20"/>
        </w:rPr>
        <w:t xml:space="preserve"> o </w:t>
      </w:r>
      <w:r w:rsidR="007F2CC4">
        <w:rPr>
          <w:rFonts w:eastAsia="Calibri" w:cs="Arial"/>
          <w:i w:val="0"/>
          <w:iCs w:val="0"/>
          <w:sz w:val="20"/>
          <w:szCs w:val="20"/>
        </w:rPr>
        <w:t>0,</w:t>
      </w:r>
      <w:r w:rsidR="00060C49">
        <w:rPr>
          <w:rFonts w:eastAsia="Calibri" w:cs="Arial"/>
          <w:i w:val="0"/>
          <w:iCs w:val="0"/>
          <w:sz w:val="20"/>
          <w:szCs w:val="20"/>
        </w:rPr>
        <w:t>5</w:t>
      </w:r>
      <w:r w:rsidRPr="00D42728">
        <w:rPr>
          <w:rFonts w:eastAsia="Calibri" w:cs="Arial"/>
          <w:i w:val="0"/>
          <w:iCs w:val="0"/>
          <w:sz w:val="20"/>
          <w:szCs w:val="20"/>
        </w:rPr>
        <w:t> %.</w:t>
      </w:r>
      <w:r w:rsidR="005D4636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947438">
        <w:rPr>
          <w:rFonts w:eastAsia="Calibri" w:cs="Arial"/>
          <w:i w:val="0"/>
          <w:iCs w:val="0"/>
          <w:sz w:val="20"/>
          <w:szCs w:val="20"/>
        </w:rPr>
        <w:t>V oddíle potraviny a </w:t>
      </w:r>
      <w:r w:rsidR="00396030">
        <w:rPr>
          <w:rFonts w:eastAsia="Calibri" w:cs="Arial"/>
          <w:i w:val="0"/>
          <w:iCs w:val="0"/>
          <w:sz w:val="20"/>
          <w:szCs w:val="20"/>
        </w:rPr>
        <w:t xml:space="preserve">nealkoholické nápoje byly vyšší </w:t>
      </w:r>
      <w:r w:rsidR="003948B6">
        <w:rPr>
          <w:rFonts w:eastAsia="Calibri" w:cs="Arial"/>
          <w:i w:val="0"/>
          <w:iCs w:val="0"/>
          <w:sz w:val="20"/>
          <w:szCs w:val="20"/>
        </w:rPr>
        <w:t>ceny masa o 1,4 %, nealkoholických nápojů o 2,0 %, ovoce o 2,2 %, čokolády 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3948B6">
        <w:rPr>
          <w:rFonts w:eastAsia="Calibri" w:cs="Arial"/>
          <w:i w:val="0"/>
          <w:iCs w:val="0"/>
          <w:sz w:val="20"/>
          <w:szCs w:val="20"/>
        </w:rPr>
        <w:t>čokoládových výrobků o 7,1 %, pekárenských výrobků 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3948B6">
        <w:rPr>
          <w:rFonts w:eastAsia="Calibri" w:cs="Arial"/>
          <w:i w:val="0"/>
          <w:iCs w:val="0"/>
          <w:sz w:val="20"/>
          <w:szCs w:val="20"/>
        </w:rPr>
        <w:t>obilovin o 0,8 %, sýrů 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3948B6">
        <w:rPr>
          <w:rFonts w:eastAsia="Calibri" w:cs="Arial"/>
          <w:i w:val="0"/>
          <w:iCs w:val="0"/>
          <w:sz w:val="20"/>
          <w:szCs w:val="20"/>
        </w:rPr>
        <w:t>tvarohů o 1,5 %, brambor o </w:t>
      </w:r>
      <w:r w:rsidR="008A6C74">
        <w:rPr>
          <w:rFonts w:eastAsia="Calibri" w:cs="Arial"/>
          <w:i w:val="0"/>
          <w:iCs w:val="0"/>
          <w:sz w:val="20"/>
          <w:szCs w:val="20"/>
        </w:rPr>
        <w:t xml:space="preserve">11,3 % </w:t>
      </w:r>
      <w:r w:rsidR="003948B6">
        <w:rPr>
          <w:rFonts w:eastAsia="Calibri" w:cs="Arial"/>
          <w:i w:val="0"/>
          <w:iCs w:val="0"/>
          <w:sz w:val="20"/>
          <w:szCs w:val="20"/>
        </w:rPr>
        <w:t>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3948B6">
        <w:rPr>
          <w:rFonts w:eastAsia="Calibri" w:cs="Arial"/>
          <w:i w:val="0"/>
          <w:iCs w:val="0"/>
          <w:sz w:val="20"/>
          <w:szCs w:val="20"/>
        </w:rPr>
        <w:t xml:space="preserve">cukru o 11,1 %. </w:t>
      </w:r>
      <w:r w:rsidR="004C4CCC">
        <w:rPr>
          <w:rFonts w:eastAsia="Calibri" w:cs="Arial"/>
          <w:i w:val="0"/>
          <w:iCs w:val="0"/>
          <w:sz w:val="20"/>
          <w:szCs w:val="20"/>
        </w:rPr>
        <w:t xml:space="preserve">V oddíle alkoholické nápoje, tabák </w:t>
      </w:r>
      <w:r w:rsidR="003948B6">
        <w:rPr>
          <w:rFonts w:eastAsia="Calibri" w:cs="Arial"/>
          <w:i w:val="0"/>
          <w:iCs w:val="0"/>
          <w:sz w:val="20"/>
          <w:szCs w:val="20"/>
        </w:rPr>
        <w:t xml:space="preserve">vzrostly ceny lihovin o 4,2 %, </w:t>
      </w:r>
      <w:r w:rsidR="007F0198">
        <w:rPr>
          <w:rFonts w:eastAsia="Calibri" w:cs="Arial"/>
          <w:i w:val="0"/>
          <w:iCs w:val="0"/>
          <w:sz w:val="20"/>
          <w:szCs w:val="20"/>
        </w:rPr>
        <w:t>vína o 5,1 % 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7F0198">
        <w:rPr>
          <w:rFonts w:eastAsia="Calibri" w:cs="Arial"/>
          <w:i w:val="0"/>
          <w:iCs w:val="0"/>
          <w:sz w:val="20"/>
          <w:szCs w:val="20"/>
        </w:rPr>
        <w:t>piva o 1,</w:t>
      </w:r>
      <w:r w:rsidR="003948B6">
        <w:rPr>
          <w:rFonts w:eastAsia="Calibri" w:cs="Arial"/>
          <w:i w:val="0"/>
          <w:iCs w:val="0"/>
          <w:sz w:val="20"/>
          <w:szCs w:val="20"/>
        </w:rPr>
        <w:t>0</w:t>
      </w:r>
      <w:r w:rsidR="007F0198">
        <w:rPr>
          <w:rFonts w:eastAsia="Calibri" w:cs="Arial"/>
          <w:i w:val="0"/>
          <w:iCs w:val="0"/>
          <w:sz w:val="20"/>
          <w:szCs w:val="20"/>
        </w:rPr>
        <w:t xml:space="preserve"> %. </w:t>
      </w:r>
      <w:r w:rsidR="003948B6" w:rsidRPr="00B3645D">
        <w:rPr>
          <w:rFonts w:cs="Arial"/>
          <w:i w:val="0"/>
          <w:sz w:val="20"/>
          <w:szCs w:val="20"/>
        </w:rPr>
        <w:t>Vývoj cen v oddíle zdraví ovlivnilo sezónní zvýšení cen lázeňských pobytů o </w:t>
      </w:r>
      <w:r w:rsidR="003948B6">
        <w:rPr>
          <w:rFonts w:cs="Arial"/>
          <w:i w:val="0"/>
          <w:sz w:val="20"/>
          <w:szCs w:val="20"/>
        </w:rPr>
        <w:t>12,5</w:t>
      </w:r>
      <w:r w:rsidR="003948B6" w:rsidRPr="00B3645D">
        <w:rPr>
          <w:rFonts w:cs="Arial"/>
          <w:i w:val="0"/>
          <w:sz w:val="20"/>
          <w:szCs w:val="20"/>
        </w:rPr>
        <w:t> %.</w:t>
      </w:r>
      <w:r w:rsidR="003948B6">
        <w:rPr>
          <w:rFonts w:cs="Arial"/>
          <w:i w:val="0"/>
          <w:sz w:val="20"/>
          <w:szCs w:val="20"/>
        </w:rPr>
        <w:t xml:space="preserve"> </w:t>
      </w:r>
      <w:r w:rsidR="003948B6">
        <w:rPr>
          <w:rFonts w:eastAsia="Calibri" w:cs="Arial"/>
          <w:i w:val="0"/>
          <w:iCs w:val="0"/>
          <w:sz w:val="20"/>
          <w:szCs w:val="20"/>
        </w:rPr>
        <w:t>V oddíle stravování 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3948B6">
        <w:rPr>
          <w:rFonts w:eastAsia="Calibri" w:cs="Arial"/>
          <w:i w:val="0"/>
          <w:iCs w:val="0"/>
          <w:sz w:val="20"/>
          <w:szCs w:val="20"/>
        </w:rPr>
        <w:t xml:space="preserve">ubytování byly vyšší </w:t>
      </w:r>
      <w:r w:rsidR="00C104FC">
        <w:rPr>
          <w:rFonts w:eastAsia="Calibri" w:cs="Arial"/>
          <w:i w:val="0"/>
          <w:iCs w:val="0"/>
          <w:sz w:val="20"/>
          <w:szCs w:val="20"/>
        </w:rPr>
        <w:t xml:space="preserve">ceny </w:t>
      </w:r>
      <w:r w:rsidR="00947438">
        <w:rPr>
          <w:rFonts w:eastAsia="Calibri" w:cs="Arial"/>
          <w:i w:val="0"/>
          <w:iCs w:val="0"/>
          <w:sz w:val="20"/>
          <w:szCs w:val="20"/>
        </w:rPr>
        <w:t>stravovacích služeb o 0,3 % a </w:t>
      </w:r>
      <w:r w:rsidR="003948B6">
        <w:rPr>
          <w:rFonts w:eastAsia="Calibri" w:cs="Arial"/>
          <w:i w:val="0"/>
          <w:iCs w:val="0"/>
          <w:sz w:val="20"/>
          <w:szCs w:val="20"/>
        </w:rPr>
        <w:t>ubytovacích služeb o 1,8 </w:t>
      </w:r>
      <w:r w:rsidR="003948B6" w:rsidRPr="00704D0C">
        <w:rPr>
          <w:rFonts w:eastAsia="Calibri" w:cs="Arial"/>
          <w:i w:val="0"/>
          <w:iCs w:val="0"/>
          <w:sz w:val="20"/>
          <w:szCs w:val="20"/>
        </w:rPr>
        <w:t>%. Naopak na</w:t>
      </w:r>
      <w:r w:rsidR="00947438">
        <w:rPr>
          <w:rFonts w:eastAsia="Calibri" w:cs="Arial"/>
          <w:i w:val="0"/>
          <w:iCs w:val="0"/>
          <w:sz w:val="20"/>
          <w:szCs w:val="20"/>
        </w:rPr>
        <w:t> </w:t>
      </w:r>
      <w:r w:rsidR="006F5304" w:rsidRPr="00704D0C">
        <w:rPr>
          <w:rFonts w:cs="Arial"/>
          <w:i w:val="0"/>
          <w:sz w:val="20"/>
          <w:szCs w:val="20"/>
        </w:rPr>
        <w:t xml:space="preserve">meziměsíční snižování celkové </w:t>
      </w:r>
      <w:r w:rsidR="006F5304" w:rsidRPr="00704D0C">
        <w:rPr>
          <w:rFonts w:eastAsia="Calibri" w:cs="Arial"/>
          <w:i w:val="0"/>
          <w:iCs w:val="0"/>
          <w:sz w:val="20"/>
          <w:szCs w:val="20"/>
        </w:rPr>
        <w:t>úrovně spotřebitelských cen působil v květnu především pokles</w:t>
      </w:r>
      <w:r w:rsidR="006F5304">
        <w:rPr>
          <w:rFonts w:eastAsia="Calibri" w:cs="Arial"/>
          <w:i w:val="0"/>
          <w:iCs w:val="0"/>
          <w:sz w:val="20"/>
          <w:szCs w:val="20"/>
        </w:rPr>
        <w:t xml:space="preserve"> cen v oddíle doprava, a to především vlivem nižších cen pohonných hmot a olejů o </w:t>
      </w:r>
      <w:r w:rsidR="00E23AD4">
        <w:rPr>
          <w:rFonts w:eastAsia="Calibri" w:cs="Arial"/>
          <w:i w:val="0"/>
          <w:iCs w:val="0"/>
          <w:sz w:val="20"/>
          <w:szCs w:val="20"/>
        </w:rPr>
        <w:t>1</w:t>
      </w:r>
      <w:r w:rsidR="006F5304">
        <w:rPr>
          <w:rFonts w:eastAsia="Calibri" w:cs="Arial"/>
          <w:i w:val="0"/>
          <w:iCs w:val="0"/>
          <w:sz w:val="20"/>
          <w:szCs w:val="20"/>
        </w:rPr>
        <w:t xml:space="preserve">,9 %. Z potravin byly nižší zejména ceny </w:t>
      </w:r>
      <w:r w:rsidR="00E23AD4">
        <w:rPr>
          <w:rFonts w:eastAsia="Calibri" w:cs="Arial"/>
          <w:i w:val="0"/>
          <w:iCs w:val="0"/>
          <w:sz w:val="20"/>
          <w:szCs w:val="20"/>
        </w:rPr>
        <w:t>zeleniny o 1,5 %.</w:t>
      </w:r>
    </w:p>
    <w:p w14:paraId="54550356" w14:textId="79681935" w:rsidR="003948B6" w:rsidRPr="00B3645D" w:rsidRDefault="003948B6" w:rsidP="003948B6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58F9169" w14:textId="217BEFB7" w:rsidR="002B29C8" w:rsidRDefault="002B29C8" w:rsidP="002B29C8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 w:rsidR="0080352B">
        <w:rPr>
          <w:rFonts w:cs="Arial"/>
          <w:szCs w:val="20"/>
        </w:rPr>
        <w:t>a</w:t>
      </w:r>
      <w:r w:rsidR="00947438">
        <w:rPr>
          <w:rFonts w:cs="Arial"/>
          <w:szCs w:val="20"/>
        </w:rPr>
        <w:t> </w:t>
      </w:r>
      <w:r w:rsidR="0080352B">
        <w:rPr>
          <w:rFonts w:cs="Arial"/>
          <w:szCs w:val="20"/>
        </w:rPr>
        <w:t>ceny služeb vzrostly shodně o</w:t>
      </w:r>
      <w:r w:rsidR="00947438">
        <w:rPr>
          <w:rFonts w:cs="Arial"/>
          <w:szCs w:val="20"/>
        </w:rPr>
        <w:t> </w:t>
      </w:r>
      <w:r w:rsidR="0080352B">
        <w:rPr>
          <w:rFonts w:cs="Arial"/>
          <w:szCs w:val="20"/>
        </w:rPr>
        <w:t>0</w:t>
      </w:r>
      <w:r w:rsidR="00060C49">
        <w:rPr>
          <w:rFonts w:cs="Arial"/>
          <w:szCs w:val="20"/>
        </w:rPr>
        <w:t>,</w:t>
      </w:r>
      <w:r w:rsidR="0080352B">
        <w:rPr>
          <w:rFonts w:cs="Arial"/>
          <w:szCs w:val="20"/>
        </w:rPr>
        <w:t>5</w:t>
      </w:r>
      <w:r w:rsidR="00060C49">
        <w:rPr>
          <w:rFonts w:cs="Arial"/>
          <w:szCs w:val="20"/>
        </w:rPr>
        <w:t> %</w:t>
      </w:r>
      <w:r w:rsidR="00455448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2575876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052CE738" w14:textId="5B55A4F4" w:rsidR="005A55E2" w:rsidRPr="005D711D" w:rsidRDefault="00784573" w:rsidP="005A55E2">
      <w:pPr>
        <w:rPr>
          <w:rFonts w:eastAsia="Times New Roman" w:cs="Arial"/>
          <w:i/>
          <w:iCs/>
          <w:szCs w:val="20"/>
        </w:rPr>
      </w:pPr>
      <w:r>
        <w:rPr>
          <w:i/>
        </w:rPr>
        <w:t>„</w:t>
      </w:r>
      <w:bookmarkStart w:id="0" w:name="_GoBack"/>
      <w:bookmarkEnd w:id="0"/>
      <w:r w:rsidR="002A4AED" w:rsidRPr="001A6012">
        <w:rPr>
          <w:i/>
        </w:rPr>
        <w:t>Spotřebitelské ceny v</w:t>
      </w:r>
      <w:r w:rsidR="00947438">
        <w:rPr>
          <w:i/>
        </w:rPr>
        <w:t> </w:t>
      </w:r>
      <w:r w:rsidR="002A4AED">
        <w:rPr>
          <w:i/>
        </w:rPr>
        <w:t>květnu</w:t>
      </w:r>
      <w:r w:rsidR="00947438">
        <w:rPr>
          <w:i/>
        </w:rPr>
        <w:t xml:space="preserve"> </w:t>
      </w:r>
      <w:r w:rsidR="002A4AED">
        <w:rPr>
          <w:i/>
        </w:rPr>
        <w:t>z</w:t>
      </w:r>
      <w:r w:rsidR="00947438">
        <w:rPr>
          <w:i/>
        </w:rPr>
        <w:t>rychlily svůj meziroční růst na </w:t>
      </w:r>
      <w:r w:rsidR="002A4AED">
        <w:rPr>
          <w:i/>
        </w:rPr>
        <w:t>2,4</w:t>
      </w:r>
      <w:r w:rsidR="002A4AED" w:rsidRPr="001A6012">
        <w:rPr>
          <w:i/>
        </w:rPr>
        <w:t> %.</w:t>
      </w:r>
      <w:r w:rsidR="002A4AED">
        <w:rPr>
          <w:i/>
        </w:rPr>
        <w:t xml:space="preserve"> Tento růst </w:t>
      </w:r>
      <w:r w:rsidR="00C104FC">
        <w:rPr>
          <w:i/>
        </w:rPr>
        <w:t>byl</w:t>
      </w:r>
      <w:r w:rsidR="002A4AED">
        <w:rPr>
          <w:i/>
        </w:rPr>
        <w:t xml:space="preserve"> však již des</w:t>
      </w:r>
      <w:r w:rsidR="00C104FC">
        <w:rPr>
          <w:i/>
        </w:rPr>
        <w:t>átý</w:t>
      </w:r>
      <w:r w:rsidR="002A4AED">
        <w:rPr>
          <w:i/>
        </w:rPr>
        <w:t xml:space="preserve"> měsíc</w:t>
      </w:r>
      <w:r w:rsidR="00ED2440">
        <w:rPr>
          <w:i/>
        </w:rPr>
        <w:t xml:space="preserve"> v řadě </w:t>
      </w:r>
      <w:r w:rsidR="002A4AED">
        <w:rPr>
          <w:i/>
        </w:rPr>
        <w:t>tlumen cenami pohonných hmot.</w:t>
      </w:r>
      <w:r w:rsidR="00C104FC">
        <w:rPr>
          <w:i/>
        </w:rPr>
        <w:t xml:space="preserve"> Například </w:t>
      </w:r>
      <w:r w:rsidR="00861A90">
        <w:rPr>
          <w:rFonts w:eastAsia="Times New Roman" w:cs="Arial"/>
          <w:i/>
          <w:iCs/>
          <w:lang w:eastAsia="cs-CZ"/>
        </w:rPr>
        <w:t>n</w:t>
      </w:r>
      <w:r w:rsidR="00C104FC">
        <w:rPr>
          <w:rFonts w:eastAsia="Times New Roman" w:cs="Arial"/>
          <w:i/>
          <w:iCs/>
          <w:lang w:eastAsia="cs-CZ"/>
        </w:rPr>
        <w:t>afta se v květnu na čerpacích stanicích v průměru prodávala zhruba za 32,70 Kč/l a benzín Natural 95 přibližně za 33,90 Kč/l. V případě nafty to byla nejnižší hodnota od června roku 2023 a v případě benzinu Natural 95 dokonce od </w:t>
      </w:r>
      <w:r w:rsidR="00AA1E03">
        <w:rPr>
          <w:rFonts w:eastAsia="Times New Roman" w:cs="Arial"/>
          <w:i/>
          <w:iCs/>
          <w:lang w:eastAsia="cs-CZ"/>
        </w:rPr>
        <w:t>září</w:t>
      </w:r>
      <w:r w:rsidR="00C104FC">
        <w:rPr>
          <w:rFonts w:eastAsia="Times New Roman" w:cs="Arial"/>
          <w:i/>
          <w:iCs/>
          <w:lang w:eastAsia="cs-CZ"/>
        </w:rPr>
        <w:t xml:space="preserve"> roku 2021</w:t>
      </w:r>
      <w:r w:rsidR="005A55E2" w:rsidRPr="0040466C">
        <w:rPr>
          <w:rFonts w:eastAsia="Times New Roman" w:cs="Arial"/>
          <w:i/>
          <w:iCs/>
          <w:szCs w:val="20"/>
        </w:rPr>
        <w:t>,</w:t>
      </w:r>
      <w:r w:rsidR="005A55E2" w:rsidRPr="0040466C">
        <w:rPr>
          <w:rFonts w:eastAsia="Times New Roman" w:cs="Arial"/>
          <w:i/>
          <w:szCs w:val="20"/>
          <w:lang w:eastAsia="cs-CZ"/>
        </w:rPr>
        <w:t xml:space="preserve">“ </w:t>
      </w:r>
      <w:r w:rsidR="005A55E2" w:rsidRPr="0040466C">
        <w:rPr>
          <w:rFonts w:eastAsia="Times New Roman" w:cs="Arial"/>
          <w:szCs w:val="20"/>
          <w:lang w:eastAsia="cs-CZ"/>
        </w:rPr>
        <w:t>uvedla Pavla Šedivá, vedoucí oddělení statistiky spotřebitelských cen ČSÚ.</w:t>
      </w:r>
    </w:p>
    <w:p w14:paraId="64252CDA" w14:textId="7DB1035E" w:rsidR="0040466C" w:rsidRDefault="0040466C" w:rsidP="005A55E2">
      <w:pPr>
        <w:rPr>
          <w:rFonts w:eastAsia="Times New Roman" w:cs="Arial"/>
          <w:szCs w:val="20"/>
          <w:lang w:eastAsia="cs-CZ"/>
        </w:rPr>
      </w:pPr>
    </w:p>
    <w:p w14:paraId="6C19FAE6" w14:textId="39F3DF56" w:rsidR="00D02DAD" w:rsidRDefault="00BE6515" w:rsidP="007F2BE1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060C49">
        <w:rPr>
          <w:spacing w:val="-4"/>
        </w:rPr>
        <w:t>květnu</w:t>
      </w:r>
      <w:r>
        <w:rPr>
          <w:spacing w:val="-4"/>
        </w:rPr>
        <w:t xml:space="preserve"> o </w:t>
      </w:r>
      <w:r w:rsidR="00060C49">
        <w:rPr>
          <w:spacing w:val="-4"/>
        </w:rPr>
        <w:t>2,4</w:t>
      </w:r>
      <w:r>
        <w:rPr>
          <w:spacing w:val="-4"/>
        </w:rPr>
        <w:t> %, což bylo o 0,</w:t>
      </w:r>
      <w:r w:rsidR="00060C49">
        <w:rPr>
          <w:spacing w:val="-4"/>
        </w:rPr>
        <w:t>6</w:t>
      </w:r>
      <w:r>
        <w:rPr>
          <w:spacing w:val="-4"/>
        </w:rPr>
        <w:t xml:space="preserve"> procentního bodu </w:t>
      </w:r>
      <w:r w:rsidR="00060C49">
        <w:rPr>
          <w:spacing w:val="-4"/>
        </w:rPr>
        <w:t>více</w:t>
      </w:r>
      <w:r>
        <w:rPr>
          <w:spacing w:val="-4"/>
        </w:rPr>
        <w:t xml:space="preserve"> než v </w:t>
      </w:r>
      <w:r w:rsidR="00060C49">
        <w:rPr>
          <w:spacing w:val="-4"/>
        </w:rPr>
        <w:t>dubnu</w:t>
      </w:r>
      <w:r>
        <w:rPr>
          <w:spacing w:val="-4"/>
        </w:rPr>
        <w:t>.</w:t>
      </w:r>
      <w:r w:rsidR="00947438">
        <w:rPr>
          <w:rFonts w:cs="Arial"/>
          <w:szCs w:val="20"/>
        </w:rPr>
        <w:t xml:space="preserve"> Ke </w:t>
      </w:r>
      <w:r w:rsidR="00FD2925" w:rsidRPr="00FD2925">
        <w:rPr>
          <w:rFonts w:cs="Arial"/>
          <w:b/>
          <w:szCs w:val="20"/>
        </w:rPr>
        <w:t>z</w:t>
      </w:r>
      <w:r w:rsidR="00712172">
        <w:rPr>
          <w:rFonts w:cs="Arial"/>
          <w:b/>
          <w:szCs w:val="20"/>
        </w:rPr>
        <w:t>rychlení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meziročního cenového růstu</w:t>
      </w:r>
      <w:r w:rsidR="00C6424D">
        <w:t xml:space="preserve"> </w:t>
      </w:r>
      <w:r w:rsidR="00FD2925">
        <w:t xml:space="preserve">došlo </w:t>
      </w:r>
      <w:r>
        <w:t>především v oddíle potraviny a </w:t>
      </w:r>
      <w:r w:rsidR="00244031">
        <w:t>nealkoholické nápoje</w:t>
      </w:r>
      <w:r w:rsidR="00712172">
        <w:t xml:space="preserve">. </w:t>
      </w:r>
      <w:r w:rsidR="007E7E9E">
        <w:t>V</w:t>
      </w:r>
      <w:r w:rsidR="000E6B65">
        <w:t xml:space="preserve"> tomto </w:t>
      </w:r>
      <w:r w:rsidR="007E7E9E">
        <w:t xml:space="preserve">oddíle </w:t>
      </w:r>
      <w:r w:rsidR="00BE77C5">
        <w:t xml:space="preserve">zrychlily svůj růst </w:t>
      </w:r>
      <w:r w:rsidR="000E6B65">
        <w:t xml:space="preserve">ceny masa </w:t>
      </w:r>
      <w:r w:rsidR="00BE77C5">
        <w:t>na</w:t>
      </w:r>
      <w:r w:rsidR="00947438">
        <w:t> </w:t>
      </w:r>
      <w:r w:rsidR="001B2EB6">
        <w:t>3,6 % (v</w:t>
      </w:r>
      <w:r w:rsidR="00947438">
        <w:t> dubnu růst o 1,4 %), sýrů a tvarohů na 6,8 % (v dubnu růst o 5,4 %), vajec na 44,3 % (v </w:t>
      </w:r>
      <w:r w:rsidR="001B2EB6">
        <w:t>dubnu růst o 37,1 %), ovoce na</w:t>
      </w:r>
      <w:r w:rsidR="00947438">
        <w:t> </w:t>
      </w:r>
      <w:r w:rsidR="001B2EB6">
        <w:t>15,0 % (v</w:t>
      </w:r>
      <w:r w:rsidR="00947438">
        <w:t> </w:t>
      </w:r>
      <w:r w:rsidR="001B2EB6">
        <w:t>dubnu růst o 12,8 %)</w:t>
      </w:r>
      <w:r w:rsidR="00C104FC">
        <w:t xml:space="preserve"> a</w:t>
      </w:r>
      <w:r w:rsidR="00947438">
        <w:t> čokolády a čokoládových výrobků na </w:t>
      </w:r>
      <w:r w:rsidR="001B2EB6">
        <w:t>23,4 % (v</w:t>
      </w:r>
      <w:r w:rsidR="00947438">
        <w:t> </w:t>
      </w:r>
      <w:r w:rsidR="001B2EB6">
        <w:t xml:space="preserve">dubnu růst o 17,8 %). Ceny mouky </w:t>
      </w:r>
      <w:r w:rsidR="00C104FC">
        <w:t xml:space="preserve">v květnu </w:t>
      </w:r>
      <w:r w:rsidR="00947438">
        <w:t>meziročně klesly o 7,3 % (v dubnu pokles o 14,2 %) a cukru o 24,4 % (v </w:t>
      </w:r>
      <w:r w:rsidR="001B2EB6">
        <w:t>dubnu pokles o 32,4 %).</w:t>
      </w:r>
    </w:p>
    <w:p w14:paraId="7E208DBA" w14:textId="77777777" w:rsidR="00721EC9" w:rsidRDefault="00721EC9" w:rsidP="007F2BE1"/>
    <w:p w14:paraId="14AB379B" w14:textId="3282C93B" w:rsidR="006C6E5B" w:rsidRDefault="0016422B" w:rsidP="006C6E5B">
      <w:r w:rsidRPr="0010070F">
        <w:rPr>
          <w:rFonts w:cs="Arial"/>
        </w:rPr>
        <w:lastRenderedPageBreak/>
        <w:t>Na </w:t>
      </w:r>
      <w:r w:rsidR="00BF083E" w:rsidRPr="0010070F">
        <w:rPr>
          <w:rFonts w:cs="Arial"/>
        </w:rPr>
        <w:t xml:space="preserve">meziroční </w:t>
      </w:r>
      <w:r w:rsidR="00BF083E" w:rsidRPr="0010070F">
        <w:rPr>
          <w:rFonts w:cs="Arial"/>
          <w:b/>
          <w:bCs/>
        </w:rPr>
        <w:t>růst cenové hladiny</w:t>
      </w:r>
      <w:r w:rsidR="00BF083E" w:rsidRPr="0010070F">
        <w:rPr>
          <w:rFonts w:cs="Arial"/>
        </w:rPr>
        <w:t xml:space="preserve"> měly </w:t>
      </w:r>
      <w:r w:rsidR="003F043C" w:rsidRPr="0010070F">
        <w:rPr>
          <w:rFonts w:cs="Arial"/>
        </w:rPr>
        <w:t>v</w:t>
      </w:r>
      <w:r w:rsidR="00AA253D" w:rsidRPr="0010070F">
        <w:rPr>
          <w:rFonts w:cs="Arial"/>
        </w:rPr>
        <w:t> </w:t>
      </w:r>
      <w:r w:rsidR="00D02DAD">
        <w:rPr>
          <w:rFonts w:cs="Arial"/>
        </w:rPr>
        <w:t>květnu</w:t>
      </w:r>
      <w:r w:rsidR="00B10B45" w:rsidRPr="0010070F">
        <w:rPr>
          <w:rFonts w:cs="Arial"/>
        </w:rPr>
        <w:t xml:space="preserve"> </w:t>
      </w:r>
      <w:r w:rsidR="00D02DAD">
        <w:rPr>
          <w:rFonts w:cs="Arial"/>
        </w:rPr>
        <w:t xml:space="preserve">nadále </w:t>
      </w:r>
      <w:r w:rsidR="00A61B9E" w:rsidRPr="0010070F">
        <w:rPr>
          <w:rFonts w:cs="Arial"/>
        </w:rPr>
        <w:t>největší vliv</w:t>
      </w:r>
      <w:r w:rsidR="00465A55" w:rsidRPr="0010070F">
        <w:rPr>
          <w:rFonts w:cs="Arial"/>
        </w:rPr>
        <w:t xml:space="preserve"> </w:t>
      </w:r>
      <w:r w:rsidR="00A61B9E" w:rsidRPr="0010070F">
        <w:rPr>
          <w:rFonts w:cs="Arial"/>
        </w:rPr>
        <w:t xml:space="preserve">ceny v oddíle </w:t>
      </w:r>
      <w:r w:rsidR="007A679B" w:rsidRPr="0010070F">
        <w:rPr>
          <w:rFonts w:cs="Arial"/>
        </w:rPr>
        <w:t>potraviny a nealkoholické nápoje</w:t>
      </w:r>
      <w:r w:rsidR="000E6B65">
        <w:rPr>
          <w:rFonts w:cs="Arial"/>
        </w:rPr>
        <w:t xml:space="preserve"> (růst o 5,4 %).</w:t>
      </w:r>
      <w:r w:rsidR="000D1F26">
        <w:rPr>
          <w:rFonts w:cs="Arial"/>
        </w:rPr>
        <w:t xml:space="preserve"> </w:t>
      </w:r>
      <w:r w:rsidR="000D1F26">
        <w:rPr>
          <w:rFonts w:cs="Arial"/>
          <w:szCs w:val="20"/>
        </w:rPr>
        <w:t>D</w:t>
      </w:r>
      <w:r w:rsidR="00BF4A7D">
        <w:rPr>
          <w:rFonts w:cs="Arial"/>
          <w:szCs w:val="20"/>
        </w:rPr>
        <w:t>alší</w:t>
      </w:r>
      <w:r w:rsidR="000D1F26">
        <w:rPr>
          <w:rFonts w:cs="Arial"/>
          <w:szCs w:val="20"/>
        </w:rPr>
        <w:t xml:space="preserve"> v pořadí vlivu byly ceny v oddíle </w:t>
      </w:r>
      <w:r w:rsidR="00376746" w:rsidRPr="00E44F81">
        <w:rPr>
          <w:rFonts w:cs="Arial"/>
          <w:szCs w:val="20"/>
        </w:rPr>
        <w:t>bydlení</w:t>
      </w:r>
      <w:r w:rsidR="00376746">
        <w:rPr>
          <w:rFonts w:cs="Arial"/>
          <w:szCs w:val="20"/>
        </w:rPr>
        <w:t>, kde</w:t>
      </w:r>
      <w:r w:rsidR="003C6A23">
        <w:rPr>
          <w:rFonts w:cs="Arial"/>
          <w:szCs w:val="20"/>
        </w:rPr>
        <w:t xml:space="preserve"> se kromě nákladů vlastnického bydlení</w:t>
      </w:r>
      <w:r w:rsidR="00376746" w:rsidRPr="00E44F81">
        <w:rPr>
          <w:rFonts w:cs="Arial"/>
          <w:szCs w:val="20"/>
        </w:rPr>
        <w:t xml:space="preserve"> </w:t>
      </w:r>
      <w:r w:rsidR="0053274E">
        <w:rPr>
          <w:rFonts w:cs="Arial"/>
          <w:szCs w:val="20"/>
        </w:rPr>
        <w:t>zvýšily</w:t>
      </w:r>
      <w:r w:rsidR="00376746">
        <w:rPr>
          <w:rFonts w:cs="Arial"/>
          <w:szCs w:val="20"/>
        </w:rPr>
        <w:t xml:space="preserve"> </w:t>
      </w:r>
      <w:r w:rsidR="00376746" w:rsidRPr="00B3645D">
        <w:rPr>
          <w:rFonts w:cs="Arial"/>
          <w:szCs w:val="20"/>
        </w:rPr>
        <w:t xml:space="preserve">ceny nájemného </w:t>
      </w:r>
      <w:r w:rsidR="00376746" w:rsidRPr="00637E7E">
        <w:rPr>
          <w:rFonts w:cs="Arial"/>
          <w:szCs w:val="20"/>
        </w:rPr>
        <w:t>z bytu</w:t>
      </w:r>
      <w:r w:rsidR="00376746" w:rsidRPr="00637E7E">
        <w:rPr>
          <w:rStyle w:val="Znakapoznpodarou"/>
          <w:rFonts w:cs="Arial"/>
          <w:szCs w:val="20"/>
        </w:rPr>
        <w:footnoteReference w:id="2"/>
      </w:r>
      <w:r w:rsidR="00376746" w:rsidRPr="00637E7E">
        <w:rPr>
          <w:rFonts w:cs="Arial"/>
          <w:szCs w:val="20"/>
          <w:vertAlign w:val="superscript"/>
        </w:rPr>
        <w:t>)</w:t>
      </w:r>
      <w:r w:rsidR="00376746" w:rsidRPr="00B3645D">
        <w:rPr>
          <w:rFonts w:cs="Arial"/>
          <w:szCs w:val="20"/>
        </w:rPr>
        <w:t xml:space="preserve"> o </w:t>
      </w:r>
      <w:r w:rsidR="00376746">
        <w:rPr>
          <w:rFonts w:cs="Arial"/>
          <w:szCs w:val="20"/>
        </w:rPr>
        <w:t>5,</w:t>
      </w:r>
      <w:r w:rsidR="00D02DAD">
        <w:rPr>
          <w:rFonts w:cs="Arial"/>
          <w:szCs w:val="20"/>
        </w:rPr>
        <w:t>7</w:t>
      </w:r>
      <w:r w:rsidR="00376746" w:rsidRPr="00B3645D">
        <w:rPr>
          <w:rFonts w:cs="Arial"/>
          <w:szCs w:val="20"/>
        </w:rPr>
        <w:t xml:space="preserve"> %, </w:t>
      </w:r>
      <w:r w:rsidR="00376746">
        <w:rPr>
          <w:rFonts w:cs="Arial"/>
          <w:szCs w:val="20"/>
        </w:rPr>
        <w:t>výrobků a služeb pro běžnou údržbu bytu o 3,</w:t>
      </w:r>
      <w:r w:rsidR="00D02DAD">
        <w:rPr>
          <w:rFonts w:cs="Arial"/>
          <w:szCs w:val="20"/>
        </w:rPr>
        <w:t>5</w:t>
      </w:r>
      <w:r w:rsidR="00376746">
        <w:rPr>
          <w:rFonts w:cs="Arial"/>
          <w:szCs w:val="20"/>
        </w:rPr>
        <w:t xml:space="preserve"> %, </w:t>
      </w:r>
      <w:r w:rsidR="00376746" w:rsidRPr="00B3645D">
        <w:rPr>
          <w:rFonts w:cs="Arial"/>
          <w:szCs w:val="20"/>
        </w:rPr>
        <w:t>vodného o </w:t>
      </w:r>
      <w:r w:rsidR="00376746">
        <w:rPr>
          <w:rFonts w:cs="Arial"/>
          <w:szCs w:val="20"/>
        </w:rPr>
        <w:t>4,2</w:t>
      </w:r>
      <w:r w:rsidR="00376746" w:rsidRPr="00B3645D">
        <w:rPr>
          <w:rFonts w:cs="Arial"/>
          <w:szCs w:val="20"/>
        </w:rPr>
        <w:t> %, stočného o </w:t>
      </w:r>
      <w:r w:rsidR="00376746">
        <w:rPr>
          <w:rFonts w:cs="Arial"/>
          <w:szCs w:val="20"/>
        </w:rPr>
        <w:t>3,7</w:t>
      </w:r>
      <w:r w:rsidR="00376746" w:rsidRPr="00B3645D">
        <w:rPr>
          <w:rFonts w:cs="Arial"/>
          <w:szCs w:val="20"/>
        </w:rPr>
        <w:t> %</w:t>
      </w:r>
      <w:r w:rsidR="00376746">
        <w:rPr>
          <w:rFonts w:cs="Arial"/>
          <w:szCs w:val="20"/>
        </w:rPr>
        <w:t xml:space="preserve"> a </w:t>
      </w:r>
      <w:r w:rsidR="00376746" w:rsidRPr="00B3645D">
        <w:rPr>
          <w:rFonts w:cs="Arial"/>
          <w:szCs w:val="20"/>
        </w:rPr>
        <w:t>tepla a teplé vody o </w:t>
      </w:r>
      <w:r w:rsidR="00376746">
        <w:rPr>
          <w:rFonts w:cs="Arial"/>
          <w:szCs w:val="20"/>
        </w:rPr>
        <w:t>4,</w:t>
      </w:r>
      <w:r w:rsidR="00D02DAD">
        <w:rPr>
          <w:rFonts w:cs="Arial"/>
          <w:szCs w:val="20"/>
        </w:rPr>
        <w:t>0</w:t>
      </w:r>
      <w:r w:rsidR="00376746" w:rsidRPr="00B3645D">
        <w:rPr>
          <w:rFonts w:cs="Arial"/>
          <w:szCs w:val="20"/>
        </w:rPr>
        <w:t xml:space="preserve"> %. </w:t>
      </w:r>
      <w:r w:rsidR="00376746">
        <w:rPr>
          <w:rFonts w:cs="Arial"/>
          <w:szCs w:val="20"/>
        </w:rPr>
        <w:t xml:space="preserve">Ceny elektřiny </w:t>
      </w:r>
      <w:r w:rsidR="0053274E">
        <w:rPr>
          <w:rFonts w:cs="Arial"/>
          <w:szCs w:val="20"/>
        </w:rPr>
        <w:t xml:space="preserve">meziročně </w:t>
      </w:r>
      <w:r w:rsidR="00376746" w:rsidRPr="00704D0C">
        <w:rPr>
          <w:rFonts w:cs="Arial"/>
          <w:szCs w:val="20"/>
        </w:rPr>
        <w:t>klesly o 4,</w:t>
      </w:r>
      <w:r w:rsidR="00D02DAD" w:rsidRPr="00704D0C">
        <w:rPr>
          <w:rFonts w:cs="Arial"/>
          <w:szCs w:val="20"/>
        </w:rPr>
        <w:t>6</w:t>
      </w:r>
      <w:r w:rsidR="00376746" w:rsidRPr="00704D0C">
        <w:rPr>
          <w:rFonts w:cs="Arial"/>
          <w:szCs w:val="20"/>
        </w:rPr>
        <w:t> % a zemního plynu o 8,</w:t>
      </w:r>
      <w:r w:rsidR="00D02DAD" w:rsidRPr="00704D0C">
        <w:rPr>
          <w:rFonts w:cs="Arial"/>
          <w:szCs w:val="20"/>
        </w:rPr>
        <w:t>4</w:t>
      </w:r>
      <w:r w:rsidR="00376746" w:rsidRPr="00704D0C">
        <w:rPr>
          <w:rFonts w:cs="Arial"/>
          <w:szCs w:val="20"/>
        </w:rPr>
        <w:t xml:space="preserve"> %. </w:t>
      </w:r>
      <w:r w:rsidR="00D02DAD" w:rsidRPr="00704D0C">
        <w:rPr>
          <w:rFonts w:cs="Arial"/>
          <w:szCs w:val="20"/>
        </w:rPr>
        <w:t>V oddíle alkoholické nápoje, tabák vzrostly ceny lihovin o 1,9 % a</w:t>
      </w:r>
      <w:r w:rsidR="00947438">
        <w:rPr>
          <w:rFonts w:cs="Arial"/>
          <w:szCs w:val="20"/>
        </w:rPr>
        <w:t> </w:t>
      </w:r>
      <w:r w:rsidR="00D02DAD" w:rsidRPr="00704D0C">
        <w:rPr>
          <w:rFonts w:cs="Arial"/>
          <w:szCs w:val="20"/>
        </w:rPr>
        <w:t xml:space="preserve">tabákových výrobků o 7,2 %. Ceny </w:t>
      </w:r>
      <w:r w:rsidR="00947438">
        <w:rPr>
          <w:rFonts w:cs="Arial"/>
          <w:szCs w:val="20"/>
        </w:rPr>
        <w:t>vína meziročně klesly o 1,9 % a </w:t>
      </w:r>
      <w:r w:rsidR="00D02DAD" w:rsidRPr="00704D0C">
        <w:rPr>
          <w:rFonts w:cs="Arial"/>
          <w:szCs w:val="20"/>
        </w:rPr>
        <w:t>piva o 1,0 %</w:t>
      </w:r>
      <w:r w:rsidR="00947438">
        <w:rPr>
          <w:rFonts w:cs="Arial"/>
          <w:szCs w:val="20"/>
        </w:rPr>
        <w:t>. Vývoj cen v oddíle rekreace a </w:t>
      </w:r>
      <w:r w:rsidR="00D02DAD" w:rsidRPr="00704D0C">
        <w:rPr>
          <w:rFonts w:cs="Arial"/>
          <w:szCs w:val="20"/>
        </w:rPr>
        <w:t>kultura byl ovlivněn především vyššími cenami dovolených s komplexními službami o 4,6 %</w:t>
      </w:r>
      <w:r w:rsidR="00EF7A19">
        <w:rPr>
          <w:rFonts w:cs="Arial"/>
          <w:szCs w:val="20"/>
        </w:rPr>
        <w:t>.</w:t>
      </w:r>
      <w:r w:rsidR="007F1814" w:rsidRPr="00704D0C">
        <w:rPr>
          <w:rFonts w:cs="Arial"/>
          <w:szCs w:val="20"/>
        </w:rPr>
        <w:t xml:space="preserve"> </w:t>
      </w:r>
      <w:r w:rsidR="00376746" w:rsidRPr="00704D0C">
        <w:rPr>
          <w:rFonts w:cs="Arial"/>
          <w:szCs w:val="20"/>
        </w:rPr>
        <w:t>V oddíle stravování a ubytování byly vyšší ceny stravovacích služeb o 4,</w:t>
      </w:r>
      <w:r w:rsidR="007F1814" w:rsidRPr="00704D0C">
        <w:rPr>
          <w:rFonts w:cs="Arial"/>
          <w:szCs w:val="20"/>
        </w:rPr>
        <w:t>6</w:t>
      </w:r>
      <w:r w:rsidR="00376746" w:rsidRPr="00704D0C">
        <w:rPr>
          <w:rFonts w:cs="Arial"/>
          <w:szCs w:val="20"/>
        </w:rPr>
        <w:t> % a ubytovacích služeb o </w:t>
      </w:r>
      <w:r w:rsidR="007F1814" w:rsidRPr="00704D0C">
        <w:rPr>
          <w:rFonts w:cs="Arial"/>
          <w:szCs w:val="20"/>
        </w:rPr>
        <w:t>7,7</w:t>
      </w:r>
      <w:r w:rsidR="00376746" w:rsidRPr="00704D0C">
        <w:rPr>
          <w:rFonts w:cs="Arial"/>
          <w:szCs w:val="20"/>
        </w:rPr>
        <w:t xml:space="preserve"> %. </w:t>
      </w:r>
      <w:r w:rsidR="006C6E5B" w:rsidRPr="00704D0C">
        <w:rPr>
          <w:rFonts w:cs="Arial"/>
        </w:rPr>
        <w:t>N</w:t>
      </w:r>
      <w:r w:rsidR="006C6E5B" w:rsidRPr="00704D0C">
        <w:t>a meziroční snižování celkové cenové</w:t>
      </w:r>
      <w:r w:rsidR="006C6E5B" w:rsidRPr="00163514">
        <w:t xml:space="preserve"> hladiny působily v</w:t>
      </w:r>
      <w:r w:rsidR="006C6E5B">
        <w:t xml:space="preserve"> květnu především </w:t>
      </w:r>
      <w:r w:rsidR="006C6E5B" w:rsidRPr="00163514">
        <w:t>ceny v oddíle doprava</w:t>
      </w:r>
      <w:r w:rsidR="00947438">
        <w:t>, a </w:t>
      </w:r>
      <w:r w:rsidR="006C6E5B">
        <w:t>to zejména vlivem cen pohonných hmot a olejů, které byly meziročně nižší o 13,5 %.</w:t>
      </w:r>
    </w:p>
    <w:p w14:paraId="20B1BBD3" w14:textId="26F3888D" w:rsidR="00E65EAC" w:rsidRPr="00B611B7" w:rsidRDefault="00E65EAC" w:rsidP="00E65EAC">
      <w:pPr>
        <w:rPr>
          <w:rFonts w:cs="Arial"/>
        </w:rPr>
      </w:pPr>
    </w:p>
    <w:p w14:paraId="080C07A8" w14:textId="02D60481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537B70">
        <w:rPr>
          <w:rFonts w:cs="Arial"/>
          <w:i w:val="0"/>
          <w:iCs w:val="0"/>
          <w:sz w:val="20"/>
          <w:szCs w:val="20"/>
        </w:rPr>
        <w:t>6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537B70">
        <w:rPr>
          <w:rFonts w:cs="Arial"/>
          <w:i w:val="0"/>
          <w:iCs w:val="0"/>
          <w:sz w:val="20"/>
          <w:szCs w:val="20"/>
        </w:rPr>
        <w:t>dubnu</w:t>
      </w:r>
      <w:r w:rsidR="00BD79B5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4,1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464BFB" w:rsidRPr="001C6197">
        <w:rPr>
          <w:rFonts w:cs="Arial"/>
          <w:i w:val="0"/>
          <w:sz w:val="20"/>
          <w:szCs w:val="20"/>
        </w:rPr>
        <w:t>, a</w:t>
      </w:r>
      <w:r w:rsidR="00947438">
        <w:rPr>
          <w:rFonts w:cs="Arial"/>
          <w:i w:val="0"/>
          <w:sz w:val="20"/>
          <w:szCs w:val="20"/>
        </w:rPr>
        <w:t> </w:t>
      </w:r>
      <w:r w:rsidR="00464BFB" w:rsidRPr="001C6197">
        <w:rPr>
          <w:rFonts w:cs="Arial"/>
          <w:i w:val="0"/>
          <w:sz w:val="20"/>
          <w:szCs w:val="20"/>
        </w:rPr>
        <w:t>také růstu cen stavebních prací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AD3D40">
        <w:rPr>
          <w:rFonts w:cs="Arial"/>
          <w:i w:val="0"/>
          <w:iCs w:val="0"/>
          <w:sz w:val="20"/>
          <w:szCs w:val="20"/>
        </w:rPr>
        <w:t xml:space="preserve">byl </w:t>
      </w:r>
      <w:r w:rsidR="00C533D3" w:rsidRPr="00537B70">
        <w:rPr>
          <w:rFonts w:cs="Arial"/>
          <w:i w:val="0"/>
          <w:iCs w:val="0"/>
          <w:sz w:val="20"/>
          <w:szCs w:val="20"/>
        </w:rPr>
        <w:t>1</w:t>
      </w:r>
      <w:r w:rsidR="0038167D" w:rsidRPr="00537B70">
        <w:rPr>
          <w:rFonts w:cs="Arial"/>
          <w:i w:val="0"/>
          <w:iCs w:val="0"/>
          <w:sz w:val="20"/>
          <w:szCs w:val="20"/>
        </w:rPr>
        <w:t>0</w:t>
      </w:r>
      <w:r w:rsidR="00537B70" w:rsidRPr="00537B70">
        <w:rPr>
          <w:rFonts w:cs="Arial"/>
          <w:i w:val="0"/>
          <w:iCs w:val="0"/>
          <w:sz w:val="20"/>
          <w:szCs w:val="20"/>
        </w:rPr>
        <w:t>2,1</w:t>
      </w:r>
      <w:r w:rsidR="00C533D3" w:rsidRPr="008B4CB3">
        <w:rPr>
          <w:rFonts w:cs="Arial"/>
          <w:i w:val="0"/>
          <w:iCs w:val="0"/>
          <w:sz w:val="20"/>
          <w:szCs w:val="20"/>
        </w:rPr>
        <w:t> </w:t>
      </w:r>
      <w:r w:rsidR="00BF083E" w:rsidRPr="008B4CB3">
        <w:rPr>
          <w:rFonts w:cs="Arial"/>
          <w:i w:val="0"/>
          <w:iCs w:val="0"/>
          <w:sz w:val="20"/>
          <w:szCs w:val="20"/>
        </w:rPr>
        <w:t>%.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47106C63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3E212C">
        <w:rPr>
          <w:rFonts w:cs="Arial"/>
          <w:i w:val="0"/>
          <w:iCs w:val="0"/>
          <w:sz w:val="20"/>
          <w:szCs w:val="20"/>
        </w:rPr>
        <w:t>0,</w:t>
      </w:r>
      <w:r w:rsidR="0080352B">
        <w:rPr>
          <w:rFonts w:cs="Arial"/>
          <w:i w:val="0"/>
          <w:iCs w:val="0"/>
          <w:sz w:val="20"/>
          <w:szCs w:val="20"/>
        </w:rPr>
        <w:t>9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C79AF" w:rsidRPr="00F21728">
        <w:rPr>
          <w:rFonts w:cs="Arial"/>
          <w:i w:val="0"/>
          <w:iCs w:val="0"/>
          <w:sz w:val="20"/>
          <w:szCs w:val="20"/>
        </w:rPr>
        <w:t>4,</w:t>
      </w:r>
      <w:r w:rsidR="0080352B">
        <w:rPr>
          <w:rFonts w:cs="Arial"/>
          <w:i w:val="0"/>
          <w:iCs w:val="0"/>
          <w:sz w:val="20"/>
          <w:szCs w:val="20"/>
        </w:rPr>
        <w:t>9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5A547B9B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80352B">
        <w:rPr>
          <w:rFonts w:cs="Arial"/>
          <w:i w:val="0"/>
          <w:sz w:val="20"/>
          <w:szCs w:val="20"/>
        </w:rPr>
        <w:t>květnu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80352B">
        <w:rPr>
          <w:rFonts w:cs="Arial"/>
          <w:i w:val="0"/>
          <w:sz w:val="20"/>
          <w:szCs w:val="20"/>
        </w:rPr>
        <w:t>5,0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80352B">
        <w:rPr>
          <w:rFonts w:cs="Arial"/>
          <w:i w:val="0"/>
          <w:sz w:val="20"/>
          <w:szCs w:val="20"/>
        </w:rPr>
        <w:t>dubnu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E00E8E">
        <w:rPr>
          <w:rFonts w:cs="Arial"/>
          <w:i w:val="0"/>
          <w:sz w:val="20"/>
          <w:szCs w:val="20"/>
        </w:rPr>
        <w:t>4</w:t>
      </w:r>
      <w:r w:rsidR="004C32F0">
        <w:rPr>
          <w:rFonts w:cs="Arial"/>
          <w:i w:val="0"/>
          <w:sz w:val="20"/>
          <w:szCs w:val="20"/>
        </w:rPr>
        <w:t>,</w:t>
      </w:r>
      <w:r w:rsidR="0080352B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0D175655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80352B">
        <w:rPr>
          <w:rFonts w:cs="Arial"/>
          <w:i w:val="0"/>
          <w:sz w:val="20"/>
          <w:szCs w:val="20"/>
        </w:rPr>
        <w:t>květnu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666942">
        <w:rPr>
          <w:rFonts w:cs="Arial"/>
          <w:i w:val="0"/>
          <w:sz w:val="20"/>
          <w:szCs w:val="20"/>
        </w:rPr>
        <w:t>5</w:t>
      </w:r>
      <w:r w:rsidRPr="00B3645D">
        <w:rPr>
          <w:rFonts w:cs="Arial"/>
          <w:i w:val="0"/>
          <w:sz w:val="20"/>
          <w:szCs w:val="20"/>
        </w:rPr>
        <w:t> % (v </w:t>
      </w:r>
      <w:r w:rsidR="0080352B">
        <w:rPr>
          <w:rFonts w:cs="Arial"/>
          <w:i w:val="0"/>
          <w:sz w:val="20"/>
          <w:szCs w:val="20"/>
        </w:rPr>
        <w:t>dubnu</w:t>
      </w:r>
      <w:r>
        <w:rPr>
          <w:rFonts w:cs="Arial"/>
          <w:i w:val="0"/>
          <w:sz w:val="20"/>
          <w:szCs w:val="20"/>
        </w:rPr>
        <w:t> 2,</w:t>
      </w:r>
      <w:r w:rsidR="0080352B">
        <w:rPr>
          <w:rFonts w:cs="Arial"/>
          <w:i w:val="0"/>
          <w:sz w:val="20"/>
          <w:szCs w:val="20"/>
        </w:rPr>
        <w:t>5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3AED909B" w14:textId="6E4A6856" w:rsidR="00BF083E" w:rsidRPr="00B3645D" w:rsidRDefault="00766473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AF2BC4">
        <w:rPr>
          <w:rFonts w:cs="Arial"/>
          <w:sz w:val="20"/>
          <w:szCs w:val="20"/>
        </w:rPr>
        <w:t xml:space="preserve">předběžných výpočtů </w:t>
      </w:r>
      <w:r w:rsidR="00275632" w:rsidRPr="00AF2BC4">
        <w:rPr>
          <w:rFonts w:cs="Arial"/>
          <w:sz w:val="20"/>
          <w:szCs w:val="20"/>
        </w:rPr>
        <w:t>HICP</w:t>
      </w:r>
      <w:r w:rsidR="00275632" w:rsidRPr="00AF2BC4">
        <w:rPr>
          <w:rFonts w:cs="Arial"/>
          <w:b/>
          <w:sz w:val="20"/>
          <w:szCs w:val="20"/>
        </w:rPr>
        <w:t xml:space="preserve"> </w:t>
      </w:r>
      <w:r w:rsidRPr="00AF2BC4">
        <w:rPr>
          <w:rFonts w:cs="Arial"/>
          <w:b/>
          <w:sz w:val="20"/>
          <w:szCs w:val="20"/>
        </w:rPr>
        <w:t>v </w:t>
      </w:r>
      <w:r w:rsidR="00776CD4">
        <w:rPr>
          <w:rFonts w:cs="Arial"/>
          <w:b/>
          <w:sz w:val="20"/>
          <w:szCs w:val="20"/>
        </w:rPr>
        <w:t>květnu</w:t>
      </w:r>
      <w:r w:rsidRPr="00AF2BC4">
        <w:rPr>
          <w:rFonts w:cs="Arial"/>
          <w:sz w:val="20"/>
          <w:szCs w:val="20"/>
        </w:rPr>
        <w:t xml:space="preserve"> v Česku </w:t>
      </w:r>
      <w:r w:rsidR="00D446C7" w:rsidRPr="00AF2BC4">
        <w:rPr>
          <w:rFonts w:cs="Arial"/>
          <w:b/>
          <w:sz w:val="20"/>
          <w:szCs w:val="20"/>
        </w:rPr>
        <w:t>meziměsíčně</w:t>
      </w:r>
      <w:r w:rsidR="00275632" w:rsidRPr="007F2BE1">
        <w:rPr>
          <w:rFonts w:cs="Arial"/>
          <w:sz w:val="20"/>
          <w:szCs w:val="20"/>
        </w:rPr>
        <w:t xml:space="preserve"> </w:t>
      </w:r>
      <w:r w:rsidR="00776CD4">
        <w:rPr>
          <w:rFonts w:cs="Arial"/>
          <w:sz w:val="20"/>
          <w:szCs w:val="20"/>
        </w:rPr>
        <w:t>vzrostl</w:t>
      </w:r>
      <w:r w:rsidR="00D446C7" w:rsidRPr="00031240">
        <w:rPr>
          <w:rFonts w:cs="Arial"/>
          <w:sz w:val="20"/>
          <w:szCs w:val="20"/>
        </w:rPr>
        <w:t xml:space="preserve"> </w:t>
      </w:r>
      <w:r w:rsidR="00D446C7" w:rsidRPr="004D273A">
        <w:rPr>
          <w:rFonts w:cs="Arial"/>
          <w:sz w:val="20"/>
          <w:szCs w:val="20"/>
        </w:rPr>
        <w:t>o </w:t>
      </w:r>
      <w:r w:rsidR="0004400D" w:rsidRPr="004D273A">
        <w:rPr>
          <w:rFonts w:cs="Arial"/>
          <w:sz w:val="20"/>
          <w:szCs w:val="20"/>
        </w:rPr>
        <w:t>0,</w:t>
      </w:r>
      <w:r w:rsidR="004D273A" w:rsidRPr="004D273A">
        <w:rPr>
          <w:rFonts w:cs="Arial"/>
          <w:sz w:val="20"/>
          <w:szCs w:val="20"/>
        </w:rPr>
        <w:t>5</w:t>
      </w:r>
      <w:r w:rsidRPr="004D273A">
        <w:rPr>
          <w:rFonts w:cs="Arial"/>
          <w:sz w:val="20"/>
          <w:szCs w:val="20"/>
        </w:rPr>
        <w:t> %</w:t>
      </w:r>
      <w:r w:rsidRPr="00A66562">
        <w:rPr>
          <w:rFonts w:cs="Arial"/>
          <w:sz w:val="20"/>
          <w:szCs w:val="20"/>
        </w:rPr>
        <w:t xml:space="preserve"> a </w:t>
      </w:r>
      <w:r w:rsidRPr="00A66562">
        <w:rPr>
          <w:rFonts w:cs="Arial"/>
          <w:b/>
          <w:sz w:val="20"/>
          <w:szCs w:val="20"/>
        </w:rPr>
        <w:t>meziročn</w:t>
      </w:r>
      <w:r w:rsidR="00D446C7" w:rsidRPr="00A66562">
        <w:rPr>
          <w:rFonts w:cs="Arial"/>
          <w:b/>
          <w:sz w:val="20"/>
          <w:szCs w:val="20"/>
        </w:rPr>
        <w:t>ě</w:t>
      </w:r>
      <w:r w:rsidR="00D446C7" w:rsidRPr="00A66562">
        <w:rPr>
          <w:rFonts w:cs="Arial"/>
          <w:sz w:val="20"/>
          <w:szCs w:val="20"/>
        </w:rPr>
        <w:t xml:space="preserve"> o </w:t>
      </w:r>
      <w:r w:rsidR="004D273A">
        <w:rPr>
          <w:rFonts w:cs="Arial"/>
          <w:sz w:val="20"/>
          <w:szCs w:val="20"/>
        </w:rPr>
        <w:t>2,3</w:t>
      </w:r>
      <w:r w:rsidR="00E47389" w:rsidRPr="00A66562">
        <w:rPr>
          <w:rFonts w:cs="Arial"/>
          <w:sz w:val="20"/>
          <w:szCs w:val="20"/>
        </w:rPr>
        <w:t> </w:t>
      </w:r>
      <w:r w:rsidRPr="00A66562">
        <w:rPr>
          <w:rFonts w:cs="Arial"/>
          <w:sz w:val="20"/>
          <w:szCs w:val="20"/>
        </w:rPr>
        <w:t xml:space="preserve">% </w:t>
      </w:r>
      <w:r w:rsidR="000A4DEA" w:rsidRPr="00A66562">
        <w:rPr>
          <w:rFonts w:cs="Arial"/>
          <w:sz w:val="20"/>
          <w:szCs w:val="20"/>
        </w:rPr>
        <w:t>(v</w:t>
      </w:r>
      <w:r w:rsidR="00FE43C7" w:rsidRPr="00A66562">
        <w:rPr>
          <w:rFonts w:cs="Arial"/>
          <w:sz w:val="20"/>
          <w:szCs w:val="20"/>
        </w:rPr>
        <w:t> </w:t>
      </w:r>
      <w:r w:rsidR="00776CD4">
        <w:rPr>
          <w:rFonts w:cs="Arial"/>
          <w:sz w:val="20"/>
          <w:szCs w:val="20"/>
        </w:rPr>
        <w:t>dubnu</w:t>
      </w:r>
      <w:r w:rsidR="0050004C">
        <w:rPr>
          <w:rFonts w:cs="Arial"/>
          <w:sz w:val="20"/>
          <w:szCs w:val="20"/>
        </w:rPr>
        <w:t xml:space="preserve"> </w:t>
      </w:r>
      <w:r w:rsidR="00D446C7" w:rsidRPr="00A66562">
        <w:rPr>
          <w:rFonts w:cs="Arial"/>
          <w:sz w:val="20"/>
          <w:szCs w:val="20"/>
        </w:rPr>
        <w:t>o </w:t>
      </w:r>
      <w:r w:rsidR="00776CD4">
        <w:rPr>
          <w:rFonts w:cs="Arial"/>
          <w:sz w:val="20"/>
          <w:szCs w:val="20"/>
        </w:rPr>
        <w:t>1</w:t>
      </w:r>
      <w:r w:rsidR="001A79C7">
        <w:rPr>
          <w:rFonts w:cs="Arial"/>
          <w:sz w:val="20"/>
          <w:szCs w:val="20"/>
        </w:rPr>
        <w:t>,</w:t>
      </w:r>
      <w:r w:rsidR="00666942">
        <w:rPr>
          <w:rFonts w:cs="Arial"/>
          <w:sz w:val="20"/>
          <w:szCs w:val="20"/>
        </w:rPr>
        <w:t>7</w:t>
      </w:r>
      <w:r w:rsidR="000A4DEA" w:rsidRPr="00A66562">
        <w:rPr>
          <w:rFonts w:cs="Arial"/>
          <w:sz w:val="20"/>
          <w:szCs w:val="20"/>
        </w:rPr>
        <w:t xml:space="preserve"> %). </w:t>
      </w:r>
      <w:r w:rsidR="00BF083E" w:rsidRPr="00A66562">
        <w:rPr>
          <w:rFonts w:cs="Arial"/>
          <w:b/>
          <w:sz w:val="20"/>
          <w:szCs w:val="20"/>
        </w:rPr>
        <w:t>Podle bleskových odhadů</w:t>
      </w:r>
      <w:r w:rsidR="00BF083E" w:rsidRPr="00A66562">
        <w:rPr>
          <w:rFonts w:cs="Arial"/>
          <w:sz w:val="20"/>
          <w:szCs w:val="20"/>
        </w:rPr>
        <w:t xml:space="preserve"> Eurostatu</w:t>
      </w:r>
      <w:r w:rsidR="00BF083E" w:rsidRPr="00A66562">
        <w:rPr>
          <w:rFonts w:cs="Arial"/>
          <w:b/>
          <w:sz w:val="20"/>
          <w:szCs w:val="20"/>
        </w:rPr>
        <w:t xml:space="preserve"> </w:t>
      </w:r>
      <w:r w:rsidR="00BF083E" w:rsidRPr="00A66562">
        <w:rPr>
          <w:rFonts w:cs="Arial"/>
          <w:sz w:val="20"/>
          <w:szCs w:val="20"/>
        </w:rPr>
        <w:t>byla</w:t>
      </w:r>
      <w:r w:rsidR="00BF083E" w:rsidRPr="007F2BE1">
        <w:rPr>
          <w:rFonts w:cs="Arial"/>
          <w:sz w:val="20"/>
          <w:szCs w:val="20"/>
        </w:rPr>
        <w:t xml:space="preserve"> </w:t>
      </w:r>
      <w:r w:rsidR="00BF083E" w:rsidRPr="00A66562">
        <w:rPr>
          <w:rFonts w:cs="Arial"/>
          <w:b/>
          <w:sz w:val="20"/>
          <w:szCs w:val="20"/>
        </w:rPr>
        <w:t>mezi</w:t>
      </w:r>
      <w:r w:rsidR="00BF083E" w:rsidRPr="007C26B8">
        <w:rPr>
          <w:rFonts w:cs="Arial"/>
          <w:b/>
          <w:sz w:val="20"/>
          <w:szCs w:val="20"/>
        </w:rPr>
        <w:t>roč</w:t>
      </w:r>
      <w:r w:rsidR="00BF083E" w:rsidRPr="00B92E0A">
        <w:rPr>
          <w:rFonts w:cs="Arial"/>
          <w:b/>
          <w:sz w:val="20"/>
          <w:szCs w:val="20"/>
        </w:rPr>
        <w:t>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776CD4">
        <w:rPr>
          <w:rFonts w:cs="Arial"/>
          <w:b/>
          <w:sz w:val="20"/>
          <w:szCs w:val="20"/>
        </w:rPr>
        <w:t>květnu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942795">
        <w:rPr>
          <w:rFonts w:cs="Arial"/>
          <w:sz w:val="20"/>
          <w:szCs w:val="20"/>
        </w:rPr>
        <w:t>1,9</w:t>
      </w:r>
      <w:r w:rsidR="00BF083E" w:rsidRPr="00AB7CEE">
        <w:rPr>
          <w:rFonts w:cs="Arial"/>
          <w:sz w:val="20"/>
          <w:szCs w:val="20"/>
        </w:rPr>
        <w:t> % (v </w:t>
      </w:r>
      <w:r w:rsidR="00776CD4">
        <w:rPr>
          <w:rFonts w:cs="Arial"/>
          <w:sz w:val="20"/>
          <w:szCs w:val="20"/>
        </w:rPr>
        <w:t>dubnu</w:t>
      </w:r>
      <w:r w:rsidR="00666942">
        <w:rPr>
          <w:rFonts w:cs="Arial"/>
          <w:sz w:val="20"/>
          <w:szCs w:val="20"/>
        </w:rPr>
        <w:t xml:space="preserve"> </w:t>
      </w:r>
      <w:r w:rsidR="005C4F33" w:rsidRPr="00AB7CEE">
        <w:rPr>
          <w:rFonts w:cs="Arial"/>
          <w:sz w:val="20"/>
          <w:szCs w:val="20"/>
        </w:rPr>
        <w:t>2,</w:t>
      </w:r>
      <w:r w:rsidR="00666942">
        <w:rPr>
          <w:rFonts w:cs="Arial"/>
          <w:sz w:val="20"/>
          <w:szCs w:val="20"/>
        </w:rPr>
        <w:t>2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636ACF" w:rsidRPr="00AB7CEE">
        <w:rPr>
          <w:rFonts w:cs="Arial"/>
          <w:sz w:val="20"/>
          <w:szCs w:val="20"/>
        </w:rPr>
        <w:t>2,</w:t>
      </w:r>
      <w:r w:rsidR="00942795">
        <w:rPr>
          <w:rFonts w:cs="Arial"/>
          <w:sz w:val="20"/>
          <w:szCs w:val="20"/>
        </w:rPr>
        <w:t>1</w:t>
      </w:r>
      <w:r w:rsidR="00FB0F4B" w:rsidRPr="00AB7CEE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942795">
        <w:rPr>
          <w:rFonts w:cs="Arial"/>
          <w:sz w:val="20"/>
          <w:szCs w:val="20"/>
        </w:rPr>
        <w:t>4,3</w:t>
      </w:r>
      <w:r w:rsidR="00666942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Nejvyšší byla v</w:t>
      </w:r>
      <w:r w:rsidR="00B3645D" w:rsidRPr="00AB7CEE">
        <w:rPr>
          <w:rFonts w:cs="Arial"/>
          <w:bCs/>
          <w:sz w:val="20"/>
          <w:szCs w:val="20"/>
        </w:rPr>
        <w:t> </w:t>
      </w:r>
      <w:r w:rsidR="00942795">
        <w:rPr>
          <w:rFonts w:cs="Arial"/>
          <w:bCs/>
          <w:sz w:val="20"/>
          <w:szCs w:val="20"/>
        </w:rPr>
        <w:t>květnu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4,</w:t>
      </w:r>
      <w:r w:rsidR="00942795">
        <w:rPr>
          <w:rFonts w:cs="Arial"/>
          <w:bCs/>
          <w:sz w:val="20"/>
          <w:szCs w:val="20"/>
        </w:rPr>
        <w:t>6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625FB3" w:rsidRPr="00AB7CEE">
        <w:rPr>
          <w:rFonts w:cs="Arial"/>
          <w:bCs/>
          <w:sz w:val="20"/>
          <w:szCs w:val="20"/>
        </w:rPr>
        <w:t xml:space="preserve"> a </w:t>
      </w:r>
      <w:r w:rsidR="00246FC6" w:rsidRPr="00AB7CEE">
        <w:rPr>
          <w:rFonts w:cs="Arial"/>
          <w:bCs/>
          <w:sz w:val="20"/>
          <w:szCs w:val="20"/>
        </w:rPr>
        <w:t xml:space="preserve">nejnižší </w:t>
      </w:r>
      <w:r w:rsidR="00942795">
        <w:rPr>
          <w:rFonts w:cs="Arial"/>
          <w:bCs/>
          <w:sz w:val="20"/>
          <w:szCs w:val="20"/>
        </w:rPr>
        <w:t>na Kypru</w:t>
      </w:r>
      <w:r w:rsidR="005D27C9" w:rsidRPr="00AB7CEE">
        <w:rPr>
          <w:rFonts w:cs="Arial"/>
          <w:bCs/>
          <w:sz w:val="20"/>
          <w:szCs w:val="20"/>
        </w:rPr>
        <w:t xml:space="preserve"> (</w:t>
      </w:r>
      <w:r w:rsidR="00C7514F">
        <w:rPr>
          <w:rFonts w:cs="Arial"/>
          <w:bCs/>
          <w:sz w:val="20"/>
          <w:szCs w:val="20"/>
        </w:rPr>
        <w:t>0,</w:t>
      </w:r>
      <w:r w:rsidR="00942795">
        <w:rPr>
          <w:rFonts w:cs="Arial"/>
          <w:bCs/>
          <w:sz w:val="20"/>
          <w:szCs w:val="20"/>
        </w:rPr>
        <w:t>4</w:t>
      </w:r>
      <w:r w:rsidR="005D27C9" w:rsidRPr="00AB7CEE">
        <w:rPr>
          <w:rFonts w:cs="Arial"/>
          <w:bCs/>
          <w:sz w:val="20"/>
          <w:szCs w:val="20"/>
        </w:rPr>
        <w:t> %)</w:t>
      </w:r>
      <w:r w:rsidR="00DE378D" w:rsidRPr="00AB7CEE">
        <w:rPr>
          <w:rFonts w:cs="Arial"/>
          <w:bCs/>
          <w:sz w:val="20"/>
          <w:szCs w:val="20"/>
        </w:rPr>
        <w:t>.</w:t>
      </w:r>
      <w:r w:rsidR="005D27C9" w:rsidRPr="00AB7CEE">
        <w:rPr>
          <w:rFonts w:cs="Arial"/>
          <w:bCs/>
          <w:sz w:val="20"/>
          <w:szCs w:val="20"/>
        </w:rPr>
        <w:t xml:space="preserve"> </w:t>
      </w:r>
      <w:r w:rsidR="00BF083E" w:rsidRPr="00AB7CEE">
        <w:rPr>
          <w:rFonts w:cs="Arial"/>
          <w:bCs/>
          <w:sz w:val="20"/>
          <w:szCs w:val="20"/>
        </w:rPr>
        <w:t>P</w:t>
      </w:r>
      <w:r w:rsidR="00BF083E" w:rsidRPr="00AB7CEE">
        <w:rPr>
          <w:rFonts w:cs="Arial"/>
          <w:sz w:val="20"/>
          <w:szCs w:val="20"/>
        </w:rPr>
        <w:t xml:space="preserve">odle předběžných údajů Eurostatu byla </w:t>
      </w:r>
      <w:r w:rsidR="00BF083E" w:rsidRPr="00AB7CEE">
        <w:rPr>
          <w:rFonts w:cs="Arial"/>
          <w:b/>
          <w:sz w:val="20"/>
          <w:szCs w:val="20"/>
        </w:rPr>
        <w:t>meziroční</w:t>
      </w:r>
      <w:r w:rsidR="00BF083E" w:rsidRPr="00AB7CEE">
        <w:rPr>
          <w:rFonts w:cs="Arial"/>
          <w:sz w:val="20"/>
          <w:szCs w:val="20"/>
        </w:rPr>
        <w:t xml:space="preserve"> změna HICP </w:t>
      </w:r>
      <w:r w:rsidR="00BF083E"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BF083E" w:rsidRPr="00AB7CEE">
        <w:rPr>
          <w:rFonts w:cs="Arial"/>
          <w:b/>
          <w:sz w:val="20"/>
          <w:szCs w:val="20"/>
        </w:rPr>
        <w:t>v</w:t>
      </w:r>
      <w:r w:rsidR="000C6BF3" w:rsidRPr="00AB7CEE">
        <w:rPr>
          <w:rFonts w:cs="Arial"/>
          <w:b/>
          <w:sz w:val="20"/>
          <w:szCs w:val="20"/>
        </w:rPr>
        <w:t> </w:t>
      </w:r>
      <w:r w:rsidR="00776CD4">
        <w:rPr>
          <w:rFonts w:cs="Arial"/>
          <w:b/>
          <w:sz w:val="20"/>
          <w:szCs w:val="20"/>
        </w:rPr>
        <w:t>dubnu</w:t>
      </w:r>
      <w:r w:rsidR="000C6BF3" w:rsidRPr="007F2BE1">
        <w:rPr>
          <w:rFonts w:cs="Arial"/>
          <w:sz w:val="20"/>
          <w:szCs w:val="20"/>
        </w:rPr>
        <w:t xml:space="preserve"> </w:t>
      </w:r>
      <w:r w:rsidR="000C6BF3" w:rsidRPr="00AB7CEE">
        <w:rPr>
          <w:rFonts w:cs="Arial"/>
          <w:sz w:val="20"/>
          <w:szCs w:val="20"/>
        </w:rPr>
        <w:t>2</w:t>
      </w:r>
      <w:r w:rsidR="00AB7CEE" w:rsidRPr="00AB7CEE">
        <w:rPr>
          <w:rFonts w:cs="Arial"/>
          <w:sz w:val="20"/>
          <w:szCs w:val="20"/>
        </w:rPr>
        <w:t>,</w:t>
      </w:r>
      <w:r w:rsidR="00942795">
        <w:rPr>
          <w:rFonts w:cs="Arial"/>
          <w:sz w:val="20"/>
          <w:szCs w:val="20"/>
        </w:rPr>
        <w:t>4</w:t>
      </w:r>
      <w:r w:rsidR="000C6BF3" w:rsidRPr="00AB7CEE">
        <w:rPr>
          <w:rFonts w:cs="Arial"/>
          <w:sz w:val="20"/>
          <w:szCs w:val="20"/>
        </w:rPr>
        <w:t> %, což bylo o 0,</w:t>
      </w:r>
      <w:r w:rsidR="00942795">
        <w:rPr>
          <w:rFonts w:cs="Arial"/>
          <w:sz w:val="20"/>
          <w:szCs w:val="20"/>
        </w:rPr>
        <w:t>1</w:t>
      </w:r>
      <w:r w:rsidR="000C6BF3" w:rsidRPr="00AB7CEE">
        <w:rPr>
          <w:rFonts w:cs="Arial"/>
          <w:sz w:val="20"/>
          <w:szCs w:val="20"/>
        </w:rPr>
        <w:t xml:space="preserve"> procentního bodu </w:t>
      </w:r>
      <w:r w:rsidR="008661F3">
        <w:rPr>
          <w:rFonts w:cs="Arial"/>
          <w:sz w:val="20"/>
          <w:szCs w:val="20"/>
        </w:rPr>
        <w:t>méně</w:t>
      </w:r>
      <w:r w:rsidR="000C6BF3" w:rsidRPr="00AB7CEE">
        <w:rPr>
          <w:rFonts w:cs="Arial"/>
          <w:sz w:val="20"/>
          <w:szCs w:val="20"/>
        </w:rPr>
        <w:t xml:space="preserve"> než v </w:t>
      </w:r>
      <w:r w:rsidR="00776CD4">
        <w:rPr>
          <w:rFonts w:cs="Arial"/>
          <w:sz w:val="20"/>
          <w:szCs w:val="20"/>
        </w:rPr>
        <w:t>březnu</w:t>
      </w:r>
      <w:r w:rsidR="00BF083E" w:rsidRPr="00AB7CEE">
        <w:rPr>
          <w:rFonts w:cs="Arial"/>
          <w:sz w:val="20"/>
          <w:szCs w:val="20"/>
        </w:rPr>
        <w:t xml:space="preserve">.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="00BF083E" w:rsidRPr="00AB7CEE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C104FC">
        <w:rPr>
          <w:rFonts w:cs="Arial"/>
          <w:bCs/>
          <w:sz w:val="20"/>
          <w:szCs w:val="20"/>
        </w:rPr>
        <w:t>dubnu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="00BF083E" w:rsidRPr="00AB7CEE">
        <w:rPr>
          <w:rFonts w:cs="Arial"/>
          <w:bCs/>
          <w:sz w:val="20"/>
          <w:szCs w:val="20"/>
        </w:rPr>
        <w:t xml:space="preserve"> (</w:t>
      </w:r>
      <w:r w:rsidR="00942795">
        <w:rPr>
          <w:rFonts w:cs="Arial"/>
          <w:bCs/>
          <w:sz w:val="20"/>
          <w:szCs w:val="20"/>
        </w:rPr>
        <w:t>4,9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625FB3" w:rsidRPr="00AB7CEE">
        <w:rPr>
          <w:rFonts w:cs="Arial"/>
          <w:bCs/>
          <w:sz w:val="20"/>
          <w:szCs w:val="20"/>
        </w:rPr>
        <w:t xml:space="preserve"> nejnižší </w:t>
      </w:r>
      <w:r w:rsidR="005B3DC9" w:rsidRPr="00AB7CEE">
        <w:rPr>
          <w:rFonts w:cs="Arial"/>
          <w:bCs/>
          <w:sz w:val="20"/>
          <w:szCs w:val="20"/>
        </w:rPr>
        <w:t>v</w:t>
      </w:r>
      <w:r w:rsidR="00947438">
        <w:rPr>
          <w:rFonts w:cs="Arial"/>
          <w:bCs/>
          <w:sz w:val="20"/>
          <w:szCs w:val="20"/>
        </w:rPr>
        <w:t>e </w:t>
      </w:r>
      <w:r w:rsidR="008661F3">
        <w:rPr>
          <w:rFonts w:cs="Arial"/>
          <w:bCs/>
          <w:sz w:val="20"/>
          <w:szCs w:val="20"/>
        </w:rPr>
        <w:t>Francii</w:t>
      </w:r>
      <w:r w:rsidR="00883AD2" w:rsidRPr="00AB7CEE">
        <w:rPr>
          <w:rFonts w:cs="Arial"/>
          <w:bCs/>
          <w:sz w:val="20"/>
          <w:szCs w:val="20"/>
        </w:rPr>
        <w:t> </w:t>
      </w:r>
      <w:r w:rsidR="00BF083E"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0,9</w:t>
      </w:r>
      <w:r w:rsidR="00BF083E"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Eurostatu: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00B728F7" w14:textId="5E6D016A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46FAAFE0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A39F1EE" w14:textId="5FD0AFE3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3F878A5" w14:textId="3D178EA5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BC833BF" w14:textId="77777777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C323BD9" w14:textId="32EAD8BD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AC247F" w14:textId="6A50B97E" w:rsidR="00060C49" w:rsidRPr="001B241B" w:rsidRDefault="00060C49" w:rsidP="00060C49">
      <w:pPr>
        <w:rPr>
          <w:rFonts w:eastAsia="Times New Roman" w:cs="Arial"/>
          <w:b/>
          <w:iCs/>
          <w:szCs w:val="20"/>
        </w:rPr>
      </w:pPr>
      <w:r>
        <w:rPr>
          <w:rFonts w:eastAsia="Times New Roman" w:cs="Arial"/>
          <w:b/>
          <w:iCs/>
          <w:szCs w:val="20"/>
        </w:rPr>
        <w:lastRenderedPageBreak/>
        <w:t xml:space="preserve">Od ledna 2026 </w:t>
      </w:r>
      <w:r w:rsidRPr="00D645F4">
        <w:rPr>
          <w:rFonts w:eastAsia="Times New Roman" w:cs="Arial"/>
          <w:iCs/>
          <w:szCs w:val="20"/>
        </w:rPr>
        <w:t>bude př</w:t>
      </w:r>
      <w:r>
        <w:rPr>
          <w:rFonts w:eastAsia="Times New Roman" w:cs="Arial"/>
          <w:iCs/>
          <w:szCs w:val="20"/>
        </w:rPr>
        <w:t>i</w:t>
      </w:r>
      <w:r w:rsidRPr="00D645F4">
        <w:rPr>
          <w:rFonts w:eastAsia="Times New Roman" w:cs="Arial"/>
          <w:iCs/>
          <w:szCs w:val="20"/>
        </w:rPr>
        <w:t xml:space="preserve"> v</w:t>
      </w:r>
      <w:r>
        <w:rPr>
          <w:rFonts w:eastAsia="Times New Roman" w:cs="Arial"/>
          <w:iCs/>
          <w:szCs w:val="20"/>
        </w:rPr>
        <w:t>ý</w:t>
      </w:r>
      <w:r w:rsidRPr="00D645F4">
        <w:rPr>
          <w:rFonts w:eastAsia="Times New Roman" w:cs="Arial"/>
          <w:iCs/>
          <w:szCs w:val="20"/>
        </w:rPr>
        <w:t xml:space="preserve">počtu indexů spotřebitelských cen </w:t>
      </w:r>
      <w:r>
        <w:rPr>
          <w:rFonts w:eastAsia="Times New Roman" w:cs="Arial"/>
          <w:iCs/>
          <w:szCs w:val="20"/>
        </w:rPr>
        <w:t xml:space="preserve">zavedena </w:t>
      </w:r>
      <w:r w:rsidRPr="00D645F4">
        <w:rPr>
          <w:rFonts w:eastAsia="Times New Roman" w:cs="Arial"/>
          <w:iCs/>
          <w:szCs w:val="20"/>
        </w:rPr>
        <w:t>aktualiz</w:t>
      </w:r>
      <w:r>
        <w:rPr>
          <w:rFonts w:eastAsia="Times New Roman" w:cs="Arial"/>
          <w:iCs/>
          <w:szCs w:val="20"/>
        </w:rPr>
        <w:t xml:space="preserve">ovaná Klasifikace individuální spotřeby dle účelu (CZ-COICOP) viz </w:t>
      </w:r>
      <w:hyperlink r:id="rId13" w:history="1">
        <w:r w:rsidRPr="00D645F4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>
        <w:rPr>
          <w:rFonts w:eastAsia="Times New Roman" w:cs="Arial"/>
          <w:iCs/>
          <w:szCs w:val="20"/>
        </w:rPr>
        <w:t>.</w:t>
      </w:r>
    </w:p>
    <w:p w14:paraId="1100E618" w14:textId="77777777" w:rsidR="00060C49" w:rsidRDefault="00060C49" w:rsidP="00060C49">
      <w:pPr>
        <w:rPr>
          <w:rFonts w:eastAsia="Times New Roman" w:cs="Arial"/>
          <w:iCs/>
          <w:szCs w:val="20"/>
        </w:rPr>
      </w:pPr>
    </w:p>
    <w:p w14:paraId="6A87E4E8" w14:textId="2B5CD294" w:rsidR="00060C49" w:rsidRDefault="00060C49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  <w:r w:rsidRPr="00BC027B">
        <w:rPr>
          <w:b/>
          <w:sz w:val="20"/>
          <w:szCs w:val="20"/>
        </w:rPr>
        <w:t>Od ledna 2026</w:t>
      </w:r>
      <w:r w:rsidRPr="00C45AEA">
        <w:rPr>
          <w:sz w:val="20"/>
          <w:szCs w:val="20"/>
        </w:rPr>
        <w:t xml:space="preserve"> bude </w:t>
      </w:r>
      <w:r>
        <w:rPr>
          <w:sz w:val="20"/>
          <w:szCs w:val="20"/>
        </w:rPr>
        <w:t xml:space="preserve">současně </w:t>
      </w:r>
      <w:r w:rsidRPr="00C45AEA">
        <w:rPr>
          <w:sz w:val="20"/>
          <w:szCs w:val="20"/>
        </w:rPr>
        <w:t>zavedena časová řada bazi</w:t>
      </w:r>
      <w:r w:rsidR="00BE3A88">
        <w:rPr>
          <w:sz w:val="20"/>
          <w:szCs w:val="20"/>
        </w:rPr>
        <w:t xml:space="preserve">ckých indexů se základem průměr </w:t>
      </w:r>
      <w:r w:rsidRPr="00C45AEA">
        <w:rPr>
          <w:sz w:val="20"/>
          <w:szCs w:val="20"/>
        </w:rPr>
        <w:t>roku 2025 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100. Z této časové řady budou počítány inde</w:t>
      </w:r>
      <w:r w:rsidR="00BE3A88"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 w:rsidR="00BE3A88">
        <w:rPr>
          <w:sz w:val="20"/>
          <w:szCs w:val="20"/>
        </w:rPr>
        <w:t>ěru 12 předcházejících měsíců).</w:t>
      </w:r>
    </w:p>
    <w:p w14:paraId="63380D8D" w14:textId="09C633B5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3BA5849" w14:textId="1EE45FCC" w:rsidR="00C104FC" w:rsidRDefault="00C104FC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A3BCA4F" w14:textId="162F6675" w:rsidR="00C104FC" w:rsidRDefault="00C104FC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37A5A51" w14:textId="77777777" w:rsidR="00C104FC" w:rsidRPr="00B3645D" w:rsidRDefault="00C104FC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555015B" w14:textId="0AC651C8" w:rsidR="009658E6" w:rsidRDefault="009658E6" w:rsidP="009658E6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753C166F" w14:textId="5466C1EC" w:rsidR="002C229D" w:rsidRDefault="002C229D" w:rsidP="006C6E5B">
      <w:pPr>
        <w:pStyle w:val="Poznmky0"/>
      </w:pP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6E738D71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 xml:space="preserve">  </w:t>
      </w:r>
      <w:r w:rsidR="00F15823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537B70"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412B4CC0" w14:textId="1B463C5E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</w:t>
      </w:r>
      <w:r w:rsidR="00666942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537B70"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1  Index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2  Index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3  Index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4  Index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5  Index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Graf  1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r w:rsidRPr="00B3645D">
        <w:rPr>
          <w:rFonts w:cs="Arial"/>
          <w:szCs w:val="18"/>
        </w:rPr>
        <w:t>Graf  2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7C63" w14:textId="77777777" w:rsidR="008532BC" w:rsidRDefault="008532BC" w:rsidP="00BA6370">
      <w:r>
        <w:separator/>
      </w:r>
    </w:p>
  </w:endnote>
  <w:endnote w:type="continuationSeparator" w:id="0">
    <w:p w14:paraId="00079405" w14:textId="77777777" w:rsidR="008532BC" w:rsidRDefault="008532B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D02DAD" w:rsidRDefault="00D02DA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D02DAD" w:rsidRPr="001404AB" w:rsidRDefault="00D02DAD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D30CBD3" w:rsidR="00D02DAD" w:rsidRPr="00A81EB3" w:rsidRDefault="00D02DAD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8457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D02DAD" w:rsidRPr="001404AB" w:rsidRDefault="00D02DAD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D30CBD3" w:rsidR="00D02DAD" w:rsidRPr="00A81EB3" w:rsidRDefault="00D02DAD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8457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68025" w14:textId="77777777" w:rsidR="008532BC" w:rsidRDefault="008532BC" w:rsidP="00BA6370">
      <w:r>
        <w:separator/>
      </w:r>
    </w:p>
  </w:footnote>
  <w:footnote w:type="continuationSeparator" w:id="0">
    <w:p w14:paraId="1DA845FE" w14:textId="77777777" w:rsidR="008532BC" w:rsidRDefault="008532BC" w:rsidP="00BA6370">
      <w:r>
        <w:continuationSeparator/>
      </w:r>
    </w:p>
  </w:footnote>
  <w:footnote w:id="1">
    <w:p w14:paraId="00BE3625" w14:textId="77777777" w:rsidR="00D02DAD" w:rsidRDefault="00D02DAD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66FB77DA" w14:textId="77777777" w:rsidR="00D02DAD" w:rsidRPr="00743BAE" w:rsidRDefault="00D02DAD" w:rsidP="00376746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D02DAD" w:rsidRDefault="00D02DAD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D02DAD" w:rsidRDefault="00D02DA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400D"/>
    <w:rsid w:val="000454EA"/>
    <w:rsid w:val="00046599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B5C"/>
    <w:rsid w:val="00077981"/>
    <w:rsid w:val="000806E9"/>
    <w:rsid w:val="00080E3C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8C"/>
    <w:rsid w:val="000B20FD"/>
    <w:rsid w:val="000B3A88"/>
    <w:rsid w:val="000B643D"/>
    <w:rsid w:val="000B6F63"/>
    <w:rsid w:val="000B75AF"/>
    <w:rsid w:val="000B75C2"/>
    <w:rsid w:val="000C076C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0F"/>
    <w:rsid w:val="00100759"/>
    <w:rsid w:val="001015C1"/>
    <w:rsid w:val="00102683"/>
    <w:rsid w:val="00104233"/>
    <w:rsid w:val="00104701"/>
    <w:rsid w:val="00104DDD"/>
    <w:rsid w:val="00105B5A"/>
    <w:rsid w:val="001106D9"/>
    <w:rsid w:val="00110CD5"/>
    <w:rsid w:val="00110D7C"/>
    <w:rsid w:val="00112289"/>
    <w:rsid w:val="0011347F"/>
    <w:rsid w:val="0011399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5118"/>
    <w:rsid w:val="0013765F"/>
    <w:rsid w:val="001404AB"/>
    <w:rsid w:val="0014055D"/>
    <w:rsid w:val="00141D43"/>
    <w:rsid w:val="001427AC"/>
    <w:rsid w:val="00145284"/>
    <w:rsid w:val="00150960"/>
    <w:rsid w:val="001511B3"/>
    <w:rsid w:val="00152E50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7270"/>
    <w:rsid w:val="00187CB2"/>
    <w:rsid w:val="00191820"/>
    <w:rsid w:val="00195568"/>
    <w:rsid w:val="001959AE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EB6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2814"/>
    <w:rsid w:val="001D3365"/>
    <w:rsid w:val="001D369A"/>
    <w:rsid w:val="001D45CA"/>
    <w:rsid w:val="001D4A81"/>
    <w:rsid w:val="001E0930"/>
    <w:rsid w:val="001E1DA1"/>
    <w:rsid w:val="001E215D"/>
    <w:rsid w:val="001E2552"/>
    <w:rsid w:val="001E3CE0"/>
    <w:rsid w:val="001E5EDF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719E"/>
    <w:rsid w:val="002274A6"/>
    <w:rsid w:val="00227E45"/>
    <w:rsid w:val="00230143"/>
    <w:rsid w:val="002302E6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031"/>
    <w:rsid w:val="00244B44"/>
    <w:rsid w:val="00244D36"/>
    <w:rsid w:val="002455D7"/>
    <w:rsid w:val="00246C56"/>
    <w:rsid w:val="00246FC6"/>
    <w:rsid w:val="00247399"/>
    <w:rsid w:val="00251287"/>
    <w:rsid w:val="00251DD3"/>
    <w:rsid w:val="0025384E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4AED"/>
    <w:rsid w:val="002A703D"/>
    <w:rsid w:val="002B29C8"/>
    <w:rsid w:val="002B2E47"/>
    <w:rsid w:val="002B335D"/>
    <w:rsid w:val="002B3DBF"/>
    <w:rsid w:val="002B5FBA"/>
    <w:rsid w:val="002B6DE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663"/>
    <w:rsid w:val="002D7F4F"/>
    <w:rsid w:val="002E170D"/>
    <w:rsid w:val="002E1C1F"/>
    <w:rsid w:val="002E29B2"/>
    <w:rsid w:val="002E2BE1"/>
    <w:rsid w:val="002E2F9A"/>
    <w:rsid w:val="002E4836"/>
    <w:rsid w:val="002E5D6A"/>
    <w:rsid w:val="002E6661"/>
    <w:rsid w:val="002F03BD"/>
    <w:rsid w:val="002F0FBA"/>
    <w:rsid w:val="002F3264"/>
    <w:rsid w:val="002F3542"/>
    <w:rsid w:val="002F63F3"/>
    <w:rsid w:val="00300717"/>
    <w:rsid w:val="00301387"/>
    <w:rsid w:val="00302ABA"/>
    <w:rsid w:val="00302CA0"/>
    <w:rsid w:val="0030772F"/>
    <w:rsid w:val="0031411F"/>
    <w:rsid w:val="003141A2"/>
    <w:rsid w:val="00314573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5916"/>
    <w:rsid w:val="00396030"/>
    <w:rsid w:val="00397580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A88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526A"/>
    <w:rsid w:val="003F5BC6"/>
    <w:rsid w:val="003F7111"/>
    <w:rsid w:val="004042AA"/>
    <w:rsid w:val="0040466C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4000"/>
    <w:rsid w:val="00464BFB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FD0"/>
    <w:rsid w:val="00487480"/>
    <w:rsid w:val="004920AD"/>
    <w:rsid w:val="004936F3"/>
    <w:rsid w:val="00494997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B1102"/>
    <w:rsid w:val="004B13CB"/>
    <w:rsid w:val="004B1F22"/>
    <w:rsid w:val="004B4B06"/>
    <w:rsid w:val="004B528C"/>
    <w:rsid w:val="004B5EC8"/>
    <w:rsid w:val="004B6A3A"/>
    <w:rsid w:val="004B6AF0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5D8"/>
    <w:rsid w:val="004D273A"/>
    <w:rsid w:val="004D6150"/>
    <w:rsid w:val="004E105D"/>
    <w:rsid w:val="004E2ECF"/>
    <w:rsid w:val="004E479E"/>
    <w:rsid w:val="004E53F4"/>
    <w:rsid w:val="004E58C5"/>
    <w:rsid w:val="004E5BED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9AE"/>
    <w:rsid w:val="005A4EF4"/>
    <w:rsid w:val="005A5249"/>
    <w:rsid w:val="005A55E2"/>
    <w:rsid w:val="005A5F9D"/>
    <w:rsid w:val="005A6268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DEB"/>
    <w:rsid w:val="005F14CB"/>
    <w:rsid w:val="005F2D45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69EB"/>
    <w:rsid w:val="0065004E"/>
    <w:rsid w:val="006507CB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A2B29"/>
    <w:rsid w:val="006A48D5"/>
    <w:rsid w:val="006B139A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465F"/>
    <w:rsid w:val="006E4AFD"/>
    <w:rsid w:val="006E4E5C"/>
    <w:rsid w:val="006E4E81"/>
    <w:rsid w:val="006E516F"/>
    <w:rsid w:val="006E51CB"/>
    <w:rsid w:val="006E6637"/>
    <w:rsid w:val="006E7443"/>
    <w:rsid w:val="006F010D"/>
    <w:rsid w:val="006F3FC2"/>
    <w:rsid w:val="006F5304"/>
    <w:rsid w:val="006F5B48"/>
    <w:rsid w:val="006F70ED"/>
    <w:rsid w:val="006F72D9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EC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FF0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478F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32BC"/>
    <w:rsid w:val="00855FB3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A2AB6"/>
    <w:rsid w:val="009A318C"/>
    <w:rsid w:val="009A39BF"/>
    <w:rsid w:val="009A3F8E"/>
    <w:rsid w:val="009A44D9"/>
    <w:rsid w:val="009A63F0"/>
    <w:rsid w:val="009A6BFF"/>
    <w:rsid w:val="009A7898"/>
    <w:rsid w:val="009B0E43"/>
    <w:rsid w:val="009B280B"/>
    <w:rsid w:val="009B3265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1F7"/>
    <w:rsid w:val="009E153B"/>
    <w:rsid w:val="009E6AB0"/>
    <w:rsid w:val="009F05CE"/>
    <w:rsid w:val="009F53D7"/>
    <w:rsid w:val="009F6DE2"/>
    <w:rsid w:val="009F71E0"/>
    <w:rsid w:val="009F7755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29"/>
    <w:rsid w:val="00A77887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1E03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1924"/>
    <w:rsid w:val="00B319CA"/>
    <w:rsid w:val="00B3645D"/>
    <w:rsid w:val="00B37155"/>
    <w:rsid w:val="00B40C91"/>
    <w:rsid w:val="00B423E4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379A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22E0"/>
    <w:rsid w:val="00B92E0A"/>
    <w:rsid w:val="00B93B88"/>
    <w:rsid w:val="00B9430A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3A88"/>
    <w:rsid w:val="00BE4EC1"/>
    <w:rsid w:val="00BE5497"/>
    <w:rsid w:val="00BE6515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3227"/>
    <w:rsid w:val="00C94FD2"/>
    <w:rsid w:val="00C960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5E8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3D88"/>
    <w:rsid w:val="00D94915"/>
    <w:rsid w:val="00D94929"/>
    <w:rsid w:val="00D94C89"/>
    <w:rsid w:val="00D961DA"/>
    <w:rsid w:val="00D97FE1"/>
    <w:rsid w:val="00DA2280"/>
    <w:rsid w:val="00DA25BC"/>
    <w:rsid w:val="00DA305D"/>
    <w:rsid w:val="00DA3A81"/>
    <w:rsid w:val="00DA4DE9"/>
    <w:rsid w:val="00DA5795"/>
    <w:rsid w:val="00DA6208"/>
    <w:rsid w:val="00DB0BF1"/>
    <w:rsid w:val="00DB3158"/>
    <w:rsid w:val="00DB39C6"/>
    <w:rsid w:val="00DB5967"/>
    <w:rsid w:val="00DB62B2"/>
    <w:rsid w:val="00DB63A7"/>
    <w:rsid w:val="00DB7A3D"/>
    <w:rsid w:val="00DC126E"/>
    <w:rsid w:val="00DC358C"/>
    <w:rsid w:val="00DC52F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55D8"/>
    <w:rsid w:val="00EE5D27"/>
    <w:rsid w:val="00EF07C1"/>
    <w:rsid w:val="00EF086C"/>
    <w:rsid w:val="00EF1A23"/>
    <w:rsid w:val="00EF1B80"/>
    <w:rsid w:val="00EF282F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D4E"/>
    <w:rsid w:val="00F11DCF"/>
    <w:rsid w:val="00F12CBC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505D"/>
    <w:rsid w:val="00F2666C"/>
    <w:rsid w:val="00F26E1F"/>
    <w:rsid w:val="00F30B16"/>
    <w:rsid w:val="00F30E01"/>
    <w:rsid w:val="00F3110B"/>
    <w:rsid w:val="00F31E60"/>
    <w:rsid w:val="00F32484"/>
    <w:rsid w:val="00F33860"/>
    <w:rsid w:val="00F33AC4"/>
    <w:rsid w:val="00F36E86"/>
    <w:rsid w:val="00F37C3A"/>
    <w:rsid w:val="00F401B4"/>
    <w:rsid w:val="00F409D5"/>
    <w:rsid w:val="00F41317"/>
    <w:rsid w:val="00F41565"/>
    <w:rsid w:val="00F4266D"/>
    <w:rsid w:val="00F43430"/>
    <w:rsid w:val="00F447DD"/>
    <w:rsid w:val="00F4567C"/>
    <w:rsid w:val="00F466FE"/>
    <w:rsid w:val="00F47836"/>
    <w:rsid w:val="00F50017"/>
    <w:rsid w:val="00F51D57"/>
    <w:rsid w:val="00F51EF5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1D4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docs/107516/41be45ba-5752-dcd2-e3d9-8d8091872300/sdeleni_c_406_2023_sb_cz-coicop.pdf?version=1.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A8F2-AFBD-4842-B26F-8AE541645E3F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185EE1-D36B-4B0C-81B9-760161C9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1152</TotalTime>
  <Pages>3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Šedivá Pavla</cp:lastModifiedBy>
  <cp:revision>71</cp:revision>
  <cp:lastPrinted>2025-02-07T11:55:00Z</cp:lastPrinted>
  <dcterms:created xsi:type="dcterms:W3CDTF">2025-03-10T08:57:00Z</dcterms:created>
  <dcterms:modified xsi:type="dcterms:W3CDTF">2025-06-06T07:05:00Z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