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4F3C" w14:textId="7AD5369D" w:rsidR="00F21B6A" w:rsidRPr="00BF3A1D" w:rsidRDefault="00BF3A1D" w:rsidP="00BF3A1D">
      <w:pPr>
        <w:pStyle w:val="Nadpis1"/>
      </w:pPr>
      <w:r w:rsidRPr="00BF3A1D">
        <w:t>Obchodníkům rostly tržby za nepotravinářské zboží, za potraviny a pohonné hmoty naopak klesly</w:t>
      </w:r>
      <w:r w:rsidR="00C744B6" w:rsidRPr="00BF3A1D">
        <w:t xml:space="preserve"> </w:t>
      </w:r>
    </w:p>
    <w:p w14:paraId="620D682B" w14:textId="35734E84" w:rsidR="00F21B6A" w:rsidRDefault="00000000" w:rsidP="00200551">
      <w:pPr>
        <w:jc w:val="left"/>
      </w:pPr>
      <w:sdt>
        <w:sdtPr>
          <w:id w:val="902409853"/>
          <w:placeholder>
            <w:docPart w:val="487E0C73798D4592A295B270E1918B59"/>
          </w:placeholder>
          <w:date w:fullDate="2026-06-05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BF3A1D">
            <w:t>05. 06. 2026</w:t>
          </w:r>
        </w:sdtContent>
      </w:sdt>
      <w:r w:rsidR="00C744B6" w:rsidRPr="00C744B6">
        <w:t xml:space="preserve"> </w:t>
      </w:r>
    </w:p>
    <w:p w14:paraId="37621C61" w14:textId="3F3509AA" w:rsidR="00773B0B" w:rsidRPr="00BF3A1D" w:rsidRDefault="00BF3A1D" w:rsidP="00BF3A1D">
      <w:pPr>
        <w:pStyle w:val="Nadpis2"/>
      </w:pPr>
      <w:r w:rsidRPr="00BF3A1D">
        <w:t>Maloobchod – duben 2026</w:t>
      </w:r>
    </w:p>
    <w:p w14:paraId="49E77826" w14:textId="602F2855" w:rsidR="006A57CC" w:rsidRPr="00BF3A1D" w:rsidRDefault="00BF3A1D" w:rsidP="00BF3A1D">
      <w:pPr>
        <w:pStyle w:val="Perex"/>
      </w:pPr>
      <w:r>
        <w:t>Tržby v maloobchodě se v dubnu reálně meziročně zvýšily o 1,6 %</w:t>
      </w:r>
      <w:r w:rsidR="00712B9D">
        <w:t xml:space="preserve">, </w:t>
      </w:r>
      <w:r w:rsidR="00712B9D" w:rsidRPr="009D00AE">
        <w:t>ovšem</w:t>
      </w:r>
      <w:r>
        <w:t xml:space="preserve"> meziměsíčně se</w:t>
      </w:r>
      <w:r w:rsidR="00F63D1C">
        <w:t> </w:t>
      </w:r>
      <w:r>
        <w:t>snížily o 0,9 %. Tržby za prodej a opravy motorových vozidel meziročně vzrostly o 5,3 % a</w:t>
      </w:r>
      <w:r w:rsidR="00C11A16">
        <w:t> </w:t>
      </w:r>
      <w:r>
        <w:t>meziměsíčně klesly o 0,3 %.</w:t>
      </w:r>
    </w:p>
    <w:p w14:paraId="375BD0C5" w14:textId="0114E97C" w:rsidR="00432592" w:rsidRPr="003064D6" w:rsidRDefault="00432592" w:rsidP="00432592">
      <w:pPr>
        <w:jc w:val="left"/>
        <w:rPr>
          <w:rFonts w:cstheme="minorHAnsi"/>
        </w:rPr>
      </w:pPr>
      <w:r w:rsidRPr="003064D6">
        <w:rPr>
          <w:rFonts w:cstheme="minorHAnsi"/>
        </w:rPr>
        <w:t xml:space="preserve">Meziměsíčně </w:t>
      </w:r>
      <w:r>
        <w:rPr>
          <w:rFonts w:cstheme="minorHAnsi"/>
        </w:rPr>
        <w:t xml:space="preserve">se </w:t>
      </w:r>
      <w:r w:rsidRPr="003064D6">
        <w:rPr>
          <w:rFonts w:cstheme="minorHAnsi"/>
        </w:rPr>
        <w:t xml:space="preserve">tržby </w:t>
      </w:r>
      <w:r w:rsidRPr="003064D6">
        <w:rPr>
          <w:rFonts w:cstheme="minorHAnsi"/>
          <w:b/>
        </w:rPr>
        <w:t>v</w:t>
      </w:r>
      <w:r w:rsidR="00C11A16">
        <w:rPr>
          <w:rFonts w:cstheme="minorHAnsi"/>
          <w:b/>
        </w:rPr>
        <w:t> </w:t>
      </w:r>
      <w:r w:rsidRPr="003064D6">
        <w:rPr>
          <w:rFonts w:cstheme="minorHAnsi"/>
          <w:b/>
        </w:rPr>
        <w:t>maloobchodě kromě motorových vozidel</w:t>
      </w:r>
      <w:r w:rsidRPr="003064D6">
        <w:rPr>
          <w:rFonts w:cstheme="minorHAnsi"/>
          <w:b/>
          <w:vertAlign w:val="superscript"/>
        </w:rPr>
        <w:t xml:space="preserve">1) </w:t>
      </w:r>
      <w:r w:rsidRPr="003064D6">
        <w:rPr>
          <w:rFonts w:cstheme="minorHAnsi"/>
        </w:rPr>
        <w:t>v</w:t>
      </w:r>
      <w:r>
        <w:rPr>
          <w:rFonts w:cstheme="minorHAnsi"/>
        </w:rPr>
        <w:t xml:space="preserve"> dubnu </w:t>
      </w:r>
      <w:r w:rsidRPr="003064D6">
        <w:rPr>
          <w:rFonts w:cstheme="minorHAnsi"/>
        </w:rPr>
        <w:t xml:space="preserve">reálně </w:t>
      </w:r>
      <w:r>
        <w:rPr>
          <w:rFonts w:cstheme="minorHAnsi"/>
        </w:rPr>
        <w:t>snížily o 0,9 %</w:t>
      </w:r>
      <w:r w:rsidRPr="003064D6">
        <w:rPr>
          <w:rFonts w:cstheme="minorHAnsi"/>
        </w:rPr>
        <w:t xml:space="preserve">, přičemž za </w:t>
      </w:r>
      <w:r>
        <w:rPr>
          <w:rFonts w:cstheme="minorHAnsi"/>
        </w:rPr>
        <w:t xml:space="preserve">pohonné hmoty klesly o 2,6 % a za </w:t>
      </w:r>
      <w:r w:rsidRPr="003064D6">
        <w:rPr>
          <w:rFonts w:cstheme="minorHAnsi"/>
        </w:rPr>
        <w:t>potraviny o </w:t>
      </w:r>
      <w:r>
        <w:rPr>
          <w:rFonts w:cstheme="minorHAnsi"/>
        </w:rPr>
        <w:t>2</w:t>
      </w:r>
      <w:r w:rsidRPr="003064D6">
        <w:rPr>
          <w:rFonts w:cstheme="minorHAnsi"/>
        </w:rPr>
        <w:t>,</w:t>
      </w:r>
      <w:r>
        <w:rPr>
          <w:rFonts w:cstheme="minorHAnsi"/>
        </w:rPr>
        <w:t>2</w:t>
      </w:r>
      <w:r w:rsidRPr="003064D6">
        <w:rPr>
          <w:rFonts w:cstheme="minorHAnsi"/>
        </w:rPr>
        <w:t> %</w:t>
      </w:r>
      <w:r>
        <w:rPr>
          <w:rFonts w:cstheme="minorHAnsi"/>
        </w:rPr>
        <w:t xml:space="preserve">, naopak </w:t>
      </w:r>
      <w:r w:rsidRPr="003064D6">
        <w:rPr>
          <w:rFonts w:cstheme="minorHAnsi"/>
        </w:rPr>
        <w:t>za nepotravinářské zboží</w:t>
      </w:r>
      <w:r>
        <w:rPr>
          <w:rFonts w:cstheme="minorHAnsi"/>
        </w:rPr>
        <w:t xml:space="preserve"> vzrostly </w:t>
      </w:r>
      <w:r w:rsidRPr="003064D6">
        <w:rPr>
          <w:rFonts w:cstheme="minorHAnsi"/>
        </w:rPr>
        <w:t>o 0,</w:t>
      </w:r>
      <w:r>
        <w:rPr>
          <w:rFonts w:cstheme="minorHAnsi"/>
        </w:rPr>
        <w:t>3</w:t>
      </w:r>
      <w:r w:rsidRPr="003064D6">
        <w:rPr>
          <w:rFonts w:cstheme="minorHAnsi"/>
        </w:rPr>
        <w:t xml:space="preserve"> %. </w:t>
      </w:r>
    </w:p>
    <w:p w14:paraId="5864F8B2" w14:textId="77777777" w:rsidR="00432592" w:rsidRPr="003064D6" w:rsidRDefault="00432592" w:rsidP="00432592">
      <w:pPr>
        <w:jc w:val="left"/>
        <w:rPr>
          <w:rFonts w:cstheme="minorHAnsi"/>
        </w:rPr>
      </w:pPr>
      <w:r w:rsidRPr="003064D6">
        <w:rPr>
          <w:rFonts w:cstheme="minorHAnsi"/>
        </w:rPr>
        <w:t>Meziročně se maloobchodní tržby v</w:t>
      </w:r>
      <w:r>
        <w:rPr>
          <w:rFonts w:cstheme="minorHAnsi"/>
        </w:rPr>
        <w:t xml:space="preserve"> dubnu </w:t>
      </w:r>
      <w:r w:rsidRPr="003064D6">
        <w:rPr>
          <w:rFonts w:cstheme="minorHAnsi"/>
        </w:rPr>
        <w:t>reálně zvýšily o </w:t>
      </w:r>
      <w:r>
        <w:rPr>
          <w:rFonts w:cstheme="minorHAnsi"/>
        </w:rPr>
        <w:t>1</w:t>
      </w:r>
      <w:r w:rsidRPr="003064D6">
        <w:rPr>
          <w:rFonts w:cstheme="minorHAnsi"/>
        </w:rPr>
        <w:t>,</w:t>
      </w:r>
      <w:r>
        <w:rPr>
          <w:rFonts w:cstheme="minorHAnsi"/>
        </w:rPr>
        <w:t>6</w:t>
      </w:r>
      <w:r w:rsidRPr="003064D6">
        <w:rPr>
          <w:rFonts w:cstheme="minorHAnsi"/>
        </w:rPr>
        <w:t> %. Tržby za nepotravinářské zboží vzrostly o </w:t>
      </w:r>
      <w:r>
        <w:rPr>
          <w:rFonts w:cstheme="minorHAnsi"/>
        </w:rPr>
        <w:t>5</w:t>
      </w:r>
      <w:r w:rsidRPr="003064D6">
        <w:rPr>
          <w:rFonts w:cstheme="minorHAnsi"/>
        </w:rPr>
        <w:t>,</w:t>
      </w:r>
      <w:r>
        <w:rPr>
          <w:rFonts w:cstheme="minorHAnsi"/>
        </w:rPr>
        <w:t>1</w:t>
      </w:r>
      <w:r w:rsidRPr="003064D6">
        <w:rPr>
          <w:rFonts w:cstheme="minorHAnsi"/>
        </w:rPr>
        <w:t xml:space="preserve"> %, </w:t>
      </w:r>
      <w:r>
        <w:rPr>
          <w:rFonts w:cstheme="minorHAnsi"/>
        </w:rPr>
        <w:t xml:space="preserve">naopak </w:t>
      </w:r>
      <w:r w:rsidRPr="003064D6">
        <w:rPr>
          <w:rFonts w:cstheme="minorHAnsi"/>
        </w:rPr>
        <w:t>za pohonné hmoty</w:t>
      </w:r>
      <w:r>
        <w:rPr>
          <w:rFonts w:cstheme="minorHAnsi"/>
        </w:rPr>
        <w:t xml:space="preserve"> klesly</w:t>
      </w:r>
      <w:r w:rsidRPr="003064D6">
        <w:rPr>
          <w:rFonts w:cstheme="minorHAnsi"/>
        </w:rPr>
        <w:t xml:space="preserve"> o 3,</w:t>
      </w:r>
      <w:r>
        <w:rPr>
          <w:rFonts w:cstheme="minorHAnsi"/>
        </w:rPr>
        <w:t>1</w:t>
      </w:r>
      <w:r w:rsidRPr="003064D6">
        <w:rPr>
          <w:rFonts w:cstheme="minorHAnsi"/>
        </w:rPr>
        <w:t xml:space="preserve"> % a za potraviny o 1,2 %. </w:t>
      </w:r>
    </w:p>
    <w:p w14:paraId="34A5AA6B" w14:textId="77777777" w:rsidR="00432592" w:rsidRDefault="00432592" w:rsidP="00432592">
      <w:pPr>
        <w:jc w:val="left"/>
      </w:pPr>
      <w:r w:rsidRPr="003064D6">
        <w:rPr>
          <w:rFonts w:cstheme="minorHAnsi"/>
          <w:i/>
          <w:iCs/>
        </w:rPr>
        <w:t>„</w:t>
      </w:r>
      <w:r>
        <w:rPr>
          <w:i/>
          <w:iCs/>
        </w:rPr>
        <w:t xml:space="preserve">Maloobchodní tržby po očištění o cenové vlivy v dubnu pokračovaly v meziročním růstu, avšak tempo růstu oproti předchozím měsícům zpomalilo. Tržby vzrostly za prodej nepotravinářského zboží, naopak za prodej pohonných hmot a potravin klesly. Nižší tržby jsme zaznamenali také u specializovaných prodejen s počítačovým a komunikačním zařízením,“ </w:t>
      </w:r>
      <w:r>
        <w:t>říká Jana Gotvaldová, vedoucí oddělení statistiky obchodu, dopravy a služeb ČSÚ.</w:t>
      </w:r>
    </w:p>
    <w:p w14:paraId="528797F9" w14:textId="447F7E77" w:rsidR="00432592" w:rsidRDefault="00432592" w:rsidP="00432592">
      <w:pPr>
        <w:jc w:val="left"/>
        <w:rPr>
          <w:rFonts w:cstheme="minorHAnsi"/>
        </w:rPr>
      </w:pPr>
      <w:r w:rsidRPr="003064D6">
        <w:rPr>
          <w:rFonts w:cstheme="minorHAnsi"/>
        </w:rPr>
        <w:t>Tržby meziročně vzrostly ve specializovaných prodejnách s kosmetickými a toaletními výrobky o </w:t>
      </w:r>
      <w:r>
        <w:rPr>
          <w:rFonts w:cstheme="minorHAnsi"/>
        </w:rPr>
        <w:t>9</w:t>
      </w:r>
      <w:r w:rsidRPr="003064D6">
        <w:rPr>
          <w:rFonts w:cstheme="minorHAnsi"/>
        </w:rPr>
        <w:t>,</w:t>
      </w:r>
      <w:r>
        <w:rPr>
          <w:rFonts w:cstheme="minorHAnsi"/>
        </w:rPr>
        <w:t>0</w:t>
      </w:r>
      <w:r w:rsidRPr="003064D6">
        <w:rPr>
          <w:rFonts w:cstheme="minorHAnsi"/>
        </w:rPr>
        <w:t> %,</w:t>
      </w:r>
      <w:r>
        <w:rPr>
          <w:rFonts w:cstheme="minorHAnsi"/>
        </w:rPr>
        <w:t xml:space="preserve"> </w:t>
      </w:r>
      <w:r w:rsidRPr="003064D6">
        <w:rPr>
          <w:rFonts w:cstheme="minorHAnsi"/>
        </w:rPr>
        <w:t>s farmaceutickým a zdravotnickým zbožím o </w:t>
      </w:r>
      <w:r>
        <w:rPr>
          <w:rFonts w:cstheme="minorHAnsi"/>
        </w:rPr>
        <w:t>6</w:t>
      </w:r>
      <w:r w:rsidRPr="003064D6">
        <w:rPr>
          <w:rFonts w:cstheme="minorHAnsi"/>
        </w:rPr>
        <w:t>,</w:t>
      </w:r>
      <w:r>
        <w:rPr>
          <w:rFonts w:cstheme="minorHAnsi"/>
        </w:rPr>
        <w:t>2</w:t>
      </w:r>
      <w:r w:rsidRPr="003064D6">
        <w:rPr>
          <w:rFonts w:cstheme="minorHAnsi"/>
        </w:rPr>
        <w:t> %,</w:t>
      </w:r>
      <w:r>
        <w:rPr>
          <w:rFonts w:cstheme="minorHAnsi"/>
        </w:rPr>
        <w:t xml:space="preserve"> </w:t>
      </w:r>
      <w:r w:rsidRPr="003064D6">
        <w:rPr>
          <w:rFonts w:cstheme="minorHAnsi"/>
        </w:rPr>
        <w:t>s oděvy a obuví o 3,</w:t>
      </w:r>
      <w:r>
        <w:rPr>
          <w:rFonts w:cstheme="minorHAnsi"/>
        </w:rPr>
        <w:t>2</w:t>
      </w:r>
      <w:r w:rsidRPr="003064D6">
        <w:rPr>
          <w:rFonts w:cstheme="minorHAnsi"/>
        </w:rPr>
        <w:t> %</w:t>
      </w:r>
      <w:r>
        <w:rPr>
          <w:rFonts w:cstheme="minorHAnsi"/>
        </w:rPr>
        <w:t xml:space="preserve">, </w:t>
      </w:r>
      <w:r w:rsidRPr="003064D6">
        <w:rPr>
          <w:rFonts w:cstheme="minorHAnsi"/>
        </w:rPr>
        <w:t>s výrobky pro</w:t>
      </w:r>
      <w:r>
        <w:rPr>
          <w:rFonts w:cstheme="minorHAnsi"/>
        </w:rPr>
        <w:t> </w:t>
      </w:r>
      <w:r w:rsidRPr="003064D6">
        <w:rPr>
          <w:rFonts w:cstheme="minorHAnsi"/>
        </w:rPr>
        <w:t>domácnost o 1,</w:t>
      </w:r>
      <w:r>
        <w:rPr>
          <w:rFonts w:cstheme="minorHAnsi"/>
        </w:rPr>
        <w:t>9</w:t>
      </w:r>
      <w:r w:rsidRPr="003064D6">
        <w:rPr>
          <w:rFonts w:cstheme="minorHAnsi"/>
        </w:rPr>
        <w:t> %</w:t>
      </w:r>
      <w:r>
        <w:rPr>
          <w:rFonts w:cstheme="minorHAnsi"/>
        </w:rPr>
        <w:t xml:space="preserve"> a </w:t>
      </w:r>
      <w:r w:rsidRPr="003064D6">
        <w:rPr>
          <w:rFonts w:cstheme="minorHAnsi"/>
        </w:rPr>
        <w:t>s výrobky pro kulturu, sport a rekreaci o </w:t>
      </w:r>
      <w:r>
        <w:rPr>
          <w:rFonts w:cstheme="minorHAnsi"/>
        </w:rPr>
        <w:t>0</w:t>
      </w:r>
      <w:r w:rsidRPr="003064D6">
        <w:rPr>
          <w:rFonts w:cstheme="minorHAnsi"/>
        </w:rPr>
        <w:t>,</w:t>
      </w:r>
      <w:r>
        <w:rPr>
          <w:rFonts w:cstheme="minorHAnsi"/>
        </w:rPr>
        <w:t xml:space="preserve">1 %. </w:t>
      </w:r>
      <w:r w:rsidRPr="003064D6">
        <w:rPr>
          <w:rFonts w:cstheme="minorHAnsi"/>
        </w:rPr>
        <w:t>Naopak tržby klesly v</w:t>
      </w:r>
      <w:r>
        <w:rPr>
          <w:rFonts w:cstheme="minorHAnsi"/>
        </w:rPr>
        <w:t> </w:t>
      </w:r>
      <w:r w:rsidRPr="003064D6">
        <w:rPr>
          <w:rFonts w:cstheme="minorHAnsi"/>
        </w:rPr>
        <w:t>prodejnách s počítačovým a komunikačním zařízením o </w:t>
      </w:r>
      <w:r>
        <w:rPr>
          <w:rFonts w:cstheme="minorHAnsi"/>
        </w:rPr>
        <w:t>3</w:t>
      </w:r>
      <w:r w:rsidRPr="003064D6">
        <w:rPr>
          <w:rFonts w:cstheme="minorHAnsi"/>
        </w:rPr>
        <w:t>,</w:t>
      </w:r>
      <w:r>
        <w:rPr>
          <w:rFonts w:cstheme="minorHAnsi"/>
        </w:rPr>
        <w:t>7 </w:t>
      </w:r>
      <w:r w:rsidRPr="003064D6">
        <w:rPr>
          <w:rFonts w:cstheme="minorHAnsi"/>
        </w:rPr>
        <w:t>%</w:t>
      </w:r>
      <w:r>
        <w:rPr>
          <w:rFonts w:cstheme="minorHAnsi"/>
        </w:rPr>
        <w:t>. T</w:t>
      </w:r>
      <w:r w:rsidRPr="003064D6">
        <w:rPr>
          <w:rFonts w:cstheme="minorHAnsi"/>
        </w:rPr>
        <w:t xml:space="preserve">ržby v nespecializovaných prodejnách s převahou potravin </w:t>
      </w:r>
      <w:r>
        <w:rPr>
          <w:rFonts w:cstheme="minorHAnsi"/>
        </w:rPr>
        <w:t xml:space="preserve">klesly </w:t>
      </w:r>
      <w:r w:rsidRPr="003064D6">
        <w:rPr>
          <w:rFonts w:cstheme="minorHAnsi"/>
        </w:rPr>
        <w:t>o 1,</w:t>
      </w:r>
      <w:r>
        <w:rPr>
          <w:rFonts w:cstheme="minorHAnsi"/>
        </w:rPr>
        <w:t>3</w:t>
      </w:r>
      <w:r w:rsidRPr="003064D6">
        <w:rPr>
          <w:rFonts w:cstheme="minorHAnsi"/>
        </w:rPr>
        <w:t xml:space="preserve"> % a ve specializovaných prodejnách potravin </w:t>
      </w:r>
      <w:r w:rsidR="003138D4">
        <w:rPr>
          <w:rFonts w:cstheme="minorHAnsi"/>
        </w:rPr>
        <w:t xml:space="preserve">se snížily </w:t>
      </w:r>
      <w:r w:rsidRPr="003064D6">
        <w:rPr>
          <w:rFonts w:cstheme="minorHAnsi"/>
        </w:rPr>
        <w:t>o 0,</w:t>
      </w:r>
      <w:r>
        <w:rPr>
          <w:rFonts w:cstheme="minorHAnsi"/>
        </w:rPr>
        <w:t>8</w:t>
      </w:r>
      <w:r w:rsidRPr="003064D6">
        <w:rPr>
          <w:rFonts w:cstheme="minorHAnsi"/>
        </w:rPr>
        <w:t> %. Tržby v nespecializovaných prodejnách s převahou nepotravinářského zboží se zvýšily o</w:t>
      </w:r>
      <w:r>
        <w:rPr>
          <w:rFonts w:cstheme="minorHAnsi"/>
        </w:rPr>
        <w:t> 4</w:t>
      </w:r>
      <w:r w:rsidRPr="003064D6">
        <w:rPr>
          <w:rFonts w:cstheme="minorHAnsi"/>
        </w:rPr>
        <w:t>,</w:t>
      </w:r>
      <w:r>
        <w:rPr>
          <w:rFonts w:cstheme="minorHAnsi"/>
        </w:rPr>
        <w:t>9</w:t>
      </w:r>
      <w:r w:rsidRPr="003064D6">
        <w:rPr>
          <w:rFonts w:cstheme="minorHAnsi"/>
        </w:rPr>
        <w:t> %. Internetovým a zásilkovým obchodům</w:t>
      </w:r>
      <w:r w:rsidRPr="003064D6">
        <w:rPr>
          <w:rFonts w:cstheme="minorHAnsi"/>
          <w:vertAlign w:val="superscript"/>
        </w:rPr>
        <w:t>2)</w:t>
      </w:r>
      <w:r w:rsidRPr="003064D6">
        <w:rPr>
          <w:rFonts w:cstheme="minorHAnsi"/>
        </w:rPr>
        <w:t xml:space="preserve"> tržby vzrostly o 1</w:t>
      </w:r>
      <w:r>
        <w:rPr>
          <w:rFonts w:cstheme="minorHAnsi"/>
        </w:rPr>
        <w:t>1</w:t>
      </w:r>
      <w:r w:rsidRPr="003064D6">
        <w:rPr>
          <w:rFonts w:cstheme="minorHAnsi"/>
        </w:rPr>
        <w:t>,</w:t>
      </w:r>
      <w:r>
        <w:rPr>
          <w:rFonts w:cstheme="minorHAnsi"/>
        </w:rPr>
        <w:t>8</w:t>
      </w:r>
      <w:r w:rsidRPr="003064D6">
        <w:rPr>
          <w:rFonts w:cstheme="minorHAnsi"/>
        </w:rPr>
        <w:t> %.</w:t>
      </w:r>
    </w:p>
    <w:p w14:paraId="36DE01C6" w14:textId="77777777" w:rsidR="00432592" w:rsidRPr="003064D6" w:rsidRDefault="00432592" w:rsidP="00432592">
      <w:pPr>
        <w:jc w:val="left"/>
        <w:rPr>
          <w:rFonts w:cstheme="minorHAnsi"/>
          <w:iCs/>
        </w:rPr>
      </w:pPr>
      <w:r w:rsidRPr="003064D6">
        <w:rPr>
          <w:rFonts w:cstheme="minorHAnsi"/>
        </w:rPr>
        <w:t xml:space="preserve">Tržby </w:t>
      </w:r>
      <w:r w:rsidRPr="003064D6">
        <w:rPr>
          <w:rFonts w:cstheme="minorHAnsi"/>
          <w:b/>
        </w:rPr>
        <w:t xml:space="preserve">za </w:t>
      </w:r>
      <w:r w:rsidRPr="003064D6">
        <w:rPr>
          <w:rFonts w:cstheme="minorHAnsi"/>
          <w:b/>
          <w:bCs/>
        </w:rPr>
        <w:t>prodej a opravy motorových vozidel</w:t>
      </w:r>
      <w:r w:rsidRPr="003064D6">
        <w:rPr>
          <w:rFonts w:cstheme="minorHAnsi"/>
          <w:b/>
          <w:bCs/>
          <w:vertAlign w:val="superscript"/>
        </w:rPr>
        <w:t xml:space="preserve">3) </w:t>
      </w:r>
      <w:r w:rsidRPr="003064D6">
        <w:rPr>
          <w:rFonts w:cstheme="minorHAnsi"/>
          <w:bCs/>
        </w:rPr>
        <w:t xml:space="preserve">reálně meziměsíčně </w:t>
      </w:r>
      <w:r>
        <w:rPr>
          <w:rFonts w:cstheme="minorHAnsi"/>
          <w:bCs/>
        </w:rPr>
        <w:t xml:space="preserve">klesly </w:t>
      </w:r>
      <w:r w:rsidRPr="003064D6">
        <w:rPr>
          <w:rFonts w:cstheme="minorHAnsi"/>
          <w:bCs/>
        </w:rPr>
        <w:t>o </w:t>
      </w:r>
      <w:r>
        <w:rPr>
          <w:rFonts w:cstheme="minorHAnsi"/>
          <w:bCs/>
        </w:rPr>
        <w:t>0</w:t>
      </w:r>
      <w:r w:rsidRPr="003064D6">
        <w:rPr>
          <w:rFonts w:cstheme="minorHAnsi"/>
          <w:bCs/>
        </w:rPr>
        <w:t>,</w:t>
      </w:r>
      <w:r>
        <w:rPr>
          <w:rFonts w:cstheme="minorHAnsi"/>
          <w:bCs/>
        </w:rPr>
        <w:t>3 </w:t>
      </w:r>
      <w:r w:rsidRPr="003064D6">
        <w:rPr>
          <w:rFonts w:cstheme="minorHAnsi"/>
          <w:bCs/>
        </w:rPr>
        <w:t xml:space="preserve">%. Meziročně </w:t>
      </w:r>
      <w:r w:rsidRPr="003064D6">
        <w:rPr>
          <w:rFonts w:cstheme="minorHAnsi"/>
        </w:rPr>
        <w:t>se</w:t>
      </w:r>
      <w:r>
        <w:rPr>
          <w:rFonts w:cstheme="minorHAnsi"/>
        </w:rPr>
        <w:t> </w:t>
      </w:r>
      <w:r w:rsidRPr="003064D6">
        <w:rPr>
          <w:rFonts w:cstheme="minorHAnsi"/>
        </w:rPr>
        <w:t>tržby zvýšily o </w:t>
      </w:r>
      <w:r>
        <w:rPr>
          <w:rFonts w:cstheme="minorHAnsi"/>
        </w:rPr>
        <w:t>5</w:t>
      </w:r>
      <w:r w:rsidRPr="003064D6">
        <w:rPr>
          <w:rFonts w:cstheme="minorHAnsi"/>
        </w:rPr>
        <w:t>,</w:t>
      </w:r>
      <w:r>
        <w:rPr>
          <w:rFonts w:cstheme="minorHAnsi"/>
        </w:rPr>
        <w:t>3</w:t>
      </w:r>
      <w:r w:rsidRPr="003064D6">
        <w:rPr>
          <w:rFonts w:cstheme="minorHAnsi"/>
        </w:rPr>
        <w:t xml:space="preserve"> %, </w:t>
      </w:r>
      <w:r>
        <w:rPr>
          <w:rFonts w:cstheme="minorHAnsi"/>
        </w:rPr>
        <w:t xml:space="preserve">přičemž </w:t>
      </w:r>
      <w:r w:rsidRPr="003064D6">
        <w:rPr>
          <w:rFonts w:cstheme="minorHAnsi"/>
        </w:rPr>
        <w:t>z</w:t>
      </w:r>
      <w:r w:rsidRPr="003064D6">
        <w:rPr>
          <w:rFonts w:cstheme="minorHAnsi"/>
          <w:iCs/>
        </w:rPr>
        <w:t xml:space="preserve">a prodej motorových vozidel (včetně náhradních dílů) </w:t>
      </w:r>
      <w:r>
        <w:rPr>
          <w:rFonts w:cstheme="minorHAnsi"/>
          <w:iCs/>
        </w:rPr>
        <w:t xml:space="preserve">vzrostly </w:t>
      </w:r>
      <w:r w:rsidRPr="003064D6">
        <w:rPr>
          <w:rFonts w:cstheme="minorHAnsi"/>
          <w:iCs/>
        </w:rPr>
        <w:t>o </w:t>
      </w:r>
      <w:r>
        <w:rPr>
          <w:rFonts w:cstheme="minorHAnsi"/>
          <w:iCs/>
        </w:rPr>
        <w:t>6</w:t>
      </w:r>
      <w:r w:rsidRPr="003064D6">
        <w:rPr>
          <w:rFonts w:cstheme="minorHAnsi"/>
          <w:iCs/>
        </w:rPr>
        <w:t>,</w:t>
      </w:r>
      <w:r>
        <w:rPr>
          <w:rFonts w:cstheme="minorHAnsi"/>
          <w:iCs/>
        </w:rPr>
        <w:t>8</w:t>
      </w:r>
      <w:r w:rsidRPr="003064D6">
        <w:rPr>
          <w:rFonts w:cstheme="minorHAnsi"/>
          <w:iCs/>
        </w:rPr>
        <w:t> %</w:t>
      </w:r>
      <w:r>
        <w:rPr>
          <w:rFonts w:cstheme="minorHAnsi"/>
          <w:iCs/>
        </w:rPr>
        <w:t xml:space="preserve">, naopak </w:t>
      </w:r>
      <w:r w:rsidRPr="003064D6">
        <w:rPr>
          <w:rFonts w:cstheme="minorHAnsi"/>
          <w:iCs/>
        </w:rPr>
        <w:t xml:space="preserve">za opravy motorových vozidel </w:t>
      </w:r>
      <w:r>
        <w:rPr>
          <w:rFonts w:cstheme="minorHAnsi"/>
          <w:iCs/>
        </w:rPr>
        <w:t xml:space="preserve">klesly </w:t>
      </w:r>
      <w:r w:rsidRPr="003064D6">
        <w:rPr>
          <w:rFonts w:cstheme="minorHAnsi"/>
          <w:iCs/>
        </w:rPr>
        <w:t>o </w:t>
      </w:r>
      <w:r>
        <w:rPr>
          <w:rFonts w:cstheme="minorHAnsi"/>
          <w:iCs/>
        </w:rPr>
        <w:t>0</w:t>
      </w:r>
      <w:r w:rsidRPr="003064D6">
        <w:rPr>
          <w:rFonts w:cstheme="minorHAnsi"/>
          <w:iCs/>
        </w:rPr>
        <w:t>,</w:t>
      </w:r>
      <w:r>
        <w:rPr>
          <w:rFonts w:cstheme="minorHAnsi"/>
          <w:iCs/>
        </w:rPr>
        <w:t>8</w:t>
      </w:r>
      <w:r w:rsidRPr="003064D6">
        <w:rPr>
          <w:rFonts w:cstheme="minorHAnsi"/>
          <w:iCs/>
        </w:rPr>
        <w:t> %</w:t>
      </w:r>
    </w:p>
    <w:p w14:paraId="7DF6EC5B" w14:textId="77777777" w:rsidR="00432592" w:rsidRPr="003064D6" w:rsidRDefault="00432592" w:rsidP="00432592">
      <w:pPr>
        <w:jc w:val="left"/>
        <w:rPr>
          <w:rFonts w:cstheme="minorHAnsi"/>
        </w:rPr>
      </w:pPr>
      <w:r w:rsidRPr="003064D6">
        <w:rPr>
          <w:rFonts w:cstheme="minorHAnsi"/>
        </w:rPr>
        <w:t xml:space="preserve">Mezinárodní srovnání vývoje maloobchodních tržeb v zemích EU je k dispozici na: </w:t>
      </w:r>
      <w:hyperlink r:id="rId11" w:history="1">
        <w:r w:rsidRPr="003064D6">
          <w:rPr>
            <w:rStyle w:val="Hypertextovodkaz"/>
            <w:rFonts w:cstheme="minorHAnsi"/>
          </w:rPr>
          <w:t>https://ec.europa.eu/eurostat/web/short-term-business-statistics/publications</w:t>
        </w:r>
      </w:hyperlink>
      <w:r w:rsidRPr="003064D6">
        <w:rPr>
          <w:rFonts w:cstheme="minorHAnsi"/>
        </w:rPr>
        <w:t>.</w:t>
      </w:r>
    </w:p>
    <w:p w14:paraId="64596F14" w14:textId="77777777" w:rsidR="00A7786D" w:rsidRDefault="002C4C20" w:rsidP="00A7786D">
      <w:pPr>
        <w:pStyle w:val="Poznmky"/>
      </w:pPr>
      <w:r>
        <w:t xml:space="preserve">Poznámky: </w:t>
      </w:r>
    </w:p>
    <w:p w14:paraId="7B430C02" w14:textId="77777777" w:rsidR="00920F53" w:rsidRDefault="00920F53" w:rsidP="00A7786D">
      <w:pPr>
        <w:pStyle w:val="Poznmky"/>
      </w:pPr>
    </w:p>
    <w:p w14:paraId="6B2FCC8A" w14:textId="264AD42E" w:rsidR="00D220B2" w:rsidRPr="00A5618B" w:rsidRDefault="00D220B2" w:rsidP="00A00267">
      <w:pPr>
        <w:pStyle w:val="Poznmky"/>
        <w:rPr>
          <w:rFonts w:asciiTheme="majorHAnsi" w:hAnsiTheme="majorHAnsi" w:cstheme="majorHAnsi"/>
          <w:i w:val="0"/>
          <w:iCs/>
          <w:szCs w:val="18"/>
        </w:rPr>
      </w:pPr>
      <w:r w:rsidRPr="00A5618B">
        <w:rPr>
          <w:rFonts w:asciiTheme="majorHAnsi" w:hAnsiTheme="majorHAnsi" w:cstheme="majorHAnsi"/>
          <w:szCs w:val="18"/>
        </w:rPr>
        <w:t xml:space="preserve">Všechny údaje v Rychlých informacích jsou uvedeny ve stálých cenách. </w:t>
      </w:r>
      <w:r w:rsidRPr="00A5618B">
        <w:rPr>
          <w:rFonts w:asciiTheme="majorHAnsi" w:hAnsiTheme="majorHAnsi" w:cstheme="majorHAnsi"/>
          <w:iCs/>
          <w:szCs w:val="18"/>
        </w:rPr>
        <w:t xml:space="preserve">Meziroční vývoj je publikován po očištění o vliv počtu pracovních dnů. Meziměsíční tempa jsou očištěna také o vliv sezónnosti. </w:t>
      </w:r>
    </w:p>
    <w:p w14:paraId="730036C1" w14:textId="4CDCC848" w:rsidR="00D220B2" w:rsidRPr="00A5618B" w:rsidRDefault="00D220B2" w:rsidP="00A00267">
      <w:pPr>
        <w:pStyle w:val="Poznmky"/>
        <w:rPr>
          <w:rFonts w:asciiTheme="majorHAnsi" w:hAnsiTheme="majorHAnsi" w:cstheme="majorHAnsi"/>
          <w:i w:val="0"/>
          <w:iCs/>
          <w:szCs w:val="18"/>
        </w:rPr>
      </w:pPr>
      <w:r w:rsidRPr="00A5618B">
        <w:rPr>
          <w:rFonts w:asciiTheme="majorHAnsi" w:hAnsiTheme="majorHAnsi" w:cstheme="majorHAnsi"/>
          <w:szCs w:val="18"/>
        </w:rPr>
        <w:t xml:space="preserve">Podniky jsou do odvětví zatříděny podle své převažující činnosti, tj. taková činnost, ze které podniku plyne </w:t>
      </w:r>
      <w:r w:rsidRPr="00A5618B">
        <w:rPr>
          <w:rFonts w:asciiTheme="majorHAnsi" w:hAnsiTheme="majorHAnsi" w:cstheme="majorHAnsi"/>
          <w:iCs/>
          <w:szCs w:val="18"/>
        </w:rPr>
        <w:t>největší přidaná hodnota.</w:t>
      </w:r>
    </w:p>
    <w:p w14:paraId="55F2C68D" w14:textId="77777777" w:rsidR="00D220B2" w:rsidRPr="00A5618B" w:rsidRDefault="00D220B2" w:rsidP="00A00267">
      <w:pPr>
        <w:pStyle w:val="Poznmky"/>
        <w:rPr>
          <w:rFonts w:asciiTheme="majorHAnsi" w:hAnsiTheme="majorHAnsi" w:cstheme="majorHAnsi"/>
          <w:szCs w:val="18"/>
        </w:rPr>
      </w:pPr>
      <w:r w:rsidRPr="00A5618B">
        <w:rPr>
          <w:rFonts w:asciiTheme="majorHAnsi" w:hAnsiTheme="majorHAnsi" w:cstheme="majorHAnsi"/>
          <w:szCs w:val="18"/>
        </w:rPr>
        <w:lastRenderedPageBreak/>
        <w:t xml:space="preserve">Data za měsíc </w:t>
      </w:r>
      <w:r>
        <w:rPr>
          <w:rFonts w:asciiTheme="majorHAnsi" w:hAnsiTheme="majorHAnsi" w:cstheme="majorHAnsi"/>
          <w:szCs w:val="18"/>
        </w:rPr>
        <w:t xml:space="preserve">březen </w:t>
      </w:r>
      <w:r w:rsidRPr="00A5618B">
        <w:rPr>
          <w:rFonts w:asciiTheme="majorHAnsi" w:hAnsiTheme="majorHAnsi" w:cstheme="majorHAnsi"/>
          <w:szCs w:val="18"/>
        </w:rPr>
        <w:t xml:space="preserve">2026 byla v souladu s politikou revizí ČSÚ revidována, za </w:t>
      </w:r>
      <w:r>
        <w:rPr>
          <w:rFonts w:asciiTheme="majorHAnsi" w:hAnsiTheme="majorHAnsi" w:cstheme="majorHAnsi"/>
          <w:szCs w:val="18"/>
        </w:rPr>
        <w:t xml:space="preserve">duben </w:t>
      </w:r>
      <w:r w:rsidRPr="00A5618B">
        <w:rPr>
          <w:rFonts w:asciiTheme="majorHAnsi" w:hAnsiTheme="majorHAnsi" w:cstheme="majorHAnsi"/>
          <w:szCs w:val="18"/>
        </w:rPr>
        <w:t xml:space="preserve">2026 jsou předběžná; definitivní údaje za všechny měsíce roku 2026 budou zveřejněny v březnu 2027. </w:t>
      </w:r>
    </w:p>
    <w:p w14:paraId="5DB804A2" w14:textId="77777777" w:rsidR="00D220B2" w:rsidRPr="00A5618B" w:rsidRDefault="00D220B2" w:rsidP="00A00267">
      <w:pPr>
        <w:pStyle w:val="Poznmky"/>
        <w:rPr>
          <w:rFonts w:asciiTheme="majorHAnsi" w:hAnsiTheme="majorHAnsi" w:cstheme="majorHAnsi"/>
          <w:szCs w:val="18"/>
        </w:rPr>
      </w:pPr>
      <w:r w:rsidRPr="00A5618B">
        <w:rPr>
          <w:rFonts w:asciiTheme="majorHAnsi" w:hAnsiTheme="majorHAnsi" w:cstheme="majorHAnsi"/>
          <w:szCs w:val="18"/>
        </w:rPr>
        <w:t xml:space="preserve">Podrobné časové řady z krátkodobé statistiky maloobchodu jsou prezentovány primárně prostřednictvím aplikace </w:t>
      </w:r>
      <w:proofErr w:type="spellStart"/>
      <w:r w:rsidRPr="00A5618B">
        <w:rPr>
          <w:rFonts w:asciiTheme="majorHAnsi" w:hAnsiTheme="majorHAnsi" w:cstheme="majorHAnsi"/>
          <w:szCs w:val="18"/>
        </w:rPr>
        <w:t>DataStat</w:t>
      </w:r>
      <w:proofErr w:type="spellEnd"/>
      <w:r w:rsidRPr="00A5618B">
        <w:rPr>
          <w:rFonts w:asciiTheme="majorHAnsi" w:hAnsiTheme="majorHAnsi" w:cstheme="majorHAnsi"/>
          <w:szCs w:val="18"/>
        </w:rPr>
        <w:t>, téma Hospodářská odvětví / Obchod / Krátkodobé statistiky obchodu.</w:t>
      </w:r>
    </w:p>
    <w:p w14:paraId="7796ACE4" w14:textId="77777777" w:rsidR="00D220B2" w:rsidRPr="00A5618B" w:rsidRDefault="00D220B2" w:rsidP="00A00267">
      <w:pPr>
        <w:pStyle w:val="Poznmky"/>
        <w:rPr>
          <w:rFonts w:asciiTheme="majorHAnsi" w:hAnsiTheme="majorHAnsi" w:cstheme="majorHAnsi"/>
          <w:szCs w:val="18"/>
        </w:rPr>
      </w:pPr>
      <w:r w:rsidRPr="00A5618B">
        <w:rPr>
          <w:rFonts w:asciiTheme="majorHAnsi" w:hAnsiTheme="majorHAnsi" w:cstheme="majorHAnsi"/>
          <w:color w:val="000000"/>
          <w:szCs w:val="18"/>
        </w:rPr>
        <w:t>Metodika: </w:t>
      </w:r>
      <w:hyperlink r:id="rId12" w:history="1">
        <w:r w:rsidRPr="00A5618B">
          <w:rPr>
            <w:rStyle w:val="Hypertextovodkaz"/>
            <w:rFonts w:asciiTheme="majorHAnsi" w:hAnsiTheme="majorHAnsi" w:cstheme="majorHAnsi"/>
            <w:szCs w:val="18"/>
          </w:rPr>
          <w:t xml:space="preserve">https://csu.gov.cz/mesicni-indexy-trzeb-v-odvetvi-obchodu-metodika </w:t>
        </w:r>
      </w:hyperlink>
    </w:p>
    <w:p w14:paraId="6A739233" w14:textId="77777777" w:rsidR="00D220B2" w:rsidRPr="00FC73D7" w:rsidRDefault="00D220B2" w:rsidP="00A00267">
      <w:pPr>
        <w:spacing w:after="0"/>
        <w:rPr>
          <w:i/>
          <w:iCs/>
          <w:sz w:val="18"/>
          <w:szCs w:val="18"/>
        </w:rPr>
      </w:pPr>
      <w:r w:rsidRPr="00FC73D7">
        <w:rPr>
          <w:i/>
          <w:iCs/>
          <w:sz w:val="18"/>
          <w:szCs w:val="18"/>
          <w:vertAlign w:val="superscript"/>
        </w:rPr>
        <w:t>1)</w:t>
      </w:r>
      <w:r w:rsidRPr="00FC73D7">
        <w:rPr>
          <w:i/>
          <w:iCs/>
          <w:sz w:val="18"/>
          <w:szCs w:val="18"/>
        </w:rPr>
        <w:t> CZ-NACE 47 – nezahrnuje prodej a opravy motorových vozidel.</w:t>
      </w:r>
    </w:p>
    <w:p w14:paraId="6EBC939A" w14:textId="77777777" w:rsidR="00D220B2" w:rsidRPr="00FC73D7" w:rsidRDefault="00D220B2" w:rsidP="00A00267">
      <w:pPr>
        <w:spacing w:after="0"/>
        <w:rPr>
          <w:i/>
          <w:iCs/>
          <w:sz w:val="18"/>
          <w:szCs w:val="18"/>
        </w:rPr>
      </w:pPr>
      <w:r w:rsidRPr="00FC73D7">
        <w:rPr>
          <w:i/>
          <w:iCs/>
          <w:sz w:val="18"/>
          <w:szCs w:val="18"/>
          <w:vertAlign w:val="superscript"/>
        </w:rPr>
        <w:t>2)</w:t>
      </w:r>
      <w:r w:rsidRPr="00FC73D7">
        <w:rPr>
          <w:i/>
          <w:iCs/>
          <w:sz w:val="18"/>
          <w:szCs w:val="18"/>
        </w:rPr>
        <w:t> CZ-NACE 4791 – maloobchod prostřednictvím internetu nebo zásilkové služby.</w:t>
      </w:r>
    </w:p>
    <w:p w14:paraId="53777C6C" w14:textId="77777777" w:rsidR="00D220B2" w:rsidRPr="00FC73D7" w:rsidRDefault="00D220B2" w:rsidP="00A00267">
      <w:pPr>
        <w:spacing w:after="0"/>
        <w:rPr>
          <w:i/>
          <w:sz w:val="18"/>
          <w:szCs w:val="18"/>
        </w:rPr>
      </w:pPr>
      <w:r w:rsidRPr="00FC73D7">
        <w:rPr>
          <w:i/>
          <w:iCs/>
          <w:sz w:val="18"/>
          <w:szCs w:val="18"/>
          <w:vertAlign w:val="superscript"/>
        </w:rPr>
        <w:t>3)</w:t>
      </w:r>
      <w:r w:rsidRPr="00FC73D7">
        <w:rPr>
          <w:i/>
          <w:iCs/>
          <w:sz w:val="18"/>
          <w:szCs w:val="18"/>
        </w:rPr>
        <w:t> CZ-NACE 45 – zahrnuje velkoobchod a maloobchod s motorovými vozidly a opravy motorových vozidel</w:t>
      </w:r>
      <w:r w:rsidRPr="00FC73D7">
        <w:rPr>
          <w:sz w:val="18"/>
          <w:szCs w:val="18"/>
        </w:rPr>
        <w:t>.</w:t>
      </w:r>
    </w:p>
    <w:p w14:paraId="069653DB" w14:textId="77777777" w:rsidR="00D220B2" w:rsidRPr="00A5618B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ind w:left="3600" w:hanging="3600"/>
        <w:rPr>
          <w:rFonts w:asciiTheme="majorHAnsi" w:hAnsiTheme="majorHAnsi" w:cstheme="majorHAnsi"/>
          <w:i w:val="0"/>
          <w:color w:val="0000FF"/>
          <w:szCs w:val="18"/>
          <w:u w:val="single"/>
        </w:rPr>
      </w:pPr>
      <w:r w:rsidRPr="00A5618B">
        <w:rPr>
          <w:rFonts w:asciiTheme="majorHAnsi" w:hAnsiTheme="majorHAnsi" w:cstheme="majorHAnsi"/>
          <w:szCs w:val="18"/>
        </w:rPr>
        <w:t>Zodpovědný vedoucí pracovník ČSÚ:</w:t>
      </w:r>
      <w:r w:rsidRPr="00A5618B">
        <w:rPr>
          <w:rFonts w:asciiTheme="majorHAnsi" w:hAnsiTheme="majorHAnsi" w:cstheme="majorHAnsi"/>
          <w:szCs w:val="18"/>
        </w:rPr>
        <w:tab/>
      </w:r>
      <w:r w:rsidRPr="00A5618B">
        <w:rPr>
          <w:rFonts w:asciiTheme="majorHAnsi" w:hAnsiTheme="majorHAnsi" w:cstheme="majorHAnsi"/>
          <w:iCs/>
          <w:szCs w:val="18"/>
        </w:rPr>
        <w:t>Ing. Pavel Vančura, ředitel odboru statistiky obchodu, dopravy, služeb, cestovního ruchu a životního prostředí, tel. 274052096, 732348337, e-mail: pavel.vancura@csu.gov.cz</w:t>
      </w:r>
    </w:p>
    <w:p w14:paraId="501BA6CA" w14:textId="77777777" w:rsidR="00D220B2" w:rsidRPr="00A5618B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ind w:left="3600" w:hanging="3600"/>
        <w:rPr>
          <w:rFonts w:asciiTheme="majorHAnsi" w:hAnsiTheme="majorHAnsi" w:cstheme="majorHAnsi"/>
          <w:i w:val="0"/>
          <w:szCs w:val="18"/>
        </w:rPr>
      </w:pPr>
      <w:r w:rsidRPr="00A5618B">
        <w:rPr>
          <w:rFonts w:asciiTheme="majorHAnsi" w:hAnsiTheme="majorHAnsi" w:cstheme="majorHAnsi"/>
          <w:szCs w:val="18"/>
        </w:rPr>
        <w:t>Kontaktní osoba:</w:t>
      </w:r>
      <w:r w:rsidRPr="00A5618B">
        <w:rPr>
          <w:rFonts w:asciiTheme="majorHAnsi" w:hAnsiTheme="majorHAnsi" w:cstheme="majorHAnsi"/>
          <w:szCs w:val="18"/>
        </w:rPr>
        <w:tab/>
      </w:r>
      <w:r w:rsidRPr="00A5618B">
        <w:rPr>
          <w:rFonts w:asciiTheme="majorHAnsi" w:hAnsiTheme="majorHAnsi" w:cstheme="majorHAnsi"/>
          <w:iCs/>
          <w:szCs w:val="18"/>
        </w:rPr>
        <w:t>Ing. Jana Gotvaldová, vedoucí oddělení statistiky obchodu, dopravy a služeb, 274052691, 735130284, e</w:t>
      </w:r>
      <w:r w:rsidRPr="00A5618B">
        <w:rPr>
          <w:rFonts w:asciiTheme="majorHAnsi" w:hAnsiTheme="majorHAnsi" w:cstheme="majorHAnsi"/>
          <w:iCs/>
          <w:szCs w:val="18"/>
        </w:rPr>
        <w:noBreakHyphen/>
        <w:t xml:space="preserve">mail: jana.gotvaldova@csu.gov.cz </w:t>
      </w:r>
      <w:r w:rsidRPr="00A5618B">
        <w:rPr>
          <w:rFonts w:asciiTheme="majorHAnsi" w:hAnsiTheme="majorHAnsi" w:cstheme="majorHAnsi"/>
          <w:szCs w:val="18"/>
        </w:rPr>
        <w:t xml:space="preserve"> </w:t>
      </w:r>
      <w:r w:rsidRPr="00A5618B">
        <w:rPr>
          <w:rFonts w:asciiTheme="majorHAnsi" w:hAnsiTheme="majorHAnsi" w:cstheme="majorHAnsi"/>
          <w:iCs/>
          <w:szCs w:val="18"/>
        </w:rPr>
        <w:t xml:space="preserve"> </w:t>
      </w:r>
    </w:p>
    <w:p w14:paraId="4FDA6FFE" w14:textId="77777777" w:rsidR="00D220B2" w:rsidRPr="00A5618B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ind w:left="3600" w:hanging="3600"/>
        <w:rPr>
          <w:rFonts w:asciiTheme="majorHAnsi" w:hAnsiTheme="majorHAnsi" w:cstheme="majorHAnsi"/>
          <w:i w:val="0"/>
          <w:szCs w:val="18"/>
        </w:rPr>
      </w:pPr>
      <w:r w:rsidRPr="00A5618B">
        <w:rPr>
          <w:rFonts w:asciiTheme="majorHAnsi" w:hAnsiTheme="majorHAnsi" w:cstheme="majorHAnsi"/>
          <w:szCs w:val="18"/>
        </w:rPr>
        <w:t xml:space="preserve">Metoda získání dat: </w:t>
      </w:r>
      <w:r w:rsidRPr="00A5618B">
        <w:rPr>
          <w:rFonts w:asciiTheme="majorHAnsi" w:hAnsiTheme="majorHAnsi" w:cstheme="majorHAnsi"/>
          <w:szCs w:val="18"/>
        </w:rPr>
        <w:tab/>
        <w:t>přímé zjišťování ČSÚ SP 1-12</w:t>
      </w:r>
    </w:p>
    <w:p w14:paraId="0A075099" w14:textId="77777777" w:rsidR="00D220B2" w:rsidRPr="00A5618B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rPr>
          <w:rFonts w:asciiTheme="majorHAnsi" w:hAnsiTheme="majorHAnsi" w:cstheme="majorHAnsi"/>
          <w:i w:val="0"/>
          <w:szCs w:val="18"/>
        </w:rPr>
      </w:pPr>
      <w:r w:rsidRPr="00A5618B">
        <w:rPr>
          <w:rFonts w:asciiTheme="majorHAnsi" w:hAnsiTheme="majorHAnsi" w:cstheme="majorHAnsi"/>
          <w:szCs w:val="18"/>
        </w:rPr>
        <w:t>Termín ukončení sběru dat:</w:t>
      </w:r>
      <w:r w:rsidRPr="00A5618B">
        <w:rPr>
          <w:rFonts w:asciiTheme="majorHAnsi" w:hAnsiTheme="majorHAnsi" w:cstheme="majorHAnsi"/>
          <w:color w:val="FF0000"/>
          <w:szCs w:val="18"/>
        </w:rPr>
        <w:t xml:space="preserve"> </w:t>
      </w:r>
      <w:r w:rsidRPr="00A5618B">
        <w:rPr>
          <w:rFonts w:asciiTheme="majorHAnsi" w:hAnsiTheme="majorHAnsi" w:cstheme="majorHAnsi"/>
          <w:color w:val="FF0000"/>
          <w:szCs w:val="18"/>
        </w:rPr>
        <w:tab/>
      </w:r>
      <w:r>
        <w:rPr>
          <w:rFonts w:asciiTheme="majorHAnsi" w:hAnsiTheme="majorHAnsi" w:cstheme="majorHAnsi"/>
          <w:szCs w:val="18"/>
        </w:rPr>
        <w:t>1</w:t>
      </w:r>
      <w:r w:rsidRPr="00A5618B">
        <w:rPr>
          <w:rFonts w:asciiTheme="majorHAnsi" w:hAnsiTheme="majorHAnsi" w:cstheme="majorHAnsi"/>
          <w:szCs w:val="18"/>
        </w:rPr>
        <w:t xml:space="preserve">. </w:t>
      </w:r>
      <w:r>
        <w:rPr>
          <w:rFonts w:asciiTheme="majorHAnsi" w:hAnsiTheme="majorHAnsi" w:cstheme="majorHAnsi"/>
          <w:szCs w:val="18"/>
        </w:rPr>
        <w:t>6</w:t>
      </w:r>
      <w:r w:rsidRPr="00A5618B">
        <w:rPr>
          <w:rFonts w:asciiTheme="majorHAnsi" w:hAnsiTheme="majorHAnsi" w:cstheme="majorHAnsi"/>
          <w:szCs w:val="18"/>
        </w:rPr>
        <w:t>. 2026</w:t>
      </w:r>
    </w:p>
    <w:p w14:paraId="55ABB195" w14:textId="77777777" w:rsidR="00D220B2" w:rsidRPr="00A5618B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rPr>
          <w:rFonts w:asciiTheme="majorHAnsi" w:hAnsiTheme="majorHAnsi" w:cstheme="majorHAnsi"/>
          <w:i w:val="0"/>
          <w:szCs w:val="18"/>
        </w:rPr>
      </w:pPr>
      <w:r w:rsidRPr="00A5618B">
        <w:rPr>
          <w:rFonts w:asciiTheme="majorHAnsi" w:hAnsiTheme="majorHAnsi" w:cstheme="majorHAnsi"/>
          <w:szCs w:val="18"/>
        </w:rPr>
        <w:t xml:space="preserve">Termín ukončení zpracování: </w:t>
      </w:r>
      <w:r w:rsidRPr="00A5618B">
        <w:rPr>
          <w:rFonts w:asciiTheme="majorHAnsi" w:hAnsiTheme="majorHAnsi" w:cstheme="majorHAnsi"/>
          <w:szCs w:val="18"/>
        </w:rPr>
        <w:tab/>
      </w:r>
      <w:r>
        <w:rPr>
          <w:rFonts w:asciiTheme="majorHAnsi" w:hAnsiTheme="majorHAnsi" w:cstheme="majorHAnsi"/>
          <w:szCs w:val="18"/>
        </w:rPr>
        <w:t>2</w:t>
      </w:r>
      <w:r w:rsidRPr="00A5618B">
        <w:rPr>
          <w:rFonts w:asciiTheme="majorHAnsi" w:hAnsiTheme="majorHAnsi" w:cstheme="majorHAnsi"/>
          <w:szCs w:val="18"/>
        </w:rPr>
        <w:t xml:space="preserve">. </w:t>
      </w:r>
      <w:r>
        <w:rPr>
          <w:rFonts w:asciiTheme="majorHAnsi" w:hAnsiTheme="majorHAnsi" w:cstheme="majorHAnsi"/>
          <w:szCs w:val="18"/>
        </w:rPr>
        <w:t>6</w:t>
      </w:r>
      <w:r w:rsidRPr="00A5618B">
        <w:rPr>
          <w:rFonts w:asciiTheme="majorHAnsi" w:hAnsiTheme="majorHAnsi" w:cstheme="majorHAnsi"/>
          <w:szCs w:val="18"/>
        </w:rPr>
        <w:t>. 2026</w:t>
      </w:r>
    </w:p>
    <w:p w14:paraId="36C87D37" w14:textId="77777777" w:rsidR="00D220B2" w:rsidRPr="005367B4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ind w:left="3600" w:hanging="3600"/>
        <w:rPr>
          <w:rFonts w:asciiTheme="majorHAnsi" w:hAnsiTheme="majorHAnsi" w:cstheme="majorHAnsi"/>
          <w:i w:val="0"/>
          <w:iCs/>
          <w:szCs w:val="18"/>
        </w:rPr>
      </w:pPr>
      <w:r w:rsidRPr="00A5618B">
        <w:rPr>
          <w:rFonts w:asciiTheme="majorHAnsi" w:hAnsiTheme="majorHAnsi" w:cstheme="majorHAnsi"/>
          <w:szCs w:val="18"/>
        </w:rPr>
        <w:t>Navazující výstupy:</w:t>
      </w:r>
      <w:r w:rsidRPr="00A5618B">
        <w:rPr>
          <w:rFonts w:asciiTheme="majorHAnsi" w:hAnsiTheme="majorHAnsi" w:cstheme="majorHAnsi"/>
          <w:szCs w:val="18"/>
        </w:rPr>
        <w:tab/>
        <w:t xml:space="preserve">časové řady v databázi </w:t>
      </w:r>
      <w:proofErr w:type="spellStart"/>
      <w:r w:rsidRPr="00A5618B">
        <w:rPr>
          <w:rFonts w:asciiTheme="majorHAnsi" w:hAnsiTheme="majorHAnsi" w:cstheme="majorHAnsi"/>
          <w:szCs w:val="18"/>
        </w:rPr>
        <w:t>DataStat</w:t>
      </w:r>
      <w:proofErr w:type="spellEnd"/>
      <w:r w:rsidRPr="00A5618B">
        <w:rPr>
          <w:rFonts w:asciiTheme="majorHAnsi" w:hAnsiTheme="majorHAnsi" w:cstheme="majorHAnsi"/>
          <w:szCs w:val="18"/>
        </w:rPr>
        <w:t>:</w:t>
      </w:r>
      <w:r w:rsidRPr="00A5618B">
        <w:rPr>
          <w:rFonts w:asciiTheme="majorHAnsi" w:hAnsiTheme="majorHAnsi" w:cstheme="majorHAnsi"/>
          <w:iCs/>
          <w:szCs w:val="18"/>
        </w:rPr>
        <w:t xml:space="preserve"> </w:t>
      </w:r>
      <w:hyperlink r:id="rId13" w:history="1">
        <w:r w:rsidRPr="00A5618B">
          <w:rPr>
            <w:rStyle w:val="Hypertextovodkaz"/>
            <w:rFonts w:asciiTheme="majorHAnsi" w:hAnsiTheme="majorHAnsi" w:cstheme="majorHAnsi"/>
            <w:szCs w:val="18"/>
          </w:rPr>
          <w:t>https://data.csu.gov.cz/datastat/dash?aPolozka=OBC01</w:t>
        </w:r>
      </w:hyperlink>
    </w:p>
    <w:p w14:paraId="447889E3" w14:textId="77777777" w:rsidR="00D220B2" w:rsidRPr="00A5618B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ind w:left="3600" w:hanging="3600"/>
        <w:rPr>
          <w:rFonts w:asciiTheme="majorHAnsi" w:hAnsiTheme="majorHAnsi" w:cstheme="majorHAnsi"/>
          <w:i w:val="0"/>
          <w:szCs w:val="18"/>
        </w:rPr>
      </w:pPr>
      <w:r w:rsidRPr="00A5618B">
        <w:rPr>
          <w:rFonts w:asciiTheme="majorHAnsi" w:hAnsiTheme="majorHAnsi" w:cstheme="majorHAnsi"/>
          <w:szCs w:val="18"/>
        </w:rPr>
        <w:t>Termín zveřejnění další RI:</w:t>
      </w:r>
      <w:r w:rsidRPr="00A5618B">
        <w:rPr>
          <w:rFonts w:asciiTheme="majorHAnsi" w:hAnsiTheme="majorHAnsi" w:cstheme="majorHAnsi"/>
          <w:szCs w:val="18"/>
        </w:rPr>
        <w:tab/>
      </w:r>
      <w:r>
        <w:rPr>
          <w:rFonts w:asciiTheme="majorHAnsi" w:hAnsiTheme="majorHAnsi" w:cstheme="majorHAnsi"/>
          <w:szCs w:val="18"/>
        </w:rPr>
        <w:t>7</w:t>
      </w:r>
      <w:r w:rsidRPr="00A5618B">
        <w:rPr>
          <w:rFonts w:asciiTheme="majorHAnsi" w:hAnsiTheme="majorHAnsi" w:cstheme="majorHAnsi"/>
          <w:szCs w:val="18"/>
        </w:rPr>
        <w:t xml:space="preserve">. </w:t>
      </w:r>
      <w:r>
        <w:rPr>
          <w:rFonts w:asciiTheme="majorHAnsi" w:hAnsiTheme="majorHAnsi" w:cstheme="majorHAnsi"/>
          <w:szCs w:val="18"/>
        </w:rPr>
        <w:t>7</w:t>
      </w:r>
      <w:r w:rsidRPr="00A5618B">
        <w:rPr>
          <w:rFonts w:asciiTheme="majorHAnsi" w:hAnsiTheme="majorHAnsi" w:cstheme="majorHAnsi"/>
          <w:szCs w:val="18"/>
        </w:rPr>
        <w:t xml:space="preserve">. 2026 </w:t>
      </w:r>
    </w:p>
    <w:p w14:paraId="08446252" w14:textId="21896C04" w:rsidR="00200551" w:rsidRDefault="00200551" w:rsidP="00A00267">
      <w:pPr>
        <w:pStyle w:val="Poznmky"/>
        <w:pBdr>
          <w:top w:val="none" w:sz="0" w:space="0" w:color="auto"/>
        </w:pBdr>
      </w:pPr>
    </w:p>
    <w:p w14:paraId="427CA99F" w14:textId="77777777" w:rsidR="00062565" w:rsidRDefault="00062565" w:rsidP="00A00267">
      <w:pPr>
        <w:pStyle w:val="Poznmky"/>
        <w:pBdr>
          <w:top w:val="none" w:sz="0" w:space="0" w:color="auto"/>
        </w:pBdr>
      </w:pPr>
    </w:p>
    <w:p w14:paraId="43841DB1" w14:textId="77777777" w:rsidR="00062565" w:rsidRDefault="00062565" w:rsidP="00062565">
      <w:pPr>
        <w:spacing w:after="0"/>
      </w:pPr>
      <w:r>
        <w:t>Přílohy:</w:t>
      </w:r>
    </w:p>
    <w:p w14:paraId="3E73DC7A" w14:textId="4C5235C9" w:rsidR="00062565" w:rsidRDefault="00D220B2" w:rsidP="00D220B2">
      <w:pPr>
        <w:pStyle w:val="Zkladntext2"/>
        <w:spacing w:after="0" w:line="276" w:lineRule="auto"/>
      </w:pPr>
      <w:r>
        <w:t>Graf</w:t>
      </w:r>
      <w:r w:rsidR="00062565">
        <w:t xml:space="preserve"> 1 </w:t>
      </w:r>
      <w:r w:rsidRPr="00876050">
        <w:rPr>
          <w:sz w:val="20"/>
        </w:rPr>
        <w:t xml:space="preserve">Maloobchod a prodej a opravy motorových vozidel (meziroční indexy, </w:t>
      </w:r>
      <w:r>
        <w:rPr>
          <w:sz w:val="20"/>
        </w:rPr>
        <w:t xml:space="preserve">stálé ceny, </w:t>
      </w:r>
      <w:r w:rsidRPr="00876050">
        <w:rPr>
          <w:sz w:val="20"/>
        </w:rPr>
        <w:t>kalendářně</w:t>
      </w:r>
      <w:r>
        <w:rPr>
          <w:sz w:val="20"/>
        </w:rPr>
        <w:t xml:space="preserve"> </w:t>
      </w:r>
      <w:r w:rsidRPr="00876050">
        <w:rPr>
          <w:sz w:val="20"/>
        </w:rPr>
        <w:t>očištěné údaje)</w:t>
      </w:r>
    </w:p>
    <w:p w14:paraId="1C1F34CA" w14:textId="03D3E55D" w:rsidR="00D220B2" w:rsidRPr="00876050" w:rsidRDefault="00D220B2" w:rsidP="00D220B2">
      <w:pPr>
        <w:pStyle w:val="Zkladntext2"/>
        <w:spacing w:after="0" w:line="276" w:lineRule="auto"/>
        <w:rPr>
          <w:sz w:val="20"/>
        </w:rPr>
      </w:pPr>
      <w:r>
        <w:t xml:space="preserve">Graf </w:t>
      </w:r>
      <w:r w:rsidR="00062565">
        <w:t xml:space="preserve">2 </w:t>
      </w:r>
      <w:r w:rsidRPr="00876050">
        <w:rPr>
          <w:sz w:val="20"/>
        </w:rPr>
        <w:t>Tržby v maloobchodě kromě motorových vozidel (bazické indexy, stálé ceny)</w:t>
      </w:r>
    </w:p>
    <w:p w14:paraId="57143BD4" w14:textId="77777777" w:rsidR="00D220B2" w:rsidRPr="00876050" w:rsidRDefault="00D220B2" w:rsidP="00D220B2">
      <w:pPr>
        <w:pStyle w:val="Zkladntext2"/>
        <w:spacing w:after="0" w:line="276" w:lineRule="auto"/>
        <w:rPr>
          <w:sz w:val="20"/>
        </w:rPr>
      </w:pPr>
      <w:r>
        <w:t xml:space="preserve">Graf </w:t>
      </w:r>
      <w:r w:rsidR="00062565">
        <w:t xml:space="preserve">3 </w:t>
      </w:r>
      <w:r w:rsidRPr="00876050">
        <w:rPr>
          <w:sz w:val="20"/>
        </w:rPr>
        <w:t>Tržby v maloobchodě kromě motorových vozidel (meziroční indexy, stálé ceny)</w:t>
      </w:r>
    </w:p>
    <w:p w14:paraId="253D6765" w14:textId="77777777" w:rsidR="00D220B2" w:rsidRPr="00876050" w:rsidRDefault="00062565" w:rsidP="00D220B2">
      <w:pPr>
        <w:pStyle w:val="Zkladntext2"/>
        <w:spacing w:after="0" w:line="276" w:lineRule="auto"/>
        <w:rPr>
          <w:sz w:val="20"/>
        </w:rPr>
      </w:pPr>
      <w:r>
        <w:t xml:space="preserve">Graf </w:t>
      </w:r>
      <w:r w:rsidR="00D220B2">
        <w:t>4</w:t>
      </w:r>
      <w:r>
        <w:t xml:space="preserve"> </w:t>
      </w:r>
      <w:r w:rsidR="00D220B2" w:rsidRPr="00876050">
        <w:rPr>
          <w:sz w:val="20"/>
        </w:rPr>
        <w:t>Tržby v maloobchodě kromě motorových vozidel – mezinárodní srovnání (bazické indexy, sezónně očištěno, stálé ceny)</w:t>
      </w:r>
    </w:p>
    <w:p w14:paraId="019332BD" w14:textId="46B81B14" w:rsidR="00062565" w:rsidRDefault="00062565" w:rsidP="00062565">
      <w:pPr>
        <w:spacing w:after="0"/>
      </w:pPr>
    </w:p>
    <w:sectPr w:rsidR="00062565" w:rsidSect="00BE2E0B">
      <w:headerReference w:type="default" r:id="rId14"/>
      <w:footerReference w:type="default" r:id="rId15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041D" w14:textId="77777777" w:rsidR="00B60C7E" w:rsidRDefault="00B60C7E" w:rsidP="004A01A7">
      <w:pPr>
        <w:spacing w:after="0" w:line="240" w:lineRule="auto"/>
      </w:pPr>
      <w:r>
        <w:separator/>
      </w:r>
    </w:p>
  </w:endnote>
  <w:endnote w:type="continuationSeparator" w:id="0">
    <w:p w14:paraId="066348D2" w14:textId="77777777" w:rsidR="00B60C7E" w:rsidRDefault="00B60C7E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F619" w14:textId="77777777" w:rsidR="006A57CC" w:rsidRDefault="006A57CC" w:rsidP="00F21B6A">
    <w:pPr>
      <w:pStyle w:val="Zpat"/>
    </w:pPr>
    <w:r w:rsidRPr="006A57CC">
      <w:t>Český statistický úřad</w:t>
    </w:r>
  </w:p>
  <w:p w14:paraId="277CDB34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7BF21442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110014ED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C421" w14:textId="77777777" w:rsidR="00B60C7E" w:rsidRDefault="00B60C7E" w:rsidP="004A01A7">
      <w:pPr>
        <w:spacing w:after="0" w:line="240" w:lineRule="auto"/>
      </w:pPr>
    </w:p>
  </w:footnote>
  <w:footnote w:type="continuationSeparator" w:id="0">
    <w:p w14:paraId="6E39688B" w14:textId="77777777" w:rsidR="00B60C7E" w:rsidRDefault="00B60C7E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21A832BE" w14:textId="77777777" w:rsidTr="00F21B6A">
      <w:trPr>
        <w:jc w:val="right"/>
      </w:trPr>
      <w:tc>
        <w:tcPr>
          <w:tcW w:w="4253" w:type="dxa"/>
        </w:tcPr>
        <w:p w14:paraId="07429DB1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4CAF79A4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EE"/>
    <w:rsid w:val="000106FE"/>
    <w:rsid w:val="000120B4"/>
    <w:rsid w:val="0002560E"/>
    <w:rsid w:val="00032CCE"/>
    <w:rsid w:val="00035F16"/>
    <w:rsid w:val="00043335"/>
    <w:rsid w:val="00054392"/>
    <w:rsid w:val="0005510C"/>
    <w:rsid w:val="00062565"/>
    <w:rsid w:val="00070445"/>
    <w:rsid w:val="00071F0F"/>
    <w:rsid w:val="00073AEE"/>
    <w:rsid w:val="00074144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606B"/>
    <w:rsid w:val="00112B11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2FE"/>
    <w:rsid w:val="00171B3E"/>
    <w:rsid w:val="00175680"/>
    <w:rsid w:val="001909FA"/>
    <w:rsid w:val="0019514E"/>
    <w:rsid w:val="001A41C5"/>
    <w:rsid w:val="001D52C5"/>
    <w:rsid w:val="001D719A"/>
    <w:rsid w:val="001E0520"/>
    <w:rsid w:val="001E1B82"/>
    <w:rsid w:val="001E417F"/>
    <w:rsid w:val="001E513B"/>
    <w:rsid w:val="001E691A"/>
    <w:rsid w:val="001F493F"/>
    <w:rsid w:val="002000F6"/>
    <w:rsid w:val="00200551"/>
    <w:rsid w:val="002013B0"/>
    <w:rsid w:val="0020716F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C4C20"/>
    <w:rsid w:val="002D11B9"/>
    <w:rsid w:val="002D796B"/>
    <w:rsid w:val="002F7004"/>
    <w:rsid w:val="0030061B"/>
    <w:rsid w:val="00303A0E"/>
    <w:rsid w:val="00307360"/>
    <w:rsid w:val="003138D4"/>
    <w:rsid w:val="003206E7"/>
    <w:rsid w:val="003208E6"/>
    <w:rsid w:val="0032285E"/>
    <w:rsid w:val="003351B8"/>
    <w:rsid w:val="00342E5E"/>
    <w:rsid w:val="003540FA"/>
    <w:rsid w:val="00356332"/>
    <w:rsid w:val="00363815"/>
    <w:rsid w:val="003654CD"/>
    <w:rsid w:val="00370110"/>
    <w:rsid w:val="00372598"/>
    <w:rsid w:val="00392F53"/>
    <w:rsid w:val="00393EC0"/>
    <w:rsid w:val="003A2A49"/>
    <w:rsid w:val="003A3966"/>
    <w:rsid w:val="003A7E6A"/>
    <w:rsid w:val="003C027F"/>
    <w:rsid w:val="003C3F6A"/>
    <w:rsid w:val="003D2BE1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2592"/>
    <w:rsid w:val="0043301B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93ED9"/>
    <w:rsid w:val="004977D7"/>
    <w:rsid w:val="004A01A7"/>
    <w:rsid w:val="004A09C5"/>
    <w:rsid w:val="004A38DD"/>
    <w:rsid w:val="004A5DC0"/>
    <w:rsid w:val="004B4A94"/>
    <w:rsid w:val="004C7DCA"/>
    <w:rsid w:val="004E0AAF"/>
    <w:rsid w:val="004E44AF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3FA2"/>
    <w:rsid w:val="00597091"/>
    <w:rsid w:val="005970F5"/>
    <w:rsid w:val="005A012C"/>
    <w:rsid w:val="005A4EC9"/>
    <w:rsid w:val="005A60C3"/>
    <w:rsid w:val="005C14EB"/>
    <w:rsid w:val="005C29C9"/>
    <w:rsid w:val="005C781E"/>
    <w:rsid w:val="00601C8A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50C1"/>
    <w:rsid w:val="0069631F"/>
    <w:rsid w:val="006A4940"/>
    <w:rsid w:val="006A57CC"/>
    <w:rsid w:val="006C0860"/>
    <w:rsid w:val="006E7273"/>
    <w:rsid w:val="006F4755"/>
    <w:rsid w:val="006F51DB"/>
    <w:rsid w:val="00702BED"/>
    <w:rsid w:val="007049E6"/>
    <w:rsid w:val="00712B9D"/>
    <w:rsid w:val="00713213"/>
    <w:rsid w:val="007141CA"/>
    <w:rsid w:val="0071455E"/>
    <w:rsid w:val="00716F0E"/>
    <w:rsid w:val="00724E67"/>
    <w:rsid w:val="0073040F"/>
    <w:rsid w:val="007371E0"/>
    <w:rsid w:val="00765263"/>
    <w:rsid w:val="00773B0B"/>
    <w:rsid w:val="00787190"/>
    <w:rsid w:val="007D6A0E"/>
    <w:rsid w:val="007D6F07"/>
    <w:rsid w:val="00801CDD"/>
    <w:rsid w:val="0080444A"/>
    <w:rsid w:val="00811964"/>
    <w:rsid w:val="008340C9"/>
    <w:rsid w:val="00834A49"/>
    <w:rsid w:val="00837E45"/>
    <w:rsid w:val="0084277E"/>
    <w:rsid w:val="00851074"/>
    <w:rsid w:val="008541DA"/>
    <w:rsid w:val="00870D3E"/>
    <w:rsid w:val="00877CF1"/>
    <w:rsid w:val="00881BA3"/>
    <w:rsid w:val="00884306"/>
    <w:rsid w:val="0088543E"/>
    <w:rsid w:val="008A4895"/>
    <w:rsid w:val="008B0E87"/>
    <w:rsid w:val="008C4A49"/>
    <w:rsid w:val="008D405D"/>
    <w:rsid w:val="008D5575"/>
    <w:rsid w:val="008F125B"/>
    <w:rsid w:val="008F533C"/>
    <w:rsid w:val="009149E6"/>
    <w:rsid w:val="00916E60"/>
    <w:rsid w:val="00917C90"/>
    <w:rsid w:val="00920F53"/>
    <w:rsid w:val="00945FB9"/>
    <w:rsid w:val="009475A7"/>
    <w:rsid w:val="00951930"/>
    <w:rsid w:val="009610E2"/>
    <w:rsid w:val="0096469E"/>
    <w:rsid w:val="0097303D"/>
    <w:rsid w:val="00983393"/>
    <w:rsid w:val="00984352"/>
    <w:rsid w:val="00985819"/>
    <w:rsid w:val="00985E6B"/>
    <w:rsid w:val="009A2F6A"/>
    <w:rsid w:val="009A389D"/>
    <w:rsid w:val="009B032C"/>
    <w:rsid w:val="009B0804"/>
    <w:rsid w:val="009C081A"/>
    <w:rsid w:val="009C0BC3"/>
    <w:rsid w:val="009C31A6"/>
    <w:rsid w:val="009D00AE"/>
    <w:rsid w:val="009D46BE"/>
    <w:rsid w:val="009D72AA"/>
    <w:rsid w:val="009E4B81"/>
    <w:rsid w:val="009F3E9D"/>
    <w:rsid w:val="00A00267"/>
    <w:rsid w:val="00A15A28"/>
    <w:rsid w:val="00A274A1"/>
    <w:rsid w:val="00A27DFD"/>
    <w:rsid w:val="00A3283F"/>
    <w:rsid w:val="00A47859"/>
    <w:rsid w:val="00A55A71"/>
    <w:rsid w:val="00A720B4"/>
    <w:rsid w:val="00A722E3"/>
    <w:rsid w:val="00A7786D"/>
    <w:rsid w:val="00A851CE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D40DD"/>
    <w:rsid w:val="00AE00D2"/>
    <w:rsid w:val="00AE1317"/>
    <w:rsid w:val="00AE6440"/>
    <w:rsid w:val="00AF06B0"/>
    <w:rsid w:val="00AF3319"/>
    <w:rsid w:val="00AF39AC"/>
    <w:rsid w:val="00AF6E9E"/>
    <w:rsid w:val="00B0330A"/>
    <w:rsid w:val="00B07208"/>
    <w:rsid w:val="00B2195A"/>
    <w:rsid w:val="00B31BB1"/>
    <w:rsid w:val="00B40D87"/>
    <w:rsid w:val="00B43D9B"/>
    <w:rsid w:val="00B47092"/>
    <w:rsid w:val="00B51C8F"/>
    <w:rsid w:val="00B602D0"/>
    <w:rsid w:val="00B60C7E"/>
    <w:rsid w:val="00B6234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3A1D"/>
    <w:rsid w:val="00BF58C9"/>
    <w:rsid w:val="00C044C1"/>
    <w:rsid w:val="00C063DD"/>
    <w:rsid w:val="00C11A16"/>
    <w:rsid w:val="00C12B28"/>
    <w:rsid w:val="00C15C5E"/>
    <w:rsid w:val="00C206E5"/>
    <w:rsid w:val="00C21594"/>
    <w:rsid w:val="00C240F6"/>
    <w:rsid w:val="00C27B17"/>
    <w:rsid w:val="00C30639"/>
    <w:rsid w:val="00C311A5"/>
    <w:rsid w:val="00C4391D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784B"/>
    <w:rsid w:val="00CE0BC6"/>
    <w:rsid w:val="00CF6697"/>
    <w:rsid w:val="00D066AA"/>
    <w:rsid w:val="00D12AC4"/>
    <w:rsid w:val="00D15B3B"/>
    <w:rsid w:val="00D20AC3"/>
    <w:rsid w:val="00D220B2"/>
    <w:rsid w:val="00D50FAD"/>
    <w:rsid w:val="00D63056"/>
    <w:rsid w:val="00D70040"/>
    <w:rsid w:val="00D7143F"/>
    <w:rsid w:val="00D80080"/>
    <w:rsid w:val="00DA10DB"/>
    <w:rsid w:val="00DD3D93"/>
    <w:rsid w:val="00DD4E3E"/>
    <w:rsid w:val="00DD6689"/>
    <w:rsid w:val="00DF3F66"/>
    <w:rsid w:val="00E12747"/>
    <w:rsid w:val="00E14659"/>
    <w:rsid w:val="00E24FEA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B5DA8"/>
    <w:rsid w:val="00EC2292"/>
    <w:rsid w:val="00EF1981"/>
    <w:rsid w:val="00EF4611"/>
    <w:rsid w:val="00F0418D"/>
    <w:rsid w:val="00F049CC"/>
    <w:rsid w:val="00F04EC6"/>
    <w:rsid w:val="00F152C4"/>
    <w:rsid w:val="00F21784"/>
    <w:rsid w:val="00F21B6A"/>
    <w:rsid w:val="00F26AB3"/>
    <w:rsid w:val="00F30E1E"/>
    <w:rsid w:val="00F34410"/>
    <w:rsid w:val="00F562EF"/>
    <w:rsid w:val="00F63D1C"/>
    <w:rsid w:val="00F64C46"/>
    <w:rsid w:val="00F668A6"/>
    <w:rsid w:val="00F70F49"/>
    <w:rsid w:val="00F837DE"/>
    <w:rsid w:val="00FA0FB3"/>
    <w:rsid w:val="00FA415D"/>
    <w:rsid w:val="00FA634C"/>
    <w:rsid w:val="00FA79CC"/>
    <w:rsid w:val="00FA7B77"/>
    <w:rsid w:val="00FB11FD"/>
    <w:rsid w:val="00FB4F1B"/>
    <w:rsid w:val="00FB57B9"/>
    <w:rsid w:val="00FC186E"/>
    <w:rsid w:val="00FC73D7"/>
    <w:rsid w:val="00FD5BC4"/>
    <w:rsid w:val="00FD5BEC"/>
    <w:rsid w:val="00FD5E47"/>
    <w:rsid w:val="00FD7332"/>
    <w:rsid w:val="00FE7E23"/>
    <w:rsid w:val="00FF57C6"/>
    <w:rsid w:val="71B5A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008E6"/>
  <w15:chartTrackingRefBased/>
  <w15:docId w15:val="{587DCDDF-3039-482E-9818-0842105E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styleId="Zkladntext2">
    <w:name w:val="Body Text 2"/>
    <w:basedOn w:val="Normln"/>
    <w:link w:val="Zkladntext2Char"/>
    <w:unhideWhenUsed/>
    <w:rsid w:val="00D220B2"/>
    <w:pPr>
      <w:spacing w:after="120" w:line="480" w:lineRule="auto"/>
      <w:jc w:val="left"/>
    </w:pPr>
    <w:rPr>
      <w:rFonts w:ascii="Arial" w:eastAsia="Calibri" w:hAnsi="Arial" w:cs="Times New Roman"/>
      <w:kern w:val="0"/>
      <w:sz w:val="18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D220B2"/>
    <w:rPr>
      <w:rFonts w:ascii="Arial" w:eastAsia="Calibri" w:hAnsi="Arial" w:cs="Times New Roman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.csu.gov.cz/datastat/dash?aPolozka=OBC0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mesicni-indexy-trzeb-v-odvetvi-obchodu-metodik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urostat/web/short-term-business-statistics/publ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ZIHO~1\AppData\Local\Temp\_tc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7E0C73798D4592A295B270E1918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B5488-20B5-4126-BF9C-91E6498511C0}"/>
      </w:docPartPr>
      <w:docPartBody>
        <w:p w:rsidR="0007579C" w:rsidRDefault="00000000">
          <w:pPr>
            <w:pStyle w:val="487E0C73798D4592A295B270E1918B59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1E"/>
    <w:rsid w:val="0007579C"/>
    <w:rsid w:val="00112B11"/>
    <w:rsid w:val="00165128"/>
    <w:rsid w:val="0027479F"/>
    <w:rsid w:val="0043301B"/>
    <w:rsid w:val="004E44AF"/>
    <w:rsid w:val="0079521E"/>
    <w:rsid w:val="008228DC"/>
    <w:rsid w:val="00D1142B"/>
    <w:rsid w:val="00D80080"/>
    <w:rsid w:val="00E5027B"/>
    <w:rsid w:val="00E91DDC"/>
    <w:rsid w:val="00F64C46"/>
    <w:rsid w:val="00FA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487E0C73798D4592A295B270E1918B59">
    <w:name w:val="487E0C73798D4592A295B270E1918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802205-DF36-4156-812C-CDC96C2B2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</TotalTime>
  <Pages>2</Pages>
  <Words>653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Mezihoráková Jana</dc:creator>
  <cp:keywords/>
  <dc:description/>
  <cp:lastModifiedBy>Mezihoráková Jana</cp:lastModifiedBy>
  <cp:revision>19</cp:revision>
  <dcterms:created xsi:type="dcterms:W3CDTF">2026-05-26T13:46:00Z</dcterms:created>
  <dcterms:modified xsi:type="dcterms:W3CDTF">2026-06-04T08:56:00Z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