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76F9" w14:textId="6987F29E" w:rsidR="001F35EB" w:rsidRPr="00F36137" w:rsidRDefault="00F05091" w:rsidP="001F35EB">
      <w:pPr>
        <w:pStyle w:val="Datum"/>
      </w:pPr>
      <w:r w:rsidRPr="00F36137">
        <w:t>March</w:t>
      </w:r>
      <w:r w:rsidR="00565974" w:rsidRPr="00F36137">
        <w:t xml:space="preserve"> 2</w:t>
      </w:r>
      <w:r w:rsidR="00F26543" w:rsidRPr="00F36137">
        <w:t>4</w:t>
      </w:r>
      <w:r w:rsidR="0052088D" w:rsidRPr="00F36137">
        <w:t>, 202</w:t>
      </w:r>
      <w:r w:rsidR="00565974" w:rsidRPr="00F36137">
        <w:t>6</w:t>
      </w:r>
    </w:p>
    <w:p w14:paraId="3AC66771" w14:textId="77777777" w:rsidR="00A37DE9" w:rsidRPr="00F36137" w:rsidRDefault="00A37DE9" w:rsidP="001F35EB">
      <w:pPr>
        <w:pStyle w:val="Datum"/>
      </w:pPr>
    </w:p>
    <w:p w14:paraId="7D2C60F9" w14:textId="77777777" w:rsidR="00F36137" w:rsidRPr="00F36137" w:rsidRDefault="00F36137" w:rsidP="00F36137">
      <w:pPr>
        <w:spacing w:line="360" w:lineRule="exact"/>
        <w:outlineLvl w:val="0"/>
        <w:rPr>
          <w:rFonts w:eastAsia="Times New Roman"/>
          <w:b/>
          <w:bCs/>
          <w:color w:val="BD1B21"/>
          <w:sz w:val="32"/>
          <w:szCs w:val="32"/>
        </w:rPr>
      </w:pPr>
      <w:r w:rsidRPr="00F36137">
        <w:rPr>
          <w:rFonts w:eastAsia="Times New Roman"/>
          <w:b/>
          <w:bCs/>
          <w:color w:val="BD1B21"/>
          <w:sz w:val="32"/>
          <w:szCs w:val="32"/>
        </w:rPr>
        <w:t>Overall confidence in the economy has been rising slightly since the beginning of the year</w:t>
      </w:r>
    </w:p>
    <w:p w14:paraId="045D669C" w14:textId="41168FD9" w:rsidR="00C1057A" w:rsidRPr="00F36137" w:rsidRDefault="000B687E" w:rsidP="002B4D6B">
      <w:pPr>
        <w:spacing w:line="360" w:lineRule="exact"/>
        <w:outlineLvl w:val="0"/>
        <w:rPr>
          <w:rFonts w:eastAsia="Times New Roman"/>
          <w:b/>
          <w:bCs/>
          <w:sz w:val="28"/>
          <w:szCs w:val="28"/>
        </w:rPr>
      </w:pPr>
      <w:r w:rsidRPr="00F36137">
        <w:rPr>
          <w:rFonts w:eastAsia="Times New Roman"/>
          <w:b/>
          <w:bCs/>
          <w:sz w:val="28"/>
          <w:szCs w:val="28"/>
        </w:rPr>
        <w:t>Business cycle survey –</w:t>
      </w:r>
      <w:r w:rsidR="002D3FB0" w:rsidRPr="00F36137">
        <w:rPr>
          <w:rFonts w:eastAsia="Times New Roman"/>
          <w:b/>
          <w:bCs/>
          <w:sz w:val="28"/>
          <w:szCs w:val="28"/>
        </w:rPr>
        <w:t xml:space="preserve"> </w:t>
      </w:r>
      <w:r w:rsidR="00F05091" w:rsidRPr="00F36137">
        <w:rPr>
          <w:rFonts w:eastAsia="Times New Roman"/>
          <w:b/>
          <w:bCs/>
          <w:sz w:val="28"/>
          <w:szCs w:val="28"/>
        </w:rPr>
        <w:t>March</w:t>
      </w:r>
      <w:r w:rsidR="00565974" w:rsidRPr="00F36137">
        <w:rPr>
          <w:rFonts w:eastAsia="Times New Roman"/>
          <w:b/>
          <w:bCs/>
          <w:sz w:val="28"/>
          <w:szCs w:val="28"/>
        </w:rPr>
        <w:t xml:space="preserve"> 2026</w:t>
      </w:r>
    </w:p>
    <w:p w14:paraId="54AF650F" w14:textId="77777777" w:rsidR="000D2555" w:rsidRPr="00F36137" w:rsidRDefault="000D2555" w:rsidP="00866D18">
      <w:pPr>
        <w:spacing w:line="360" w:lineRule="exact"/>
        <w:outlineLvl w:val="0"/>
        <w:rPr>
          <w:rFonts w:eastAsia="Times New Roman"/>
          <w:b/>
          <w:bCs/>
          <w:color w:val="BD1B21"/>
          <w:sz w:val="32"/>
          <w:szCs w:val="32"/>
        </w:rPr>
      </w:pPr>
    </w:p>
    <w:p w14:paraId="5D9849D6" w14:textId="37F1165A" w:rsidR="004F0D98" w:rsidRPr="00F36137" w:rsidRDefault="00F36137" w:rsidP="00866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noProof/>
        </w:rPr>
      </w:pPr>
      <w:r w:rsidRPr="00F36137">
        <w:rPr>
          <w:rFonts w:cs="Arial"/>
          <w:b/>
          <w:szCs w:val="18"/>
        </w:rPr>
        <w:t>The composite confidence indicator (economic sentiment indicator), expressed as a basic index, rose by 1 point m-o-m to 102.1 in March, when both of its components develop in the same way. The business confidence indicator rose slightly by 0.6 points to 100.4 and the consumer confidence indicator rose by 2.8 points to 110.4.</w:t>
      </w:r>
    </w:p>
    <w:p w14:paraId="7B3D1198" w14:textId="010AB862" w:rsidR="00FF2BB1" w:rsidRPr="00F36137" w:rsidRDefault="004F0D98" w:rsidP="00866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rPr>
      </w:pPr>
      <w:r w:rsidRPr="00F36137">
        <w:rPr>
          <w:rStyle w:val="rynqvb"/>
          <w:noProof/>
        </w:rPr>
        <w:drawing>
          <wp:inline distT="0" distB="0" distL="0" distR="0" wp14:anchorId="38E662B3" wp14:editId="6D71B27B">
            <wp:extent cx="5497458" cy="3838575"/>
            <wp:effectExtent l="0" t="0" r="8255" b="0"/>
            <wp:docPr id="1569865123"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07296" cy="3845445"/>
                    </a:xfrm>
                    <a:prstGeom prst="rect">
                      <a:avLst/>
                    </a:prstGeom>
                    <a:noFill/>
                  </pic:spPr>
                </pic:pic>
              </a:graphicData>
            </a:graphic>
          </wp:inline>
        </w:drawing>
      </w:r>
    </w:p>
    <w:p w14:paraId="72921BD9" w14:textId="77777777" w:rsidR="00D31B3E" w:rsidRPr="00F36137" w:rsidRDefault="00D31B3E" w:rsidP="00F56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rPr>
      </w:pPr>
    </w:p>
    <w:p w14:paraId="059D7E94" w14:textId="271AAA02" w:rsidR="00F36137" w:rsidRPr="00F36137" w:rsidRDefault="00F36137" w:rsidP="00F36137">
      <w:r w:rsidRPr="00F36137">
        <w:t>Economic confidence rose m-o-m in March in industry (+2.0 points) and in trade (+1.4 points). In construction, economic confidence fell by 2.3 points compared with February, and in selected services, it declined slightly by 0.6 points.</w:t>
      </w:r>
    </w:p>
    <w:p w14:paraId="0B94F9E3" w14:textId="77777777" w:rsidR="006F52D3" w:rsidRPr="00F36137" w:rsidRDefault="006F52D3" w:rsidP="00806AF4">
      <w:pPr>
        <w:rPr>
          <w:rStyle w:val="rynqvb"/>
        </w:rPr>
      </w:pPr>
    </w:p>
    <w:p w14:paraId="45762758" w14:textId="363E1113" w:rsidR="006F52D3" w:rsidRPr="00F36137" w:rsidRDefault="00F36137" w:rsidP="00806AF4">
      <w:pPr>
        <w:rPr>
          <w:rStyle w:val="rynqvb"/>
        </w:rPr>
      </w:pPr>
      <w:r w:rsidRPr="00F36137">
        <w:rPr>
          <w:b/>
          <w:bCs/>
        </w:rPr>
        <w:t xml:space="preserve">Consumer </w:t>
      </w:r>
      <w:r w:rsidRPr="00F36137">
        <w:t xml:space="preserve">confidence rose m-o-m. The confidence indicator increased by 2.8 points to 110.4. The share of consumers expecting the overall economic situation in the Czech Republic to worsen over the next twelve months declined for the second month in a row. The share of respondents who assess their current financial situation as worse than it was in the previous twelve months also decreased slightly. The share of households expecting an improvement in their financial </w:t>
      </w:r>
      <w:r w:rsidRPr="00F36137">
        <w:lastRenderedPageBreak/>
        <w:t>situation over the next twelve months remained virtually unchanged m-o-m. The number of respondents who do not plan to make major purchases in the next twelve months decreased slightly compared to February.</w:t>
      </w:r>
      <w:r w:rsidR="004C7598">
        <w:t xml:space="preserve"> </w:t>
      </w:r>
      <w:r w:rsidR="004C7598" w:rsidRPr="003D0D6E">
        <w:t>Consumer concerns about rising prices increased m-o-m.</w:t>
      </w:r>
    </w:p>
    <w:p w14:paraId="7F295834" w14:textId="016FD998" w:rsidR="00806AF4" w:rsidRPr="00F36137" w:rsidRDefault="00806AF4" w:rsidP="00806AF4">
      <w:r w:rsidRPr="00F36137">
        <w:t>***</w:t>
      </w:r>
    </w:p>
    <w:p w14:paraId="7029BF7E" w14:textId="2231E47C" w:rsidR="00806AF4" w:rsidRPr="00F36137" w:rsidRDefault="00806AF4" w:rsidP="00806AF4">
      <w:pPr>
        <w:pStyle w:val="FormtovanvHTML"/>
        <w:spacing w:line="276" w:lineRule="auto"/>
        <w:jc w:val="both"/>
        <w:rPr>
          <w:rStyle w:val="Hypertextovodkaz"/>
          <w:rFonts w:ascii="Arial" w:eastAsia="Calibri" w:hAnsi="Arial" w:cs="Times New Roman"/>
          <w:i/>
          <w:lang w:val="en-GB" w:eastAsia="en-US"/>
        </w:rPr>
      </w:pPr>
      <w:r w:rsidRPr="00F36137">
        <w:rPr>
          <w:rFonts w:ascii="Arial" w:eastAsia="Calibri" w:hAnsi="Arial" w:cs="Times New Roman"/>
          <w:szCs w:val="22"/>
          <w:lang w:val="en-GB" w:eastAsia="en-US"/>
        </w:rPr>
        <w:t xml:space="preserve">More detailed information on the development of business and consumer confidence can be found in </w:t>
      </w:r>
      <w:r w:rsidRPr="00F36137">
        <w:rPr>
          <w:rStyle w:val="Hypertextovodkaz"/>
          <w:rFonts w:ascii="Arial" w:eastAsia="Calibri" w:hAnsi="Arial" w:cs="Times New Roman"/>
          <w:i/>
          <w:lang w:val="en-GB" w:eastAsia="en-US"/>
        </w:rPr>
        <w:t>the supplementary information to the RI business surveys.</w:t>
      </w:r>
    </w:p>
    <w:p w14:paraId="55FB6D44" w14:textId="77777777" w:rsidR="002A2646" w:rsidRPr="00F36137" w:rsidRDefault="002A2646" w:rsidP="00806AF4">
      <w:pPr>
        <w:pStyle w:val="FormtovanvHTML"/>
        <w:spacing w:line="276" w:lineRule="auto"/>
        <w:jc w:val="both"/>
        <w:rPr>
          <w:rStyle w:val="Hypertextovodkaz"/>
          <w:rFonts w:ascii="Arial" w:eastAsia="Calibri" w:hAnsi="Arial" w:cs="Times New Roman"/>
          <w:i/>
          <w:lang w:val="en-GB" w:eastAsia="en-US"/>
        </w:rPr>
      </w:pPr>
    </w:p>
    <w:p w14:paraId="4711031D" w14:textId="77777777" w:rsidR="008E79BC" w:rsidRPr="00F36137" w:rsidRDefault="008E79BC" w:rsidP="0052088D">
      <w:pPr>
        <w:pStyle w:val="FormtovanvHTML"/>
        <w:spacing w:line="276" w:lineRule="auto"/>
        <w:jc w:val="both"/>
        <w:rPr>
          <w:rFonts w:ascii="Arial" w:eastAsia="Calibri" w:hAnsi="Arial" w:cs="Times New Roman"/>
          <w:i/>
          <w:color w:val="0000FF"/>
          <w:u w:val="single"/>
          <w:lang w:val="en-GB" w:eastAsia="en-US"/>
        </w:rPr>
      </w:pPr>
    </w:p>
    <w:p w14:paraId="2754B003" w14:textId="77777777" w:rsidR="00D41A4C" w:rsidRPr="00F36137" w:rsidRDefault="00D41A4C" w:rsidP="00D41A4C">
      <w:pPr>
        <w:pStyle w:val="Poznmkykontakty"/>
        <w:spacing w:before="0"/>
        <w:ind w:left="0" w:firstLine="0"/>
        <w:rPr>
          <w:rFonts w:cs="Arial"/>
          <w:lang w:val="en-GB"/>
        </w:rPr>
      </w:pPr>
      <w:r w:rsidRPr="00F36137">
        <w:rPr>
          <w:rFonts w:cs="Arial"/>
          <w:lang w:val="en-GB"/>
        </w:rPr>
        <w:t>Notes:</w:t>
      </w:r>
    </w:p>
    <w:p w14:paraId="76F134AF" w14:textId="77777777" w:rsidR="00D41A4C" w:rsidRPr="00F36137" w:rsidRDefault="00D41A4C" w:rsidP="00D41A4C">
      <w:pPr>
        <w:pStyle w:val="Poznmkykontakty"/>
        <w:spacing w:before="0"/>
        <w:rPr>
          <w:lang w:val="en-GB"/>
        </w:rPr>
      </w:pPr>
    </w:p>
    <w:p w14:paraId="1E7F165C" w14:textId="77777777" w:rsidR="00D41A4C" w:rsidRPr="00F36137" w:rsidRDefault="00D41A4C" w:rsidP="00D41A4C">
      <w:pPr>
        <w:pStyle w:val="Poznmkykontakty"/>
        <w:spacing w:before="0"/>
        <w:rPr>
          <w:lang w:val="en-GB"/>
        </w:rPr>
      </w:pPr>
      <w:r w:rsidRPr="00F36137">
        <w:rPr>
          <w:lang w:val="en-GB"/>
        </w:rPr>
        <w:t>Responsible manager:</w:t>
      </w:r>
      <w:r w:rsidRPr="00F36137">
        <w:rPr>
          <w:lang w:val="en-GB"/>
        </w:rPr>
        <w:tab/>
        <w:t>Juraj Lojka, Director of Business Statistics Coordination and Business Cycle Surveys Department, tel. +420731439291,  e-mail: juraj.lojka@csu.gov.cz</w:t>
      </w:r>
    </w:p>
    <w:p w14:paraId="0C8999C6" w14:textId="77777777" w:rsidR="00D41A4C" w:rsidRPr="00F36137" w:rsidRDefault="00D41A4C" w:rsidP="00D41A4C">
      <w:pPr>
        <w:pStyle w:val="Poznmkykontaktytext"/>
        <w:rPr>
          <w:lang w:val="en-GB"/>
        </w:rPr>
      </w:pPr>
      <w:r w:rsidRPr="00F36137">
        <w:rPr>
          <w:lang w:val="en-GB"/>
        </w:rPr>
        <w:t>Contact person:</w:t>
      </w:r>
      <w:r w:rsidRPr="00F36137">
        <w:rPr>
          <w:lang w:val="en-GB"/>
        </w:rPr>
        <w:tab/>
        <w:t>Jiri Obst, Head of Business Cycle Surveys Unit, tel. +420604815440, e-mail:</w:t>
      </w:r>
      <w:r w:rsidRPr="00F36137">
        <w:rPr>
          <w:iCs w:val="0"/>
          <w:lang w:val="en-GB"/>
        </w:rPr>
        <w:t xml:space="preserve"> </w:t>
      </w:r>
      <w:hyperlink r:id="rId8" w:history="1">
        <w:r w:rsidRPr="00F36137">
          <w:rPr>
            <w:iCs w:val="0"/>
            <w:lang w:val="en-GB"/>
          </w:rPr>
          <w:t>jiri.obst@csu.gov.cz</w:t>
        </w:r>
      </w:hyperlink>
    </w:p>
    <w:p w14:paraId="15DCE5F2" w14:textId="77777777" w:rsidR="00D41A4C" w:rsidRPr="00F36137" w:rsidRDefault="00D41A4C" w:rsidP="00D41A4C">
      <w:pPr>
        <w:pStyle w:val="Poznmkykontaktytext"/>
        <w:rPr>
          <w:lang w:val="en-GB"/>
        </w:rPr>
      </w:pPr>
      <w:r w:rsidRPr="00F36137">
        <w:rPr>
          <w:lang w:val="en-GB"/>
        </w:rPr>
        <w:t>Data source:</w:t>
      </w:r>
      <w:r w:rsidRPr="00F36137">
        <w:rPr>
          <w:lang w:val="en-GB"/>
        </w:rPr>
        <w:tab/>
        <w:t>CZSO business survey, Data Collect consumer survey (https://www.datacollect.cz)</w:t>
      </w:r>
    </w:p>
    <w:p w14:paraId="566E4469" w14:textId="77777777" w:rsidR="00D41A4C" w:rsidRPr="00F36137" w:rsidRDefault="00D41A4C" w:rsidP="00D41A4C">
      <w:pPr>
        <w:pStyle w:val="Poznmkykontaktytext"/>
        <w:rPr>
          <w:lang w:val="en-GB"/>
        </w:rPr>
      </w:pPr>
      <w:r w:rsidRPr="00F36137">
        <w:rPr>
          <w:lang w:val="en-GB"/>
        </w:rPr>
        <w:t>Data collection date:</w:t>
      </w:r>
      <w:r w:rsidRPr="00F36137">
        <w:rPr>
          <w:lang w:val="en-GB"/>
        </w:rPr>
        <w:tab/>
        <w:t>Business part: March 17, 2026</w:t>
      </w:r>
    </w:p>
    <w:p w14:paraId="5F4365A1" w14:textId="77777777" w:rsidR="00D41A4C" w:rsidRPr="00F36137" w:rsidRDefault="00D41A4C" w:rsidP="00D41A4C">
      <w:pPr>
        <w:pStyle w:val="Poznmkykontaktytext"/>
        <w:rPr>
          <w:lang w:val="en-GB"/>
        </w:rPr>
      </w:pPr>
      <w:r w:rsidRPr="00F36137">
        <w:rPr>
          <w:lang w:val="en-GB"/>
        </w:rPr>
        <w:tab/>
        <w:t>Consumer part: March 16, 2026</w:t>
      </w:r>
    </w:p>
    <w:p w14:paraId="379ECA80" w14:textId="77777777" w:rsidR="00D41A4C" w:rsidRPr="00F36137" w:rsidRDefault="00D41A4C" w:rsidP="00D41A4C">
      <w:pPr>
        <w:pStyle w:val="Poznmkykontaktytext"/>
        <w:rPr>
          <w:lang w:val="en-GB"/>
        </w:rPr>
      </w:pPr>
      <w:r w:rsidRPr="00F36137">
        <w:rPr>
          <w:lang w:val="en-GB"/>
        </w:rPr>
        <w:t>Next News Release:</w:t>
      </w:r>
      <w:r w:rsidRPr="00F36137">
        <w:rPr>
          <w:lang w:val="en-GB"/>
        </w:rPr>
        <w:tab/>
        <w:t>April 24, 2026</w:t>
      </w:r>
    </w:p>
    <w:p w14:paraId="61CB5163" w14:textId="77777777" w:rsidR="00D41A4C" w:rsidRPr="00F36137" w:rsidRDefault="00D41A4C" w:rsidP="00D41A4C">
      <w:pPr>
        <w:pStyle w:val="Poznmkykontaktytext"/>
        <w:rPr>
          <w:lang w:val="en-GB"/>
        </w:rPr>
      </w:pPr>
    </w:p>
    <w:p w14:paraId="4FFE2858" w14:textId="77777777" w:rsidR="00D41A4C" w:rsidRPr="00F36137" w:rsidRDefault="00D41A4C" w:rsidP="00D41A4C">
      <w:pPr>
        <w:pStyle w:val="Poznmkykontaktytext"/>
        <w:rPr>
          <w:lang w:val="en-GB"/>
        </w:rPr>
      </w:pPr>
      <w:r w:rsidRPr="00F36137">
        <w:rPr>
          <w:lang w:val="en-GB"/>
        </w:rPr>
        <w:t>This press release wasn´t edited for language.</w:t>
      </w:r>
    </w:p>
    <w:p w14:paraId="645E8897" w14:textId="77777777" w:rsidR="00D41A4C" w:rsidRPr="00F36137" w:rsidRDefault="00D41A4C" w:rsidP="00D41A4C">
      <w:pPr>
        <w:pStyle w:val="Poznmkykontaktytext"/>
        <w:rPr>
          <w:lang w:val="en-GB"/>
        </w:rPr>
      </w:pPr>
    </w:p>
    <w:p w14:paraId="19AAF3C8" w14:textId="77777777" w:rsidR="00D41A4C" w:rsidRPr="00F36137" w:rsidRDefault="00D41A4C" w:rsidP="00D41A4C">
      <w:pPr>
        <w:pStyle w:val="Poznmkykontaktytext"/>
        <w:rPr>
          <w:lang w:val="en-GB"/>
        </w:rPr>
      </w:pPr>
      <w:r w:rsidRPr="00F36137">
        <w:rPr>
          <w:lang w:val="en-GB"/>
        </w:rPr>
        <w:t>Detailed time series of Balances and basic</w:t>
      </w:r>
    </w:p>
    <w:p w14:paraId="4E56FAD9" w14:textId="77777777" w:rsidR="00D41A4C" w:rsidRPr="00F36137" w:rsidRDefault="00D41A4C" w:rsidP="00D41A4C">
      <w:pPr>
        <w:pStyle w:val="Poznmkykontaktytext"/>
        <w:rPr>
          <w:lang w:val="en-GB"/>
        </w:rPr>
      </w:pPr>
      <w:r w:rsidRPr="00F36137">
        <w:rPr>
          <w:lang w:val="en-GB"/>
        </w:rPr>
        <w:t xml:space="preserve">indices of confidence indicators:                    </w:t>
      </w:r>
      <w:hyperlink r:id="rId9" w:history="1">
        <w:r w:rsidRPr="00F36137">
          <w:rPr>
            <w:rStyle w:val="Hypertextovodkaz"/>
            <w:lang w:val="en-GB"/>
          </w:rPr>
          <w:t>https://csu.gov.cz/produkty/kpr_ts</w:t>
        </w:r>
      </w:hyperlink>
    </w:p>
    <w:p w14:paraId="79E243B3" w14:textId="77777777" w:rsidR="00D41A4C" w:rsidRPr="00F36137" w:rsidRDefault="00D41A4C" w:rsidP="00D41A4C">
      <w:r w:rsidRPr="00F36137">
        <w:rPr>
          <w:i/>
          <w:sz w:val="18"/>
          <w:szCs w:val="18"/>
        </w:rPr>
        <w:t>Business and Consumers Surveys are co-financed by grant agreements of the European Commission DG ECFIN.</w:t>
      </w:r>
    </w:p>
    <w:p w14:paraId="784C274E" w14:textId="77777777" w:rsidR="00D41A4C" w:rsidRPr="00F36137" w:rsidRDefault="00D41A4C" w:rsidP="00D41A4C">
      <w:pPr>
        <w:jc w:val="left"/>
        <w:rPr>
          <w:rStyle w:val="Hypertextovodkaz"/>
        </w:rPr>
      </w:pPr>
      <w:hyperlink r:id="rId10" w:history="1">
        <w:r w:rsidRPr="00F36137">
          <w:rPr>
            <w:rStyle w:val="Hypertextovodkaz"/>
            <w:i/>
            <w:sz w:val="18"/>
            <w:szCs w:val="18"/>
          </w:rPr>
          <w:t>https://ec.europa.eu/info/business-economy-euro/indicators-statistics/economic-databases/business-and-consumer-surveys_en</w:t>
        </w:r>
      </w:hyperlink>
    </w:p>
    <w:p w14:paraId="1C8CD027" w14:textId="77777777" w:rsidR="00D41A4C" w:rsidRPr="00F36137" w:rsidRDefault="00D41A4C" w:rsidP="00D41A4C">
      <w:pPr>
        <w:pStyle w:val="FormtovanvHTML"/>
        <w:rPr>
          <w:lang w:val="en-GB"/>
        </w:rPr>
      </w:pPr>
      <w:r w:rsidRPr="00F36137">
        <w:rPr>
          <w:rFonts w:ascii="Arial" w:eastAsia="Calibri" w:hAnsi="Arial" w:cs="Times New Roman"/>
          <w:i/>
          <w:sz w:val="18"/>
          <w:szCs w:val="18"/>
          <w:lang w:val="en-GB" w:eastAsia="en-US"/>
        </w:rPr>
        <w:t>Link to European database:</w:t>
      </w:r>
      <w:r w:rsidRPr="00F36137">
        <w:rPr>
          <w:lang w:val="en-GB"/>
        </w:rPr>
        <w:t xml:space="preserve"> </w:t>
      </w:r>
      <w:hyperlink r:id="rId11" w:history="1">
        <w:r w:rsidRPr="00F36137">
          <w:rPr>
            <w:rStyle w:val="Hypertextovodkaz"/>
            <w:rFonts w:ascii="Arial" w:eastAsia="Calibri" w:hAnsi="Arial" w:cs="Times New Roman"/>
            <w:i/>
            <w:sz w:val="18"/>
            <w:szCs w:val="18"/>
            <w:lang w:val="en-GB" w:eastAsia="en-US"/>
          </w:rPr>
          <w:t>https://ec.europa.eu/eurostat/web/euro-indicators/database</w:t>
        </w:r>
      </w:hyperlink>
      <w:r w:rsidRPr="00F36137">
        <w:rPr>
          <w:lang w:val="en-GB"/>
        </w:rPr>
        <w:t xml:space="preserve"> </w:t>
      </w:r>
    </w:p>
    <w:p w14:paraId="47E2178F" w14:textId="2A0DC600" w:rsidR="00D41A4C" w:rsidRDefault="00D41A4C" w:rsidP="008E79BC">
      <w:pPr>
        <w:pStyle w:val="Poznmkykontakty"/>
        <w:spacing w:before="0"/>
        <w:ind w:left="0" w:firstLine="0"/>
        <w:rPr>
          <w:rFonts w:cs="Arial"/>
          <w:lang w:val="en-GB"/>
        </w:rPr>
      </w:pPr>
      <w:r>
        <w:rPr>
          <w:rFonts w:cs="Arial"/>
          <w:lang w:val="en-GB"/>
        </w:rPr>
        <w:t xml:space="preserve">Note: </w:t>
      </w:r>
      <w:r w:rsidRPr="00D41A4C">
        <w:rPr>
          <w:rFonts w:cs="Arial"/>
          <w:lang w:val="en-GB"/>
        </w:rPr>
        <w:t>In the News Release, information about the development of consumer concerns about price increases was added</w:t>
      </w:r>
      <w:r w:rsidR="00BE3D94">
        <w:rPr>
          <w:rFonts w:cs="Arial"/>
          <w:lang w:val="en-GB"/>
        </w:rPr>
        <w:t xml:space="preserve"> (at 9:50)</w:t>
      </w:r>
      <w:r w:rsidRPr="00D41A4C">
        <w:rPr>
          <w:rFonts w:cs="Arial"/>
          <w:lang w:val="en-GB"/>
        </w:rPr>
        <w:t xml:space="preserve"> to the text regarding the consumer confidence indicator.</w:t>
      </w:r>
    </w:p>
    <w:p w14:paraId="1E10DF38" w14:textId="77777777" w:rsidR="007517F8" w:rsidRPr="00F36137" w:rsidRDefault="007517F8" w:rsidP="001F35EB">
      <w:pPr>
        <w:spacing w:line="240" w:lineRule="auto"/>
        <w:ind w:left="709" w:hanging="709"/>
        <w:jc w:val="left"/>
        <w:rPr>
          <w:szCs w:val="20"/>
        </w:rPr>
      </w:pPr>
    </w:p>
    <w:p w14:paraId="122EF7BD" w14:textId="3191012E" w:rsidR="00DD5EB5" w:rsidRPr="00F36137" w:rsidRDefault="00DD5EB5" w:rsidP="00DD5EB5">
      <w:pPr>
        <w:spacing w:line="240" w:lineRule="auto"/>
        <w:ind w:left="709" w:hanging="709"/>
        <w:jc w:val="left"/>
        <w:rPr>
          <w:szCs w:val="20"/>
        </w:rPr>
      </w:pPr>
      <w:r w:rsidRPr="00F36137">
        <w:rPr>
          <w:szCs w:val="20"/>
        </w:rPr>
        <w:t>Annex:</w:t>
      </w:r>
    </w:p>
    <w:p w14:paraId="22E70945" w14:textId="78C8BCD6" w:rsidR="00432B87" w:rsidRPr="00F36137" w:rsidRDefault="00432B87" w:rsidP="00DD5EB5">
      <w:pPr>
        <w:spacing w:line="240" w:lineRule="auto"/>
        <w:ind w:left="709" w:hanging="709"/>
        <w:jc w:val="left"/>
        <w:rPr>
          <w:szCs w:val="20"/>
        </w:rPr>
      </w:pPr>
      <w:r w:rsidRPr="00F36137">
        <w:rPr>
          <w:szCs w:val="20"/>
        </w:rPr>
        <w:t>Additional information to NR Business cycle survey</w:t>
      </w:r>
    </w:p>
    <w:p w14:paraId="2EE2D12C" w14:textId="77777777" w:rsidR="00DD5EB5" w:rsidRPr="00F36137" w:rsidRDefault="00DD5EB5" w:rsidP="00DD5EB5">
      <w:pPr>
        <w:spacing w:line="240" w:lineRule="auto"/>
        <w:ind w:left="709" w:hanging="709"/>
        <w:jc w:val="left"/>
        <w:rPr>
          <w:szCs w:val="20"/>
        </w:rPr>
      </w:pPr>
      <w:r w:rsidRPr="00F36137">
        <w:rPr>
          <w:szCs w:val="20"/>
        </w:rPr>
        <w:t>Table  Confidence Indicators – basic indices</w:t>
      </w:r>
    </w:p>
    <w:p w14:paraId="4E7F51B6" w14:textId="14185B21" w:rsidR="00DD5EB5" w:rsidRPr="00F36137" w:rsidRDefault="00025DF8" w:rsidP="00DD5EB5">
      <w:pPr>
        <w:spacing w:line="240" w:lineRule="auto"/>
        <w:ind w:left="709" w:hanging="709"/>
        <w:jc w:val="left"/>
        <w:rPr>
          <w:szCs w:val="20"/>
        </w:rPr>
      </w:pPr>
      <w:r w:rsidRPr="00F36137">
        <w:rPr>
          <w:szCs w:val="20"/>
        </w:rPr>
        <w:t>Graph 1</w:t>
      </w:r>
      <w:r w:rsidR="00DD5EB5" w:rsidRPr="00F36137">
        <w:rPr>
          <w:szCs w:val="20"/>
        </w:rPr>
        <w:t xml:space="preserve"> Confidence indicators – base indices, seasonally adjusted (2003–20</w:t>
      </w:r>
      <w:r w:rsidR="00FF0603" w:rsidRPr="00F36137">
        <w:rPr>
          <w:szCs w:val="20"/>
        </w:rPr>
        <w:t>2</w:t>
      </w:r>
      <w:r w:rsidR="00565974" w:rsidRPr="00F36137">
        <w:rPr>
          <w:szCs w:val="20"/>
        </w:rPr>
        <w:t>6</w:t>
      </w:r>
      <w:r w:rsidR="00DD5EB5" w:rsidRPr="00F36137">
        <w:rPr>
          <w:szCs w:val="20"/>
        </w:rPr>
        <w:t>)</w:t>
      </w:r>
    </w:p>
    <w:p w14:paraId="056E8CF6" w14:textId="6EFA4298" w:rsidR="00DD5EB5" w:rsidRPr="00F36137" w:rsidRDefault="00025DF8" w:rsidP="00DD5EB5">
      <w:pPr>
        <w:spacing w:line="240" w:lineRule="auto"/>
        <w:ind w:left="709" w:hanging="709"/>
        <w:jc w:val="left"/>
        <w:rPr>
          <w:szCs w:val="20"/>
        </w:rPr>
      </w:pPr>
      <w:r w:rsidRPr="00F36137">
        <w:rPr>
          <w:szCs w:val="20"/>
        </w:rPr>
        <w:t>Graph 2.1</w:t>
      </w:r>
      <w:r w:rsidR="00DD5EB5" w:rsidRPr="00F36137">
        <w:rPr>
          <w:szCs w:val="20"/>
        </w:rPr>
        <w:t xml:space="preserve"> Confidence Indicators for industry, construction, trade, and in selected services – base indices, seasonally adjusted (2003–20</w:t>
      </w:r>
      <w:r w:rsidR="00FF0603" w:rsidRPr="00F36137">
        <w:rPr>
          <w:szCs w:val="20"/>
        </w:rPr>
        <w:t>2</w:t>
      </w:r>
      <w:r w:rsidR="00565974" w:rsidRPr="00F36137">
        <w:rPr>
          <w:szCs w:val="20"/>
        </w:rPr>
        <w:t>6</w:t>
      </w:r>
      <w:r w:rsidR="00DD5EB5" w:rsidRPr="00F36137">
        <w:rPr>
          <w:szCs w:val="20"/>
        </w:rPr>
        <w:t>)</w:t>
      </w:r>
    </w:p>
    <w:p w14:paraId="7D2264AC" w14:textId="3EC02769" w:rsidR="00DD5EB5" w:rsidRPr="00F36137" w:rsidRDefault="00025DF8" w:rsidP="00DD5EB5">
      <w:pPr>
        <w:spacing w:line="240" w:lineRule="auto"/>
        <w:ind w:left="709" w:hanging="709"/>
        <w:jc w:val="left"/>
        <w:rPr>
          <w:szCs w:val="20"/>
        </w:rPr>
      </w:pPr>
      <w:r w:rsidRPr="00F36137">
        <w:rPr>
          <w:szCs w:val="20"/>
        </w:rPr>
        <w:t>Graph 2.2</w:t>
      </w:r>
      <w:r w:rsidR="00DD5EB5" w:rsidRPr="00F36137">
        <w:rPr>
          <w:szCs w:val="20"/>
        </w:rPr>
        <w:t xml:space="preserve"> Balances of seasonally adjusted confidence indicators for industry, construction, trade, and in selected services (2003–20</w:t>
      </w:r>
      <w:r w:rsidR="00FF0603" w:rsidRPr="00F36137">
        <w:rPr>
          <w:szCs w:val="20"/>
        </w:rPr>
        <w:t>2</w:t>
      </w:r>
      <w:r w:rsidR="00565974" w:rsidRPr="00F36137">
        <w:rPr>
          <w:szCs w:val="20"/>
        </w:rPr>
        <w:t>6</w:t>
      </w:r>
      <w:r w:rsidR="00DD5EB5" w:rsidRPr="00F36137">
        <w:rPr>
          <w:szCs w:val="20"/>
        </w:rPr>
        <w:t>)</w:t>
      </w:r>
    </w:p>
    <w:p w14:paraId="3FDD6765" w14:textId="463B74ED" w:rsidR="00E4388F" w:rsidRPr="00F36137" w:rsidRDefault="00025DF8" w:rsidP="00DD5EB5">
      <w:pPr>
        <w:spacing w:line="240" w:lineRule="auto"/>
        <w:ind w:left="709" w:hanging="709"/>
        <w:jc w:val="left"/>
        <w:rPr>
          <w:szCs w:val="20"/>
        </w:rPr>
      </w:pPr>
      <w:r w:rsidRPr="00F36137">
        <w:rPr>
          <w:szCs w:val="20"/>
        </w:rPr>
        <w:t>Graph 3</w:t>
      </w:r>
      <w:r w:rsidR="00DD5EB5" w:rsidRPr="00F36137">
        <w:rPr>
          <w:szCs w:val="20"/>
        </w:rPr>
        <w:t xml:space="preserve"> Economic Sentiment Indicators – international comparison, seasonally adjusted</w:t>
      </w:r>
      <w:r w:rsidR="00FF0603" w:rsidRPr="00F36137">
        <w:rPr>
          <w:szCs w:val="20"/>
        </w:rPr>
        <w:t xml:space="preserve"> (2007-202</w:t>
      </w:r>
      <w:r w:rsidR="00565974" w:rsidRPr="00F36137">
        <w:rPr>
          <w:szCs w:val="20"/>
        </w:rPr>
        <w:t>6</w:t>
      </w:r>
      <w:r w:rsidR="00DD5EB5" w:rsidRPr="00F36137">
        <w:rPr>
          <w:szCs w:val="20"/>
        </w:rPr>
        <w:t>)</w:t>
      </w:r>
    </w:p>
    <w:p w14:paraId="4E29962F" w14:textId="77777777" w:rsidR="005B353C" w:rsidRPr="00F36137" w:rsidRDefault="005B353C" w:rsidP="00DD5EB5">
      <w:pPr>
        <w:spacing w:line="240" w:lineRule="auto"/>
        <w:ind w:left="709" w:hanging="709"/>
        <w:jc w:val="left"/>
        <w:rPr>
          <w:szCs w:val="20"/>
        </w:rPr>
      </w:pPr>
    </w:p>
    <w:p w14:paraId="7AFD1CA1" w14:textId="77777777" w:rsidR="00B701D2" w:rsidRPr="00F36137" w:rsidRDefault="00B701D2" w:rsidP="00DD5EB5">
      <w:pPr>
        <w:spacing w:line="240" w:lineRule="auto"/>
        <w:ind w:left="709" w:hanging="709"/>
        <w:jc w:val="left"/>
        <w:rPr>
          <w:szCs w:val="20"/>
        </w:rPr>
      </w:pPr>
    </w:p>
    <w:p w14:paraId="4662308B" w14:textId="77777777" w:rsidR="00C60982" w:rsidRPr="00F36137" w:rsidRDefault="00C60982" w:rsidP="00DD5EB5">
      <w:pPr>
        <w:spacing w:line="240" w:lineRule="auto"/>
        <w:ind w:left="709" w:hanging="709"/>
        <w:jc w:val="left"/>
        <w:rPr>
          <w:szCs w:val="20"/>
        </w:rPr>
      </w:pPr>
    </w:p>
    <w:sectPr w:rsidR="00C60982" w:rsidRPr="00F36137" w:rsidSect="000717B2">
      <w:headerReference w:type="default" r:id="rId12"/>
      <w:footerReference w:type="default" r:id="rId13"/>
      <w:pgSz w:w="11907" w:h="16839" w:code="9"/>
      <w:pgMar w:top="2948" w:right="1418" w:bottom="1985" w:left="1985" w:header="737"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A182" w14:textId="77777777" w:rsidR="00A924EA" w:rsidRDefault="00A924EA" w:rsidP="00BA6370">
      <w:r>
        <w:separator/>
      </w:r>
    </w:p>
  </w:endnote>
  <w:endnote w:type="continuationSeparator" w:id="0">
    <w:p w14:paraId="2754B370" w14:textId="77777777" w:rsidR="00A924EA" w:rsidRDefault="00A924EA"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AB40" w14:textId="77777777" w:rsidR="003D0499" w:rsidRDefault="000717B2">
    <w:pPr>
      <w:pStyle w:val="Zpat"/>
    </w:pPr>
    <w:r>
      <w:rPr>
        <w:noProof/>
        <w:lang w:val="cs-CZ" w:eastAsia="cs-CZ"/>
      </w:rPr>
      <mc:AlternateContent>
        <mc:Choice Requires="wps">
          <w:drawing>
            <wp:anchor distT="0" distB="0" distL="114300" distR="114300" simplePos="0" relativeHeight="251653632" behindDoc="0" locked="0" layoutInCell="1" allowOverlap="1" wp14:anchorId="3F1115C8" wp14:editId="0D7D7B11">
              <wp:simplePos x="0" y="0"/>
              <wp:positionH relativeFrom="page">
                <wp:posOffset>1261110</wp:posOffset>
              </wp:positionH>
              <wp:positionV relativeFrom="page">
                <wp:posOffset>9692640</wp:posOffset>
              </wp:positionV>
              <wp:extent cx="5412740" cy="739775"/>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739775"/>
                      </a:xfrm>
                      <a:prstGeom prst="rect">
                        <a:avLst/>
                      </a:prstGeom>
                      <a:noFill/>
                      <a:ln w="9525">
                        <a:noFill/>
                        <a:miter lim="800000"/>
                        <a:headEnd/>
                        <a:tailEnd/>
                      </a:ln>
                    </wps:spPr>
                    <wps:txbx>
                      <w:txbxContent>
                        <w:p w14:paraId="0EA45990" w14:textId="77777777" w:rsidR="00DE72EB" w:rsidRPr="00813BF3" w:rsidRDefault="00DE72EB" w:rsidP="00DE72EB">
                          <w:pPr>
                            <w:spacing w:line="220" w:lineRule="atLeast"/>
                            <w:jc w:val="left"/>
                            <w:rPr>
                              <w:rFonts w:cs="Arial"/>
                              <w:bCs/>
                              <w:color w:val="0071BC"/>
                              <w:sz w:val="15"/>
                              <w:szCs w:val="15"/>
                            </w:rPr>
                          </w:pPr>
                          <w:r>
                            <w:rPr>
                              <w:rFonts w:cs="Arial"/>
                              <w:bCs/>
                              <w:color w:val="0071BC"/>
                              <w:sz w:val="15"/>
                              <w:szCs w:val="15"/>
                            </w:rPr>
                            <w:t>Czech Statistical Office</w:t>
                          </w:r>
                          <w:r w:rsidRPr="00112B77">
                            <w:rPr>
                              <w:rFonts w:cs="Arial"/>
                              <w:bCs/>
                              <w:color w:val="0071BC"/>
                              <w:sz w:val="15"/>
                              <w:szCs w:val="15"/>
                            </w:rPr>
                            <w:t xml:space="preserve">  |  Na pa</w:t>
                          </w:r>
                          <w:r>
                            <w:rPr>
                              <w:rFonts w:cs="Arial"/>
                              <w:bCs/>
                              <w:color w:val="0071BC"/>
                              <w:sz w:val="15"/>
                              <w:szCs w:val="15"/>
                            </w:rPr>
                            <w:t xml:space="preserve">desátém 81  |  100 82  </w:t>
                          </w:r>
                          <w:r w:rsidR="00F7683F">
                            <w:rPr>
                              <w:rFonts w:cs="Arial"/>
                              <w:bCs/>
                              <w:color w:val="0071BC"/>
                              <w:sz w:val="15"/>
                              <w:szCs w:val="15"/>
                            </w:rPr>
                            <w:t>Prague</w:t>
                          </w:r>
                          <w:r>
                            <w:rPr>
                              <w:rFonts w:cs="Arial"/>
                              <w:bCs/>
                              <w:color w:val="0071BC"/>
                              <w:sz w:val="15"/>
                              <w:szCs w:val="15"/>
                            </w:rPr>
                            <w:t xml:space="preserve"> 10</w:t>
                          </w:r>
                        </w:p>
                        <w:p w14:paraId="520CAAA6" w14:textId="77777777" w:rsidR="00DE72EB" w:rsidRPr="00D52A09" w:rsidRDefault="00DE72EB" w:rsidP="00DE72EB">
                          <w:pPr>
                            <w:spacing w:line="220" w:lineRule="atLeast"/>
                            <w:rPr>
                              <w:rFonts w:cs="Arial"/>
                              <w:b/>
                              <w:bCs/>
                              <w:sz w:val="15"/>
                              <w:szCs w:val="15"/>
                            </w:rPr>
                          </w:pPr>
                          <w:r w:rsidRPr="00D52A09">
                            <w:rPr>
                              <w:rFonts w:cs="Arial"/>
                              <w:b/>
                              <w:bCs/>
                              <w:sz w:val="15"/>
                              <w:szCs w:val="15"/>
                            </w:rPr>
                            <w:t>Information Services Unit – Headquarters</w:t>
                          </w:r>
                        </w:p>
                        <w:p w14:paraId="4AFB8B21" w14:textId="77777777" w:rsidR="00DE72EB" w:rsidRDefault="00DE72EB" w:rsidP="00DE72EB">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2F154F40" w14:textId="77777777" w:rsidR="00DE72EB" w:rsidRPr="00D52A09" w:rsidRDefault="00DE72EB" w:rsidP="00DE72EB">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5F8E110E" w14:textId="1C9B0F7A" w:rsidR="00DE72EB" w:rsidRPr="00813BF3" w:rsidRDefault="00DE72EB" w:rsidP="00DE72EB">
                          <w:pPr>
                            <w:tabs>
                              <w:tab w:val="right" w:pos="8505"/>
                            </w:tabs>
                            <w:spacing w:line="220" w:lineRule="atLeast"/>
                            <w:rPr>
                              <w:rFonts w:cs="Arial"/>
                              <w:lang w:val="cs-CZ"/>
                            </w:rPr>
                          </w:pPr>
                          <w:r w:rsidRPr="00D52A09">
                            <w:rPr>
                              <w:rFonts w:cs="Arial"/>
                              <w:sz w:val="15"/>
                              <w:szCs w:val="15"/>
                            </w:rPr>
                            <w:t>tel: +420 274 052 304</w:t>
                          </w:r>
                          <w:r w:rsidRPr="005061C8">
                            <w:rPr>
                              <w:rFonts w:cs="Arial"/>
                              <w:sz w:val="15"/>
                              <w:szCs w:val="15"/>
                            </w:rPr>
                            <w:t xml:space="preserve">, e-mail: </w:t>
                          </w:r>
                          <w:hyperlink r:id="rId1" w:history="1">
                            <w:r w:rsidRPr="00543B1A">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FC6603">
                            <w:rPr>
                              <w:rFonts w:cs="Arial"/>
                              <w:noProof/>
                              <w:szCs w:val="15"/>
                            </w:rPr>
                            <w:t>1</w:t>
                          </w:r>
                          <w:r w:rsidRPr="007E75DE">
                            <w:rPr>
                              <w:rFonts w:cs="Arial"/>
                              <w:szCs w:val="15"/>
                            </w:rPr>
                            <w:fldChar w:fldCharType="end"/>
                          </w:r>
                        </w:p>
                        <w:p w14:paraId="683138E0" w14:textId="77777777" w:rsidR="00380178" w:rsidRPr="000172E7" w:rsidRDefault="00380178" w:rsidP="00380178">
                          <w:pPr>
                            <w:tabs>
                              <w:tab w:val="right" w:pos="8505"/>
                            </w:tabs>
                            <w:spacing w:line="220" w:lineRule="atLeast"/>
                            <w:rPr>
                              <w:rFonts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115C8"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58.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" filled="f" stroked="f">
              <v:textbox inset="0,0,0,0">
                <w:txbxContent>
                  <w:p w14:paraId="0EA45990" w14:textId="77777777" w:rsidR="00DE72EB" w:rsidRPr="00813BF3" w:rsidRDefault="00DE72EB" w:rsidP="00DE72EB">
                    <w:pPr>
                      <w:spacing w:line="220" w:lineRule="atLeast"/>
                      <w:jc w:val="left"/>
                      <w:rPr>
                        <w:rFonts w:cs="Arial"/>
                        <w:bCs/>
                        <w:color w:val="0071BC"/>
                        <w:sz w:val="15"/>
                        <w:szCs w:val="15"/>
                      </w:rPr>
                    </w:pPr>
                    <w:r>
                      <w:rPr>
                        <w:rFonts w:cs="Arial"/>
                        <w:bCs/>
                        <w:color w:val="0071BC"/>
                        <w:sz w:val="15"/>
                        <w:szCs w:val="15"/>
                      </w:rPr>
                      <w:t xml:space="preserve">Czech Statistical </w:t>
                    </w:r>
                    <w:proofErr w:type="gramStart"/>
                    <w:r>
                      <w:rPr>
                        <w:rFonts w:cs="Arial"/>
                        <w:bCs/>
                        <w:color w:val="0071BC"/>
                        <w:sz w:val="15"/>
                        <w:szCs w:val="15"/>
                      </w:rPr>
                      <w:t>Office</w:t>
                    </w:r>
                    <w:r w:rsidRPr="00112B77">
                      <w:rPr>
                        <w:rFonts w:cs="Arial"/>
                        <w:bCs/>
                        <w:color w:val="0071BC"/>
                        <w:sz w:val="15"/>
                        <w:szCs w:val="15"/>
                      </w:rPr>
                      <w:t xml:space="preserve">  |</w:t>
                    </w:r>
                    <w:proofErr w:type="gramEnd"/>
                    <w:r w:rsidRPr="00112B77">
                      <w:rPr>
                        <w:rFonts w:cs="Arial"/>
                        <w:bCs/>
                        <w:color w:val="0071BC"/>
                        <w:sz w:val="15"/>
                        <w:szCs w:val="15"/>
                      </w:rPr>
                      <w:t xml:space="preserve">  Na </w:t>
                    </w:r>
                    <w:proofErr w:type="spellStart"/>
                    <w:r w:rsidRPr="00112B77">
                      <w:rPr>
                        <w:rFonts w:cs="Arial"/>
                        <w:bCs/>
                        <w:color w:val="0071BC"/>
                        <w:sz w:val="15"/>
                        <w:szCs w:val="15"/>
                      </w:rPr>
                      <w:t>pa</w:t>
                    </w:r>
                    <w:r>
                      <w:rPr>
                        <w:rFonts w:cs="Arial"/>
                        <w:bCs/>
                        <w:color w:val="0071BC"/>
                        <w:sz w:val="15"/>
                        <w:szCs w:val="15"/>
                      </w:rPr>
                      <w:t>desátém</w:t>
                    </w:r>
                    <w:proofErr w:type="spellEnd"/>
                    <w:r>
                      <w:rPr>
                        <w:rFonts w:cs="Arial"/>
                        <w:bCs/>
                        <w:color w:val="0071BC"/>
                        <w:sz w:val="15"/>
                        <w:szCs w:val="15"/>
                      </w:rPr>
                      <w:t xml:space="preserve"> </w:t>
                    </w:r>
                    <w:proofErr w:type="gramStart"/>
                    <w:r>
                      <w:rPr>
                        <w:rFonts w:cs="Arial"/>
                        <w:bCs/>
                        <w:color w:val="0071BC"/>
                        <w:sz w:val="15"/>
                        <w:szCs w:val="15"/>
                      </w:rPr>
                      <w:t>81  |</w:t>
                    </w:r>
                    <w:proofErr w:type="gramEnd"/>
                    <w:r>
                      <w:rPr>
                        <w:rFonts w:cs="Arial"/>
                        <w:bCs/>
                        <w:color w:val="0071BC"/>
                        <w:sz w:val="15"/>
                        <w:szCs w:val="15"/>
                      </w:rPr>
                      <w:t xml:space="preserve">  100 </w:t>
                    </w:r>
                    <w:proofErr w:type="gramStart"/>
                    <w:r>
                      <w:rPr>
                        <w:rFonts w:cs="Arial"/>
                        <w:bCs/>
                        <w:color w:val="0071BC"/>
                        <w:sz w:val="15"/>
                        <w:szCs w:val="15"/>
                      </w:rPr>
                      <w:t xml:space="preserve">82  </w:t>
                    </w:r>
                    <w:r w:rsidR="00F7683F">
                      <w:rPr>
                        <w:rFonts w:cs="Arial"/>
                        <w:bCs/>
                        <w:color w:val="0071BC"/>
                        <w:sz w:val="15"/>
                        <w:szCs w:val="15"/>
                      </w:rPr>
                      <w:t>Prague</w:t>
                    </w:r>
                    <w:proofErr w:type="gramEnd"/>
                    <w:r>
                      <w:rPr>
                        <w:rFonts w:cs="Arial"/>
                        <w:bCs/>
                        <w:color w:val="0071BC"/>
                        <w:sz w:val="15"/>
                        <w:szCs w:val="15"/>
                      </w:rPr>
                      <w:t xml:space="preserve"> 10</w:t>
                    </w:r>
                  </w:p>
                  <w:p w14:paraId="520CAAA6" w14:textId="77777777" w:rsidR="00DE72EB" w:rsidRPr="00D52A09" w:rsidRDefault="00DE72EB" w:rsidP="00DE72EB">
                    <w:pPr>
                      <w:spacing w:line="220" w:lineRule="atLeast"/>
                      <w:rPr>
                        <w:rFonts w:cs="Arial"/>
                        <w:b/>
                        <w:bCs/>
                        <w:sz w:val="15"/>
                        <w:szCs w:val="15"/>
                      </w:rPr>
                    </w:pPr>
                    <w:r w:rsidRPr="00D52A09">
                      <w:rPr>
                        <w:rFonts w:cs="Arial"/>
                        <w:b/>
                        <w:bCs/>
                        <w:sz w:val="15"/>
                        <w:szCs w:val="15"/>
                      </w:rPr>
                      <w:t>Information Services Unit – Headquarters</w:t>
                    </w:r>
                  </w:p>
                  <w:p w14:paraId="4AFB8B21" w14:textId="77777777" w:rsidR="00DE72EB" w:rsidRDefault="00DE72EB" w:rsidP="00DE72EB">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2F154F40" w14:textId="77777777" w:rsidR="00DE72EB" w:rsidRPr="00D52A09" w:rsidRDefault="00DE72EB" w:rsidP="00DE72EB">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5F8E110E" w14:textId="1C9B0F7A" w:rsidR="00DE72EB" w:rsidRPr="00813BF3" w:rsidRDefault="00DE72EB" w:rsidP="00DE72EB">
                    <w:pPr>
                      <w:tabs>
                        <w:tab w:val="right" w:pos="8505"/>
                      </w:tabs>
                      <w:spacing w:line="220" w:lineRule="atLeast"/>
                      <w:rPr>
                        <w:rFonts w:cs="Arial"/>
                        <w:lang w:val="cs-CZ"/>
                      </w:rPr>
                    </w:pPr>
                    <w:proofErr w:type="spellStart"/>
                    <w:r w:rsidRPr="00D52A09">
                      <w:rPr>
                        <w:rFonts w:cs="Arial"/>
                        <w:sz w:val="15"/>
                        <w:szCs w:val="15"/>
                      </w:rPr>
                      <w:t>tel</w:t>
                    </w:r>
                    <w:proofErr w:type="spellEnd"/>
                    <w:r w:rsidRPr="00D52A09">
                      <w:rPr>
                        <w:rFonts w:cs="Arial"/>
                        <w:sz w:val="15"/>
                        <w:szCs w:val="15"/>
                      </w:rPr>
                      <w:t>: +420 274 052 304</w:t>
                    </w:r>
                    <w:r w:rsidRPr="005061C8">
                      <w:rPr>
                        <w:rFonts w:cs="Arial"/>
                        <w:sz w:val="15"/>
                        <w:szCs w:val="15"/>
                      </w:rPr>
                      <w:t xml:space="preserve">, e-mail: </w:t>
                    </w:r>
                    <w:hyperlink r:id="rId2" w:history="1">
                      <w:r w:rsidRPr="00543B1A">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FC6603">
                      <w:rPr>
                        <w:rFonts w:cs="Arial"/>
                        <w:noProof/>
                        <w:szCs w:val="15"/>
                      </w:rPr>
                      <w:t>1</w:t>
                    </w:r>
                    <w:r w:rsidRPr="007E75DE">
                      <w:rPr>
                        <w:rFonts w:cs="Arial"/>
                        <w:szCs w:val="15"/>
                      </w:rPr>
                      <w:fldChar w:fldCharType="end"/>
                    </w:r>
                  </w:p>
                  <w:p w14:paraId="683138E0" w14:textId="77777777" w:rsidR="00380178" w:rsidRPr="000172E7" w:rsidRDefault="00380178" w:rsidP="00380178">
                    <w:pPr>
                      <w:tabs>
                        <w:tab w:val="right" w:pos="8505"/>
                      </w:tabs>
                      <w:spacing w:line="220" w:lineRule="atLeast"/>
                      <w:rPr>
                        <w:rFonts w:cs="Arial"/>
                      </w:rPr>
                    </w:pP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2608" behindDoc="0" locked="0" layoutInCell="1" allowOverlap="1" wp14:anchorId="21E6F3C0" wp14:editId="3421C58C">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526797C" id="Přímá spojnice 2" o:spid="_x0000_s1026" style="position:absolute;flip:y;z-index:251652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25166" w14:textId="77777777" w:rsidR="00A924EA" w:rsidRDefault="00A924EA" w:rsidP="00BA6370">
      <w:r>
        <w:separator/>
      </w:r>
    </w:p>
  </w:footnote>
  <w:footnote w:type="continuationSeparator" w:id="0">
    <w:p w14:paraId="719AB9B9" w14:textId="77777777" w:rsidR="00A924EA" w:rsidRDefault="00A924EA"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984A" w14:textId="408A8BCD" w:rsidR="003D0499" w:rsidRDefault="000717B2">
    <w:pPr>
      <w:pStyle w:val="Zhlav"/>
    </w:pPr>
    <w:r>
      <w:rPr>
        <w:noProof/>
        <w:lang w:val="cs-CZ" w:eastAsia="cs-CZ"/>
      </w:rPr>
      <mc:AlternateContent>
        <mc:Choice Requires="wps">
          <w:drawing>
            <wp:anchor distT="0" distB="0" distL="114300" distR="114300" simplePos="0" relativeHeight="251661824" behindDoc="0" locked="0" layoutInCell="1" allowOverlap="1" wp14:anchorId="4F869B6D" wp14:editId="0F0345B7">
              <wp:simplePos x="0" y="0"/>
              <wp:positionH relativeFrom="column">
                <wp:posOffset>-24130</wp:posOffset>
              </wp:positionH>
              <wp:positionV relativeFrom="paragraph">
                <wp:posOffset>100965</wp:posOffset>
              </wp:positionV>
              <wp:extent cx="421640" cy="101600"/>
              <wp:effectExtent l="4445" t="5715" r="2540" b="6985"/>
              <wp:wrapNone/>
              <wp:docPr id="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1640" cy="10160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8319F" id="Freeform 40" o:spid="_x0000_s1026" style="position:absolute;margin-left:-1.9pt;margin-top:7.95pt;width:33.2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57193,317;36222,2216;19064,11711;6355,26903;318,45894;1906,65201;9850,81343;26055,94953;46708,101600;67361,99068;69585,71531;58782,76596;47979,76596;39082,73431;31138,66784;27326,56972;27326,45578;30821,35766;37811,28802;47343,24688;58782,25321;69903,30385;124236,77545;127413,23738;124236,77545;179523,99068;204942,61087;204942,23738;307889,1266;286601,1266;268172,8546;254509,22472;246566,40830;246566,60454;252920,77545;266901,91788;286601,100334;307254,100650;317739,69632;307254,75963;296133,77229;286601,74697;278657,68999;272938,59821;272303,48426;275162,38298;281517,30385;290096,25637;301535,24688;312973,28802;320281,5064;333944,99068;396221,99068;396221,39880" o:connectangles="0,0,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60800" behindDoc="0" locked="0" layoutInCell="1" allowOverlap="1" wp14:anchorId="3E8E6ED8" wp14:editId="793F2F34">
              <wp:simplePos x="0" y="0"/>
              <wp:positionH relativeFrom="column">
                <wp:posOffset>-24130</wp:posOffset>
              </wp:positionH>
              <wp:positionV relativeFrom="paragraph">
                <wp:posOffset>245745</wp:posOffset>
              </wp:positionV>
              <wp:extent cx="808990" cy="102235"/>
              <wp:effectExtent l="4445" t="7620" r="5715" b="4445"/>
              <wp:wrapNone/>
              <wp:docPr id="8"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8990" cy="102235"/>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FE2A9" id="Freeform 39" o:spid="_x0000_s1026" style="position:absolute;margin-left:-1.9pt;margin-top:19.35pt;width:63.7pt;height: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4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45085,953;20955,4128;6350,19368;5080,41910;18415,56198;43815,66358;42228,78105;24765,79375;3810,93980;33973,102235;59373,95250;71438,75883;67628,52070;48260,40640;30798,30798;37148,21908;53658,25083;79058,23813;244475,100013;204153,63500;240348,2540;320675,2540;419735,3175;393065,953;374015,11430;367030,32703;373063,50483;400685,62548;408305,73660;396240,80963;376873,73660;384175,100648;412433,100013;431165,85408;433388,58103;423863,46355;395923,34290;395605,25083;408623,21273;508318,23813;487363,23813;629603,3175;592773,4445;567690,27305;562293,61278;578168,89218;613410,102235;630873,72390;611505,77788;596583,71438;588010,54928;592138,36513;605790,26035;626110,27623;717233,100013;710883,82868;753428,100013" o:connectangles="0,0,0,0,0,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59776" behindDoc="0" locked="0" layoutInCell="1" allowOverlap="1" wp14:anchorId="0802DCD3" wp14:editId="70DE32BD">
              <wp:simplePos x="0" y="0"/>
              <wp:positionH relativeFrom="column">
                <wp:posOffset>-24130</wp:posOffset>
              </wp:positionH>
              <wp:positionV relativeFrom="paragraph">
                <wp:posOffset>390525</wp:posOffset>
              </wp:positionV>
              <wp:extent cx="455930" cy="103505"/>
              <wp:effectExtent l="4445" t="0" r="6350" b="1270"/>
              <wp:wrapNone/>
              <wp:docPr id="7"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5930" cy="103505"/>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7BD62" id="Freeform 38" o:spid="_x0000_s1026" style="position:absolute;margin-left:-1.9pt;margin-top:30.75pt;width:35.9pt;height: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3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34632,3185;14297,16242;1589,39810;2224,67199;15251,88537;37173,101594;64180,103187;85785,94588;103259,73887;108025,46498;100082,23567;81019,6051;54013,0;61956,25478;73711,32485;80383,43313;81019,57326;75300,69109;64815,77071;51471,78982;38762,74205;29866,64651;26371,51275;29866,38536;38762,29300;51471,24523;121052,2548;174111,40128;249411,2548;246552,62103;291350,2548;380630,5414;352353,955;328524,9236;312320,27707;305966,52230;311049,74842;326935,92995;352671,102550;380630,98091;370463,75798;356166,78345;341233,71976;333607,60829;332972,46498;338055,34714;348222,27071;361885,25160;375864,31211;455930,2548;425429,78664;425429,23886" o:connectangles="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58752" behindDoc="0" locked="0" layoutInCell="1" allowOverlap="1" wp14:anchorId="174D5D52" wp14:editId="0E01D28E">
              <wp:simplePos x="0" y="0"/>
              <wp:positionH relativeFrom="column">
                <wp:posOffset>-525145</wp:posOffset>
              </wp:positionH>
              <wp:positionV relativeFrom="paragraph">
                <wp:posOffset>393700</wp:posOffset>
              </wp:positionV>
              <wp:extent cx="456565" cy="97155"/>
              <wp:effectExtent l="0" t="3175" r="1905" b="4445"/>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CE0D1" id="Rectangle 37" o:spid="_x0000_s1026" style="position:absolute;margin-left:-41.35pt;margin-top:31pt;width:35.95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" fillcolor="#0071bc" stroked="f"/>
          </w:pict>
        </mc:Fallback>
      </mc:AlternateContent>
    </w:r>
    <w:r>
      <w:rPr>
        <w:noProof/>
        <w:lang w:val="cs-CZ" w:eastAsia="cs-CZ"/>
      </w:rPr>
      <mc:AlternateContent>
        <mc:Choice Requires="wps">
          <w:drawing>
            <wp:anchor distT="0" distB="0" distL="114300" distR="114300" simplePos="0" relativeHeight="251657728" behindDoc="0" locked="0" layoutInCell="1" allowOverlap="1" wp14:anchorId="76F75B2A" wp14:editId="0A714256">
              <wp:simplePos x="0" y="0"/>
              <wp:positionH relativeFrom="column">
                <wp:posOffset>-882650</wp:posOffset>
              </wp:positionH>
              <wp:positionV relativeFrom="paragraph">
                <wp:posOffset>248285</wp:posOffset>
              </wp:positionV>
              <wp:extent cx="814070" cy="97155"/>
              <wp:effectExtent l="3175" t="635" r="1905" b="0"/>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70"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01AC4" id="Rectangle 36" o:spid="_x0000_s1026" style="position:absolute;margin-left:-69.5pt;margin-top:19.55pt;width:64.1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" fillcolor="#0071bc" stroked="f"/>
          </w:pict>
        </mc:Fallback>
      </mc:AlternateContent>
    </w:r>
    <w:r>
      <w:rPr>
        <w:noProof/>
        <w:lang w:val="cs-CZ" w:eastAsia="cs-CZ"/>
      </w:rPr>
      <mc:AlternateContent>
        <mc:Choice Requires="wps">
          <w:drawing>
            <wp:anchor distT="0" distB="0" distL="114300" distR="114300" simplePos="0" relativeHeight="251656704" behindDoc="0" locked="0" layoutInCell="1" allowOverlap="1" wp14:anchorId="360A9C42" wp14:editId="50196099">
              <wp:simplePos x="0" y="0"/>
              <wp:positionH relativeFrom="column">
                <wp:posOffset>-487680</wp:posOffset>
              </wp:positionH>
              <wp:positionV relativeFrom="paragraph">
                <wp:posOffset>102870</wp:posOffset>
              </wp:positionV>
              <wp:extent cx="419100" cy="97155"/>
              <wp:effectExtent l="0" t="0" r="1905" b="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A4930" id="Rectangle 35" o:spid="_x0000_s1026" style="position:absolute;margin-left:-38.4pt;margin-top:8.1pt;width:33pt;height: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" fillcolor="#0071bc" stroked="f"/>
          </w:pict>
        </mc:Fallback>
      </mc:AlternateContent>
    </w:r>
    <w:r>
      <w:rPr>
        <w:noProof/>
        <w:lang w:val="cs-CZ" w:eastAsia="cs-CZ"/>
      </w:rPr>
      <mc:AlternateContent>
        <mc:Choice Requires="wps">
          <w:drawing>
            <wp:anchor distT="0" distB="0" distL="114300" distR="114300" simplePos="0" relativeHeight="251655680" behindDoc="0" locked="0" layoutInCell="1" allowOverlap="1" wp14:anchorId="789BB880" wp14:editId="09020E6C">
              <wp:simplePos x="0" y="0"/>
              <wp:positionH relativeFrom="column">
                <wp:posOffset>121920</wp:posOffset>
              </wp:positionH>
              <wp:positionV relativeFrom="page">
                <wp:posOffset>1336040</wp:posOffset>
              </wp:positionV>
              <wp:extent cx="1233805" cy="125730"/>
              <wp:effectExtent l="7620" t="2540" r="6350" b="5080"/>
              <wp:wrapNone/>
              <wp:docPr id="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33805" cy="125730"/>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97DF5" id="Freeform 34" o:spid="_x0000_s1026" style="position:absolute;margin-left:9.6pt;margin-top:105.2pt;width:97.15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388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197283,96372;1141706,9892;1108995,319;1080413,6382;1064852,27763;1065804,54249;1087082,71162;1113124,83288;1108043,97648;1085494,96372;1068663,118071;1104867,125411;1134720,114242;1146470,88394;1142977,66694;1124239,52334;1096610,39570;1101373,27763;1119158,27763;974341,78182;970847,2872;845720,2872;911460,49143;829523,122539;673908,122539;705031,49143;605946,27763;617061,44676;598006,56802;640880,64141;649137,40208;641198,16275;618967,3510;621825,122539;473832,2234;441756,1596;420478,16913;414127,44357;423654,64141;458270,78501;463669,92542;446202,99244;422384,87437;439851,125092;473832,121262;494157,101478;496380,74034;486218,58397;451601,44037;447473,32230;462399,26167;480184,34145;334096,122539;275661,80097;211827,96372;211827,29358;87970,2872" o:connectangles="0,0,0,0,0,0,0,0,0,0,0,0,0,0,0,0,0,0,0,0,0,0,0,0,0,0,0,0,0,0,0,0,0,0,0,0,0,0,0,0,0,0,0,0,0,0,0,0,0,0,0,0,0,0,0,0,0"/>
              <o:lock v:ext="edit" verticies="t"/>
              <w10:wrap anchory="page"/>
            </v:shape>
          </w:pict>
        </mc:Fallback>
      </mc:AlternateContent>
    </w:r>
    <w:r>
      <w:rPr>
        <w:noProof/>
        <w:lang w:val="cs-CZ" w:eastAsia="cs-CZ"/>
      </w:rPr>
      <mc:AlternateContent>
        <mc:Choice Requires="wps">
          <w:drawing>
            <wp:anchor distT="0" distB="0" distL="114300" distR="114300" simplePos="0" relativeHeight="251654656" behindDoc="0" locked="0" layoutInCell="1" allowOverlap="1" wp14:anchorId="2EF00BE5" wp14:editId="4A050EAE">
              <wp:simplePos x="0" y="0"/>
              <wp:positionH relativeFrom="page">
                <wp:posOffset>1242060</wp:posOffset>
              </wp:positionH>
              <wp:positionV relativeFrom="page">
                <wp:posOffset>1213485</wp:posOffset>
              </wp:positionV>
              <wp:extent cx="5447030" cy="361315"/>
              <wp:effectExtent l="3810" t="3810" r="0" b="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7030" cy="36131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13911" id="Rectangle 33" o:spid="_x0000_s1026" style="position:absolute;margin-left:97.8pt;margin-top:95.55pt;width:428.9pt;height:28.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" fillcolor="#0071bc" stroked="f">
              <w10:wrap anchorx="page" anchory="page"/>
            </v:rect>
          </w:pict>
        </mc:Fallback>
      </mc:AlternateContent>
    </w:r>
    <w:r>
      <w:t xml:space="preserve">                              </w:t>
    </w:r>
    <w:r w:rsidR="002D79AF">
      <w:t xml:space="preserve">                                                            </w:t>
    </w:r>
    <w:r>
      <w:t xml:space="preserve">       </w:t>
    </w:r>
    <w:r w:rsidR="002D79AF">
      <w:rPr>
        <w:noProof/>
        <w:lang w:val="cs-CZ" w:eastAsia="cs-CZ"/>
      </w:rPr>
      <w:drawing>
        <wp:inline distT="0" distB="0" distL="0" distR="0" wp14:anchorId="3CC8D16F" wp14:editId="6D318D4E">
          <wp:extent cx="1958485" cy="520700"/>
          <wp:effectExtent l="0" t="0" r="3810" b="0"/>
          <wp:docPr id="13" name="Obrázek 13" descr="C:\Users\cieslar35132\AppData\Local\Microsoft\Windows\INetCache\Content.Word\logo-ce-horizontal-en-quadri-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eslar35132\AppData\Local\Microsoft\Windows\INetCache\Content.Word\logo-ce-horizontal-en-quadri-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349" cy="563735"/>
                  </a:xfrm>
                  <a:prstGeom prst="rect">
                    <a:avLst/>
                  </a:prstGeom>
                  <a:noFill/>
                  <a:ln>
                    <a:noFill/>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EB"/>
    <w:rsid w:val="00000556"/>
    <w:rsid w:val="00003848"/>
    <w:rsid w:val="000048C6"/>
    <w:rsid w:val="00013AF6"/>
    <w:rsid w:val="000159F2"/>
    <w:rsid w:val="00021179"/>
    <w:rsid w:val="0002242D"/>
    <w:rsid w:val="00025DF8"/>
    <w:rsid w:val="00031A09"/>
    <w:rsid w:val="00034C0C"/>
    <w:rsid w:val="00037A4E"/>
    <w:rsid w:val="000424B1"/>
    <w:rsid w:val="00043611"/>
    <w:rsid w:val="00043BF4"/>
    <w:rsid w:val="00044812"/>
    <w:rsid w:val="00050E95"/>
    <w:rsid w:val="00051259"/>
    <w:rsid w:val="000517AB"/>
    <w:rsid w:val="00052AB1"/>
    <w:rsid w:val="00053BCD"/>
    <w:rsid w:val="000555EB"/>
    <w:rsid w:val="000601C2"/>
    <w:rsid w:val="000674CB"/>
    <w:rsid w:val="000717B2"/>
    <w:rsid w:val="000740BD"/>
    <w:rsid w:val="00076126"/>
    <w:rsid w:val="000843A5"/>
    <w:rsid w:val="000855AC"/>
    <w:rsid w:val="0009050B"/>
    <w:rsid w:val="00091722"/>
    <w:rsid w:val="00093882"/>
    <w:rsid w:val="00093FF4"/>
    <w:rsid w:val="00096410"/>
    <w:rsid w:val="00097815"/>
    <w:rsid w:val="000A1DA0"/>
    <w:rsid w:val="000A2425"/>
    <w:rsid w:val="000A414F"/>
    <w:rsid w:val="000A431D"/>
    <w:rsid w:val="000B0313"/>
    <w:rsid w:val="000B687E"/>
    <w:rsid w:val="000B6E1F"/>
    <w:rsid w:val="000B6F63"/>
    <w:rsid w:val="000C0AC3"/>
    <w:rsid w:val="000C276F"/>
    <w:rsid w:val="000C574A"/>
    <w:rsid w:val="000D06C4"/>
    <w:rsid w:val="000D0EC4"/>
    <w:rsid w:val="000D126F"/>
    <w:rsid w:val="000D1BF4"/>
    <w:rsid w:val="000D2555"/>
    <w:rsid w:val="000D623D"/>
    <w:rsid w:val="000D7190"/>
    <w:rsid w:val="000E161F"/>
    <w:rsid w:val="000E2C41"/>
    <w:rsid w:val="000F44B2"/>
    <w:rsid w:val="000F4E1A"/>
    <w:rsid w:val="000F6A74"/>
    <w:rsid w:val="00100330"/>
    <w:rsid w:val="001023FB"/>
    <w:rsid w:val="00106166"/>
    <w:rsid w:val="00107AA9"/>
    <w:rsid w:val="00114F03"/>
    <w:rsid w:val="00116ED1"/>
    <w:rsid w:val="001216D4"/>
    <w:rsid w:val="00121810"/>
    <w:rsid w:val="001230E2"/>
    <w:rsid w:val="00123849"/>
    <w:rsid w:val="0012593A"/>
    <w:rsid w:val="00125B2D"/>
    <w:rsid w:val="0013242C"/>
    <w:rsid w:val="00133C94"/>
    <w:rsid w:val="001404AB"/>
    <w:rsid w:val="00142626"/>
    <w:rsid w:val="00142ED7"/>
    <w:rsid w:val="001432D5"/>
    <w:rsid w:val="00144E70"/>
    <w:rsid w:val="00145487"/>
    <w:rsid w:val="0014600E"/>
    <w:rsid w:val="001468C9"/>
    <w:rsid w:val="00151DE1"/>
    <w:rsid w:val="00153C37"/>
    <w:rsid w:val="00156D80"/>
    <w:rsid w:val="00161090"/>
    <w:rsid w:val="001622F3"/>
    <w:rsid w:val="00162583"/>
    <w:rsid w:val="0017231D"/>
    <w:rsid w:val="00173CF3"/>
    <w:rsid w:val="00174298"/>
    <w:rsid w:val="001745CE"/>
    <w:rsid w:val="00175BC2"/>
    <w:rsid w:val="001768EC"/>
    <w:rsid w:val="00176E26"/>
    <w:rsid w:val="00177C30"/>
    <w:rsid w:val="0018061F"/>
    <w:rsid w:val="001810DC"/>
    <w:rsid w:val="00182944"/>
    <w:rsid w:val="00182975"/>
    <w:rsid w:val="0018391E"/>
    <w:rsid w:val="00183AE6"/>
    <w:rsid w:val="001861A0"/>
    <w:rsid w:val="00192206"/>
    <w:rsid w:val="00192E57"/>
    <w:rsid w:val="00193BE8"/>
    <w:rsid w:val="00196494"/>
    <w:rsid w:val="00197D19"/>
    <w:rsid w:val="00197FC7"/>
    <w:rsid w:val="001A1124"/>
    <w:rsid w:val="001A421E"/>
    <w:rsid w:val="001A64F5"/>
    <w:rsid w:val="001A7338"/>
    <w:rsid w:val="001B0B94"/>
    <w:rsid w:val="001B0CC2"/>
    <w:rsid w:val="001B5858"/>
    <w:rsid w:val="001B607F"/>
    <w:rsid w:val="001C0B76"/>
    <w:rsid w:val="001C28E7"/>
    <w:rsid w:val="001C548C"/>
    <w:rsid w:val="001C71FD"/>
    <w:rsid w:val="001C7923"/>
    <w:rsid w:val="001D369A"/>
    <w:rsid w:val="001D5A3C"/>
    <w:rsid w:val="001E1E0F"/>
    <w:rsid w:val="001E49EF"/>
    <w:rsid w:val="001E5911"/>
    <w:rsid w:val="001E5DF0"/>
    <w:rsid w:val="001E625B"/>
    <w:rsid w:val="001E730C"/>
    <w:rsid w:val="001E748A"/>
    <w:rsid w:val="001F07F1"/>
    <w:rsid w:val="001F08B3"/>
    <w:rsid w:val="001F35EB"/>
    <w:rsid w:val="001F49C1"/>
    <w:rsid w:val="001F6191"/>
    <w:rsid w:val="001F6C29"/>
    <w:rsid w:val="002033EC"/>
    <w:rsid w:val="00204274"/>
    <w:rsid w:val="00205CB5"/>
    <w:rsid w:val="002061C7"/>
    <w:rsid w:val="00206CD3"/>
    <w:rsid w:val="002070FB"/>
    <w:rsid w:val="00213729"/>
    <w:rsid w:val="00215819"/>
    <w:rsid w:val="00217ABF"/>
    <w:rsid w:val="00222F79"/>
    <w:rsid w:val="002253DD"/>
    <w:rsid w:val="0023440F"/>
    <w:rsid w:val="00234BAB"/>
    <w:rsid w:val="00236F90"/>
    <w:rsid w:val="00237EE5"/>
    <w:rsid w:val="002406FA"/>
    <w:rsid w:val="00240F51"/>
    <w:rsid w:val="002411F6"/>
    <w:rsid w:val="00250063"/>
    <w:rsid w:val="00250900"/>
    <w:rsid w:val="00250EDB"/>
    <w:rsid w:val="002515C1"/>
    <w:rsid w:val="002576C9"/>
    <w:rsid w:val="00260525"/>
    <w:rsid w:val="00260C0E"/>
    <w:rsid w:val="00262C4F"/>
    <w:rsid w:val="002665CC"/>
    <w:rsid w:val="00266C2A"/>
    <w:rsid w:val="00266CB5"/>
    <w:rsid w:val="00266FAE"/>
    <w:rsid w:val="00271B59"/>
    <w:rsid w:val="00271CD3"/>
    <w:rsid w:val="00271FB4"/>
    <w:rsid w:val="0027272D"/>
    <w:rsid w:val="002742FE"/>
    <w:rsid w:val="002837B5"/>
    <w:rsid w:val="002858A9"/>
    <w:rsid w:val="0029199C"/>
    <w:rsid w:val="00297900"/>
    <w:rsid w:val="002A23B1"/>
    <w:rsid w:val="002A2478"/>
    <w:rsid w:val="002A2646"/>
    <w:rsid w:val="002A2809"/>
    <w:rsid w:val="002A4EAF"/>
    <w:rsid w:val="002A5D99"/>
    <w:rsid w:val="002A7723"/>
    <w:rsid w:val="002B2E47"/>
    <w:rsid w:val="002B4D6B"/>
    <w:rsid w:val="002C1FF1"/>
    <w:rsid w:val="002C3427"/>
    <w:rsid w:val="002C46C4"/>
    <w:rsid w:val="002D2FC9"/>
    <w:rsid w:val="002D37F5"/>
    <w:rsid w:val="002D3FB0"/>
    <w:rsid w:val="002D5CF2"/>
    <w:rsid w:val="002D79AF"/>
    <w:rsid w:val="002E0812"/>
    <w:rsid w:val="002F13B0"/>
    <w:rsid w:val="002F1D06"/>
    <w:rsid w:val="002F5A09"/>
    <w:rsid w:val="002F7CE1"/>
    <w:rsid w:val="00300C51"/>
    <w:rsid w:val="00300C99"/>
    <w:rsid w:val="0030126C"/>
    <w:rsid w:val="00302C00"/>
    <w:rsid w:val="00302D70"/>
    <w:rsid w:val="0030445C"/>
    <w:rsid w:val="00307E5A"/>
    <w:rsid w:val="00320C04"/>
    <w:rsid w:val="0032398D"/>
    <w:rsid w:val="00326C57"/>
    <w:rsid w:val="0032747A"/>
    <w:rsid w:val="003301A3"/>
    <w:rsid w:val="00331315"/>
    <w:rsid w:val="003325F2"/>
    <w:rsid w:val="003330AF"/>
    <w:rsid w:val="00333CF0"/>
    <w:rsid w:val="00337B10"/>
    <w:rsid w:val="00340D74"/>
    <w:rsid w:val="003438BA"/>
    <w:rsid w:val="003473F6"/>
    <w:rsid w:val="003505D6"/>
    <w:rsid w:val="00361332"/>
    <w:rsid w:val="003628E4"/>
    <w:rsid w:val="00367334"/>
    <w:rsid w:val="0036777B"/>
    <w:rsid w:val="00371661"/>
    <w:rsid w:val="00374595"/>
    <w:rsid w:val="00376854"/>
    <w:rsid w:val="00376DE2"/>
    <w:rsid w:val="00380178"/>
    <w:rsid w:val="0038282A"/>
    <w:rsid w:val="00390BD7"/>
    <w:rsid w:val="003925C2"/>
    <w:rsid w:val="0039293A"/>
    <w:rsid w:val="00395B89"/>
    <w:rsid w:val="00396041"/>
    <w:rsid w:val="00397580"/>
    <w:rsid w:val="003A213E"/>
    <w:rsid w:val="003A28D2"/>
    <w:rsid w:val="003A45C8"/>
    <w:rsid w:val="003A4F46"/>
    <w:rsid w:val="003A6261"/>
    <w:rsid w:val="003A67F4"/>
    <w:rsid w:val="003A6D20"/>
    <w:rsid w:val="003A7D93"/>
    <w:rsid w:val="003B7886"/>
    <w:rsid w:val="003B7F42"/>
    <w:rsid w:val="003C0D21"/>
    <w:rsid w:val="003C2DCF"/>
    <w:rsid w:val="003C3372"/>
    <w:rsid w:val="003C5847"/>
    <w:rsid w:val="003C7FE7"/>
    <w:rsid w:val="003D0499"/>
    <w:rsid w:val="003D2CA1"/>
    <w:rsid w:val="003D3576"/>
    <w:rsid w:val="003D4979"/>
    <w:rsid w:val="003D4A35"/>
    <w:rsid w:val="003E1CB2"/>
    <w:rsid w:val="003E244B"/>
    <w:rsid w:val="003E2B65"/>
    <w:rsid w:val="003E451D"/>
    <w:rsid w:val="003E6548"/>
    <w:rsid w:val="003E696C"/>
    <w:rsid w:val="003F1E09"/>
    <w:rsid w:val="003F28D6"/>
    <w:rsid w:val="003F526A"/>
    <w:rsid w:val="003F6A57"/>
    <w:rsid w:val="003F7490"/>
    <w:rsid w:val="00401CF3"/>
    <w:rsid w:val="00403E92"/>
    <w:rsid w:val="00405244"/>
    <w:rsid w:val="00407CB5"/>
    <w:rsid w:val="00412843"/>
    <w:rsid w:val="0041391B"/>
    <w:rsid w:val="00416030"/>
    <w:rsid w:val="0042401B"/>
    <w:rsid w:val="004250A1"/>
    <w:rsid w:val="00432B87"/>
    <w:rsid w:val="00433171"/>
    <w:rsid w:val="00433F09"/>
    <w:rsid w:val="00436D82"/>
    <w:rsid w:val="00442275"/>
    <w:rsid w:val="004436EE"/>
    <w:rsid w:val="00443E71"/>
    <w:rsid w:val="00444BDA"/>
    <w:rsid w:val="00444C59"/>
    <w:rsid w:val="00447AB9"/>
    <w:rsid w:val="00450790"/>
    <w:rsid w:val="00450E5D"/>
    <w:rsid w:val="00452C91"/>
    <w:rsid w:val="004531BF"/>
    <w:rsid w:val="00454F7F"/>
    <w:rsid w:val="0045547F"/>
    <w:rsid w:val="0045681D"/>
    <w:rsid w:val="00457182"/>
    <w:rsid w:val="00461209"/>
    <w:rsid w:val="0046266A"/>
    <w:rsid w:val="004636EF"/>
    <w:rsid w:val="00464392"/>
    <w:rsid w:val="00472131"/>
    <w:rsid w:val="004723C2"/>
    <w:rsid w:val="0047296D"/>
    <w:rsid w:val="00480B12"/>
    <w:rsid w:val="004845DA"/>
    <w:rsid w:val="004862B0"/>
    <w:rsid w:val="00486D6A"/>
    <w:rsid w:val="004920AD"/>
    <w:rsid w:val="00492495"/>
    <w:rsid w:val="004A24F7"/>
    <w:rsid w:val="004A3332"/>
    <w:rsid w:val="004A52AE"/>
    <w:rsid w:val="004A66C9"/>
    <w:rsid w:val="004B1D7F"/>
    <w:rsid w:val="004B3284"/>
    <w:rsid w:val="004B5CA6"/>
    <w:rsid w:val="004B66A5"/>
    <w:rsid w:val="004B708C"/>
    <w:rsid w:val="004C014A"/>
    <w:rsid w:val="004C2580"/>
    <w:rsid w:val="004C3F57"/>
    <w:rsid w:val="004C7598"/>
    <w:rsid w:val="004D05B3"/>
    <w:rsid w:val="004D14F7"/>
    <w:rsid w:val="004D4204"/>
    <w:rsid w:val="004D5B3B"/>
    <w:rsid w:val="004E1445"/>
    <w:rsid w:val="004E479E"/>
    <w:rsid w:val="004E5ECB"/>
    <w:rsid w:val="004E6224"/>
    <w:rsid w:val="004E7277"/>
    <w:rsid w:val="004E79E5"/>
    <w:rsid w:val="004F0D98"/>
    <w:rsid w:val="004F1033"/>
    <w:rsid w:val="004F5023"/>
    <w:rsid w:val="004F5CAB"/>
    <w:rsid w:val="004F5F61"/>
    <w:rsid w:val="004F7649"/>
    <w:rsid w:val="004F78E6"/>
    <w:rsid w:val="0050186E"/>
    <w:rsid w:val="005024FA"/>
    <w:rsid w:val="0050251E"/>
    <w:rsid w:val="00502F56"/>
    <w:rsid w:val="00505EF1"/>
    <w:rsid w:val="0051089F"/>
    <w:rsid w:val="005128F3"/>
    <w:rsid w:val="00512D77"/>
    <w:rsid w:val="00512D99"/>
    <w:rsid w:val="00512E95"/>
    <w:rsid w:val="00513164"/>
    <w:rsid w:val="00514B9C"/>
    <w:rsid w:val="0052088D"/>
    <w:rsid w:val="00521D03"/>
    <w:rsid w:val="005240F2"/>
    <w:rsid w:val="005248A1"/>
    <w:rsid w:val="005268BB"/>
    <w:rsid w:val="00530B69"/>
    <w:rsid w:val="005316DE"/>
    <w:rsid w:val="00531DBB"/>
    <w:rsid w:val="0053350A"/>
    <w:rsid w:val="005340A4"/>
    <w:rsid w:val="00534731"/>
    <w:rsid w:val="00537DAE"/>
    <w:rsid w:val="005411FD"/>
    <w:rsid w:val="00541316"/>
    <w:rsid w:val="00544B23"/>
    <w:rsid w:val="0054569B"/>
    <w:rsid w:val="005566AF"/>
    <w:rsid w:val="00557474"/>
    <w:rsid w:val="00557BEA"/>
    <w:rsid w:val="00561CEE"/>
    <w:rsid w:val="00562A64"/>
    <w:rsid w:val="00563233"/>
    <w:rsid w:val="00564213"/>
    <w:rsid w:val="0056470A"/>
    <w:rsid w:val="005648C4"/>
    <w:rsid w:val="00565974"/>
    <w:rsid w:val="00573D17"/>
    <w:rsid w:val="005744A6"/>
    <w:rsid w:val="00580B66"/>
    <w:rsid w:val="005830E5"/>
    <w:rsid w:val="005844AB"/>
    <w:rsid w:val="005847C6"/>
    <w:rsid w:val="00587708"/>
    <w:rsid w:val="00587ADE"/>
    <w:rsid w:val="00587C6B"/>
    <w:rsid w:val="00591AA0"/>
    <w:rsid w:val="005957B5"/>
    <w:rsid w:val="0059656E"/>
    <w:rsid w:val="005A0317"/>
    <w:rsid w:val="005A08F3"/>
    <w:rsid w:val="005A0A98"/>
    <w:rsid w:val="005A14BC"/>
    <w:rsid w:val="005A1729"/>
    <w:rsid w:val="005A2F93"/>
    <w:rsid w:val="005A4435"/>
    <w:rsid w:val="005A6353"/>
    <w:rsid w:val="005A787B"/>
    <w:rsid w:val="005B353C"/>
    <w:rsid w:val="005B507E"/>
    <w:rsid w:val="005B5467"/>
    <w:rsid w:val="005B6A1C"/>
    <w:rsid w:val="005C2B1A"/>
    <w:rsid w:val="005C5BDD"/>
    <w:rsid w:val="005C5ED1"/>
    <w:rsid w:val="005D3017"/>
    <w:rsid w:val="005D5115"/>
    <w:rsid w:val="005E0E7C"/>
    <w:rsid w:val="005E2050"/>
    <w:rsid w:val="005E2BA4"/>
    <w:rsid w:val="005E2C92"/>
    <w:rsid w:val="005E39B4"/>
    <w:rsid w:val="005E3D28"/>
    <w:rsid w:val="005E493C"/>
    <w:rsid w:val="005E7665"/>
    <w:rsid w:val="005F093B"/>
    <w:rsid w:val="005F1E05"/>
    <w:rsid w:val="005F352E"/>
    <w:rsid w:val="005F57E4"/>
    <w:rsid w:val="005F79FB"/>
    <w:rsid w:val="006000B2"/>
    <w:rsid w:val="00600F96"/>
    <w:rsid w:val="006019E6"/>
    <w:rsid w:val="00604406"/>
    <w:rsid w:val="0060533A"/>
    <w:rsid w:val="00605F4A"/>
    <w:rsid w:val="00607647"/>
    <w:rsid w:val="00607822"/>
    <w:rsid w:val="006103AA"/>
    <w:rsid w:val="006103CE"/>
    <w:rsid w:val="006136F9"/>
    <w:rsid w:val="00613BBF"/>
    <w:rsid w:val="006217C9"/>
    <w:rsid w:val="00622B80"/>
    <w:rsid w:val="0062646F"/>
    <w:rsid w:val="00632805"/>
    <w:rsid w:val="00633EA1"/>
    <w:rsid w:val="0063644C"/>
    <w:rsid w:val="00640645"/>
    <w:rsid w:val="00640882"/>
    <w:rsid w:val="0064139A"/>
    <w:rsid w:val="00641465"/>
    <w:rsid w:val="006464FE"/>
    <w:rsid w:val="00652C42"/>
    <w:rsid w:val="006535DC"/>
    <w:rsid w:val="00653DA5"/>
    <w:rsid w:val="006569E3"/>
    <w:rsid w:val="006611F6"/>
    <w:rsid w:val="00661825"/>
    <w:rsid w:val="0066214C"/>
    <w:rsid w:val="00665BE8"/>
    <w:rsid w:val="00666685"/>
    <w:rsid w:val="00667D78"/>
    <w:rsid w:val="0067093E"/>
    <w:rsid w:val="0067263D"/>
    <w:rsid w:val="00673B18"/>
    <w:rsid w:val="0067695D"/>
    <w:rsid w:val="006772A2"/>
    <w:rsid w:val="0068145C"/>
    <w:rsid w:val="00684FDB"/>
    <w:rsid w:val="006855C9"/>
    <w:rsid w:val="0068592B"/>
    <w:rsid w:val="006862B5"/>
    <w:rsid w:val="00686324"/>
    <w:rsid w:val="006865D2"/>
    <w:rsid w:val="00686B08"/>
    <w:rsid w:val="006931EB"/>
    <w:rsid w:val="00694B20"/>
    <w:rsid w:val="00696963"/>
    <w:rsid w:val="006976BC"/>
    <w:rsid w:val="00697CA3"/>
    <w:rsid w:val="006A218B"/>
    <w:rsid w:val="006A2440"/>
    <w:rsid w:val="006A70EB"/>
    <w:rsid w:val="006A7DEF"/>
    <w:rsid w:val="006B7B6C"/>
    <w:rsid w:val="006C007A"/>
    <w:rsid w:val="006C180B"/>
    <w:rsid w:val="006C4351"/>
    <w:rsid w:val="006D5C60"/>
    <w:rsid w:val="006D6E07"/>
    <w:rsid w:val="006E024F"/>
    <w:rsid w:val="006E106B"/>
    <w:rsid w:val="006E219C"/>
    <w:rsid w:val="006E4E81"/>
    <w:rsid w:val="006E4EBB"/>
    <w:rsid w:val="006E607F"/>
    <w:rsid w:val="006E7209"/>
    <w:rsid w:val="006F0333"/>
    <w:rsid w:val="006F07A5"/>
    <w:rsid w:val="006F0D9B"/>
    <w:rsid w:val="006F117A"/>
    <w:rsid w:val="006F346D"/>
    <w:rsid w:val="006F52D3"/>
    <w:rsid w:val="00707F7D"/>
    <w:rsid w:val="00710F87"/>
    <w:rsid w:val="00711E7B"/>
    <w:rsid w:val="007127BC"/>
    <w:rsid w:val="00717EC5"/>
    <w:rsid w:val="00720A85"/>
    <w:rsid w:val="00724F29"/>
    <w:rsid w:val="00727749"/>
    <w:rsid w:val="007303F0"/>
    <w:rsid w:val="007308C3"/>
    <w:rsid w:val="00731026"/>
    <w:rsid w:val="007331C2"/>
    <w:rsid w:val="007352BF"/>
    <w:rsid w:val="00740774"/>
    <w:rsid w:val="00740FDB"/>
    <w:rsid w:val="0074195B"/>
    <w:rsid w:val="007425BB"/>
    <w:rsid w:val="00742D5E"/>
    <w:rsid w:val="00742E00"/>
    <w:rsid w:val="007517F8"/>
    <w:rsid w:val="0075451A"/>
    <w:rsid w:val="00755D8B"/>
    <w:rsid w:val="00760984"/>
    <w:rsid w:val="007614CB"/>
    <w:rsid w:val="00763787"/>
    <w:rsid w:val="007663D0"/>
    <w:rsid w:val="007707BF"/>
    <w:rsid w:val="007726B7"/>
    <w:rsid w:val="007760F1"/>
    <w:rsid w:val="00776AB3"/>
    <w:rsid w:val="00777B64"/>
    <w:rsid w:val="0078165E"/>
    <w:rsid w:val="0078654E"/>
    <w:rsid w:val="0079414F"/>
    <w:rsid w:val="00796184"/>
    <w:rsid w:val="007964C5"/>
    <w:rsid w:val="007A0CA5"/>
    <w:rsid w:val="007A57F2"/>
    <w:rsid w:val="007A5B0A"/>
    <w:rsid w:val="007A6ABD"/>
    <w:rsid w:val="007B1333"/>
    <w:rsid w:val="007B51C2"/>
    <w:rsid w:val="007B57B6"/>
    <w:rsid w:val="007B5DC6"/>
    <w:rsid w:val="007C0C42"/>
    <w:rsid w:val="007C2C94"/>
    <w:rsid w:val="007C5D9E"/>
    <w:rsid w:val="007D0D1A"/>
    <w:rsid w:val="007D2D47"/>
    <w:rsid w:val="007D2EB6"/>
    <w:rsid w:val="007D527B"/>
    <w:rsid w:val="007D67FE"/>
    <w:rsid w:val="007E1E39"/>
    <w:rsid w:val="007E3363"/>
    <w:rsid w:val="007F4069"/>
    <w:rsid w:val="007F456D"/>
    <w:rsid w:val="007F4AEB"/>
    <w:rsid w:val="007F5F85"/>
    <w:rsid w:val="007F75B2"/>
    <w:rsid w:val="0080135F"/>
    <w:rsid w:val="00802802"/>
    <w:rsid w:val="008043C4"/>
    <w:rsid w:val="00806AF4"/>
    <w:rsid w:val="00807BD6"/>
    <w:rsid w:val="00810E8D"/>
    <w:rsid w:val="00814931"/>
    <w:rsid w:val="00821326"/>
    <w:rsid w:val="00831543"/>
    <w:rsid w:val="00831B1B"/>
    <w:rsid w:val="00832FF1"/>
    <w:rsid w:val="00836DB3"/>
    <w:rsid w:val="00840006"/>
    <w:rsid w:val="00840472"/>
    <w:rsid w:val="0084579B"/>
    <w:rsid w:val="0084696B"/>
    <w:rsid w:val="008513FB"/>
    <w:rsid w:val="0085352A"/>
    <w:rsid w:val="008541CC"/>
    <w:rsid w:val="00855013"/>
    <w:rsid w:val="00855FB3"/>
    <w:rsid w:val="008576A5"/>
    <w:rsid w:val="00861D0E"/>
    <w:rsid w:val="00866291"/>
    <w:rsid w:val="00866C6A"/>
    <w:rsid w:val="00866D18"/>
    <w:rsid w:val="00866FED"/>
    <w:rsid w:val="00867569"/>
    <w:rsid w:val="0087027C"/>
    <w:rsid w:val="0087097C"/>
    <w:rsid w:val="00875D2C"/>
    <w:rsid w:val="00877FED"/>
    <w:rsid w:val="00880F5F"/>
    <w:rsid w:val="0088210D"/>
    <w:rsid w:val="00884276"/>
    <w:rsid w:val="00885487"/>
    <w:rsid w:val="00885C0D"/>
    <w:rsid w:val="00886A7F"/>
    <w:rsid w:val="00890004"/>
    <w:rsid w:val="00890697"/>
    <w:rsid w:val="008923CD"/>
    <w:rsid w:val="00895BC1"/>
    <w:rsid w:val="00896394"/>
    <w:rsid w:val="008973E7"/>
    <w:rsid w:val="008A12A2"/>
    <w:rsid w:val="008A2546"/>
    <w:rsid w:val="008A3EBE"/>
    <w:rsid w:val="008A4D62"/>
    <w:rsid w:val="008A6983"/>
    <w:rsid w:val="008A750A"/>
    <w:rsid w:val="008B0746"/>
    <w:rsid w:val="008B0847"/>
    <w:rsid w:val="008B30A8"/>
    <w:rsid w:val="008B3970"/>
    <w:rsid w:val="008B4B45"/>
    <w:rsid w:val="008B52DB"/>
    <w:rsid w:val="008B596D"/>
    <w:rsid w:val="008C384C"/>
    <w:rsid w:val="008C62FC"/>
    <w:rsid w:val="008C7AD6"/>
    <w:rsid w:val="008D06E5"/>
    <w:rsid w:val="008D0F11"/>
    <w:rsid w:val="008D0FE4"/>
    <w:rsid w:val="008D337F"/>
    <w:rsid w:val="008D554C"/>
    <w:rsid w:val="008D56EA"/>
    <w:rsid w:val="008E0877"/>
    <w:rsid w:val="008E2672"/>
    <w:rsid w:val="008E297F"/>
    <w:rsid w:val="008E79BC"/>
    <w:rsid w:val="008F2788"/>
    <w:rsid w:val="008F4F65"/>
    <w:rsid w:val="008F73B4"/>
    <w:rsid w:val="00901A1F"/>
    <w:rsid w:val="00902964"/>
    <w:rsid w:val="00903012"/>
    <w:rsid w:val="00903368"/>
    <w:rsid w:val="009035E8"/>
    <w:rsid w:val="00903E52"/>
    <w:rsid w:val="00906B10"/>
    <w:rsid w:val="00907EAB"/>
    <w:rsid w:val="009103D3"/>
    <w:rsid w:val="00910B1D"/>
    <w:rsid w:val="00911761"/>
    <w:rsid w:val="00915F5D"/>
    <w:rsid w:val="00916E7E"/>
    <w:rsid w:val="00920DAE"/>
    <w:rsid w:val="0092386E"/>
    <w:rsid w:val="00926763"/>
    <w:rsid w:val="009315EF"/>
    <w:rsid w:val="0093306A"/>
    <w:rsid w:val="00934BFD"/>
    <w:rsid w:val="00937553"/>
    <w:rsid w:val="0094486D"/>
    <w:rsid w:val="00944D62"/>
    <w:rsid w:val="00946006"/>
    <w:rsid w:val="009500E1"/>
    <w:rsid w:val="00951863"/>
    <w:rsid w:val="00954306"/>
    <w:rsid w:val="009547DF"/>
    <w:rsid w:val="009553B8"/>
    <w:rsid w:val="00955CA3"/>
    <w:rsid w:val="00956679"/>
    <w:rsid w:val="00964697"/>
    <w:rsid w:val="00965C43"/>
    <w:rsid w:val="009663C3"/>
    <w:rsid w:val="009708A3"/>
    <w:rsid w:val="00971374"/>
    <w:rsid w:val="00975358"/>
    <w:rsid w:val="0098326B"/>
    <w:rsid w:val="00983CEA"/>
    <w:rsid w:val="00984AE4"/>
    <w:rsid w:val="00990040"/>
    <w:rsid w:val="009935A5"/>
    <w:rsid w:val="0099430D"/>
    <w:rsid w:val="009A6178"/>
    <w:rsid w:val="009B0E48"/>
    <w:rsid w:val="009B15DB"/>
    <w:rsid w:val="009B52E7"/>
    <w:rsid w:val="009B5342"/>
    <w:rsid w:val="009B55B1"/>
    <w:rsid w:val="009C0A36"/>
    <w:rsid w:val="009C174C"/>
    <w:rsid w:val="009C28EC"/>
    <w:rsid w:val="009C4DD4"/>
    <w:rsid w:val="009D3115"/>
    <w:rsid w:val="009D508D"/>
    <w:rsid w:val="009D524A"/>
    <w:rsid w:val="009D6247"/>
    <w:rsid w:val="009D6F25"/>
    <w:rsid w:val="009E2F1F"/>
    <w:rsid w:val="009E368A"/>
    <w:rsid w:val="009E39C5"/>
    <w:rsid w:val="009E6EC6"/>
    <w:rsid w:val="009F1312"/>
    <w:rsid w:val="00A003C2"/>
    <w:rsid w:val="00A01763"/>
    <w:rsid w:val="00A07BA7"/>
    <w:rsid w:val="00A115E1"/>
    <w:rsid w:val="00A16E4F"/>
    <w:rsid w:val="00A17E31"/>
    <w:rsid w:val="00A201C1"/>
    <w:rsid w:val="00A2052C"/>
    <w:rsid w:val="00A244D9"/>
    <w:rsid w:val="00A26B39"/>
    <w:rsid w:val="00A35035"/>
    <w:rsid w:val="00A35AEE"/>
    <w:rsid w:val="00A3612D"/>
    <w:rsid w:val="00A363AA"/>
    <w:rsid w:val="00A36AEA"/>
    <w:rsid w:val="00A37DE9"/>
    <w:rsid w:val="00A42533"/>
    <w:rsid w:val="00A4343D"/>
    <w:rsid w:val="00A44E07"/>
    <w:rsid w:val="00A464E4"/>
    <w:rsid w:val="00A47721"/>
    <w:rsid w:val="00A502F1"/>
    <w:rsid w:val="00A50806"/>
    <w:rsid w:val="00A55B94"/>
    <w:rsid w:val="00A57963"/>
    <w:rsid w:val="00A57A9E"/>
    <w:rsid w:val="00A6139A"/>
    <w:rsid w:val="00A614C5"/>
    <w:rsid w:val="00A62113"/>
    <w:rsid w:val="00A63474"/>
    <w:rsid w:val="00A64B7D"/>
    <w:rsid w:val="00A65289"/>
    <w:rsid w:val="00A70A83"/>
    <w:rsid w:val="00A765E9"/>
    <w:rsid w:val="00A81EB3"/>
    <w:rsid w:val="00A83CEB"/>
    <w:rsid w:val="00A86D66"/>
    <w:rsid w:val="00A90425"/>
    <w:rsid w:val="00A90D38"/>
    <w:rsid w:val="00A912C6"/>
    <w:rsid w:val="00A924EA"/>
    <w:rsid w:val="00A951EF"/>
    <w:rsid w:val="00A96A48"/>
    <w:rsid w:val="00A96E30"/>
    <w:rsid w:val="00AA057E"/>
    <w:rsid w:val="00AA2838"/>
    <w:rsid w:val="00AA5153"/>
    <w:rsid w:val="00AA5181"/>
    <w:rsid w:val="00AB0897"/>
    <w:rsid w:val="00AB1096"/>
    <w:rsid w:val="00AB5696"/>
    <w:rsid w:val="00AB6196"/>
    <w:rsid w:val="00AC212B"/>
    <w:rsid w:val="00AC3140"/>
    <w:rsid w:val="00AC61A1"/>
    <w:rsid w:val="00AD1448"/>
    <w:rsid w:val="00AD4AAF"/>
    <w:rsid w:val="00AD5384"/>
    <w:rsid w:val="00AE14C1"/>
    <w:rsid w:val="00AE7283"/>
    <w:rsid w:val="00AE7D29"/>
    <w:rsid w:val="00AF190A"/>
    <w:rsid w:val="00AF25F0"/>
    <w:rsid w:val="00AF50E2"/>
    <w:rsid w:val="00AF6E11"/>
    <w:rsid w:val="00B00C1D"/>
    <w:rsid w:val="00B01F4C"/>
    <w:rsid w:val="00B0572A"/>
    <w:rsid w:val="00B06BDB"/>
    <w:rsid w:val="00B1024D"/>
    <w:rsid w:val="00B119BE"/>
    <w:rsid w:val="00B12766"/>
    <w:rsid w:val="00B12814"/>
    <w:rsid w:val="00B128AF"/>
    <w:rsid w:val="00B14281"/>
    <w:rsid w:val="00B17A82"/>
    <w:rsid w:val="00B21808"/>
    <w:rsid w:val="00B24298"/>
    <w:rsid w:val="00B24CCD"/>
    <w:rsid w:val="00B25B7B"/>
    <w:rsid w:val="00B31299"/>
    <w:rsid w:val="00B34770"/>
    <w:rsid w:val="00B37BC2"/>
    <w:rsid w:val="00B418C8"/>
    <w:rsid w:val="00B41E30"/>
    <w:rsid w:val="00B42551"/>
    <w:rsid w:val="00B428B8"/>
    <w:rsid w:val="00B42FAD"/>
    <w:rsid w:val="00B47578"/>
    <w:rsid w:val="00B51B89"/>
    <w:rsid w:val="00B56FA3"/>
    <w:rsid w:val="00B57F09"/>
    <w:rsid w:val="00B62859"/>
    <w:rsid w:val="00B632CC"/>
    <w:rsid w:val="00B634D3"/>
    <w:rsid w:val="00B701D2"/>
    <w:rsid w:val="00B7103B"/>
    <w:rsid w:val="00B77261"/>
    <w:rsid w:val="00B77985"/>
    <w:rsid w:val="00B81C69"/>
    <w:rsid w:val="00B87F35"/>
    <w:rsid w:val="00B92520"/>
    <w:rsid w:val="00B925A1"/>
    <w:rsid w:val="00B96779"/>
    <w:rsid w:val="00B97792"/>
    <w:rsid w:val="00B97D65"/>
    <w:rsid w:val="00BA12F1"/>
    <w:rsid w:val="00BA1ED3"/>
    <w:rsid w:val="00BA439F"/>
    <w:rsid w:val="00BA47CA"/>
    <w:rsid w:val="00BA4907"/>
    <w:rsid w:val="00BA4B69"/>
    <w:rsid w:val="00BA58DF"/>
    <w:rsid w:val="00BA5E4A"/>
    <w:rsid w:val="00BA6370"/>
    <w:rsid w:val="00BA7BDA"/>
    <w:rsid w:val="00BB3A7F"/>
    <w:rsid w:val="00BB4048"/>
    <w:rsid w:val="00BB5621"/>
    <w:rsid w:val="00BB61AA"/>
    <w:rsid w:val="00BB721F"/>
    <w:rsid w:val="00BC41F9"/>
    <w:rsid w:val="00BC4F74"/>
    <w:rsid w:val="00BC5A75"/>
    <w:rsid w:val="00BD1310"/>
    <w:rsid w:val="00BD2229"/>
    <w:rsid w:val="00BD3C89"/>
    <w:rsid w:val="00BD44E1"/>
    <w:rsid w:val="00BD73C0"/>
    <w:rsid w:val="00BD7A3D"/>
    <w:rsid w:val="00BE187F"/>
    <w:rsid w:val="00BE2522"/>
    <w:rsid w:val="00BE3D94"/>
    <w:rsid w:val="00BE5C55"/>
    <w:rsid w:val="00BF125A"/>
    <w:rsid w:val="00BF2C29"/>
    <w:rsid w:val="00BF31A1"/>
    <w:rsid w:val="00BF44C7"/>
    <w:rsid w:val="00BF5774"/>
    <w:rsid w:val="00BF6219"/>
    <w:rsid w:val="00BF67B8"/>
    <w:rsid w:val="00BF6917"/>
    <w:rsid w:val="00BF6EDC"/>
    <w:rsid w:val="00C00794"/>
    <w:rsid w:val="00C01C51"/>
    <w:rsid w:val="00C0218F"/>
    <w:rsid w:val="00C02A5B"/>
    <w:rsid w:val="00C0399F"/>
    <w:rsid w:val="00C06DD5"/>
    <w:rsid w:val="00C1057A"/>
    <w:rsid w:val="00C10CEE"/>
    <w:rsid w:val="00C11D98"/>
    <w:rsid w:val="00C12D5D"/>
    <w:rsid w:val="00C17D04"/>
    <w:rsid w:val="00C2095E"/>
    <w:rsid w:val="00C209A3"/>
    <w:rsid w:val="00C228B7"/>
    <w:rsid w:val="00C269D4"/>
    <w:rsid w:val="00C333F4"/>
    <w:rsid w:val="00C33E7F"/>
    <w:rsid w:val="00C36E17"/>
    <w:rsid w:val="00C3773B"/>
    <w:rsid w:val="00C4160D"/>
    <w:rsid w:val="00C4481F"/>
    <w:rsid w:val="00C4549D"/>
    <w:rsid w:val="00C45EFF"/>
    <w:rsid w:val="00C46557"/>
    <w:rsid w:val="00C47CB8"/>
    <w:rsid w:val="00C50C3C"/>
    <w:rsid w:val="00C51388"/>
    <w:rsid w:val="00C52A75"/>
    <w:rsid w:val="00C5432C"/>
    <w:rsid w:val="00C546A1"/>
    <w:rsid w:val="00C54DD6"/>
    <w:rsid w:val="00C55162"/>
    <w:rsid w:val="00C55EC2"/>
    <w:rsid w:val="00C60982"/>
    <w:rsid w:val="00C616EF"/>
    <w:rsid w:val="00C64126"/>
    <w:rsid w:val="00C67B69"/>
    <w:rsid w:val="00C71B9A"/>
    <w:rsid w:val="00C7261B"/>
    <w:rsid w:val="00C7341E"/>
    <w:rsid w:val="00C8406E"/>
    <w:rsid w:val="00C869E7"/>
    <w:rsid w:val="00C9102F"/>
    <w:rsid w:val="00C91A98"/>
    <w:rsid w:val="00C94292"/>
    <w:rsid w:val="00C946F4"/>
    <w:rsid w:val="00CA1DCD"/>
    <w:rsid w:val="00CA3A87"/>
    <w:rsid w:val="00CA3EEE"/>
    <w:rsid w:val="00CA5AF4"/>
    <w:rsid w:val="00CB2709"/>
    <w:rsid w:val="00CB3CB0"/>
    <w:rsid w:val="00CB58DB"/>
    <w:rsid w:val="00CB6F89"/>
    <w:rsid w:val="00CC0282"/>
    <w:rsid w:val="00CC5D5C"/>
    <w:rsid w:val="00CC73EC"/>
    <w:rsid w:val="00CD0CCE"/>
    <w:rsid w:val="00CD4E69"/>
    <w:rsid w:val="00CE228C"/>
    <w:rsid w:val="00CE5F3B"/>
    <w:rsid w:val="00CE71D9"/>
    <w:rsid w:val="00CF4E8B"/>
    <w:rsid w:val="00CF4F85"/>
    <w:rsid w:val="00CF545B"/>
    <w:rsid w:val="00CF6BB0"/>
    <w:rsid w:val="00CF7032"/>
    <w:rsid w:val="00D0714C"/>
    <w:rsid w:val="00D0778C"/>
    <w:rsid w:val="00D10722"/>
    <w:rsid w:val="00D10984"/>
    <w:rsid w:val="00D10DDD"/>
    <w:rsid w:val="00D11089"/>
    <w:rsid w:val="00D15B97"/>
    <w:rsid w:val="00D209A7"/>
    <w:rsid w:val="00D2387A"/>
    <w:rsid w:val="00D27D69"/>
    <w:rsid w:val="00D27ED9"/>
    <w:rsid w:val="00D31523"/>
    <w:rsid w:val="00D31B3E"/>
    <w:rsid w:val="00D33412"/>
    <w:rsid w:val="00D338E4"/>
    <w:rsid w:val="00D34C3E"/>
    <w:rsid w:val="00D3586E"/>
    <w:rsid w:val="00D35AA6"/>
    <w:rsid w:val="00D3787F"/>
    <w:rsid w:val="00D41A4C"/>
    <w:rsid w:val="00D448C2"/>
    <w:rsid w:val="00D471AA"/>
    <w:rsid w:val="00D51FFB"/>
    <w:rsid w:val="00D5213B"/>
    <w:rsid w:val="00D53681"/>
    <w:rsid w:val="00D6170A"/>
    <w:rsid w:val="00D61A42"/>
    <w:rsid w:val="00D62E1E"/>
    <w:rsid w:val="00D65FDB"/>
    <w:rsid w:val="00D663E3"/>
    <w:rsid w:val="00D666C3"/>
    <w:rsid w:val="00D66756"/>
    <w:rsid w:val="00D670CD"/>
    <w:rsid w:val="00D675AC"/>
    <w:rsid w:val="00D71C94"/>
    <w:rsid w:val="00D72BDC"/>
    <w:rsid w:val="00D73C9E"/>
    <w:rsid w:val="00D75F38"/>
    <w:rsid w:val="00D76218"/>
    <w:rsid w:val="00D811AB"/>
    <w:rsid w:val="00D8200A"/>
    <w:rsid w:val="00D9132C"/>
    <w:rsid w:val="00D94647"/>
    <w:rsid w:val="00D97D77"/>
    <w:rsid w:val="00DA3AC8"/>
    <w:rsid w:val="00DA4703"/>
    <w:rsid w:val="00DA4DCA"/>
    <w:rsid w:val="00DA6A7D"/>
    <w:rsid w:val="00DA6C40"/>
    <w:rsid w:val="00DA7514"/>
    <w:rsid w:val="00DB28C0"/>
    <w:rsid w:val="00DB38EE"/>
    <w:rsid w:val="00DB58B7"/>
    <w:rsid w:val="00DB5A54"/>
    <w:rsid w:val="00DB5B6E"/>
    <w:rsid w:val="00DB7746"/>
    <w:rsid w:val="00DB785D"/>
    <w:rsid w:val="00DC656F"/>
    <w:rsid w:val="00DD32BF"/>
    <w:rsid w:val="00DD479B"/>
    <w:rsid w:val="00DD5EB5"/>
    <w:rsid w:val="00DD6CDC"/>
    <w:rsid w:val="00DD724F"/>
    <w:rsid w:val="00DD7BA4"/>
    <w:rsid w:val="00DE0B7E"/>
    <w:rsid w:val="00DE11FE"/>
    <w:rsid w:val="00DE15B9"/>
    <w:rsid w:val="00DE2944"/>
    <w:rsid w:val="00DE4654"/>
    <w:rsid w:val="00DE5D5D"/>
    <w:rsid w:val="00DE72EB"/>
    <w:rsid w:val="00DF01E0"/>
    <w:rsid w:val="00DF0242"/>
    <w:rsid w:val="00DF1813"/>
    <w:rsid w:val="00DF2607"/>
    <w:rsid w:val="00DF3376"/>
    <w:rsid w:val="00DF47FE"/>
    <w:rsid w:val="00DF535E"/>
    <w:rsid w:val="00DF6BA9"/>
    <w:rsid w:val="00E0156A"/>
    <w:rsid w:val="00E02DD8"/>
    <w:rsid w:val="00E05F5E"/>
    <w:rsid w:val="00E06057"/>
    <w:rsid w:val="00E17A3B"/>
    <w:rsid w:val="00E17AB9"/>
    <w:rsid w:val="00E20658"/>
    <w:rsid w:val="00E21D3C"/>
    <w:rsid w:val="00E2249E"/>
    <w:rsid w:val="00E239EC"/>
    <w:rsid w:val="00E25683"/>
    <w:rsid w:val="00E256E8"/>
    <w:rsid w:val="00E258A2"/>
    <w:rsid w:val="00E26704"/>
    <w:rsid w:val="00E2674F"/>
    <w:rsid w:val="00E274B6"/>
    <w:rsid w:val="00E278EA"/>
    <w:rsid w:val="00E2797A"/>
    <w:rsid w:val="00E31980"/>
    <w:rsid w:val="00E35165"/>
    <w:rsid w:val="00E36493"/>
    <w:rsid w:val="00E37C94"/>
    <w:rsid w:val="00E37CBF"/>
    <w:rsid w:val="00E4207F"/>
    <w:rsid w:val="00E4381C"/>
    <w:rsid w:val="00E4388F"/>
    <w:rsid w:val="00E4403C"/>
    <w:rsid w:val="00E46E83"/>
    <w:rsid w:val="00E50D5E"/>
    <w:rsid w:val="00E5134E"/>
    <w:rsid w:val="00E539EB"/>
    <w:rsid w:val="00E55022"/>
    <w:rsid w:val="00E55B8A"/>
    <w:rsid w:val="00E61DA6"/>
    <w:rsid w:val="00E62866"/>
    <w:rsid w:val="00E63825"/>
    <w:rsid w:val="00E6423C"/>
    <w:rsid w:val="00E66CDE"/>
    <w:rsid w:val="00E67703"/>
    <w:rsid w:val="00E71483"/>
    <w:rsid w:val="00E7281F"/>
    <w:rsid w:val="00E74E31"/>
    <w:rsid w:val="00E76945"/>
    <w:rsid w:val="00E865D9"/>
    <w:rsid w:val="00E8664E"/>
    <w:rsid w:val="00E86992"/>
    <w:rsid w:val="00E91AFA"/>
    <w:rsid w:val="00E93830"/>
    <w:rsid w:val="00E93E0E"/>
    <w:rsid w:val="00E95466"/>
    <w:rsid w:val="00E954A9"/>
    <w:rsid w:val="00EA079C"/>
    <w:rsid w:val="00EA1619"/>
    <w:rsid w:val="00EA2A56"/>
    <w:rsid w:val="00EA3EFF"/>
    <w:rsid w:val="00EB00D2"/>
    <w:rsid w:val="00EB1A25"/>
    <w:rsid w:val="00EB1BA5"/>
    <w:rsid w:val="00EB1ED3"/>
    <w:rsid w:val="00EC5166"/>
    <w:rsid w:val="00EC7689"/>
    <w:rsid w:val="00EC7BB2"/>
    <w:rsid w:val="00ED173A"/>
    <w:rsid w:val="00ED1B41"/>
    <w:rsid w:val="00ED3BF3"/>
    <w:rsid w:val="00ED3F63"/>
    <w:rsid w:val="00ED5118"/>
    <w:rsid w:val="00EE021E"/>
    <w:rsid w:val="00EE1F5F"/>
    <w:rsid w:val="00EE4C81"/>
    <w:rsid w:val="00EE70B7"/>
    <w:rsid w:val="00EE7D3B"/>
    <w:rsid w:val="00EF7E5E"/>
    <w:rsid w:val="00F00F0F"/>
    <w:rsid w:val="00F012A4"/>
    <w:rsid w:val="00F03A73"/>
    <w:rsid w:val="00F05091"/>
    <w:rsid w:val="00F05B86"/>
    <w:rsid w:val="00F10599"/>
    <w:rsid w:val="00F1114B"/>
    <w:rsid w:val="00F264CC"/>
    <w:rsid w:val="00F26543"/>
    <w:rsid w:val="00F27675"/>
    <w:rsid w:val="00F30E18"/>
    <w:rsid w:val="00F314B7"/>
    <w:rsid w:val="00F3423A"/>
    <w:rsid w:val="00F34257"/>
    <w:rsid w:val="00F36137"/>
    <w:rsid w:val="00F37AFB"/>
    <w:rsid w:val="00F41909"/>
    <w:rsid w:val="00F41DA1"/>
    <w:rsid w:val="00F518CF"/>
    <w:rsid w:val="00F5255B"/>
    <w:rsid w:val="00F53F3F"/>
    <w:rsid w:val="00F5420A"/>
    <w:rsid w:val="00F55F04"/>
    <w:rsid w:val="00F565CF"/>
    <w:rsid w:val="00F5665C"/>
    <w:rsid w:val="00F5792D"/>
    <w:rsid w:val="00F71C67"/>
    <w:rsid w:val="00F7253F"/>
    <w:rsid w:val="00F73062"/>
    <w:rsid w:val="00F7683F"/>
    <w:rsid w:val="00F83C49"/>
    <w:rsid w:val="00F83DC1"/>
    <w:rsid w:val="00F85492"/>
    <w:rsid w:val="00F85842"/>
    <w:rsid w:val="00F90F04"/>
    <w:rsid w:val="00F91269"/>
    <w:rsid w:val="00F926C3"/>
    <w:rsid w:val="00F9279E"/>
    <w:rsid w:val="00F97681"/>
    <w:rsid w:val="00FA0FA0"/>
    <w:rsid w:val="00FA2C0E"/>
    <w:rsid w:val="00FA3015"/>
    <w:rsid w:val="00FA3328"/>
    <w:rsid w:val="00FA43BA"/>
    <w:rsid w:val="00FA5BAE"/>
    <w:rsid w:val="00FB41F1"/>
    <w:rsid w:val="00FB4DF1"/>
    <w:rsid w:val="00FB5418"/>
    <w:rsid w:val="00FB687C"/>
    <w:rsid w:val="00FB6B88"/>
    <w:rsid w:val="00FB7505"/>
    <w:rsid w:val="00FC052D"/>
    <w:rsid w:val="00FC094C"/>
    <w:rsid w:val="00FC1CC1"/>
    <w:rsid w:val="00FC283A"/>
    <w:rsid w:val="00FC3760"/>
    <w:rsid w:val="00FC6603"/>
    <w:rsid w:val="00FD0E7C"/>
    <w:rsid w:val="00FD16AA"/>
    <w:rsid w:val="00FD20D4"/>
    <w:rsid w:val="00FD491B"/>
    <w:rsid w:val="00FD576A"/>
    <w:rsid w:val="00FD58DC"/>
    <w:rsid w:val="00FD6FD4"/>
    <w:rsid w:val="00FD7CDC"/>
    <w:rsid w:val="00FE114D"/>
    <w:rsid w:val="00FE3C55"/>
    <w:rsid w:val="00FE63C8"/>
    <w:rsid w:val="00FE7DFD"/>
    <w:rsid w:val="00FF0603"/>
    <w:rsid w:val="00FF0D1A"/>
    <w:rsid w:val="00FF1DDB"/>
    <w:rsid w:val="00FF2BB1"/>
    <w:rsid w:val="00FF4218"/>
    <w:rsid w:val="00FF5F6F"/>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FE010"/>
  <w15:docId w15:val="{C0C08958-3106-4C2A-A48F-932ED0C2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1F35EB"/>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mkykontakty">
    <w:name w:val="Poznámky kontakty"/>
    <w:basedOn w:val="Normln"/>
    <w:qFormat/>
    <w:rsid w:val="001F35EB"/>
    <w:pPr>
      <w:pBdr>
        <w:top w:val="single" w:sz="4" w:space="9" w:color="auto"/>
      </w:pBdr>
      <w:spacing w:before="624" w:line="240" w:lineRule="exact"/>
      <w:ind w:left="3600" w:hanging="3600"/>
      <w:jc w:val="left"/>
    </w:pPr>
    <w:rPr>
      <w:rFonts w:cs="ArialMT"/>
      <w:i/>
      <w:color w:val="000000"/>
      <w:sz w:val="18"/>
      <w:szCs w:val="18"/>
      <w:lang w:val="cs-CZ"/>
    </w:rPr>
  </w:style>
  <w:style w:type="paragraph" w:customStyle="1" w:styleId="Poznmkykontaktytext">
    <w:name w:val="Poznámky kontakty text"/>
    <w:basedOn w:val="Poznmkykontakty"/>
    <w:qFormat/>
    <w:rsid w:val="001F35EB"/>
    <w:pPr>
      <w:pBdr>
        <w:top w:val="none" w:sz="0" w:space="0" w:color="auto"/>
      </w:pBdr>
      <w:spacing w:before="0"/>
    </w:pPr>
    <w:rPr>
      <w:iCs/>
    </w:rPr>
  </w:style>
  <w:style w:type="character" w:customStyle="1" w:styleId="tlid-translation">
    <w:name w:val="tlid-translation"/>
    <w:rsid w:val="00196494"/>
  </w:style>
  <w:style w:type="character" w:customStyle="1" w:styleId="hps">
    <w:name w:val="hps"/>
    <w:rsid w:val="004862B0"/>
  </w:style>
  <w:style w:type="character" w:styleId="Siln">
    <w:name w:val="Strong"/>
    <w:basedOn w:val="Standardnpsmoodstavce"/>
    <w:uiPriority w:val="22"/>
    <w:qFormat/>
    <w:rsid w:val="002F5A09"/>
    <w:rPr>
      <w:b/>
      <w:bCs/>
    </w:rPr>
  </w:style>
  <w:style w:type="character" w:styleId="Zdraznn">
    <w:name w:val="Emphasis"/>
    <w:basedOn w:val="Standardnpsmoodstavce"/>
    <w:uiPriority w:val="20"/>
    <w:qFormat/>
    <w:rsid w:val="002F5A09"/>
    <w:rPr>
      <w:i/>
      <w:iCs/>
    </w:rPr>
  </w:style>
  <w:style w:type="paragraph" w:styleId="FormtovanvHTML">
    <w:name w:val="HTML Preformatted"/>
    <w:basedOn w:val="Normln"/>
    <w:link w:val="FormtovanvHTMLChar"/>
    <w:uiPriority w:val="99"/>
    <w:unhideWhenUsed/>
    <w:rsid w:val="00A4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Cs w:val="20"/>
      <w:lang w:val="cs-CZ" w:eastAsia="cs-CZ"/>
    </w:rPr>
  </w:style>
  <w:style w:type="character" w:customStyle="1" w:styleId="FormtovanvHTMLChar">
    <w:name w:val="Formátovaný v HTML Char"/>
    <w:basedOn w:val="Standardnpsmoodstavce"/>
    <w:link w:val="FormtovanvHTML"/>
    <w:uiPriority w:val="99"/>
    <w:rsid w:val="00A42533"/>
    <w:rPr>
      <w:rFonts w:ascii="Courier New" w:eastAsia="Times New Roman" w:hAnsi="Courier New" w:cs="Courier New"/>
    </w:rPr>
  </w:style>
  <w:style w:type="character" w:customStyle="1" w:styleId="y2iqfc">
    <w:name w:val="y2iqfc"/>
    <w:basedOn w:val="Standardnpsmoodstavce"/>
    <w:rsid w:val="00DB28C0"/>
  </w:style>
  <w:style w:type="character" w:customStyle="1" w:styleId="jlqj4b">
    <w:name w:val="jlqj4b"/>
    <w:basedOn w:val="Standardnpsmoodstavce"/>
    <w:rsid w:val="000740BD"/>
  </w:style>
  <w:style w:type="character" w:customStyle="1" w:styleId="q4iawc">
    <w:name w:val="q4iawc"/>
    <w:basedOn w:val="Standardnpsmoodstavce"/>
    <w:rsid w:val="001E730C"/>
  </w:style>
  <w:style w:type="character" w:customStyle="1" w:styleId="rynqvb">
    <w:name w:val="rynqvb"/>
    <w:basedOn w:val="Standardnpsmoodstavce"/>
    <w:rsid w:val="001F07F1"/>
  </w:style>
  <w:style w:type="character" w:customStyle="1" w:styleId="hwtze">
    <w:name w:val="hwtze"/>
    <w:basedOn w:val="Standardnpsmoodstavce"/>
    <w:rsid w:val="001F07F1"/>
  </w:style>
  <w:style w:type="character" w:styleId="Sledovanodkaz">
    <w:name w:val="FollowedHyperlink"/>
    <w:basedOn w:val="Standardnpsmoodstavce"/>
    <w:uiPriority w:val="99"/>
    <w:semiHidden/>
    <w:unhideWhenUsed/>
    <w:rsid w:val="007B57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56056">
      <w:bodyDiv w:val="1"/>
      <w:marLeft w:val="0"/>
      <w:marRight w:val="0"/>
      <w:marTop w:val="0"/>
      <w:marBottom w:val="0"/>
      <w:divBdr>
        <w:top w:val="none" w:sz="0" w:space="0" w:color="auto"/>
        <w:left w:val="none" w:sz="0" w:space="0" w:color="auto"/>
        <w:bottom w:val="none" w:sz="0" w:space="0" w:color="auto"/>
        <w:right w:val="none" w:sz="0" w:space="0" w:color="auto"/>
      </w:divBdr>
    </w:div>
    <w:div w:id="203686137">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275329011">
      <w:bodyDiv w:val="1"/>
      <w:marLeft w:val="0"/>
      <w:marRight w:val="0"/>
      <w:marTop w:val="0"/>
      <w:marBottom w:val="0"/>
      <w:divBdr>
        <w:top w:val="none" w:sz="0" w:space="0" w:color="auto"/>
        <w:left w:val="none" w:sz="0" w:space="0" w:color="auto"/>
        <w:bottom w:val="none" w:sz="0" w:space="0" w:color="auto"/>
        <w:right w:val="none" w:sz="0" w:space="0" w:color="auto"/>
      </w:divBdr>
    </w:div>
    <w:div w:id="318114995">
      <w:bodyDiv w:val="1"/>
      <w:marLeft w:val="0"/>
      <w:marRight w:val="0"/>
      <w:marTop w:val="0"/>
      <w:marBottom w:val="0"/>
      <w:divBdr>
        <w:top w:val="none" w:sz="0" w:space="0" w:color="auto"/>
        <w:left w:val="none" w:sz="0" w:space="0" w:color="auto"/>
        <w:bottom w:val="none" w:sz="0" w:space="0" w:color="auto"/>
        <w:right w:val="none" w:sz="0" w:space="0" w:color="auto"/>
      </w:divBdr>
      <w:divsChild>
        <w:div w:id="1585266262">
          <w:marLeft w:val="0"/>
          <w:marRight w:val="0"/>
          <w:marTop w:val="0"/>
          <w:marBottom w:val="0"/>
          <w:divBdr>
            <w:top w:val="none" w:sz="0" w:space="0" w:color="auto"/>
            <w:left w:val="none" w:sz="0" w:space="0" w:color="auto"/>
            <w:bottom w:val="none" w:sz="0" w:space="0" w:color="auto"/>
            <w:right w:val="none" w:sz="0" w:space="0" w:color="auto"/>
          </w:divBdr>
          <w:divsChild>
            <w:div w:id="971591574">
              <w:marLeft w:val="0"/>
              <w:marRight w:val="0"/>
              <w:marTop w:val="0"/>
              <w:marBottom w:val="0"/>
              <w:divBdr>
                <w:top w:val="none" w:sz="0" w:space="0" w:color="auto"/>
                <w:left w:val="none" w:sz="0" w:space="0" w:color="auto"/>
                <w:bottom w:val="none" w:sz="0" w:space="0" w:color="auto"/>
                <w:right w:val="none" w:sz="0" w:space="0" w:color="auto"/>
              </w:divBdr>
              <w:divsChild>
                <w:div w:id="1495335450">
                  <w:marLeft w:val="0"/>
                  <w:marRight w:val="0"/>
                  <w:marTop w:val="0"/>
                  <w:marBottom w:val="0"/>
                  <w:divBdr>
                    <w:top w:val="none" w:sz="0" w:space="0" w:color="auto"/>
                    <w:left w:val="none" w:sz="0" w:space="0" w:color="auto"/>
                    <w:bottom w:val="none" w:sz="0" w:space="0" w:color="auto"/>
                    <w:right w:val="none" w:sz="0" w:space="0" w:color="auto"/>
                  </w:divBdr>
                  <w:divsChild>
                    <w:div w:id="16036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983403">
      <w:bodyDiv w:val="1"/>
      <w:marLeft w:val="0"/>
      <w:marRight w:val="0"/>
      <w:marTop w:val="0"/>
      <w:marBottom w:val="0"/>
      <w:divBdr>
        <w:top w:val="none" w:sz="0" w:space="0" w:color="auto"/>
        <w:left w:val="none" w:sz="0" w:space="0" w:color="auto"/>
        <w:bottom w:val="none" w:sz="0" w:space="0" w:color="auto"/>
        <w:right w:val="none" w:sz="0" w:space="0" w:color="auto"/>
      </w:divBdr>
    </w:div>
    <w:div w:id="376246006">
      <w:bodyDiv w:val="1"/>
      <w:marLeft w:val="0"/>
      <w:marRight w:val="0"/>
      <w:marTop w:val="0"/>
      <w:marBottom w:val="0"/>
      <w:divBdr>
        <w:top w:val="none" w:sz="0" w:space="0" w:color="auto"/>
        <w:left w:val="none" w:sz="0" w:space="0" w:color="auto"/>
        <w:bottom w:val="none" w:sz="0" w:space="0" w:color="auto"/>
        <w:right w:val="none" w:sz="0" w:space="0" w:color="auto"/>
      </w:divBdr>
      <w:divsChild>
        <w:div w:id="690689019">
          <w:marLeft w:val="0"/>
          <w:marRight w:val="0"/>
          <w:marTop w:val="0"/>
          <w:marBottom w:val="0"/>
          <w:divBdr>
            <w:top w:val="none" w:sz="0" w:space="0" w:color="auto"/>
            <w:left w:val="none" w:sz="0" w:space="0" w:color="auto"/>
            <w:bottom w:val="none" w:sz="0" w:space="0" w:color="auto"/>
            <w:right w:val="none" w:sz="0" w:space="0" w:color="auto"/>
          </w:divBdr>
        </w:div>
      </w:divsChild>
    </w:div>
    <w:div w:id="523136081">
      <w:bodyDiv w:val="1"/>
      <w:marLeft w:val="0"/>
      <w:marRight w:val="0"/>
      <w:marTop w:val="0"/>
      <w:marBottom w:val="0"/>
      <w:divBdr>
        <w:top w:val="none" w:sz="0" w:space="0" w:color="auto"/>
        <w:left w:val="none" w:sz="0" w:space="0" w:color="auto"/>
        <w:bottom w:val="none" w:sz="0" w:space="0" w:color="auto"/>
        <w:right w:val="none" w:sz="0" w:space="0" w:color="auto"/>
      </w:divBdr>
    </w:div>
    <w:div w:id="554782408">
      <w:bodyDiv w:val="1"/>
      <w:marLeft w:val="0"/>
      <w:marRight w:val="0"/>
      <w:marTop w:val="0"/>
      <w:marBottom w:val="0"/>
      <w:divBdr>
        <w:top w:val="none" w:sz="0" w:space="0" w:color="auto"/>
        <w:left w:val="none" w:sz="0" w:space="0" w:color="auto"/>
        <w:bottom w:val="none" w:sz="0" w:space="0" w:color="auto"/>
        <w:right w:val="none" w:sz="0" w:space="0" w:color="auto"/>
      </w:divBdr>
    </w:div>
    <w:div w:id="723524272">
      <w:bodyDiv w:val="1"/>
      <w:marLeft w:val="0"/>
      <w:marRight w:val="0"/>
      <w:marTop w:val="0"/>
      <w:marBottom w:val="0"/>
      <w:divBdr>
        <w:top w:val="none" w:sz="0" w:space="0" w:color="auto"/>
        <w:left w:val="none" w:sz="0" w:space="0" w:color="auto"/>
        <w:bottom w:val="none" w:sz="0" w:space="0" w:color="auto"/>
        <w:right w:val="none" w:sz="0" w:space="0" w:color="auto"/>
      </w:divBdr>
    </w:div>
    <w:div w:id="820388391">
      <w:bodyDiv w:val="1"/>
      <w:marLeft w:val="0"/>
      <w:marRight w:val="0"/>
      <w:marTop w:val="0"/>
      <w:marBottom w:val="0"/>
      <w:divBdr>
        <w:top w:val="none" w:sz="0" w:space="0" w:color="auto"/>
        <w:left w:val="none" w:sz="0" w:space="0" w:color="auto"/>
        <w:bottom w:val="none" w:sz="0" w:space="0" w:color="auto"/>
        <w:right w:val="none" w:sz="0" w:space="0" w:color="auto"/>
      </w:divBdr>
    </w:div>
    <w:div w:id="902641022">
      <w:bodyDiv w:val="1"/>
      <w:marLeft w:val="0"/>
      <w:marRight w:val="0"/>
      <w:marTop w:val="0"/>
      <w:marBottom w:val="0"/>
      <w:divBdr>
        <w:top w:val="none" w:sz="0" w:space="0" w:color="auto"/>
        <w:left w:val="none" w:sz="0" w:space="0" w:color="auto"/>
        <w:bottom w:val="none" w:sz="0" w:space="0" w:color="auto"/>
        <w:right w:val="none" w:sz="0" w:space="0" w:color="auto"/>
      </w:divBdr>
    </w:div>
    <w:div w:id="979724788">
      <w:bodyDiv w:val="1"/>
      <w:marLeft w:val="0"/>
      <w:marRight w:val="0"/>
      <w:marTop w:val="0"/>
      <w:marBottom w:val="0"/>
      <w:divBdr>
        <w:top w:val="none" w:sz="0" w:space="0" w:color="auto"/>
        <w:left w:val="none" w:sz="0" w:space="0" w:color="auto"/>
        <w:bottom w:val="none" w:sz="0" w:space="0" w:color="auto"/>
        <w:right w:val="none" w:sz="0" w:space="0" w:color="auto"/>
      </w:divBdr>
    </w:div>
    <w:div w:id="1047527720">
      <w:bodyDiv w:val="1"/>
      <w:marLeft w:val="0"/>
      <w:marRight w:val="0"/>
      <w:marTop w:val="0"/>
      <w:marBottom w:val="0"/>
      <w:divBdr>
        <w:top w:val="none" w:sz="0" w:space="0" w:color="auto"/>
        <w:left w:val="none" w:sz="0" w:space="0" w:color="auto"/>
        <w:bottom w:val="none" w:sz="0" w:space="0" w:color="auto"/>
        <w:right w:val="none" w:sz="0" w:space="0" w:color="auto"/>
      </w:divBdr>
    </w:div>
    <w:div w:id="1052922877">
      <w:bodyDiv w:val="1"/>
      <w:marLeft w:val="0"/>
      <w:marRight w:val="0"/>
      <w:marTop w:val="0"/>
      <w:marBottom w:val="0"/>
      <w:divBdr>
        <w:top w:val="none" w:sz="0" w:space="0" w:color="auto"/>
        <w:left w:val="none" w:sz="0" w:space="0" w:color="auto"/>
        <w:bottom w:val="none" w:sz="0" w:space="0" w:color="auto"/>
        <w:right w:val="none" w:sz="0" w:space="0" w:color="auto"/>
      </w:divBdr>
    </w:div>
    <w:div w:id="1112046982">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269040831">
      <w:bodyDiv w:val="1"/>
      <w:marLeft w:val="0"/>
      <w:marRight w:val="0"/>
      <w:marTop w:val="0"/>
      <w:marBottom w:val="0"/>
      <w:divBdr>
        <w:top w:val="none" w:sz="0" w:space="0" w:color="auto"/>
        <w:left w:val="none" w:sz="0" w:space="0" w:color="auto"/>
        <w:bottom w:val="none" w:sz="0" w:space="0" w:color="auto"/>
        <w:right w:val="none" w:sz="0" w:space="0" w:color="auto"/>
      </w:divBdr>
      <w:divsChild>
        <w:div w:id="1741176932">
          <w:marLeft w:val="0"/>
          <w:marRight w:val="0"/>
          <w:marTop w:val="0"/>
          <w:marBottom w:val="0"/>
          <w:divBdr>
            <w:top w:val="none" w:sz="0" w:space="0" w:color="auto"/>
            <w:left w:val="none" w:sz="0" w:space="0" w:color="auto"/>
            <w:bottom w:val="none" w:sz="0" w:space="0" w:color="auto"/>
            <w:right w:val="none" w:sz="0" w:space="0" w:color="auto"/>
          </w:divBdr>
        </w:div>
      </w:divsChild>
    </w:div>
    <w:div w:id="1283074032">
      <w:bodyDiv w:val="1"/>
      <w:marLeft w:val="0"/>
      <w:marRight w:val="0"/>
      <w:marTop w:val="0"/>
      <w:marBottom w:val="0"/>
      <w:divBdr>
        <w:top w:val="none" w:sz="0" w:space="0" w:color="auto"/>
        <w:left w:val="none" w:sz="0" w:space="0" w:color="auto"/>
        <w:bottom w:val="none" w:sz="0" w:space="0" w:color="auto"/>
        <w:right w:val="none" w:sz="0" w:space="0" w:color="auto"/>
      </w:divBdr>
      <w:divsChild>
        <w:div w:id="710768277">
          <w:marLeft w:val="0"/>
          <w:marRight w:val="0"/>
          <w:marTop w:val="0"/>
          <w:marBottom w:val="0"/>
          <w:divBdr>
            <w:top w:val="none" w:sz="0" w:space="0" w:color="auto"/>
            <w:left w:val="none" w:sz="0" w:space="0" w:color="auto"/>
            <w:bottom w:val="none" w:sz="0" w:space="0" w:color="auto"/>
            <w:right w:val="none" w:sz="0" w:space="0" w:color="auto"/>
          </w:divBdr>
          <w:divsChild>
            <w:div w:id="1597708981">
              <w:marLeft w:val="0"/>
              <w:marRight w:val="0"/>
              <w:marTop w:val="0"/>
              <w:marBottom w:val="0"/>
              <w:divBdr>
                <w:top w:val="none" w:sz="0" w:space="0" w:color="auto"/>
                <w:left w:val="none" w:sz="0" w:space="0" w:color="auto"/>
                <w:bottom w:val="none" w:sz="0" w:space="0" w:color="auto"/>
                <w:right w:val="none" w:sz="0" w:space="0" w:color="auto"/>
              </w:divBdr>
              <w:divsChild>
                <w:div w:id="855656732">
                  <w:marLeft w:val="0"/>
                  <w:marRight w:val="0"/>
                  <w:marTop w:val="0"/>
                  <w:marBottom w:val="0"/>
                  <w:divBdr>
                    <w:top w:val="none" w:sz="0" w:space="0" w:color="auto"/>
                    <w:left w:val="none" w:sz="0" w:space="0" w:color="auto"/>
                    <w:bottom w:val="none" w:sz="0" w:space="0" w:color="auto"/>
                    <w:right w:val="none" w:sz="0" w:space="0" w:color="auto"/>
                  </w:divBdr>
                  <w:divsChild>
                    <w:div w:id="20268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11079">
      <w:bodyDiv w:val="1"/>
      <w:marLeft w:val="0"/>
      <w:marRight w:val="0"/>
      <w:marTop w:val="0"/>
      <w:marBottom w:val="0"/>
      <w:divBdr>
        <w:top w:val="none" w:sz="0" w:space="0" w:color="auto"/>
        <w:left w:val="none" w:sz="0" w:space="0" w:color="auto"/>
        <w:bottom w:val="none" w:sz="0" w:space="0" w:color="auto"/>
        <w:right w:val="none" w:sz="0" w:space="0" w:color="auto"/>
      </w:divBdr>
      <w:divsChild>
        <w:div w:id="1794446937">
          <w:marLeft w:val="0"/>
          <w:marRight w:val="0"/>
          <w:marTop w:val="0"/>
          <w:marBottom w:val="0"/>
          <w:divBdr>
            <w:top w:val="none" w:sz="0" w:space="0" w:color="auto"/>
            <w:left w:val="none" w:sz="0" w:space="0" w:color="auto"/>
            <w:bottom w:val="none" w:sz="0" w:space="0" w:color="auto"/>
            <w:right w:val="none" w:sz="0" w:space="0" w:color="auto"/>
          </w:divBdr>
        </w:div>
      </w:divsChild>
    </w:div>
    <w:div w:id="1351294102">
      <w:bodyDiv w:val="1"/>
      <w:marLeft w:val="0"/>
      <w:marRight w:val="0"/>
      <w:marTop w:val="0"/>
      <w:marBottom w:val="0"/>
      <w:divBdr>
        <w:top w:val="none" w:sz="0" w:space="0" w:color="auto"/>
        <w:left w:val="none" w:sz="0" w:space="0" w:color="auto"/>
        <w:bottom w:val="none" w:sz="0" w:space="0" w:color="auto"/>
        <w:right w:val="none" w:sz="0" w:space="0" w:color="auto"/>
      </w:divBdr>
      <w:divsChild>
        <w:div w:id="887837420">
          <w:marLeft w:val="0"/>
          <w:marRight w:val="0"/>
          <w:marTop w:val="0"/>
          <w:marBottom w:val="0"/>
          <w:divBdr>
            <w:top w:val="none" w:sz="0" w:space="0" w:color="auto"/>
            <w:left w:val="none" w:sz="0" w:space="0" w:color="auto"/>
            <w:bottom w:val="none" w:sz="0" w:space="0" w:color="auto"/>
            <w:right w:val="none" w:sz="0" w:space="0" w:color="auto"/>
          </w:divBdr>
          <w:divsChild>
            <w:div w:id="1905680265">
              <w:marLeft w:val="0"/>
              <w:marRight w:val="0"/>
              <w:marTop w:val="0"/>
              <w:marBottom w:val="0"/>
              <w:divBdr>
                <w:top w:val="none" w:sz="0" w:space="0" w:color="auto"/>
                <w:left w:val="none" w:sz="0" w:space="0" w:color="auto"/>
                <w:bottom w:val="none" w:sz="0" w:space="0" w:color="auto"/>
                <w:right w:val="none" w:sz="0" w:space="0" w:color="auto"/>
              </w:divBdr>
              <w:divsChild>
                <w:div w:id="1226842534">
                  <w:marLeft w:val="0"/>
                  <w:marRight w:val="0"/>
                  <w:marTop w:val="0"/>
                  <w:marBottom w:val="0"/>
                  <w:divBdr>
                    <w:top w:val="none" w:sz="0" w:space="0" w:color="auto"/>
                    <w:left w:val="none" w:sz="0" w:space="0" w:color="auto"/>
                    <w:bottom w:val="none" w:sz="0" w:space="0" w:color="auto"/>
                    <w:right w:val="none" w:sz="0" w:space="0" w:color="auto"/>
                  </w:divBdr>
                  <w:divsChild>
                    <w:div w:id="287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758528">
      <w:bodyDiv w:val="1"/>
      <w:marLeft w:val="0"/>
      <w:marRight w:val="0"/>
      <w:marTop w:val="0"/>
      <w:marBottom w:val="0"/>
      <w:divBdr>
        <w:top w:val="none" w:sz="0" w:space="0" w:color="auto"/>
        <w:left w:val="none" w:sz="0" w:space="0" w:color="auto"/>
        <w:bottom w:val="none" w:sz="0" w:space="0" w:color="auto"/>
        <w:right w:val="none" w:sz="0" w:space="0" w:color="auto"/>
      </w:divBdr>
      <w:divsChild>
        <w:div w:id="277029729">
          <w:marLeft w:val="0"/>
          <w:marRight w:val="0"/>
          <w:marTop w:val="0"/>
          <w:marBottom w:val="0"/>
          <w:divBdr>
            <w:top w:val="none" w:sz="0" w:space="0" w:color="auto"/>
            <w:left w:val="none" w:sz="0" w:space="0" w:color="auto"/>
            <w:bottom w:val="none" w:sz="0" w:space="0" w:color="auto"/>
            <w:right w:val="none" w:sz="0" w:space="0" w:color="auto"/>
          </w:divBdr>
        </w:div>
      </w:divsChild>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47182560">
      <w:bodyDiv w:val="1"/>
      <w:marLeft w:val="0"/>
      <w:marRight w:val="0"/>
      <w:marTop w:val="0"/>
      <w:marBottom w:val="0"/>
      <w:divBdr>
        <w:top w:val="none" w:sz="0" w:space="0" w:color="auto"/>
        <w:left w:val="none" w:sz="0" w:space="0" w:color="auto"/>
        <w:bottom w:val="none" w:sz="0" w:space="0" w:color="auto"/>
        <w:right w:val="none" w:sz="0" w:space="0" w:color="auto"/>
      </w:divBdr>
      <w:divsChild>
        <w:div w:id="1579289820">
          <w:marLeft w:val="0"/>
          <w:marRight w:val="0"/>
          <w:marTop w:val="0"/>
          <w:marBottom w:val="0"/>
          <w:divBdr>
            <w:top w:val="none" w:sz="0" w:space="0" w:color="auto"/>
            <w:left w:val="none" w:sz="0" w:space="0" w:color="auto"/>
            <w:bottom w:val="none" w:sz="0" w:space="0" w:color="auto"/>
            <w:right w:val="none" w:sz="0" w:space="0" w:color="auto"/>
          </w:divBdr>
          <w:divsChild>
            <w:div w:id="217864884">
              <w:marLeft w:val="0"/>
              <w:marRight w:val="0"/>
              <w:marTop w:val="0"/>
              <w:marBottom w:val="0"/>
              <w:divBdr>
                <w:top w:val="none" w:sz="0" w:space="0" w:color="auto"/>
                <w:left w:val="none" w:sz="0" w:space="0" w:color="auto"/>
                <w:bottom w:val="none" w:sz="0" w:space="0" w:color="auto"/>
                <w:right w:val="none" w:sz="0" w:space="0" w:color="auto"/>
              </w:divBdr>
              <w:divsChild>
                <w:div w:id="1040589957">
                  <w:marLeft w:val="0"/>
                  <w:marRight w:val="0"/>
                  <w:marTop w:val="0"/>
                  <w:marBottom w:val="0"/>
                  <w:divBdr>
                    <w:top w:val="none" w:sz="0" w:space="0" w:color="auto"/>
                    <w:left w:val="none" w:sz="0" w:space="0" w:color="auto"/>
                    <w:bottom w:val="none" w:sz="0" w:space="0" w:color="auto"/>
                    <w:right w:val="none" w:sz="0" w:space="0" w:color="auto"/>
                  </w:divBdr>
                  <w:divsChild>
                    <w:div w:id="4499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406779">
      <w:bodyDiv w:val="1"/>
      <w:marLeft w:val="0"/>
      <w:marRight w:val="0"/>
      <w:marTop w:val="0"/>
      <w:marBottom w:val="0"/>
      <w:divBdr>
        <w:top w:val="none" w:sz="0" w:space="0" w:color="auto"/>
        <w:left w:val="none" w:sz="0" w:space="0" w:color="auto"/>
        <w:bottom w:val="none" w:sz="0" w:space="0" w:color="auto"/>
        <w:right w:val="none" w:sz="0" w:space="0" w:color="auto"/>
      </w:divBdr>
      <w:divsChild>
        <w:div w:id="1701590809">
          <w:marLeft w:val="0"/>
          <w:marRight w:val="0"/>
          <w:marTop w:val="0"/>
          <w:marBottom w:val="0"/>
          <w:divBdr>
            <w:top w:val="none" w:sz="0" w:space="0" w:color="auto"/>
            <w:left w:val="none" w:sz="0" w:space="0" w:color="auto"/>
            <w:bottom w:val="none" w:sz="0" w:space="0" w:color="auto"/>
            <w:right w:val="none" w:sz="0" w:space="0" w:color="auto"/>
          </w:divBdr>
        </w:div>
      </w:divsChild>
    </w:div>
    <w:div w:id="1615475465">
      <w:bodyDiv w:val="1"/>
      <w:marLeft w:val="0"/>
      <w:marRight w:val="0"/>
      <w:marTop w:val="0"/>
      <w:marBottom w:val="0"/>
      <w:divBdr>
        <w:top w:val="none" w:sz="0" w:space="0" w:color="auto"/>
        <w:left w:val="none" w:sz="0" w:space="0" w:color="auto"/>
        <w:bottom w:val="none" w:sz="0" w:space="0" w:color="auto"/>
        <w:right w:val="none" w:sz="0" w:space="0" w:color="auto"/>
      </w:divBdr>
    </w:div>
    <w:div w:id="1617054816">
      <w:bodyDiv w:val="1"/>
      <w:marLeft w:val="0"/>
      <w:marRight w:val="0"/>
      <w:marTop w:val="0"/>
      <w:marBottom w:val="0"/>
      <w:divBdr>
        <w:top w:val="none" w:sz="0" w:space="0" w:color="auto"/>
        <w:left w:val="none" w:sz="0" w:space="0" w:color="auto"/>
        <w:bottom w:val="none" w:sz="0" w:space="0" w:color="auto"/>
        <w:right w:val="none" w:sz="0" w:space="0" w:color="auto"/>
      </w:divBdr>
      <w:divsChild>
        <w:div w:id="635986426">
          <w:marLeft w:val="0"/>
          <w:marRight w:val="0"/>
          <w:marTop w:val="0"/>
          <w:marBottom w:val="0"/>
          <w:divBdr>
            <w:top w:val="none" w:sz="0" w:space="0" w:color="auto"/>
            <w:left w:val="none" w:sz="0" w:space="0" w:color="auto"/>
            <w:bottom w:val="none" w:sz="0" w:space="0" w:color="auto"/>
            <w:right w:val="none" w:sz="0" w:space="0" w:color="auto"/>
          </w:divBdr>
          <w:divsChild>
            <w:div w:id="1295453369">
              <w:marLeft w:val="0"/>
              <w:marRight w:val="0"/>
              <w:marTop w:val="0"/>
              <w:marBottom w:val="0"/>
              <w:divBdr>
                <w:top w:val="none" w:sz="0" w:space="0" w:color="auto"/>
                <w:left w:val="none" w:sz="0" w:space="0" w:color="auto"/>
                <w:bottom w:val="none" w:sz="0" w:space="0" w:color="auto"/>
                <w:right w:val="none" w:sz="0" w:space="0" w:color="auto"/>
              </w:divBdr>
              <w:divsChild>
                <w:div w:id="4522983">
                  <w:marLeft w:val="0"/>
                  <w:marRight w:val="0"/>
                  <w:marTop w:val="0"/>
                  <w:marBottom w:val="0"/>
                  <w:divBdr>
                    <w:top w:val="none" w:sz="0" w:space="0" w:color="auto"/>
                    <w:left w:val="none" w:sz="0" w:space="0" w:color="auto"/>
                    <w:bottom w:val="none" w:sz="0" w:space="0" w:color="auto"/>
                    <w:right w:val="none" w:sz="0" w:space="0" w:color="auto"/>
                  </w:divBdr>
                  <w:divsChild>
                    <w:div w:id="13381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14107">
      <w:bodyDiv w:val="1"/>
      <w:marLeft w:val="0"/>
      <w:marRight w:val="0"/>
      <w:marTop w:val="0"/>
      <w:marBottom w:val="0"/>
      <w:divBdr>
        <w:top w:val="none" w:sz="0" w:space="0" w:color="auto"/>
        <w:left w:val="none" w:sz="0" w:space="0" w:color="auto"/>
        <w:bottom w:val="none" w:sz="0" w:space="0" w:color="auto"/>
        <w:right w:val="none" w:sz="0" w:space="0" w:color="auto"/>
      </w:divBdr>
    </w:div>
    <w:div w:id="1723096248">
      <w:bodyDiv w:val="1"/>
      <w:marLeft w:val="0"/>
      <w:marRight w:val="0"/>
      <w:marTop w:val="0"/>
      <w:marBottom w:val="0"/>
      <w:divBdr>
        <w:top w:val="none" w:sz="0" w:space="0" w:color="auto"/>
        <w:left w:val="none" w:sz="0" w:space="0" w:color="auto"/>
        <w:bottom w:val="none" w:sz="0" w:space="0" w:color="auto"/>
        <w:right w:val="none" w:sz="0" w:space="0" w:color="auto"/>
      </w:divBdr>
      <w:divsChild>
        <w:div w:id="1096747175">
          <w:marLeft w:val="0"/>
          <w:marRight w:val="0"/>
          <w:marTop w:val="0"/>
          <w:marBottom w:val="0"/>
          <w:divBdr>
            <w:top w:val="none" w:sz="0" w:space="0" w:color="auto"/>
            <w:left w:val="none" w:sz="0" w:space="0" w:color="auto"/>
            <w:bottom w:val="none" w:sz="0" w:space="0" w:color="auto"/>
            <w:right w:val="none" w:sz="0" w:space="0" w:color="auto"/>
          </w:divBdr>
        </w:div>
      </w:divsChild>
    </w:div>
    <w:div w:id="204520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obst@csu.gov.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c.europa.eu/eurostat/web/euro-indicators/databa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c.europa.eu/info/business-economy-euro/indicators-statistics/economic-databases/business-and-consumer-surveys_en" TargetMode="External"/><Relationship Id="rId4" Type="http://schemas.openxmlformats.org/officeDocument/2006/relationships/webSettings" Target="webSettings.xml"/><Relationship Id="rId9" Type="http://schemas.openxmlformats.org/officeDocument/2006/relationships/hyperlink" Target="https://csu.gov.cz/produkty/kpr_t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zso.cz" TargetMode="External"/><Relationship Id="rId1" Type="http://schemas.openxmlformats.org/officeDocument/2006/relationships/hyperlink" Target="mailto:infoservis@czs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HNPA\RYCHLE_I\2019\&#250;nor\Rychl&#225;%20informace%20EN_2019-01-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F8233-F830-4F81-AF88-0DFA51782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EN_2019-01-25.dot</Template>
  <TotalTime>63</TotalTime>
  <Pages>2</Pages>
  <Words>527</Words>
  <Characters>3113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3633</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Obst</dc:creator>
  <cp:lastModifiedBy>Slunečková Markéta</cp:lastModifiedBy>
  <cp:revision>41</cp:revision>
  <dcterms:created xsi:type="dcterms:W3CDTF">2025-06-19T10:05:00Z</dcterms:created>
  <dcterms:modified xsi:type="dcterms:W3CDTF">2026-03-24T09:26:00Z</dcterms:modified>
</cp:coreProperties>
</file>