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08E4" w14:textId="44332DFA" w:rsidR="00826D7D" w:rsidRDefault="00B824AF" w:rsidP="00F13CC7">
      <w:pPr>
        <w:pStyle w:val="Datum"/>
        <w:rPr>
          <w:rFonts w:eastAsia="Times New Roman"/>
          <w:b w:val="0"/>
          <w:bCs/>
          <w:color w:val="BD1B21"/>
          <w:sz w:val="32"/>
          <w:szCs w:val="32"/>
        </w:rPr>
      </w:pPr>
      <w:r>
        <w:t>October</w:t>
      </w:r>
      <w:r w:rsidR="004B79A2">
        <w:t xml:space="preserve"> </w:t>
      </w:r>
      <w:r>
        <w:t>7</w:t>
      </w:r>
      <w:r w:rsidR="00F32815" w:rsidRPr="00642B8F">
        <w:t>, 202</w:t>
      </w:r>
      <w:r w:rsidR="00D42C54">
        <w:t>5</w:t>
      </w:r>
    </w:p>
    <w:p w14:paraId="4C54C40F" w14:textId="385099BB" w:rsidR="00A86289" w:rsidRDefault="00F13CC7"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Exports and imports decreased year-on-year</w:t>
      </w:r>
    </w:p>
    <w:p w14:paraId="3ED975A5" w14:textId="2ED82F9D"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B824AF">
        <w:t>August</w:t>
      </w:r>
      <w:r w:rsidR="00050225" w:rsidRPr="00EE61B8">
        <w:t xml:space="preserve"> </w:t>
      </w:r>
      <w:r w:rsidR="00707406" w:rsidRPr="00EE61B8">
        <w:t>202</w:t>
      </w:r>
      <w:r w:rsidR="00C81C8E" w:rsidRPr="00EE61B8">
        <w:t>5</w:t>
      </w:r>
    </w:p>
    <w:p w14:paraId="380F2D5E" w14:textId="34053EC1" w:rsidR="00183892" w:rsidRDefault="00DC725E" w:rsidP="005C0841">
      <w:pPr>
        <w:pStyle w:val="Perex0"/>
        <w:rPr>
          <w:lang w:val="en-GB"/>
        </w:rPr>
      </w:pPr>
      <w:r w:rsidRPr="00642B8F">
        <w:rPr>
          <w:lang w:val="en-GB"/>
        </w:rPr>
        <w:t xml:space="preserve">According to preliminary data in current prices, the trade balance of goods in </w:t>
      </w:r>
      <w:r w:rsidR="00B824AF">
        <w:rPr>
          <w:lang w:val="en-GB"/>
        </w:rPr>
        <w:t>August</w:t>
      </w:r>
      <w:r w:rsidR="00CB1AB6">
        <w:rPr>
          <w:lang w:val="en-GB"/>
        </w:rPr>
        <w:t xml:space="preserve"> </w:t>
      </w:r>
      <w:r w:rsidRPr="00642B8F">
        <w:rPr>
          <w:lang w:val="en-GB"/>
        </w:rPr>
        <w:t>202</w:t>
      </w:r>
      <w:r w:rsidR="009413FA">
        <w:rPr>
          <w:lang w:val="en-GB"/>
        </w:rPr>
        <w:t>5</w:t>
      </w:r>
      <w:r w:rsidRPr="00642B8F">
        <w:rPr>
          <w:lang w:val="en-GB"/>
        </w:rPr>
        <w:t xml:space="preserve"> ended in a </w:t>
      </w:r>
      <w:r w:rsidR="00F13CC7">
        <w:rPr>
          <w:lang w:val="en-GB"/>
        </w:rPr>
        <w:t>surplus</w:t>
      </w:r>
      <w:r w:rsidRPr="00642B8F">
        <w:rPr>
          <w:lang w:val="en-GB"/>
        </w:rPr>
        <w:t xml:space="preserve"> of CZK </w:t>
      </w:r>
      <w:r w:rsidR="00F13CC7">
        <w:rPr>
          <w:lang w:val="en-GB"/>
        </w:rPr>
        <w:t>5.6</w:t>
      </w:r>
      <w:r w:rsidR="00B71240">
        <w:rPr>
          <w:lang w:val="en-GB"/>
        </w:rPr>
        <w:t xml:space="preserve"> </w:t>
      </w:r>
      <w:r w:rsidRPr="00642B8F">
        <w:rPr>
          <w:lang w:val="en-GB"/>
        </w:rPr>
        <w:t xml:space="preserve">bn, </w:t>
      </w:r>
      <w:r w:rsidR="00FD1826" w:rsidRPr="00FD1826">
        <w:rPr>
          <w:lang w:val="en-GB"/>
        </w:rPr>
        <w:t xml:space="preserve">which was </w:t>
      </w:r>
      <w:r w:rsidR="00E65BB6">
        <w:rPr>
          <w:lang w:val="en-GB"/>
        </w:rPr>
        <w:t>lower</w:t>
      </w:r>
      <w:r w:rsidR="00F13CC7">
        <w:rPr>
          <w:lang w:val="en-GB"/>
        </w:rPr>
        <w:t xml:space="preserve"> by</w:t>
      </w:r>
      <w:r w:rsidR="00530272">
        <w:rPr>
          <w:lang w:val="en-GB"/>
        </w:rPr>
        <w:t> </w:t>
      </w:r>
      <w:r w:rsidR="00F13CC7">
        <w:rPr>
          <w:lang w:val="en-GB"/>
        </w:rPr>
        <w:t>the</w:t>
      </w:r>
      <w:r w:rsidR="00530272">
        <w:rPr>
          <w:lang w:val="en-GB"/>
        </w:rPr>
        <w:t> </w:t>
      </w:r>
      <w:r w:rsidR="00F13CC7">
        <w:rPr>
          <w:lang w:val="en-GB"/>
        </w:rPr>
        <w:t>same amount</w:t>
      </w:r>
      <w:r w:rsidR="00FD1826">
        <w:rPr>
          <w:lang w:val="en-GB"/>
        </w:rPr>
        <w:t>,</w:t>
      </w:r>
      <w:r w:rsidR="00FD1826" w:rsidRPr="00FD1826">
        <w:rPr>
          <w:lang w:val="en-GB"/>
        </w:rPr>
        <w:t xml:space="preserve"> </w:t>
      </w:r>
      <w:r w:rsidRPr="00642B8F">
        <w:rPr>
          <w:lang w:val="en-GB"/>
        </w:rPr>
        <w:t>year−on−year (y−o−y)</w:t>
      </w:r>
      <w:r w:rsidR="00942A92">
        <w:rPr>
          <w:lang w:val="en-GB"/>
        </w:rPr>
        <w:t>.</w:t>
      </w:r>
    </w:p>
    <w:p w14:paraId="06F51B5A" w14:textId="7285C5E8" w:rsidR="00F13CC7" w:rsidRDefault="00017087" w:rsidP="00354231">
      <w:pPr>
        <w:rPr>
          <w:rFonts w:cs="Arial"/>
          <w:szCs w:val="20"/>
          <w:lang w:val="en-GB"/>
        </w:rPr>
      </w:pPr>
      <w:r>
        <w:rPr>
          <w:rFonts w:cs="Arial"/>
          <w:lang w:val="en-GB"/>
        </w:rPr>
        <w:t xml:space="preserve">In </w:t>
      </w:r>
      <w:r w:rsidR="00B824AF">
        <w:rPr>
          <w:rFonts w:cs="Arial"/>
          <w:lang w:val="en-GB"/>
        </w:rPr>
        <w:t>August</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t>
      </w:r>
      <w:r w:rsidR="007F2176" w:rsidRPr="00E03533">
        <w:rPr>
          <w:rFonts w:cs="Arial"/>
          <w:szCs w:val="20"/>
          <w:lang w:val="en-GB"/>
        </w:rPr>
        <w:t xml:space="preserve">was </w:t>
      </w:r>
      <w:r w:rsidR="00F13CC7">
        <w:rPr>
          <w:rFonts w:cs="Arial"/>
          <w:szCs w:val="20"/>
          <w:lang w:val="en-GB"/>
        </w:rPr>
        <w:t xml:space="preserve">affected negatively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D165A7">
        <w:rPr>
          <w:rFonts w:cs="Arial"/>
          <w:lang w:val="en-GB"/>
        </w:rPr>
        <w:t xml:space="preserve"> </w:t>
      </w:r>
      <w:r w:rsidR="00D165A7">
        <w:rPr>
          <w:rFonts w:cs="Arial"/>
          <w:szCs w:val="20"/>
          <w:lang w:val="en-GB"/>
        </w:rPr>
        <w:t xml:space="preserve">by a higher trade </w:t>
      </w:r>
      <w:r w:rsidR="00F13CC7">
        <w:rPr>
          <w:rFonts w:cs="Arial"/>
          <w:szCs w:val="20"/>
          <w:lang w:val="en-GB"/>
        </w:rPr>
        <w:t xml:space="preserve">deficit in </w:t>
      </w:r>
      <w:r w:rsidR="002B21D9" w:rsidRPr="00642B8F">
        <w:rPr>
          <w:rFonts w:cs="Arial"/>
          <w:lang w:val="en-GB"/>
        </w:rPr>
        <w:t>'</w:t>
      </w:r>
      <w:r w:rsidR="00F13CC7">
        <w:rPr>
          <w:rFonts w:cs="Arial"/>
          <w:szCs w:val="20"/>
          <w:lang w:val="en-GB"/>
        </w:rPr>
        <w:t>computer, electronic and optical products</w:t>
      </w:r>
      <w:r w:rsidR="002B21D9" w:rsidRPr="00642B8F">
        <w:rPr>
          <w:rFonts w:cs="Arial"/>
          <w:lang w:val="en-GB"/>
        </w:rPr>
        <w:t>'</w:t>
      </w:r>
      <w:r w:rsidR="00F13CC7">
        <w:rPr>
          <w:rFonts w:cs="Arial"/>
          <w:szCs w:val="20"/>
          <w:lang w:val="en-GB"/>
        </w:rPr>
        <w:t xml:space="preserve"> by</w:t>
      </w:r>
      <w:r w:rsidR="00530272">
        <w:rPr>
          <w:rFonts w:cs="Arial"/>
          <w:szCs w:val="20"/>
          <w:lang w:val="en-GB"/>
        </w:rPr>
        <w:t> </w:t>
      </w:r>
      <w:r w:rsidR="00F13CC7">
        <w:rPr>
          <w:rFonts w:cs="Arial"/>
          <w:szCs w:val="20"/>
          <w:lang w:val="en-GB"/>
        </w:rPr>
        <w:t>CZK</w:t>
      </w:r>
      <w:r w:rsidR="00530272">
        <w:rPr>
          <w:rFonts w:cs="Arial"/>
          <w:szCs w:val="20"/>
          <w:lang w:val="en-GB"/>
        </w:rPr>
        <w:t> </w:t>
      </w:r>
      <w:r w:rsidR="00A43489">
        <w:rPr>
          <w:rFonts w:cs="Arial"/>
          <w:szCs w:val="20"/>
          <w:lang w:val="en-GB"/>
        </w:rPr>
        <w:t>5.0</w:t>
      </w:r>
      <w:r w:rsidR="00530272">
        <w:rPr>
          <w:rFonts w:cs="Arial"/>
          <w:szCs w:val="20"/>
          <w:lang w:val="en-GB"/>
        </w:rPr>
        <w:t> </w:t>
      </w:r>
      <w:r w:rsidR="00F13CC7">
        <w:rPr>
          <w:rFonts w:cs="Arial"/>
          <w:szCs w:val="20"/>
          <w:lang w:val="en-GB"/>
        </w:rPr>
        <w:t>bn. Further, the</w:t>
      </w:r>
      <w:r w:rsidR="00530272">
        <w:rPr>
          <w:rFonts w:cs="Arial"/>
          <w:szCs w:val="20"/>
          <w:lang w:val="en-GB"/>
        </w:rPr>
        <w:t> </w:t>
      </w:r>
      <w:r w:rsidR="00F13CC7">
        <w:rPr>
          <w:rFonts w:cs="Arial"/>
          <w:szCs w:val="20"/>
          <w:lang w:val="en-GB"/>
        </w:rPr>
        <w:t>trade surplus in</w:t>
      </w:r>
      <w:r w:rsidR="00530272">
        <w:rPr>
          <w:rFonts w:cs="Arial"/>
          <w:szCs w:val="20"/>
          <w:lang w:val="en-GB"/>
        </w:rPr>
        <w:t> </w:t>
      </w:r>
      <w:r w:rsidR="00F13CC7" w:rsidRPr="00642B8F">
        <w:rPr>
          <w:rFonts w:cs="Arial"/>
          <w:lang w:val="en-GB"/>
        </w:rPr>
        <w:t>'</w:t>
      </w:r>
      <w:r w:rsidR="00F13CC7">
        <w:rPr>
          <w:rFonts w:cs="Arial"/>
          <w:szCs w:val="20"/>
          <w:lang w:val="en-GB"/>
        </w:rPr>
        <w:t xml:space="preserve">fabricated </w:t>
      </w:r>
      <w:r w:rsidR="00F13CC7" w:rsidRPr="00D165A7">
        <w:rPr>
          <w:rFonts w:cs="Arial"/>
          <w:szCs w:val="20"/>
          <w:lang w:val="en-GB"/>
        </w:rPr>
        <w:t>metal products</w:t>
      </w:r>
      <w:r w:rsidR="00F13CC7" w:rsidRPr="00642B8F">
        <w:rPr>
          <w:rFonts w:cs="Arial"/>
          <w:lang w:val="en-GB"/>
        </w:rPr>
        <w:t>'</w:t>
      </w:r>
      <w:r w:rsidR="00F13CC7">
        <w:rPr>
          <w:rFonts w:cs="Arial"/>
          <w:lang w:val="en-GB"/>
        </w:rPr>
        <w:t xml:space="preserve"> and </w:t>
      </w:r>
      <w:r w:rsidR="00F13CC7" w:rsidRPr="00642B8F">
        <w:rPr>
          <w:rFonts w:cs="Arial"/>
          <w:lang w:val="en-GB"/>
        </w:rPr>
        <w:t>'</w:t>
      </w:r>
      <w:r w:rsidR="00F13CC7">
        <w:rPr>
          <w:lang w:val="en-GB"/>
        </w:rPr>
        <w:t>motor vehicles</w:t>
      </w:r>
      <w:r w:rsidR="00F13CC7" w:rsidRPr="00642B8F">
        <w:rPr>
          <w:rFonts w:cs="Arial"/>
          <w:lang w:val="en-GB"/>
        </w:rPr>
        <w:t>'</w:t>
      </w:r>
      <w:r w:rsidR="00A43489">
        <w:rPr>
          <w:rFonts w:cs="Arial"/>
          <w:lang w:val="en-GB"/>
        </w:rPr>
        <w:t xml:space="preserve"> </w:t>
      </w:r>
      <w:r w:rsidR="00A43489">
        <w:rPr>
          <w:rFonts w:cs="Arial"/>
          <w:szCs w:val="20"/>
          <w:lang w:val="en-GB"/>
        </w:rPr>
        <w:t>fell</w:t>
      </w:r>
      <w:r w:rsidR="00F13CC7">
        <w:rPr>
          <w:rFonts w:cs="Arial"/>
          <w:lang w:val="en-GB"/>
        </w:rPr>
        <w:t xml:space="preserve"> by</w:t>
      </w:r>
      <w:r w:rsidR="00530272">
        <w:rPr>
          <w:rFonts w:cs="Arial"/>
          <w:lang w:val="en-GB"/>
        </w:rPr>
        <w:t> </w:t>
      </w:r>
      <w:r w:rsidR="00F13CC7">
        <w:rPr>
          <w:rFonts w:cs="Arial"/>
          <w:lang w:val="en-GB"/>
        </w:rPr>
        <w:t>CZK</w:t>
      </w:r>
      <w:r w:rsidR="00530272">
        <w:rPr>
          <w:rFonts w:cs="Arial"/>
          <w:lang w:val="en-GB"/>
        </w:rPr>
        <w:t> </w:t>
      </w:r>
      <w:r w:rsidR="00F13CC7">
        <w:rPr>
          <w:rFonts w:cs="Arial"/>
          <w:lang w:val="en-GB"/>
        </w:rPr>
        <w:t>1.6</w:t>
      </w:r>
      <w:r w:rsidR="00530272">
        <w:rPr>
          <w:rFonts w:cs="Arial"/>
          <w:lang w:val="en-GB"/>
        </w:rPr>
        <w:t> </w:t>
      </w:r>
      <w:r w:rsidR="00F13CC7">
        <w:rPr>
          <w:rFonts w:cs="Arial"/>
          <w:lang w:val="en-GB"/>
        </w:rPr>
        <w:t>bn and CZK</w:t>
      </w:r>
      <w:r w:rsidR="00530272">
        <w:rPr>
          <w:rFonts w:cs="Arial"/>
          <w:lang w:val="en-GB"/>
        </w:rPr>
        <w:t> </w:t>
      </w:r>
      <w:r w:rsidR="00F13CC7">
        <w:rPr>
          <w:rFonts w:cs="Arial"/>
          <w:lang w:val="en-GB"/>
        </w:rPr>
        <w:t>1.3</w:t>
      </w:r>
      <w:r w:rsidR="00530272">
        <w:rPr>
          <w:rFonts w:cs="Arial"/>
          <w:lang w:val="en-GB"/>
        </w:rPr>
        <w:t> </w:t>
      </w:r>
      <w:r w:rsidR="00F13CC7">
        <w:rPr>
          <w:rFonts w:cs="Arial"/>
          <w:lang w:val="en-GB"/>
        </w:rPr>
        <w:t>bn, respectively.</w:t>
      </w:r>
    </w:p>
    <w:p w14:paraId="74F8A711" w14:textId="77777777" w:rsidR="00E65BB6" w:rsidRDefault="00E65BB6" w:rsidP="00354231">
      <w:pPr>
        <w:rPr>
          <w:lang w:val="en-GB"/>
        </w:rPr>
      </w:pPr>
    </w:p>
    <w:p w14:paraId="01D0AB7B" w14:textId="3A8B2ED6" w:rsidR="003006D1"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t>
      </w:r>
      <w:proofErr w:type="gramStart"/>
      <w:r w:rsidR="007F2176" w:rsidRPr="00642B8F">
        <w:rPr>
          <w:rFonts w:cs="Arial"/>
          <w:lang w:val="en-GB"/>
        </w:rPr>
        <w:t xml:space="preserve">was </w:t>
      </w:r>
      <w:r w:rsidR="00F13CC7">
        <w:rPr>
          <w:rFonts w:cs="Arial"/>
          <w:b/>
          <w:szCs w:val="20"/>
          <w:lang w:val="en-GB"/>
        </w:rPr>
        <w:t>positively influenced</w:t>
      </w:r>
      <w:proofErr w:type="gramEnd"/>
      <w:r w:rsidR="00F13CC7" w:rsidRPr="00E03533">
        <w:rPr>
          <w:rFonts w:cs="Arial"/>
          <w:szCs w:val="20"/>
          <w:lang w:val="en-GB"/>
        </w:rPr>
        <w:t xml:space="preserve"> </w:t>
      </w:r>
      <w:r w:rsidR="00BF21BE" w:rsidRPr="00E03533">
        <w:rPr>
          <w:rFonts w:cs="Arial"/>
          <w:szCs w:val="20"/>
          <w:lang w:val="en-GB"/>
        </w:rPr>
        <w:t xml:space="preserve">mainly </w:t>
      </w:r>
      <w:r w:rsidR="005B7BF0">
        <w:rPr>
          <w:rFonts w:cs="Arial"/>
          <w:szCs w:val="20"/>
          <w:lang w:val="en-GB"/>
        </w:rPr>
        <w:t xml:space="preserve">by </w:t>
      </w:r>
      <w:r w:rsidR="00D165A7" w:rsidRPr="00D165A7">
        <w:rPr>
          <w:rFonts w:cs="Arial"/>
          <w:szCs w:val="20"/>
          <w:lang w:val="en-GB"/>
        </w:rPr>
        <w:t>the</w:t>
      </w:r>
      <w:r w:rsidR="003006D1">
        <w:rPr>
          <w:rFonts w:cs="Arial"/>
          <w:szCs w:val="20"/>
          <w:lang w:val="en-GB"/>
        </w:rPr>
        <w:t xml:space="preserve"> trade</w:t>
      </w:r>
      <w:r w:rsidR="00D165A7" w:rsidRPr="00D165A7">
        <w:rPr>
          <w:rFonts w:cs="Arial"/>
          <w:szCs w:val="20"/>
          <w:lang w:val="en-GB"/>
        </w:rPr>
        <w:t xml:space="preserve"> balance</w:t>
      </w:r>
      <w:r w:rsidR="003006D1">
        <w:rPr>
          <w:rFonts w:cs="Arial"/>
          <w:szCs w:val="20"/>
          <w:lang w:val="en-GB"/>
        </w:rPr>
        <w:t xml:space="preserve"> of </w:t>
      </w:r>
      <w:r w:rsidR="002B21D9" w:rsidRPr="00642B8F">
        <w:rPr>
          <w:rFonts w:cs="Arial"/>
          <w:lang w:val="en-GB"/>
        </w:rPr>
        <w:t>'</w:t>
      </w:r>
      <w:r w:rsidR="003006D1">
        <w:rPr>
          <w:rFonts w:cs="Arial"/>
          <w:szCs w:val="20"/>
          <w:lang w:val="en-GB"/>
        </w:rPr>
        <w:t>chemicals and chemical products</w:t>
      </w:r>
      <w:r w:rsidR="002B21D9" w:rsidRPr="00642B8F">
        <w:rPr>
          <w:rFonts w:cs="Arial"/>
          <w:lang w:val="en-GB"/>
        </w:rPr>
        <w:t>'</w:t>
      </w:r>
      <w:r w:rsidR="003006D1">
        <w:rPr>
          <w:rFonts w:cs="Arial"/>
          <w:szCs w:val="20"/>
          <w:lang w:val="en-GB"/>
        </w:rPr>
        <w:t>, where the</w:t>
      </w:r>
      <w:r w:rsidR="00530272">
        <w:rPr>
          <w:rFonts w:cs="Arial"/>
          <w:szCs w:val="20"/>
          <w:lang w:val="en-GB"/>
        </w:rPr>
        <w:t> </w:t>
      </w:r>
      <w:r w:rsidR="003006D1">
        <w:rPr>
          <w:rFonts w:cs="Arial"/>
          <w:szCs w:val="20"/>
          <w:lang w:val="en-GB"/>
        </w:rPr>
        <w:t>deficit decreased by</w:t>
      </w:r>
      <w:r w:rsidR="00530272">
        <w:rPr>
          <w:rFonts w:cs="Arial"/>
          <w:szCs w:val="20"/>
          <w:lang w:val="en-GB"/>
        </w:rPr>
        <w:t> </w:t>
      </w:r>
      <w:r w:rsidR="003006D1">
        <w:rPr>
          <w:rFonts w:cs="Arial"/>
          <w:szCs w:val="20"/>
          <w:lang w:val="en-GB"/>
        </w:rPr>
        <w:t>CZK</w:t>
      </w:r>
      <w:r w:rsidR="00530272">
        <w:rPr>
          <w:rFonts w:cs="Arial"/>
          <w:szCs w:val="20"/>
          <w:lang w:val="en-GB"/>
        </w:rPr>
        <w:t> </w:t>
      </w:r>
      <w:r w:rsidR="003006D1">
        <w:rPr>
          <w:rFonts w:cs="Arial"/>
          <w:szCs w:val="20"/>
          <w:lang w:val="en-GB"/>
        </w:rPr>
        <w:t>2.7</w:t>
      </w:r>
      <w:r w:rsidR="00530272">
        <w:rPr>
          <w:rFonts w:cs="Arial"/>
          <w:szCs w:val="20"/>
          <w:lang w:val="en-GB"/>
        </w:rPr>
        <w:t> </w:t>
      </w:r>
      <w:r w:rsidR="003006D1">
        <w:rPr>
          <w:rFonts w:cs="Arial"/>
          <w:szCs w:val="20"/>
          <w:lang w:val="en-GB"/>
        </w:rPr>
        <w:t xml:space="preserve">bn. </w:t>
      </w:r>
      <w:r w:rsidR="002B21D9">
        <w:rPr>
          <w:rFonts w:cs="Arial"/>
          <w:szCs w:val="20"/>
          <w:lang w:val="en-GB"/>
        </w:rPr>
        <w:t>The trade surplus in</w:t>
      </w:r>
      <w:r w:rsidR="00530272">
        <w:rPr>
          <w:rFonts w:cs="Arial"/>
          <w:szCs w:val="20"/>
          <w:lang w:val="en-GB"/>
        </w:rPr>
        <w:t> </w:t>
      </w:r>
      <w:r w:rsidR="002B21D9" w:rsidRPr="00642B8F">
        <w:rPr>
          <w:rFonts w:cs="Arial"/>
          <w:lang w:val="en-GB"/>
        </w:rPr>
        <w:t>'</w:t>
      </w:r>
      <w:r w:rsidR="002B21D9">
        <w:rPr>
          <w:rFonts w:cs="Arial"/>
          <w:lang w:val="en-GB"/>
        </w:rPr>
        <w:t>machinery and equipment</w:t>
      </w:r>
      <w:r w:rsidR="002B21D9" w:rsidRPr="00642B8F">
        <w:rPr>
          <w:rFonts w:cs="Arial"/>
          <w:lang w:val="en-GB"/>
        </w:rPr>
        <w:t>'</w:t>
      </w:r>
      <w:r w:rsidR="002B21D9">
        <w:rPr>
          <w:rFonts w:cs="Arial"/>
          <w:lang w:val="en-GB"/>
        </w:rPr>
        <w:t xml:space="preserve"> rose by</w:t>
      </w:r>
      <w:r w:rsidR="00530272">
        <w:rPr>
          <w:rFonts w:cs="Arial"/>
          <w:lang w:val="en-GB"/>
        </w:rPr>
        <w:t> </w:t>
      </w:r>
      <w:r w:rsidR="002B21D9">
        <w:rPr>
          <w:rFonts w:cs="Arial"/>
          <w:lang w:val="en-GB"/>
        </w:rPr>
        <w:t>CZK</w:t>
      </w:r>
      <w:r w:rsidR="00530272">
        <w:rPr>
          <w:rFonts w:cs="Arial"/>
          <w:lang w:val="en-GB"/>
        </w:rPr>
        <w:t> </w:t>
      </w:r>
      <w:r w:rsidR="002B21D9">
        <w:rPr>
          <w:rFonts w:cs="Arial"/>
          <w:lang w:val="en-GB"/>
        </w:rPr>
        <w:t>1.9</w:t>
      </w:r>
      <w:r w:rsidR="00530272">
        <w:rPr>
          <w:rFonts w:cs="Arial"/>
          <w:lang w:val="en-GB"/>
        </w:rPr>
        <w:t> </w:t>
      </w:r>
      <w:r w:rsidR="002B21D9">
        <w:rPr>
          <w:rFonts w:cs="Arial"/>
          <w:lang w:val="en-GB"/>
        </w:rPr>
        <w:t>bn; and the</w:t>
      </w:r>
      <w:r w:rsidR="00530272">
        <w:rPr>
          <w:rFonts w:cs="Arial"/>
          <w:lang w:val="en-GB"/>
        </w:rPr>
        <w:t> </w:t>
      </w:r>
      <w:r w:rsidR="002B21D9">
        <w:rPr>
          <w:rFonts w:cs="Arial"/>
          <w:lang w:val="en-GB"/>
        </w:rPr>
        <w:t>trade deficit in</w:t>
      </w:r>
      <w:r w:rsidR="00530272">
        <w:rPr>
          <w:rFonts w:cs="Arial"/>
          <w:lang w:val="en-GB"/>
        </w:rPr>
        <w:t> </w:t>
      </w:r>
      <w:r w:rsidR="002B21D9" w:rsidRPr="00642B8F">
        <w:rPr>
          <w:rFonts w:cs="Arial"/>
          <w:lang w:val="en-GB"/>
        </w:rPr>
        <w:t>'</w:t>
      </w:r>
      <w:r w:rsidR="002B21D9" w:rsidRPr="00D165A7">
        <w:rPr>
          <w:rFonts w:cs="Arial"/>
          <w:szCs w:val="20"/>
          <w:lang w:val="en-GB"/>
        </w:rPr>
        <w:t>bas</w:t>
      </w:r>
      <w:r w:rsidR="002B21D9">
        <w:rPr>
          <w:rFonts w:cs="Arial"/>
          <w:szCs w:val="20"/>
          <w:lang w:val="en-GB"/>
        </w:rPr>
        <w:t>ic</w:t>
      </w:r>
      <w:r w:rsidR="002B21D9" w:rsidRPr="00D165A7">
        <w:rPr>
          <w:rFonts w:cs="Arial"/>
          <w:szCs w:val="20"/>
          <w:lang w:val="en-GB"/>
        </w:rPr>
        <w:t xml:space="preserve"> metals</w:t>
      </w:r>
      <w:r w:rsidR="002B21D9" w:rsidRPr="00642B8F">
        <w:rPr>
          <w:rFonts w:cs="Arial"/>
          <w:lang w:val="en-GB"/>
        </w:rPr>
        <w:t>'</w:t>
      </w:r>
      <w:r w:rsidR="002B21D9">
        <w:rPr>
          <w:rFonts w:cs="Arial"/>
          <w:szCs w:val="20"/>
          <w:lang w:val="en-GB"/>
        </w:rPr>
        <w:t xml:space="preserve"> was lower by</w:t>
      </w:r>
      <w:r w:rsidR="00A43489">
        <w:rPr>
          <w:rFonts w:cs="Arial"/>
          <w:szCs w:val="20"/>
          <w:lang w:val="en-GB"/>
        </w:rPr>
        <w:t> </w:t>
      </w:r>
      <w:r w:rsidR="002B21D9">
        <w:rPr>
          <w:rFonts w:cs="Arial"/>
          <w:szCs w:val="20"/>
          <w:lang w:val="en-GB"/>
        </w:rPr>
        <w:t>CZK</w:t>
      </w:r>
      <w:r w:rsidR="00A43489">
        <w:rPr>
          <w:rFonts w:cs="Arial"/>
          <w:szCs w:val="20"/>
          <w:lang w:val="en-GB"/>
        </w:rPr>
        <w:t> </w:t>
      </w:r>
      <w:r w:rsidR="002B21D9">
        <w:rPr>
          <w:rFonts w:cs="Arial"/>
          <w:szCs w:val="20"/>
          <w:lang w:val="en-GB"/>
        </w:rPr>
        <w:t>0.7</w:t>
      </w:r>
      <w:r w:rsidR="00A43489">
        <w:rPr>
          <w:rFonts w:cs="Arial"/>
          <w:szCs w:val="20"/>
          <w:lang w:val="en-GB"/>
        </w:rPr>
        <w:t> </w:t>
      </w:r>
      <w:r w:rsidR="002B21D9">
        <w:rPr>
          <w:rFonts w:cs="Arial"/>
          <w:szCs w:val="20"/>
          <w:lang w:val="en-GB"/>
        </w:rPr>
        <w:t>bn.</w:t>
      </w:r>
    </w:p>
    <w:p w14:paraId="43F055A7" w14:textId="77777777" w:rsidR="003006D1" w:rsidRDefault="003006D1" w:rsidP="005C0841">
      <w:pPr>
        <w:rPr>
          <w:rFonts w:cs="Arial"/>
          <w:szCs w:val="20"/>
          <w:lang w:val="en-GB"/>
        </w:rPr>
      </w:pPr>
    </w:p>
    <w:p w14:paraId="35EAD56C" w14:textId="7BD49ED4" w:rsidR="00183892" w:rsidRPr="00642B8F" w:rsidRDefault="00E04FBE" w:rsidP="005C0841">
      <w:pPr>
        <w:rPr>
          <w:lang w:val="en-GB"/>
        </w:rPr>
      </w:pPr>
      <w:r>
        <w:rPr>
          <w:rFonts w:cs="Arial"/>
          <w:szCs w:val="20"/>
          <w:lang w:val="en-GB"/>
        </w:rPr>
        <w:t xml:space="preserve">In </w:t>
      </w:r>
      <w:r w:rsidR="00B824AF">
        <w:rPr>
          <w:rFonts w:cs="Arial"/>
          <w:szCs w:val="20"/>
          <w:lang w:val="en-GB"/>
        </w:rPr>
        <w:t>August</w:t>
      </w:r>
      <w:r w:rsidR="00CB1AB6">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71CD9">
        <w:rPr>
          <w:rFonts w:cs="Arial"/>
          <w:szCs w:val="20"/>
          <w:lang w:val="en-GB"/>
        </w:rPr>
        <w:t>grew</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3059AD">
        <w:rPr>
          <w:rFonts w:cs="Arial"/>
          <w:szCs w:val="20"/>
          <w:lang w:val="en-GB"/>
        </w:rPr>
        <w:t>4.3</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EA58B4">
        <w:rPr>
          <w:rFonts w:cs="Arial"/>
          <w:szCs w:val="20"/>
          <w:lang w:val="en-GB"/>
        </w:rPr>
        <w:t>in</w:t>
      </w:r>
      <w:r w:rsidR="0059598A">
        <w:rPr>
          <w:rFonts w:cs="Arial"/>
          <w:szCs w:val="20"/>
          <w:lang w:val="en-GB"/>
        </w:rPr>
        <w:t>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EA58B4">
        <w:rPr>
          <w:rFonts w:cs="Arial"/>
          <w:szCs w:val="20"/>
          <w:lang w:val="en-GB"/>
        </w:rPr>
        <w:t>7</w:t>
      </w:r>
      <w:r w:rsidR="00EF0CA2">
        <w:rPr>
          <w:rFonts w:cs="Arial"/>
          <w:szCs w:val="20"/>
          <w:lang w:val="en-GB"/>
        </w:rPr>
        <w:t>.5</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1DBFC511"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EA58B4">
        <w:rPr>
          <w:rFonts w:cs="Arial"/>
          <w:spacing w:val="-4"/>
          <w:szCs w:val="20"/>
          <w:lang w:val="en-GB"/>
        </w:rPr>
        <w:t>de</w:t>
      </w:r>
      <w:r w:rsidR="004F71D0">
        <w:rPr>
          <w:rFonts w:cs="Arial"/>
          <w:spacing w:val="-4"/>
          <w:szCs w:val="20"/>
          <w:lang w:val="en-GB"/>
        </w:rPr>
        <w:t>creased</w:t>
      </w:r>
      <w:r w:rsidRPr="00642B8F">
        <w:rPr>
          <w:rFonts w:cs="Arial"/>
          <w:spacing w:val="-4"/>
          <w:szCs w:val="20"/>
          <w:lang w:val="en-GB"/>
        </w:rPr>
        <w:t xml:space="preserve"> by </w:t>
      </w:r>
      <w:r w:rsidR="00EA58B4">
        <w:rPr>
          <w:rFonts w:cs="Arial"/>
          <w:spacing w:val="-4"/>
          <w:szCs w:val="20"/>
          <w:lang w:val="en-GB"/>
        </w:rPr>
        <w:t>5</w:t>
      </w:r>
      <w:r w:rsidR="00EF0CA2">
        <w:rPr>
          <w:rFonts w:cs="Arial"/>
          <w:spacing w:val="-4"/>
          <w:szCs w:val="20"/>
          <w:lang w:val="en-GB"/>
        </w:rPr>
        <w:t>.7</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EA58B4">
        <w:rPr>
          <w:rFonts w:cs="Arial"/>
          <w:szCs w:val="20"/>
          <w:lang w:val="en-GB"/>
        </w:rPr>
        <w:t>347.8</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B95AC4">
        <w:rPr>
          <w:rFonts w:cs="Arial"/>
          <w:szCs w:val="20"/>
          <w:lang w:val="en-GB"/>
        </w:rPr>
        <w:t>while</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EA58B4">
        <w:rPr>
          <w:rFonts w:cs="Arial"/>
          <w:szCs w:val="20"/>
          <w:lang w:val="en-GB"/>
        </w:rPr>
        <w:t>fell</w:t>
      </w:r>
      <w:r w:rsidR="00BE12DA">
        <w:rPr>
          <w:rFonts w:cs="Arial"/>
          <w:szCs w:val="20"/>
          <w:lang w:val="en-GB"/>
        </w:rPr>
        <w:t xml:space="preserve"> by </w:t>
      </w:r>
      <w:r w:rsidR="00EA58B4">
        <w:rPr>
          <w:rFonts w:cs="Arial"/>
          <w:szCs w:val="20"/>
          <w:lang w:val="en-GB"/>
        </w:rPr>
        <w:t>4.3</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EA58B4">
        <w:rPr>
          <w:rFonts w:cs="Arial"/>
          <w:szCs w:val="20"/>
          <w:lang w:val="en-GB"/>
        </w:rPr>
        <w:t>342.2</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B824AF">
        <w:rPr>
          <w:rFonts w:cs="Arial"/>
          <w:szCs w:val="20"/>
          <w:lang w:val="en-GB"/>
        </w:rPr>
        <w:t>August</w:t>
      </w:r>
      <w:r w:rsidR="00F035E5">
        <w:rPr>
          <w:rFonts w:cs="Arial"/>
          <w:szCs w:val="20"/>
          <w:lang w:val="en-GB"/>
        </w:rPr>
        <w:t>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B824AF">
        <w:rPr>
          <w:rFonts w:cs="Arial"/>
          <w:szCs w:val="20"/>
          <w:lang w:val="en-GB"/>
        </w:rPr>
        <w:t xml:space="preserve">less </w:t>
      </w:r>
      <w:r w:rsidR="00E47754">
        <w:rPr>
          <w:rFonts w:cs="Arial"/>
          <w:szCs w:val="20"/>
          <w:lang w:val="en-GB"/>
        </w:rPr>
        <w:t>working day</w:t>
      </w:r>
      <w:r w:rsidR="00A45266">
        <w:rPr>
          <w:rFonts w:cs="Arial"/>
          <w:szCs w:val="20"/>
          <w:lang w:val="en-GB"/>
        </w:rPr>
        <w:t> </w:t>
      </w:r>
      <w:r w:rsidR="00BD1636">
        <w:rPr>
          <w:rFonts w:cs="Arial"/>
          <w:szCs w:val="20"/>
          <w:lang w:val="en-GB"/>
        </w:rPr>
        <w:t>than</w:t>
      </w:r>
      <w:r w:rsidR="00E47754">
        <w:rPr>
          <w:rFonts w:cs="Arial"/>
          <w:szCs w:val="20"/>
          <w:lang w:val="en-GB"/>
        </w:rPr>
        <w:t xml:space="preserve"> </w:t>
      </w:r>
      <w:r w:rsidR="00B824AF">
        <w:rPr>
          <w:rFonts w:cs="Arial"/>
          <w:szCs w:val="20"/>
          <w:lang w:val="en-GB"/>
        </w:rPr>
        <w:t>August</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1617256E" w14:textId="70362971" w:rsidR="00FD3ABE" w:rsidRDefault="00FD3ABE"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5DA4CA13" w14:textId="77F6745A" w:rsidR="00FD3ABE" w:rsidRDefault="00FD3ABE" w:rsidP="00FD3ABE">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Pr>
          <w:rFonts w:cs="Arial"/>
          <w:b/>
          <w:szCs w:val="20"/>
          <w:lang w:val="en-GB"/>
        </w:rPr>
        <w:t xml:space="preserve"> </w:t>
      </w:r>
      <w:r w:rsidRPr="00A514CE">
        <w:rPr>
          <w:rFonts w:cs="Arial"/>
          <w:szCs w:val="20"/>
          <w:lang w:val="en-GB"/>
        </w:rPr>
        <w:t>and</w:t>
      </w:r>
      <w:r>
        <w:rPr>
          <w:rFonts w:cs="Arial"/>
          <w:b/>
          <w:szCs w:val="20"/>
          <w:lang w:val="en-GB"/>
        </w:rPr>
        <w:t xml:space="preserve"> </w:t>
      </w:r>
      <w:r w:rsidRPr="00642B8F">
        <w:rPr>
          <w:rFonts w:cs="Arial"/>
          <w:b/>
          <w:szCs w:val="20"/>
          <w:lang w:val="en-GB"/>
        </w:rPr>
        <w:t>imports</w:t>
      </w:r>
      <w:r>
        <w:rPr>
          <w:rFonts w:cs="Arial"/>
          <w:szCs w:val="20"/>
          <w:lang w:val="en-GB"/>
        </w:rPr>
        <w:t xml:space="preserve"> </w:t>
      </w:r>
      <w:r w:rsidR="00EA58B4">
        <w:rPr>
          <w:rFonts w:cs="Arial"/>
          <w:szCs w:val="20"/>
          <w:lang w:val="en-GB"/>
        </w:rPr>
        <w:t>in</w:t>
      </w:r>
      <w:r w:rsidRPr="001A452C">
        <w:rPr>
          <w:rFonts w:cs="Arial"/>
          <w:szCs w:val="20"/>
          <w:lang w:val="en-GB"/>
        </w:rPr>
        <w:t xml:space="preserve">creased </w:t>
      </w:r>
      <w:r w:rsidRPr="00EB4093">
        <w:rPr>
          <w:rFonts w:cs="Arial"/>
          <w:szCs w:val="20"/>
          <w:lang w:val="en-GB"/>
        </w:rPr>
        <w:t xml:space="preserve">by </w:t>
      </w:r>
      <w:r>
        <w:rPr>
          <w:rFonts w:cs="Arial"/>
          <w:szCs w:val="20"/>
          <w:lang w:val="en-GB"/>
        </w:rPr>
        <w:t>4.</w:t>
      </w:r>
      <w:r w:rsidR="00EA58B4">
        <w:rPr>
          <w:rFonts w:cs="Arial"/>
          <w:szCs w:val="20"/>
          <w:lang w:val="en-GB"/>
        </w:rPr>
        <w:t>7</w:t>
      </w:r>
      <w:r w:rsidRPr="00EB4093">
        <w:rPr>
          <w:rFonts w:cs="Arial"/>
          <w:szCs w:val="20"/>
          <w:lang w:val="en-GB"/>
        </w:rPr>
        <w:t>%</w:t>
      </w:r>
      <w:r>
        <w:rPr>
          <w:rFonts w:cs="Arial"/>
          <w:szCs w:val="20"/>
          <w:lang w:val="en-GB"/>
        </w:rPr>
        <w:t xml:space="preserve"> and 3.</w:t>
      </w:r>
      <w:r w:rsidR="00EA58B4">
        <w:rPr>
          <w:rFonts w:cs="Arial"/>
          <w:szCs w:val="20"/>
          <w:lang w:val="en-GB"/>
        </w:rPr>
        <w:t>4</w:t>
      </w:r>
      <w:r>
        <w:rPr>
          <w:rFonts w:cs="Arial"/>
          <w:szCs w:val="20"/>
          <w:lang w:val="en-GB"/>
        </w:rPr>
        <w:t xml:space="preserve">%, respectively. </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7813F763" w14:textId="55A679DD" w:rsidR="009C39DA" w:rsidRDefault="009E75A7" w:rsidP="00170F2D">
      <w:pPr>
        <w:rPr>
          <w:lang w:val="en-US"/>
        </w:rPr>
      </w:pPr>
      <w:r w:rsidRPr="00642B8F">
        <w:rPr>
          <w:i/>
          <w:lang w:val="en-GB"/>
        </w:rPr>
        <w:t>“</w:t>
      </w:r>
      <w:r w:rsidR="0053579D">
        <w:rPr>
          <w:i/>
          <w:lang w:val="en-GB"/>
        </w:rPr>
        <w:t>In August, t</w:t>
      </w:r>
      <w:r w:rsidR="00264090" w:rsidRPr="00264090">
        <w:rPr>
          <w:i/>
          <w:lang w:val="en-GB"/>
        </w:rPr>
        <w:t>he trade balance returned to positive values, despite the fact that exports of most commodity groups fell year-on-year. The</w:t>
      </w:r>
      <w:r w:rsidR="00530272">
        <w:rPr>
          <w:i/>
          <w:lang w:val="en-GB"/>
        </w:rPr>
        <w:t> </w:t>
      </w:r>
      <w:r w:rsidR="00264090" w:rsidRPr="00264090">
        <w:rPr>
          <w:i/>
          <w:lang w:val="en-GB"/>
        </w:rPr>
        <w:t>largest decline was recorded in</w:t>
      </w:r>
      <w:r w:rsidR="00530272">
        <w:rPr>
          <w:i/>
          <w:lang w:val="en-GB"/>
        </w:rPr>
        <w:t> </w:t>
      </w:r>
      <w:r w:rsidR="00264090" w:rsidRPr="00264090">
        <w:rPr>
          <w:i/>
          <w:lang w:val="en-GB"/>
        </w:rPr>
        <w:t>exports o</w:t>
      </w:r>
      <w:r w:rsidR="00530272">
        <w:rPr>
          <w:i/>
          <w:lang w:val="en-GB"/>
        </w:rPr>
        <w:t>f </w:t>
      </w:r>
      <w:r w:rsidR="00264090" w:rsidRPr="00264090">
        <w:rPr>
          <w:i/>
          <w:lang w:val="en-GB"/>
        </w:rPr>
        <w:t xml:space="preserve">computers and electronic and optical </w:t>
      </w:r>
      <w:r w:rsidR="0053579D">
        <w:rPr>
          <w:i/>
          <w:lang w:val="en-GB"/>
        </w:rPr>
        <w:t>products</w:t>
      </w:r>
      <w:r w:rsidR="00264090" w:rsidRPr="00264090">
        <w:rPr>
          <w:i/>
          <w:lang w:val="en-GB"/>
        </w:rPr>
        <w:t>, which fell by</w:t>
      </w:r>
      <w:r w:rsidR="00530272">
        <w:rPr>
          <w:i/>
          <w:lang w:val="en-GB"/>
        </w:rPr>
        <w:t> </w:t>
      </w:r>
      <w:r w:rsidR="00264090" w:rsidRPr="00264090">
        <w:rPr>
          <w:i/>
          <w:lang w:val="en-GB"/>
        </w:rPr>
        <w:t>almost</w:t>
      </w:r>
      <w:r w:rsidR="00264090">
        <w:rPr>
          <w:i/>
          <w:lang w:val="en-GB"/>
        </w:rPr>
        <w:t xml:space="preserve"> CZK</w:t>
      </w:r>
      <w:r w:rsidR="00530272">
        <w:rPr>
          <w:i/>
          <w:lang w:val="en-GB"/>
        </w:rPr>
        <w:t> </w:t>
      </w:r>
      <w:r w:rsidR="00264090">
        <w:rPr>
          <w:i/>
          <w:lang w:val="en-GB"/>
        </w:rPr>
        <w:t>9</w:t>
      </w:r>
      <w:r w:rsidR="00530272">
        <w:rPr>
          <w:i/>
          <w:lang w:val="en-GB"/>
        </w:rPr>
        <w:t> </w:t>
      </w:r>
      <w:r w:rsidR="00264090">
        <w:rPr>
          <w:i/>
          <w:lang w:val="en-GB"/>
        </w:rPr>
        <w:t xml:space="preserve">bn, </w:t>
      </w:r>
      <w:r w:rsidR="00264090" w:rsidRPr="00264090">
        <w:rPr>
          <w:i/>
          <w:lang w:val="en-GB"/>
        </w:rPr>
        <w:t>which represents a year-on-year decrease in value of more than</w:t>
      </w:r>
      <w:r w:rsidR="00264090">
        <w:rPr>
          <w:i/>
          <w:lang w:val="en-GB"/>
        </w:rPr>
        <w:t xml:space="preserve"> 20%</w:t>
      </w:r>
      <w:r w:rsidR="00CF661A">
        <w:rPr>
          <w:i/>
          <w:lang w:val="en-GB"/>
        </w:rPr>
        <w:t>,</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264090">
        <w:rPr>
          <w:rFonts w:cs="Arial"/>
          <w:szCs w:val="20"/>
          <w:lang w:val="en-US" w:eastAsia="cs-CZ"/>
        </w:rPr>
        <w:t>Jana Mazánková</w:t>
      </w:r>
      <w:r w:rsidR="005063EA" w:rsidRPr="005063EA">
        <w:rPr>
          <w:rFonts w:cs="Arial"/>
          <w:szCs w:val="20"/>
          <w:lang w:val="en-US" w:eastAsia="cs-CZ"/>
        </w:rPr>
        <w:t xml:space="preserve">, </w:t>
      </w:r>
      <w:r w:rsidR="00264090">
        <w:rPr>
          <w:lang w:val="en-US"/>
        </w:rPr>
        <w:t>Head</w:t>
      </w:r>
      <w:r w:rsidR="009C39DA" w:rsidRPr="00A90D14">
        <w:rPr>
          <w:lang w:val="en-US"/>
        </w:rPr>
        <w:t xml:space="preserve"> </w:t>
      </w:r>
      <w:r w:rsidR="00264090" w:rsidRPr="00A90D14">
        <w:rPr>
          <w:lang w:val="en-US"/>
        </w:rPr>
        <w:t>of</w:t>
      </w:r>
      <w:r w:rsidR="00264090">
        <w:rPr>
          <w:lang w:val="en-US"/>
        </w:rPr>
        <w:t> </w:t>
      </w:r>
      <w:r w:rsidR="00264090" w:rsidRPr="00A90D14">
        <w:rPr>
          <w:lang w:val="en-US"/>
        </w:rPr>
        <w:t>the</w:t>
      </w:r>
      <w:r w:rsidR="00264090">
        <w:rPr>
          <w:lang w:val="en-US"/>
        </w:rPr>
        <w:t> Trade Balance</w:t>
      </w:r>
      <w:r w:rsidR="00264090" w:rsidRPr="00A90D14">
        <w:rPr>
          <w:lang w:val="en-US"/>
        </w:rPr>
        <w:t xml:space="preserve"> </w:t>
      </w:r>
      <w:r w:rsidR="00264090">
        <w:rPr>
          <w:lang w:val="en-US"/>
        </w:rPr>
        <w:t>Unit of the Czech Statistical Office</w:t>
      </w:r>
      <w:r w:rsidR="00264090" w:rsidRPr="00A90D14">
        <w:rPr>
          <w:lang w:val="en-US"/>
        </w:rPr>
        <w:t>.</w:t>
      </w:r>
    </w:p>
    <w:p w14:paraId="62947A4C" w14:textId="7EF37B67" w:rsidR="00264090" w:rsidRDefault="00264090" w:rsidP="00170F2D">
      <w:pPr>
        <w:rPr>
          <w:lang w:val="en-US"/>
        </w:rPr>
      </w:pPr>
    </w:p>
    <w:p w14:paraId="44FE12D9" w14:textId="09206798"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B824AF">
        <w:rPr>
          <w:rFonts w:cs="Arial"/>
          <w:b/>
          <w:bCs/>
          <w:szCs w:val="20"/>
          <w:lang w:val="en-GB"/>
        </w:rPr>
        <w:t>August</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264090">
        <w:rPr>
          <w:rFonts w:cs="Arial"/>
          <w:szCs w:val="20"/>
          <w:lang w:val="en-GB"/>
        </w:rPr>
        <w:t>142.5</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w:t>
      </w:r>
      <w:proofErr w:type="gramStart"/>
      <w:r>
        <w:rPr>
          <w:rFonts w:cs="Arial"/>
          <w:szCs w:val="20"/>
          <w:lang w:val="en-GB"/>
        </w:rPr>
        <w:t>a</w:t>
      </w:r>
      <w:proofErr w:type="gramEnd"/>
      <w:r>
        <w:rPr>
          <w:rFonts w:cs="Arial"/>
          <w:szCs w:val="20"/>
          <w:lang w:val="en-GB"/>
        </w:rPr>
        <w:t xml:space="preserve">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CD7B79">
        <w:rPr>
          <w:rFonts w:cs="Arial"/>
          <w:szCs w:val="20"/>
          <w:lang w:val="en-GB"/>
        </w:rPr>
        <w:t>decrease</w:t>
      </w:r>
      <w:r>
        <w:rPr>
          <w:rFonts w:cs="Arial"/>
          <w:szCs w:val="20"/>
          <w:lang w:val="en-GB"/>
        </w:rPr>
        <w:t xml:space="preserve"> of</w:t>
      </w:r>
      <w:r w:rsidRPr="005805BC">
        <w:rPr>
          <w:rFonts w:cs="Arial"/>
          <w:szCs w:val="20"/>
          <w:lang w:val="en-GB"/>
        </w:rPr>
        <w:t> CZK </w:t>
      </w:r>
      <w:r w:rsidR="00264090">
        <w:rPr>
          <w:rFonts w:cs="Arial"/>
          <w:szCs w:val="20"/>
          <w:lang w:val="en-GB"/>
        </w:rPr>
        <w:t>14.8</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264090">
        <w:rPr>
          <w:rFonts w:cs="Arial"/>
          <w:szCs w:val="20"/>
          <w:lang w:val="en-GB"/>
        </w:rPr>
        <w:t>3.4</w:t>
      </w:r>
      <w:r w:rsidR="005B48F6" w:rsidRPr="00E64B3C">
        <w:rPr>
          <w:rFonts w:cs="Arial"/>
          <w:szCs w:val="20"/>
          <w:lang w:val="en-GB"/>
        </w:rPr>
        <w:t>%</w:t>
      </w:r>
      <w:r w:rsidR="005B48F6">
        <w:rPr>
          <w:rFonts w:cs="Arial"/>
          <w:szCs w:val="20"/>
          <w:lang w:val="en-GB"/>
        </w:rPr>
        <w:t xml:space="preserve"> and imports by </w:t>
      </w:r>
      <w:r w:rsidR="00264090">
        <w:rPr>
          <w:rFonts w:cs="Arial"/>
          <w:szCs w:val="20"/>
          <w:lang w:val="en-GB"/>
        </w:rPr>
        <w:t>4</w:t>
      </w:r>
      <w:r w:rsidR="00F71CD9">
        <w:rPr>
          <w:rFonts w:cs="Arial"/>
          <w:szCs w:val="20"/>
          <w:lang w:val="en-GB"/>
        </w:rPr>
        <w:t>.</w:t>
      </w:r>
      <w:r w:rsidR="00EF0CA2">
        <w:rPr>
          <w:rFonts w:cs="Arial"/>
          <w:szCs w:val="20"/>
          <w:lang w:val="en-GB"/>
        </w:rPr>
        <w:t>1</w:t>
      </w:r>
      <w:r w:rsidR="005B48F6">
        <w:rPr>
          <w:rFonts w:cs="Arial"/>
          <w:szCs w:val="20"/>
          <w:lang w:val="en-GB"/>
        </w:rPr>
        <w:t>%.</w:t>
      </w:r>
      <w:bookmarkStart w:id="0" w:name="_GoBack"/>
      <w:bookmarkEnd w:id="0"/>
    </w:p>
    <w:p w14:paraId="37BAD478" w14:textId="3EF447B3" w:rsidR="00C56900"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C6F6C2E" w14:textId="77777777" w:rsidR="00737A92" w:rsidRPr="00642B8F" w:rsidRDefault="00737A92"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 xml:space="preserve">goods </w:t>
      </w:r>
      <w:proofErr w:type="gramStart"/>
      <w:r w:rsidRPr="00111138">
        <w:rPr>
          <w:rStyle w:val="ui-provider"/>
          <w:i/>
          <w:iCs/>
          <w:sz w:val="18"/>
          <w:szCs w:val="18"/>
          <w:lang w:val="en-GB"/>
        </w:rPr>
        <w:t>is not influenced</w:t>
      </w:r>
      <w:proofErr w:type="gramEnd"/>
      <w:r w:rsidRPr="00111138">
        <w:rPr>
          <w:rStyle w:val="ui-provider"/>
          <w:i/>
          <w:iCs/>
          <w:sz w:val="18"/>
          <w:szCs w:val="18"/>
          <w:lang w:val="en-GB"/>
        </w:rPr>
        <w:t>.</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003B852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 xml:space="preserve">Data for companies, which are subject to the reporting duty and which failed to report data (non-response), </w:t>
      </w:r>
      <w:proofErr w:type="gramStart"/>
      <w:r w:rsidRPr="00642B8F">
        <w:rPr>
          <w:rFonts w:eastAsia="Arial" w:cs="Arial"/>
          <w:i/>
          <w:iCs/>
          <w:lang w:val="en-GB"/>
        </w:rPr>
        <w:t>has been imputed</w:t>
      </w:r>
      <w:proofErr w:type="gramEnd"/>
      <w:r w:rsidRPr="00642B8F">
        <w:rPr>
          <w:rFonts w:eastAsia="Arial" w:cs="Arial"/>
          <w:i/>
          <w:iCs/>
          <w:lang w:val="en-GB"/>
        </w:rPr>
        <w:t xml:space="preserve">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t>
      </w:r>
      <w:r w:rsidR="001135B0">
        <w:rPr>
          <w:rFonts w:eastAsia="Arial" w:cs="Arial"/>
          <w:i/>
          <w:iCs/>
          <w:lang w:val="en-GB"/>
        </w:rPr>
        <w:t>was</w:t>
      </w:r>
      <w:r w:rsidRPr="00642B8F">
        <w:rPr>
          <w:rFonts w:eastAsia="Arial" w:cs="Arial"/>
          <w:i/>
          <w:iCs/>
          <w:lang w:val="en-GB"/>
        </w:rPr>
        <w:t xml:space="preserve"> estimated </w:t>
      </w:r>
      <w:proofErr w:type="gramStart"/>
      <w:r w:rsidRPr="00642B8F">
        <w:rPr>
          <w:rFonts w:eastAsia="Arial" w:cs="Arial"/>
          <w:i/>
          <w:iCs/>
          <w:lang w:val="en-GB"/>
        </w:rPr>
        <w:t>on the basis of</w:t>
      </w:r>
      <w:proofErr w:type="gramEnd"/>
      <w:r w:rsidRPr="00642B8F">
        <w:rPr>
          <w:rFonts w:eastAsia="Arial" w:cs="Arial"/>
          <w:i/>
          <w:iCs/>
          <w:lang w:val="en-GB"/>
        </w:rPr>
        <w:t xml:space="preserve"> the data given in the VAT return forms. The data, which </w:t>
      </w:r>
      <w:r w:rsidR="001135B0">
        <w:rPr>
          <w:rFonts w:eastAsia="Arial" w:cs="Arial"/>
          <w:i/>
          <w:iCs/>
          <w:lang w:val="en-GB"/>
        </w:rPr>
        <w:t>was</w:t>
      </w:r>
      <w:r w:rsidRPr="00642B8F">
        <w:rPr>
          <w:rFonts w:eastAsia="Arial" w:cs="Arial"/>
          <w:i/>
          <w:iCs/>
          <w:lang w:val="en-GB"/>
        </w:rPr>
        <w:t xml:space="preserve"> not available from the VAT return forms</w:t>
      </w:r>
      <w:r w:rsidR="00984BDC" w:rsidRPr="00642B8F">
        <w:rPr>
          <w:rFonts w:eastAsia="Arial" w:cs="Arial"/>
          <w:i/>
          <w:iCs/>
          <w:lang w:val="en-GB"/>
        </w:rPr>
        <w:t xml:space="preserve">, </w:t>
      </w:r>
      <w:r w:rsidR="001135B0">
        <w:rPr>
          <w:rFonts w:eastAsia="Arial" w:cs="Arial"/>
          <w:i/>
          <w:iCs/>
          <w:lang w:val="en-GB"/>
        </w:rPr>
        <w:t>is</w:t>
      </w:r>
      <w:r w:rsidR="00984BDC" w:rsidRPr="00642B8F">
        <w:rPr>
          <w:rFonts w:eastAsia="Arial" w:cs="Arial"/>
          <w:i/>
          <w:iCs/>
          <w:lang w:val="en-GB"/>
        </w:rPr>
        <w:t xml:space="preserve"> estimated </w:t>
      </w:r>
      <w:proofErr w:type="gramStart"/>
      <w:r w:rsidR="00984BDC" w:rsidRPr="00642B8F">
        <w:rPr>
          <w:rFonts w:eastAsia="Arial" w:cs="Arial"/>
          <w:i/>
          <w:iCs/>
          <w:lang w:val="en-GB"/>
        </w:rPr>
        <w:t>on the basis of</w:t>
      </w:r>
      <w:proofErr w:type="gramEnd"/>
      <w:r w:rsidR="00984BDC" w:rsidRPr="00642B8F">
        <w:rPr>
          <w:rFonts w:eastAsia="Arial" w:cs="Arial"/>
          <w:i/>
          <w:iCs/>
          <w:lang w:val="en-GB"/>
        </w:rPr>
        <w:t>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43BE4C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9413FA">
        <w:rPr>
          <w:rFonts w:eastAsia="Arial" w:cs="Arial"/>
          <w:b/>
          <w:bCs/>
          <w:i/>
          <w:iCs/>
          <w:lang w:val="en-GB"/>
        </w:rPr>
        <w:t>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1135B0">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 xml:space="preserve">When data for the reference month </w:t>
      </w:r>
      <w:proofErr w:type="gramStart"/>
      <w:r w:rsidRPr="00642B8F">
        <w:rPr>
          <w:rFonts w:eastAsia="Arial" w:cs="Arial"/>
          <w:i/>
          <w:iCs/>
          <w:lang w:val="en-GB"/>
        </w:rPr>
        <w:t>is published</w:t>
      </w:r>
      <w:proofErr w:type="gramEnd"/>
      <w:r w:rsidRPr="00642B8F">
        <w:rPr>
          <w:rFonts w:eastAsia="Arial" w:cs="Arial"/>
          <w:i/>
          <w:iCs/>
          <w:lang w:val="en-GB"/>
        </w:rPr>
        <w:t>,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proofErr w:type="gramStart"/>
      <w:r w:rsidR="00675E34">
        <w:rPr>
          <w:rFonts w:eastAsia="Arial" w:cs="Arial"/>
          <w:i/>
          <w:iCs/>
          <w:lang w:val="en-GB"/>
        </w:rPr>
        <w:t>is</w:t>
      </w:r>
      <w:r w:rsidRPr="00642B8F">
        <w:rPr>
          <w:rFonts w:eastAsia="Arial" w:cs="Arial"/>
          <w:i/>
          <w:iCs/>
          <w:lang w:val="en-GB"/>
        </w:rPr>
        <w:t xml:space="preserve"> updated</w:t>
      </w:r>
      <w:proofErr w:type="gramEnd"/>
      <w:r w:rsidRPr="00642B8F">
        <w:rPr>
          <w:rFonts w:eastAsia="Arial" w:cs="Arial"/>
          <w:i/>
          <w:iCs/>
          <w:lang w:val="en-GB"/>
        </w:rPr>
        <w:t xml:space="preserve"> when data for January, March and J</w:t>
      </w:r>
      <w:r w:rsidR="00984BDC" w:rsidRPr="00642B8F">
        <w:rPr>
          <w:rFonts w:eastAsia="Arial" w:cs="Arial"/>
          <w:i/>
          <w:iCs/>
          <w:lang w:val="en-GB"/>
        </w:rPr>
        <w:t xml:space="preserve">uly is published. Final data </w:t>
      </w:r>
      <w:proofErr w:type="gramStart"/>
      <w:r w:rsidR="00984BDC" w:rsidRPr="00642B8F">
        <w:rPr>
          <w:rFonts w:eastAsia="Arial" w:cs="Arial"/>
          <w:i/>
          <w:iCs/>
          <w:lang w:val="en-GB"/>
        </w:rPr>
        <w:t>is </w:t>
      </w:r>
      <w:r w:rsidRPr="00642B8F">
        <w:rPr>
          <w:rFonts w:eastAsia="Arial" w:cs="Arial"/>
          <w:i/>
          <w:iCs/>
          <w:lang w:val="en-GB"/>
        </w:rPr>
        <w:t>published</w:t>
      </w:r>
      <w:proofErr w:type="gramEnd"/>
      <w:r w:rsidRPr="00642B8F">
        <w:rPr>
          <w:rFonts w:eastAsia="Arial" w:cs="Arial"/>
          <w:i/>
          <w:iCs/>
          <w:lang w:val="en-GB"/>
        </w:rPr>
        <w:t xml:space="preserve">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6E33A2AA" w14:textId="1343D7A9" w:rsidR="00F96FA0" w:rsidRDefault="00F96FA0" w:rsidP="00934C67">
      <w:pPr>
        <w:spacing w:line="240" w:lineRule="auto"/>
        <w:jc w:val="left"/>
        <w:rPr>
          <w:rStyle w:val="Hypertextovodkaz"/>
          <w:i/>
          <w:sz w:val="18"/>
          <w:szCs w:val="18"/>
          <w:lang w:val="en-GB"/>
        </w:rPr>
      </w:pPr>
      <w:r>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4C32CDE1"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 xml:space="preserve">ext News Release will be published </w:t>
      </w:r>
      <w:proofErr w:type="gramStart"/>
      <w:r w:rsidR="00D374EB" w:rsidRPr="00642B8F">
        <w:rPr>
          <w:rFonts w:eastAsia="Arial"/>
          <w:b w:val="0"/>
          <w:i/>
          <w:iCs/>
          <w:szCs w:val="18"/>
        </w:rPr>
        <w:t>on:</w:t>
      </w:r>
      <w:proofErr w:type="gramEnd"/>
      <w:r w:rsidR="00D374EB" w:rsidRPr="00642B8F">
        <w:rPr>
          <w:rFonts w:eastAsia="Arial"/>
          <w:b w:val="0"/>
          <w:i/>
          <w:iCs/>
          <w:szCs w:val="18"/>
        </w:rPr>
        <w:tab/>
      </w:r>
      <w:r w:rsidR="00101629">
        <w:rPr>
          <w:rFonts w:eastAsia="Arial"/>
          <w:b w:val="0"/>
          <w:i/>
          <w:iCs/>
          <w:szCs w:val="18"/>
        </w:rPr>
        <w:t>November</w:t>
      </w:r>
      <w:r w:rsidR="002641A8">
        <w:rPr>
          <w:rFonts w:eastAsia="Arial"/>
          <w:b w:val="0"/>
          <w:i/>
          <w:iCs/>
          <w:szCs w:val="18"/>
        </w:rPr>
        <w:t xml:space="preserve"> </w:t>
      </w:r>
      <w:r w:rsidR="00101629">
        <w:rPr>
          <w:rFonts w:eastAsia="Arial"/>
          <w:b w:val="0"/>
          <w:i/>
          <w:iCs/>
          <w:szCs w:val="18"/>
        </w:rPr>
        <w:t>6</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 xml:space="preserve">Chart </w:t>
          </w:r>
          <w:proofErr w:type="gramStart"/>
          <w:r w:rsidRPr="00642B8F">
            <w:rPr>
              <w:rFonts w:eastAsia="Arial" w:cs="Arial"/>
              <w:i/>
              <w:iCs/>
              <w:sz w:val="18"/>
              <w:szCs w:val="18"/>
              <w:lang w:val="en-GB"/>
            </w:rPr>
            <w:t>1</w:t>
          </w:r>
          <w:proofErr w:type="gramEnd"/>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 xml:space="preserve">This press release </w:t>
      </w:r>
      <w:proofErr w:type="gramStart"/>
      <w:r w:rsidRPr="00642B8F">
        <w:rPr>
          <w:b/>
          <w:sz w:val="20"/>
          <w:szCs w:val="20"/>
          <w:lang w:val="en-GB"/>
        </w:rPr>
        <w:t>was not edited</w:t>
      </w:r>
      <w:proofErr w:type="gramEnd"/>
      <w:r w:rsidRPr="00642B8F">
        <w:rPr>
          <w:b/>
          <w:sz w:val="20"/>
          <w:szCs w:val="20"/>
          <w:lang w:val="en-GB"/>
        </w:rPr>
        <w:t xml:space="preserve">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AB07C" w14:textId="77777777" w:rsidR="00121B73" w:rsidRDefault="00121B73" w:rsidP="00BA6370">
      <w:r>
        <w:separator/>
      </w:r>
    </w:p>
  </w:endnote>
  <w:endnote w:type="continuationSeparator" w:id="0">
    <w:p w14:paraId="7FA29DF2" w14:textId="77777777" w:rsidR="00121B73" w:rsidRDefault="00121B7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876A" w14:textId="77777777" w:rsidR="00121B73" w:rsidRDefault="00121B73" w:rsidP="00BA6370">
      <w:r>
        <w:separator/>
      </w:r>
    </w:p>
  </w:footnote>
  <w:footnote w:type="continuationSeparator" w:id="0">
    <w:p w14:paraId="52489966" w14:textId="77777777" w:rsidR="00121B73" w:rsidRDefault="00121B7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6542C"/>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629"/>
    <w:rsid w:val="00101D5A"/>
    <w:rsid w:val="00103A36"/>
    <w:rsid w:val="00103B8F"/>
    <w:rsid w:val="00105AC6"/>
    <w:rsid w:val="00111138"/>
    <w:rsid w:val="001135B0"/>
    <w:rsid w:val="00116ED1"/>
    <w:rsid w:val="00121B73"/>
    <w:rsid w:val="00123849"/>
    <w:rsid w:val="0013021C"/>
    <w:rsid w:val="0013060F"/>
    <w:rsid w:val="00130BCB"/>
    <w:rsid w:val="00130DFF"/>
    <w:rsid w:val="001315D8"/>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53B5"/>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B6BFB"/>
    <w:rsid w:val="001C0DD3"/>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60A2E"/>
    <w:rsid w:val="00264090"/>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A66D9"/>
    <w:rsid w:val="002B0C7D"/>
    <w:rsid w:val="002B21D9"/>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4C2F"/>
    <w:rsid w:val="002F6670"/>
    <w:rsid w:val="003006D1"/>
    <w:rsid w:val="00300A01"/>
    <w:rsid w:val="00301715"/>
    <w:rsid w:val="00302CB3"/>
    <w:rsid w:val="0030589D"/>
    <w:rsid w:val="003059AD"/>
    <w:rsid w:val="00305EEE"/>
    <w:rsid w:val="003060E2"/>
    <w:rsid w:val="00307847"/>
    <w:rsid w:val="0031076A"/>
    <w:rsid w:val="00311A3F"/>
    <w:rsid w:val="003203ED"/>
    <w:rsid w:val="00321C96"/>
    <w:rsid w:val="0032398D"/>
    <w:rsid w:val="00325AFA"/>
    <w:rsid w:val="003301A3"/>
    <w:rsid w:val="0033234E"/>
    <w:rsid w:val="0033275F"/>
    <w:rsid w:val="00335665"/>
    <w:rsid w:val="00340E75"/>
    <w:rsid w:val="003460EF"/>
    <w:rsid w:val="00351CD9"/>
    <w:rsid w:val="0035423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3C5B"/>
    <w:rsid w:val="003C5ECD"/>
    <w:rsid w:val="003C6011"/>
    <w:rsid w:val="003C7FE7"/>
    <w:rsid w:val="003D0333"/>
    <w:rsid w:val="003D0499"/>
    <w:rsid w:val="003D2A05"/>
    <w:rsid w:val="003D3576"/>
    <w:rsid w:val="003D6808"/>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16D6C"/>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7B2"/>
    <w:rsid w:val="0045547F"/>
    <w:rsid w:val="004600A8"/>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17D0"/>
    <w:rsid w:val="00512844"/>
    <w:rsid w:val="00512D99"/>
    <w:rsid w:val="00514DEC"/>
    <w:rsid w:val="00515E4B"/>
    <w:rsid w:val="005178AF"/>
    <w:rsid w:val="00520E74"/>
    <w:rsid w:val="005236C5"/>
    <w:rsid w:val="00527149"/>
    <w:rsid w:val="00530272"/>
    <w:rsid w:val="005319E7"/>
    <w:rsid w:val="00531DBB"/>
    <w:rsid w:val="005330D0"/>
    <w:rsid w:val="00533CF5"/>
    <w:rsid w:val="0053579D"/>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748D"/>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0306"/>
    <w:rsid w:val="0064139A"/>
    <w:rsid w:val="00642B8F"/>
    <w:rsid w:val="00646B28"/>
    <w:rsid w:val="0065061B"/>
    <w:rsid w:val="006515C9"/>
    <w:rsid w:val="00654F54"/>
    <w:rsid w:val="00655605"/>
    <w:rsid w:val="00655CE1"/>
    <w:rsid w:val="00661356"/>
    <w:rsid w:val="00661386"/>
    <w:rsid w:val="00662C25"/>
    <w:rsid w:val="00670D9E"/>
    <w:rsid w:val="00672CEA"/>
    <w:rsid w:val="00673A9F"/>
    <w:rsid w:val="00675E34"/>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37A92"/>
    <w:rsid w:val="007427AD"/>
    <w:rsid w:val="00742B86"/>
    <w:rsid w:val="00745C5B"/>
    <w:rsid w:val="00746AF7"/>
    <w:rsid w:val="00747BF7"/>
    <w:rsid w:val="007546EF"/>
    <w:rsid w:val="00755D8B"/>
    <w:rsid w:val="0076235D"/>
    <w:rsid w:val="00763787"/>
    <w:rsid w:val="00765232"/>
    <w:rsid w:val="00766623"/>
    <w:rsid w:val="00771126"/>
    <w:rsid w:val="007731D4"/>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26E8"/>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D3A8B"/>
    <w:rsid w:val="007E2E0A"/>
    <w:rsid w:val="007E3CDD"/>
    <w:rsid w:val="007E625B"/>
    <w:rsid w:val="007E627F"/>
    <w:rsid w:val="007F2176"/>
    <w:rsid w:val="007F2C85"/>
    <w:rsid w:val="007F368A"/>
    <w:rsid w:val="007F4AEB"/>
    <w:rsid w:val="007F5E24"/>
    <w:rsid w:val="007F75B2"/>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3C82"/>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3CB4"/>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C86"/>
    <w:rsid w:val="009B55B1"/>
    <w:rsid w:val="009C06DA"/>
    <w:rsid w:val="009C168C"/>
    <w:rsid w:val="009C21D2"/>
    <w:rsid w:val="009C23DE"/>
    <w:rsid w:val="009C286E"/>
    <w:rsid w:val="009C32F9"/>
    <w:rsid w:val="009C39DA"/>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3489"/>
    <w:rsid w:val="00A448A4"/>
    <w:rsid w:val="00A45266"/>
    <w:rsid w:val="00A475A2"/>
    <w:rsid w:val="00A502F1"/>
    <w:rsid w:val="00A50EE2"/>
    <w:rsid w:val="00A510AA"/>
    <w:rsid w:val="00A51299"/>
    <w:rsid w:val="00A514CE"/>
    <w:rsid w:val="00A5182A"/>
    <w:rsid w:val="00A5623B"/>
    <w:rsid w:val="00A57ACD"/>
    <w:rsid w:val="00A61F27"/>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673"/>
    <w:rsid w:val="00B00C1D"/>
    <w:rsid w:val="00B01CF2"/>
    <w:rsid w:val="00B059F2"/>
    <w:rsid w:val="00B063B8"/>
    <w:rsid w:val="00B11593"/>
    <w:rsid w:val="00B12552"/>
    <w:rsid w:val="00B133BC"/>
    <w:rsid w:val="00B14DF3"/>
    <w:rsid w:val="00B20ED8"/>
    <w:rsid w:val="00B21D66"/>
    <w:rsid w:val="00B22577"/>
    <w:rsid w:val="00B248A6"/>
    <w:rsid w:val="00B255DA"/>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24AF"/>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EAF"/>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D02193"/>
    <w:rsid w:val="00D05B2A"/>
    <w:rsid w:val="00D10A1E"/>
    <w:rsid w:val="00D165A7"/>
    <w:rsid w:val="00D167D3"/>
    <w:rsid w:val="00D17B7D"/>
    <w:rsid w:val="00D209A7"/>
    <w:rsid w:val="00D21EDD"/>
    <w:rsid w:val="00D27D69"/>
    <w:rsid w:val="00D31D99"/>
    <w:rsid w:val="00D32373"/>
    <w:rsid w:val="00D3259B"/>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5001"/>
    <w:rsid w:val="00D86195"/>
    <w:rsid w:val="00D90C49"/>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0727"/>
    <w:rsid w:val="00E0156A"/>
    <w:rsid w:val="00E0233F"/>
    <w:rsid w:val="00E03533"/>
    <w:rsid w:val="00E03F0F"/>
    <w:rsid w:val="00E04FBE"/>
    <w:rsid w:val="00E05A8B"/>
    <w:rsid w:val="00E061B8"/>
    <w:rsid w:val="00E069E6"/>
    <w:rsid w:val="00E1014C"/>
    <w:rsid w:val="00E12339"/>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58B4"/>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EF0CA2"/>
    <w:rsid w:val="00F035E5"/>
    <w:rsid w:val="00F051A1"/>
    <w:rsid w:val="00F05361"/>
    <w:rsid w:val="00F06844"/>
    <w:rsid w:val="00F103AA"/>
    <w:rsid w:val="00F12F7C"/>
    <w:rsid w:val="00F13CC7"/>
    <w:rsid w:val="00F204AA"/>
    <w:rsid w:val="00F221B7"/>
    <w:rsid w:val="00F25197"/>
    <w:rsid w:val="00F2547F"/>
    <w:rsid w:val="00F25EFD"/>
    <w:rsid w:val="00F27927"/>
    <w:rsid w:val="00F314B7"/>
    <w:rsid w:val="00F32815"/>
    <w:rsid w:val="00F34F6B"/>
    <w:rsid w:val="00F36A8E"/>
    <w:rsid w:val="00F36ECD"/>
    <w:rsid w:val="00F403CC"/>
    <w:rsid w:val="00F41E4E"/>
    <w:rsid w:val="00F44EC5"/>
    <w:rsid w:val="00F46F86"/>
    <w:rsid w:val="00F47714"/>
    <w:rsid w:val="00F47B4D"/>
    <w:rsid w:val="00F47E9E"/>
    <w:rsid w:val="00F53A81"/>
    <w:rsid w:val="00F55E50"/>
    <w:rsid w:val="00F60397"/>
    <w:rsid w:val="00F6064A"/>
    <w:rsid w:val="00F63F6E"/>
    <w:rsid w:val="00F648C4"/>
    <w:rsid w:val="00F65B1D"/>
    <w:rsid w:val="00F663CA"/>
    <w:rsid w:val="00F71CD9"/>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D3ABE"/>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45D8C"/>
    <w:rsid w:val="00050185"/>
    <w:rsid w:val="00073BDF"/>
    <w:rsid w:val="000753FD"/>
    <w:rsid w:val="00082822"/>
    <w:rsid w:val="00085236"/>
    <w:rsid w:val="000A19CE"/>
    <w:rsid w:val="000B22BC"/>
    <w:rsid w:val="000B41A8"/>
    <w:rsid w:val="000C4CB9"/>
    <w:rsid w:val="000E10DC"/>
    <w:rsid w:val="000E13FF"/>
    <w:rsid w:val="000F0626"/>
    <w:rsid w:val="00101F23"/>
    <w:rsid w:val="001136F9"/>
    <w:rsid w:val="001214E4"/>
    <w:rsid w:val="00131F30"/>
    <w:rsid w:val="00146264"/>
    <w:rsid w:val="0016167B"/>
    <w:rsid w:val="00162777"/>
    <w:rsid w:val="00190C4E"/>
    <w:rsid w:val="001A2CFF"/>
    <w:rsid w:val="001A660A"/>
    <w:rsid w:val="001C3224"/>
    <w:rsid w:val="001D3638"/>
    <w:rsid w:val="001D494F"/>
    <w:rsid w:val="001D5AEC"/>
    <w:rsid w:val="001E0689"/>
    <w:rsid w:val="00207BAE"/>
    <w:rsid w:val="0022475B"/>
    <w:rsid w:val="002519FA"/>
    <w:rsid w:val="002605C9"/>
    <w:rsid w:val="00263CBE"/>
    <w:rsid w:val="002733C4"/>
    <w:rsid w:val="002A1577"/>
    <w:rsid w:val="002A4091"/>
    <w:rsid w:val="002A4C31"/>
    <w:rsid w:val="002B704C"/>
    <w:rsid w:val="002C3444"/>
    <w:rsid w:val="002C7DC0"/>
    <w:rsid w:val="002D4D8B"/>
    <w:rsid w:val="002F7292"/>
    <w:rsid w:val="00331E89"/>
    <w:rsid w:val="00343A8E"/>
    <w:rsid w:val="003508F8"/>
    <w:rsid w:val="003537B7"/>
    <w:rsid w:val="003579BD"/>
    <w:rsid w:val="00385BE7"/>
    <w:rsid w:val="003C64ED"/>
    <w:rsid w:val="003D4261"/>
    <w:rsid w:val="003E7858"/>
    <w:rsid w:val="003E7F3E"/>
    <w:rsid w:val="003F1BA5"/>
    <w:rsid w:val="003F36E0"/>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063A9"/>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95644"/>
    <w:rsid w:val="007B240D"/>
    <w:rsid w:val="007B3779"/>
    <w:rsid w:val="007C11CC"/>
    <w:rsid w:val="007C14A1"/>
    <w:rsid w:val="007D0E61"/>
    <w:rsid w:val="007D6176"/>
    <w:rsid w:val="007E1C92"/>
    <w:rsid w:val="007F6DB3"/>
    <w:rsid w:val="008050A2"/>
    <w:rsid w:val="00806E2C"/>
    <w:rsid w:val="00833601"/>
    <w:rsid w:val="008A352D"/>
    <w:rsid w:val="008B00DE"/>
    <w:rsid w:val="008B22CC"/>
    <w:rsid w:val="008B5CDE"/>
    <w:rsid w:val="008B7772"/>
    <w:rsid w:val="008C1BF9"/>
    <w:rsid w:val="008E7811"/>
    <w:rsid w:val="008E7A9D"/>
    <w:rsid w:val="008F2C1B"/>
    <w:rsid w:val="00924D31"/>
    <w:rsid w:val="00932C7B"/>
    <w:rsid w:val="00943A32"/>
    <w:rsid w:val="00960861"/>
    <w:rsid w:val="009650DB"/>
    <w:rsid w:val="00970891"/>
    <w:rsid w:val="009B4DA5"/>
    <w:rsid w:val="009C1BB0"/>
    <w:rsid w:val="009C5C4A"/>
    <w:rsid w:val="009C640F"/>
    <w:rsid w:val="009D1ECC"/>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0092"/>
    <w:rsid w:val="00B313EF"/>
    <w:rsid w:val="00B33073"/>
    <w:rsid w:val="00B4294D"/>
    <w:rsid w:val="00B458A8"/>
    <w:rsid w:val="00B6671B"/>
    <w:rsid w:val="00B671ED"/>
    <w:rsid w:val="00B75F16"/>
    <w:rsid w:val="00B9369C"/>
    <w:rsid w:val="00B975CF"/>
    <w:rsid w:val="00BB34BD"/>
    <w:rsid w:val="00BB38B3"/>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0231"/>
    <w:rsid w:val="00C92A7E"/>
    <w:rsid w:val="00CC20AA"/>
    <w:rsid w:val="00CE2EC4"/>
    <w:rsid w:val="00CE53BF"/>
    <w:rsid w:val="00CF6FA5"/>
    <w:rsid w:val="00D13E83"/>
    <w:rsid w:val="00D50635"/>
    <w:rsid w:val="00D539B0"/>
    <w:rsid w:val="00D62AED"/>
    <w:rsid w:val="00D81CCE"/>
    <w:rsid w:val="00DD668F"/>
    <w:rsid w:val="00DF3930"/>
    <w:rsid w:val="00E2409F"/>
    <w:rsid w:val="00E27A48"/>
    <w:rsid w:val="00E4370A"/>
    <w:rsid w:val="00E46248"/>
    <w:rsid w:val="00E467BC"/>
    <w:rsid w:val="00E70BC6"/>
    <w:rsid w:val="00E83BE6"/>
    <w:rsid w:val="00EA0884"/>
    <w:rsid w:val="00EC36B9"/>
    <w:rsid w:val="00EC572F"/>
    <w:rsid w:val="00EE2D99"/>
    <w:rsid w:val="00EF3685"/>
    <w:rsid w:val="00F02FDB"/>
    <w:rsid w:val="00F13B38"/>
    <w:rsid w:val="00F14AA6"/>
    <w:rsid w:val="00F22FC2"/>
    <w:rsid w:val="00F44062"/>
    <w:rsid w:val="00F61BCE"/>
    <w:rsid w:val="00F770A9"/>
    <w:rsid w:val="00F80A1F"/>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2.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0CBE4-8ACB-42F6-A937-94639702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711</Words>
  <Characters>4199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4901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Křížová Petra</cp:lastModifiedBy>
  <cp:revision>26</cp:revision>
  <cp:lastPrinted>2023-06-29T08:49:00Z</cp:lastPrinted>
  <dcterms:created xsi:type="dcterms:W3CDTF">2025-09-12T09:31:00Z</dcterms:created>
  <dcterms:modified xsi:type="dcterms:W3CDTF">2025-10-01T08:04:00Z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