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7F60" w14:textId="10894F77" w:rsidR="00E02FC6" w:rsidRPr="00C86BD0" w:rsidRDefault="00E02FC6" w:rsidP="00E02FC6">
      <w:pPr>
        <w:pStyle w:val="Datum"/>
      </w:pPr>
      <w:r w:rsidRPr="00C86BD0">
        <w:t>7 May </w:t>
      </w:r>
      <w:r w:rsidR="007D0F6F" w:rsidRPr="00C86BD0">
        <w:t>2026</w:t>
      </w:r>
    </w:p>
    <w:p w14:paraId="47CA4E08" w14:textId="451AE97A" w:rsidR="00E02FC6" w:rsidRPr="00C86BD0" w:rsidRDefault="00A42476" w:rsidP="00E02FC6">
      <w:pPr>
        <w:pStyle w:val="Nzev"/>
      </w:pPr>
      <w:r w:rsidRPr="00C86BD0">
        <w:t xml:space="preserve">Industrial production increased by </w:t>
      </w:r>
      <w:r w:rsidR="00421CD9" w:rsidRPr="00C86BD0">
        <w:t>1</w:t>
      </w:r>
      <w:r w:rsidRPr="00C86BD0">
        <w:t>.</w:t>
      </w:r>
      <w:r w:rsidR="00421CD9" w:rsidRPr="00C86BD0">
        <w:t>6</w:t>
      </w:r>
      <w:r w:rsidR="00E02FC6" w:rsidRPr="00C86BD0">
        <w:t>%, year-on-year, in the first quarter</w:t>
      </w:r>
    </w:p>
    <w:p w14:paraId="37205FAD" w14:textId="4D3D5623" w:rsidR="00E02FC6" w:rsidRPr="00C86BD0" w:rsidRDefault="00E02FC6" w:rsidP="00E02FC6">
      <w:pPr>
        <w:pStyle w:val="Podtitulek"/>
      </w:pPr>
      <w:r w:rsidRPr="00C86BD0">
        <w:t>Supplementary information to</w:t>
      </w:r>
      <w:r w:rsidR="00A42476" w:rsidRPr="00C86BD0">
        <w:t xml:space="preserve"> the news release on industry – </w:t>
      </w:r>
      <w:r w:rsidRPr="00C86BD0">
        <w:t xml:space="preserve">March </w:t>
      </w:r>
      <w:r w:rsidR="007D0F6F" w:rsidRPr="00C86BD0">
        <w:t>2026</w:t>
      </w:r>
    </w:p>
    <w:p w14:paraId="7003305C" w14:textId="77777777" w:rsidR="00E02FC6" w:rsidRPr="00C86BD0" w:rsidRDefault="00E02FC6" w:rsidP="00E02FC6">
      <w:pPr>
        <w:pStyle w:val="Perex"/>
        <w:rPr>
          <w:lang w:eastAsia="cs-CZ"/>
        </w:rPr>
      </w:pPr>
      <w:r w:rsidRPr="00C86BD0">
        <w:rPr>
          <w:lang w:eastAsia="cs-CZ"/>
        </w:rPr>
        <w:t xml:space="preserve">Industry in the first quarter </w:t>
      </w:r>
    </w:p>
    <w:p w14:paraId="524E0A10" w14:textId="60A60F56" w:rsidR="008D7DF6" w:rsidRPr="00C86BD0" w:rsidRDefault="00E02FC6" w:rsidP="00E02FC6">
      <w:r w:rsidRPr="00C86BD0">
        <w:rPr>
          <w:b/>
        </w:rPr>
        <w:t>I</w:t>
      </w:r>
      <w:r w:rsidRPr="00C86BD0">
        <w:rPr>
          <w:b/>
          <w:bCs/>
        </w:rPr>
        <w:t>ndustrial production</w:t>
      </w:r>
      <w:r w:rsidRPr="00C86BD0">
        <w:rPr>
          <w:bCs/>
        </w:rPr>
        <w:t xml:space="preserve"> </w:t>
      </w:r>
      <w:r w:rsidR="00FF2156" w:rsidRPr="00C86BD0">
        <w:t xml:space="preserve">was in real terms by </w:t>
      </w:r>
      <w:r w:rsidR="00162E24" w:rsidRPr="00C86BD0">
        <w:t>0</w:t>
      </w:r>
      <w:r w:rsidRPr="00C86BD0">
        <w:t>.</w:t>
      </w:r>
      <w:r w:rsidR="00162E24" w:rsidRPr="00C86BD0">
        <w:t>7</w:t>
      </w:r>
      <w:r w:rsidRPr="00C86BD0">
        <w:t xml:space="preserve">% </w:t>
      </w:r>
      <w:r w:rsidR="00162E24" w:rsidRPr="00C86BD0">
        <w:t>low</w:t>
      </w:r>
      <w:r w:rsidRPr="00C86BD0">
        <w:t xml:space="preserve">er, quarter-on-quarter (q-o-q), in the </w:t>
      </w:r>
      <w:r w:rsidR="006412CD" w:rsidRPr="00C86BD0">
        <w:t xml:space="preserve">Q1 </w:t>
      </w:r>
      <w:r w:rsidR="007D0F6F" w:rsidRPr="00C86BD0">
        <w:t>2026</w:t>
      </w:r>
      <w:r w:rsidRPr="00C86BD0">
        <w:t>. In th</w:t>
      </w:r>
      <w:r w:rsidR="008D7DF6" w:rsidRPr="00C86BD0">
        <w:t xml:space="preserve">e year-on-year comparison, it increased by </w:t>
      </w:r>
      <w:r w:rsidR="00162E24" w:rsidRPr="00C86BD0">
        <w:t>1</w:t>
      </w:r>
      <w:r w:rsidR="008D7DF6" w:rsidRPr="00C86BD0">
        <w:t>.</w:t>
      </w:r>
      <w:r w:rsidR="00162E24" w:rsidRPr="00C86BD0">
        <w:t>6</w:t>
      </w:r>
      <w:r w:rsidRPr="00C86BD0">
        <w:t xml:space="preserve">%. </w:t>
      </w:r>
      <w:r w:rsidR="008D7DF6" w:rsidRPr="00C86BD0">
        <w:t>In t</w:t>
      </w:r>
      <w:r w:rsidRPr="00C86BD0">
        <w:t xml:space="preserve">he first quarter of </w:t>
      </w:r>
      <w:r w:rsidR="007D0F6F" w:rsidRPr="00C86BD0">
        <w:t>2026</w:t>
      </w:r>
      <w:r w:rsidR="008D7DF6" w:rsidRPr="00C86BD0">
        <w:t>,</w:t>
      </w:r>
      <w:r w:rsidRPr="00C86BD0">
        <w:t xml:space="preserve"> </w:t>
      </w:r>
      <w:r w:rsidR="008D7DF6" w:rsidRPr="00C86BD0">
        <w:t>there was the same number of</w:t>
      </w:r>
      <w:r w:rsidRPr="00C86BD0">
        <w:t xml:space="preserve"> working days </w:t>
      </w:r>
      <w:r w:rsidR="00C93949" w:rsidRPr="00C86BD0">
        <w:t>as in the Q1 202</w:t>
      </w:r>
      <w:r w:rsidR="00162E24" w:rsidRPr="00C86BD0">
        <w:t>5</w:t>
      </w:r>
      <w:r w:rsidR="00C93949" w:rsidRPr="00C86BD0">
        <w:t>.</w:t>
      </w:r>
    </w:p>
    <w:p w14:paraId="74A9C7BE" w14:textId="77777777" w:rsidR="00162E24" w:rsidRPr="00C86BD0" w:rsidRDefault="00162E24" w:rsidP="00E02FC6"/>
    <w:p w14:paraId="69D32711" w14:textId="6D6EDDD2" w:rsidR="00C93949" w:rsidRPr="00C86BD0" w:rsidRDefault="00E02FC6" w:rsidP="00E02FC6">
      <w:r w:rsidRPr="00C86BD0">
        <w:t>Industrial production</w:t>
      </w:r>
      <w:r w:rsidR="00990BC6" w:rsidRPr="00C86BD0">
        <w:t xml:space="preserve"> increased, year-on-</w:t>
      </w:r>
      <w:r w:rsidR="00990BC6" w:rsidRPr="005C76C4">
        <w:t xml:space="preserve">year, </w:t>
      </w:r>
      <w:r w:rsidR="00990BC6" w:rsidRPr="00B86313">
        <w:t xml:space="preserve">in </w:t>
      </w:r>
      <w:r w:rsidR="005C76C4" w:rsidRPr="00B86313">
        <w:t>each</w:t>
      </w:r>
      <w:r w:rsidR="00990BC6" w:rsidRPr="00B86313">
        <w:t xml:space="preserve"> of the three months</w:t>
      </w:r>
      <w:r w:rsidR="00990BC6" w:rsidRPr="005C76C4">
        <w:t xml:space="preserve"> of the </w:t>
      </w:r>
      <w:r w:rsidR="00C93949" w:rsidRPr="005C76C4">
        <w:t>first quarter of</w:t>
      </w:r>
      <w:r w:rsidR="00D91E8B">
        <w:t> </w:t>
      </w:r>
      <w:r w:rsidR="007D0F6F" w:rsidRPr="00C86BD0">
        <w:t>2026</w:t>
      </w:r>
      <w:r w:rsidR="00990BC6" w:rsidRPr="00C86BD0">
        <w:t xml:space="preserve">. </w:t>
      </w:r>
      <w:r w:rsidR="006214F0" w:rsidRPr="00C86BD0">
        <w:t xml:space="preserve">However, the growth rate gradually </w:t>
      </w:r>
      <w:r w:rsidR="00A42C53">
        <w:t>decelerated</w:t>
      </w:r>
      <w:r w:rsidR="006214F0" w:rsidRPr="00C86BD0">
        <w:t xml:space="preserve"> from 2.7% in January to 0.9% in</w:t>
      </w:r>
      <w:r w:rsidR="00D91E8B">
        <w:t> </w:t>
      </w:r>
      <w:r w:rsidR="006214F0" w:rsidRPr="00C86BD0">
        <w:t>March.</w:t>
      </w:r>
      <w:r w:rsidR="003C344D" w:rsidRPr="00C86BD0">
        <w:t xml:space="preserve"> The moderate year-on-year production growth in the </w:t>
      </w:r>
      <w:r w:rsidR="00C93949" w:rsidRPr="00C86BD0">
        <w:t xml:space="preserve">first quarter </w:t>
      </w:r>
      <w:r w:rsidR="003C344D" w:rsidRPr="00C86BD0">
        <w:t>was solely owing to</w:t>
      </w:r>
      <w:r w:rsidR="00E144A1">
        <w:t> </w:t>
      </w:r>
      <w:r w:rsidR="003C344D" w:rsidRPr="00C86BD0">
        <w:t>manufacturing</w:t>
      </w:r>
      <w:r w:rsidR="00C7670F">
        <w:t>,</w:t>
      </w:r>
      <w:r w:rsidR="003C344D" w:rsidRPr="00C86BD0">
        <w:t xml:space="preserve"> the production of which increased, y-o-y, by 2.1%. </w:t>
      </w:r>
      <w:r w:rsidR="009E205A" w:rsidRPr="00C86BD0">
        <w:t>On the other hand,</w:t>
      </w:r>
      <w:r w:rsidR="001430F2" w:rsidRPr="00C86BD0">
        <w:t xml:space="preserve"> performance of economic activities (industries) of m</w:t>
      </w:r>
      <w:r w:rsidR="004807BC" w:rsidRPr="00C86BD0">
        <w:t xml:space="preserve">ining and quarrying </w:t>
      </w:r>
      <w:r w:rsidR="001430F2" w:rsidRPr="00C86BD0">
        <w:t xml:space="preserve">and </w:t>
      </w:r>
      <w:r w:rsidR="004807BC" w:rsidRPr="00C86BD0">
        <w:t>electricity, gas, steam and air conditioning supply</w:t>
      </w:r>
      <w:r w:rsidR="001430F2" w:rsidRPr="00C86BD0">
        <w:t xml:space="preserve"> was lower. </w:t>
      </w:r>
    </w:p>
    <w:p w14:paraId="391D4781" w14:textId="77777777" w:rsidR="00E02FC6" w:rsidRPr="00C86BD0" w:rsidRDefault="00E02FC6" w:rsidP="00E02FC6">
      <w:r w:rsidRPr="00C86BD0">
        <w:t xml:space="preserve">  </w:t>
      </w:r>
    </w:p>
    <w:p w14:paraId="407481CE" w14:textId="2552ECC1" w:rsidR="00FB07D8" w:rsidRPr="00C86BD0" w:rsidRDefault="004848B5" w:rsidP="00FB07D8">
      <w:r>
        <w:rPr>
          <w:noProof/>
        </w:rPr>
        <w:pict w14:anchorId="735DC1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25.5pt;height:277pt;visibility:visible;mso-wrap-style:square">
            <v:imagedata r:id="rId10" o:title=""/>
          </v:shape>
        </w:pict>
      </w:r>
    </w:p>
    <w:p w14:paraId="29201691" w14:textId="77777777" w:rsidR="00E02FC6" w:rsidRPr="00C86BD0" w:rsidRDefault="00E02FC6" w:rsidP="00E02FC6">
      <w:pPr>
        <w:rPr>
          <w:rFonts w:cs="Arial"/>
        </w:rPr>
      </w:pPr>
    </w:p>
    <w:p w14:paraId="526AB2F2" w14:textId="00C3B9EE" w:rsidR="00682651" w:rsidRPr="00C86BD0" w:rsidRDefault="00600691" w:rsidP="00682651">
      <w:r w:rsidRPr="00C86BD0">
        <w:lastRenderedPageBreak/>
        <w:t xml:space="preserve">The industry in total increased by </w:t>
      </w:r>
      <w:r w:rsidR="001E7FD0" w:rsidRPr="00C86BD0">
        <w:t>1</w:t>
      </w:r>
      <w:r w:rsidRPr="00C86BD0">
        <w:t>.</w:t>
      </w:r>
      <w:r w:rsidR="001E7FD0" w:rsidRPr="00C86BD0">
        <w:t>6</w:t>
      </w:r>
      <w:r w:rsidRPr="00C86BD0">
        <w:t xml:space="preserve">%, to which </w:t>
      </w:r>
      <w:r w:rsidR="00CA21EF" w:rsidRPr="00C86BD0">
        <w:t>manufacture of motor vehicles, trailers and semi-trailers</w:t>
      </w:r>
      <w:r w:rsidRPr="00C86BD0">
        <w:t xml:space="preserve"> contributed by </w:t>
      </w:r>
      <w:r w:rsidR="001E7FD0" w:rsidRPr="00C86BD0">
        <w:t>three quarters of a</w:t>
      </w:r>
      <w:r w:rsidRPr="00C86BD0">
        <w:t xml:space="preserve"> percentage point (</w:t>
      </w:r>
      <w:r w:rsidR="00A81582" w:rsidRPr="00C86BD0">
        <w:t>p. p.</w:t>
      </w:r>
      <w:r w:rsidRPr="00C86BD0">
        <w:t xml:space="preserve">). </w:t>
      </w:r>
      <w:r w:rsidR="00A04C5D" w:rsidRPr="00C86BD0">
        <w:t xml:space="preserve">Production of this economic activity (industry) increased by 3.9%, y-o-y. </w:t>
      </w:r>
      <w:r w:rsidR="00546053" w:rsidRPr="00C86BD0">
        <w:t>The second highest contribution to the growth came from manufacture of fabricated metal products (a contribution of</w:t>
      </w:r>
      <w:r w:rsidR="00E144A1">
        <w:t> </w:t>
      </w:r>
      <w:r w:rsidR="00546053" w:rsidRPr="00C86BD0">
        <w:t>+0.68 p. p.,</w:t>
      </w:r>
      <w:r w:rsidR="00E144A1">
        <w:t> </w:t>
      </w:r>
      <w:r w:rsidR="00546053" w:rsidRPr="00C86BD0">
        <w:t>an</w:t>
      </w:r>
      <w:r w:rsidR="00E144A1">
        <w:t> </w:t>
      </w:r>
      <w:r w:rsidR="00546053" w:rsidRPr="00C86BD0">
        <w:t>increase by 6.8%).</w:t>
      </w:r>
      <w:r w:rsidR="00682651" w:rsidRPr="00C86BD0">
        <w:t xml:space="preserve"> </w:t>
      </w:r>
      <w:r w:rsidR="000D37E9" w:rsidRPr="00C86BD0">
        <w:t>M</w:t>
      </w:r>
      <w:r w:rsidR="00682651" w:rsidRPr="00C86BD0">
        <w:t>anufacture of other transport equipment</w:t>
      </w:r>
      <w:r w:rsidR="000D37E9" w:rsidRPr="00C86BD0">
        <w:t xml:space="preserve">, in which production increased by almost a quarter, year-on-year, contributed with a third of a percentage point to the growth of industry. </w:t>
      </w:r>
    </w:p>
    <w:p w14:paraId="746BEB86" w14:textId="4B6A007F" w:rsidR="00E44E44" w:rsidRPr="00C86BD0" w:rsidRDefault="000D37E9" w:rsidP="005C74FB">
      <w:r w:rsidRPr="00C86BD0">
        <w:t>The following had the highest negative contributions to the result</w:t>
      </w:r>
      <w:r w:rsidR="00E44E44" w:rsidRPr="00C86BD0">
        <w:t>: manufacture of machinery and equipment (a contribution of -0.29 p. p., a decrease by 4.1%), repair and installation of</w:t>
      </w:r>
      <w:r w:rsidR="00E144A1">
        <w:t> </w:t>
      </w:r>
      <w:r w:rsidR="00E44E44" w:rsidRPr="00C86BD0">
        <w:t xml:space="preserve">machinery and equipment (a contribution of -0.28 p. p., a decrease by 9.6%), and </w:t>
      </w:r>
      <w:r w:rsidR="00A16CD6" w:rsidRPr="00C86BD0">
        <w:t>electricity, gas, steam and air conditioning supply</w:t>
      </w:r>
      <w:r w:rsidR="00812A9F" w:rsidRPr="00C86BD0">
        <w:t xml:space="preserve"> (a contribution of -0.14 p. p., a decrease by 1.3%).</w:t>
      </w:r>
    </w:p>
    <w:p w14:paraId="69D13472" w14:textId="6183D2D5" w:rsidR="00E02FC6" w:rsidRPr="00C86BD0" w:rsidRDefault="000D37E9" w:rsidP="00E02FC6">
      <w:r w:rsidRPr="00C86BD0">
        <w:t xml:space="preserve"> </w:t>
      </w:r>
    </w:p>
    <w:p w14:paraId="19D5D701" w14:textId="4BD93EF6" w:rsidR="00E02FC6" w:rsidRPr="00C86BD0" w:rsidRDefault="00E02FC6" w:rsidP="00E02FC6">
      <w:r w:rsidRPr="00C86BD0">
        <w:rPr>
          <w:b/>
          <w:bCs/>
        </w:rPr>
        <w:t xml:space="preserve">Sales from industrial activity </w:t>
      </w:r>
      <w:r w:rsidRPr="00C86BD0">
        <w:rPr>
          <w:bCs/>
        </w:rPr>
        <w:t>at current prices</w:t>
      </w:r>
      <w:r w:rsidRPr="00C86BD0">
        <w:rPr>
          <w:b/>
          <w:bCs/>
        </w:rPr>
        <w:t xml:space="preserve"> </w:t>
      </w:r>
      <w:r w:rsidR="009518E6" w:rsidRPr="00C86BD0">
        <w:t>de</w:t>
      </w:r>
      <w:r w:rsidR="00FF02AA" w:rsidRPr="00C86BD0">
        <w:t>creased by 0.</w:t>
      </w:r>
      <w:r w:rsidR="009518E6" w:rsidRPr="00C86BD0">
        <w:t>4</w:t>
      </w:r>
      <w:r w:rsidRPr="00C86BD0">
        <w:t xml:space="preserve">%, y-o-y, in the </w:t>
      </w:r>
      <w:r w:rsidR="006412CD" w:rsidRPr="00C86BD0">
        <w:t xml:space="preserve">Q1 </w:t>
      </w:r>
      <w:r w:rsidR="007D0F6F" w:rsidRPr="00C86BD0">
        <w:t>2026</w:t>
      </w:r>
      <w:r w:rsidRPr="00C86BD0">
        <w:t xml:space="preserve">. Direct export sales of industrial enterprises </w:t>
      </w:r>
      <w:r w:rsidR="00872112" w:rsidRPr="00C86BD0">
        <w:t>de</w:t>
      </w:r>
      <w:r w:rsidR="00EC4C5E" w:rsidRPr="00C86BD0">
        <w:t xml:space="preserve">creased at current prices by </w:t>
      </w:r>
      <w:r w:rsidR="00872112" w:rsidRPr="00C86BD0">
        <w:t>0</w:t>
      </w:r>
      <w:r w:rsidR="00EC4C5E" w:rsidRPr="00C86BD0">
        <w:t>.</w:t>
      </w:r>
      <w:r w:rsidR="00872112" w:rsidRPr="00C86BD0">
        <w:t>5</w:t>
      </w:r>
      <w:r w:rsidRPr="00C86BD0">
        <w:t xml:space="preserve">%. Domestic sales, which also include indirect export via non-industrial enterprises, decreased at current prices by </w:t>
      </w:r>
      <w:r w:rsidR="00872112" w:rsidRPr="00C86BD0">
        <w:t>0</w:t>
      </w:r>
      <w:r w:rsidR="00EC4C5E" w:rsidRPr="00C86BD0">
        <w:t>.3</w:t>
      </w:r>
      <w:r w:rsidRPr="00C86BD0">
        <w:t>%. </w:t>
      </w:r>
    </w:p>
    <w:p w14:paraId="2328C70B" w14:textId="77777777" w:rsidR="00973D77" w:rsidRPr="00C86BD0" w:rsidRDefault="00E02FC6" w:rsidP="00EF3865">
      <w:r w:rsidRPr="00C86BD0">
        <w:t xml:space="preserve">The following contributed the most to the </w:t>
      </w:r>
      <w:r w:rsidR="0011374C" w:rsidRPr="00C86BD0">
        <w:t>decrease</w:t>
      </w:r>
      <w:r w:rsidRPr="00C86BD0">
        <w:t>:</w:t>
      </w:r>
      <w:r w:rsidR="0011374C" w:rsidRPr="00C86BD0">
        <w:t xml:space="preserve"> </w:t>
      </w:r>
      <w:r w:rsidR="009F769A" w:rsidRPr="00C86BD0">
        <w:t xml:space="preserve">manufacture of machinery and equipment (a contribution of -0.31 p. p., a decrease by 4.7%), </w:t>
      </w:r>
      <w:r w:rsidR="00415125" w:rsidRPr="00C86BD0">
        <w:t>manufacture of chemicals and chemical products (a contribution of -0.23 p. p., a decrease by 7.1%), and</w:t>
      </w:r>
      <w:r w:rsidR="005526DB" w:rsidRPr="00C86BD0">
        <w:t xml:space="preserve"> manufacture of electrical equipment </w:t>
      </w:r>
      <w:r w:rsidR="00973D77" w:rsidRPr="00C86BD0">
        <w:t xml:space="preserve">(a contribution of -0.16 p. p., a decrease by 2.4%). </w:t>
      </w:r>
    </w:p>
    <w:p w14:paraId="67EE1671" w14:textId="299AC32A" w:rsidR="00E02FC6" w:rsidRPr="00C86BD0" w:rsidRDefault="00CB3C12" w:rsidP="00E02FC6">
      <w:r w:rsidRPr="00C86BD0">
        <w:t>On the other hand, the following contributed the most in a positive sense to the development of</w:t>
      </w:r>
      <w:r w:rsidR="00E144A1">
        <w:t> </w:t>
      </w:r>
      <w:r w:rsidRPr="00C86BD0">
        <w:t xml:space="preserve">sales from industrial activity: </w:t>
      </w:r>
      <w:r w:rsidR="005906BA" w:rsidRPr="00C86BD0">
        <w:t xml:space="preserve">manufacture of motor vehicles, trailers and semi-trailers (a contribution of +0.41 p. p., an increase by 1.5%), </w:t>
      </w:r>
      <w:r w:rsidR="00181690" w:rsidRPr="00C86BD0">
        <w:t xml:space="preserve">manufacture of </w:t>
      </w:r>
      <w:r w:rsidR="00BF2626" w:rsidRPr="00C86BD0">
        <w:t>fabricated metal products</w:t>
      </w:r>
      <w:r w:rsidR="00181690" w:rsidRPr="00C86BD0">
        <w:t xml:space="preserve"> (a</w:t>
      </w:r>
      <w:r w:rsidR="00BF2626" w:rsidRPr="00C86BD0">
        <w:t> </w:t>
      </w:r>
      <w:r w:rsidR="00181690" w:rsidRPr="00C86BD0">
        <w:t>contribution of +0.35 p. p., a</w:t>
      </w:r>
      <w:r w:rsidR="00BF2626" w:rsidRPr="00C86BD0">
        <w:t>n inc</w:t>
      </w:r>
      <w:r w:rsidR="00181690" w:rsidRPr="00C86BD0">
        <w:t xml:space="preserve">rease by </w:t>
      </w:r>
      <w:r w:rsidR="00BF2626" w:rsidRPr="00C86BD0">
        <w:t>4</w:t>
      </w:r>
      <w:r w:rsidR="00181690" w:rsidRPr="00C86BD0">
        <w:t>.</w:t>
      </w:r>
      <w:r w:rsidR="00BF2626" w:rsidRPr="00C86BD0">
        <w:t>6</w:t>
      </w:r>
      <w:r w:rsidR="00181690" w:rsidRPr="00C86BD0">
        <w:t xml:space="preserve">%), </w:t>
      </w:r>
      <w:r w:rsidR="00BF2626" w:rsidRPr="00C86BD0">
        <w:t>and</w:t>
      </w:r>
      <w:r w:rsidR="0029703E" w:rsidRPr="00C86BD0">
        <w:t xml:space="preserve"> </w:t>
      </w:r>
      <w:r w:rsidR="00EF3865" w:rsidRPr="00C86BD0">
        <w:t xml:space="preserve">manufacture of other transport equipment (a contribution of </w:t>
      </w:r>
      <w:r w:rsidR="0029703E" w:rsidRPr="00C86BD0">
        <w:t>+</w:t>
      </w:r>
      <w:r w:rsidR="00EF3865" w:rsidRPr="00C86BD0">
        <w:t>0.</w:t>
      </w:r>
      <w:r w:rsidR="0029703E" w:rsidRPr="00C86BD0">
        <w:t>28</w:t>
      </w:r>
      <w:r w:rsidR="00EF3865" w:rsidRPr="00C86BD0">
        <w:t> p. p., a</w:t>
      </w:r>
      <w:r w:rsidR="0029703E" w:rsidRPr="00C86BD0">
        <w:t>n in</w:t>
      </w:r>
      <w:r w:rsidR="00EF3865" w:rsidRPr="00C86BD0">
        <w:t xml:space="preserve">crease by </w:t>
      </w:r>
      <w:r w:rsidR="0029703E" w:rsidRPr="00C86BD0">
        <w:t>19</w:t>
      </w:r>
      <w:r w:rsidR="00EF3865" w:rsidRPr="00C86BD0">
        <w:t>.</w:t>
      </w:r>
      <w:r w:rsidR="0029703E" w:rsidRPr="00C86BD0">
        <w:t>1</w:t>
      </w:r>
      <w:r w:rsidR="00EF3865" w:rsidRPr="00C86BD0">
        <w:t>%)</w:t>
      </w:r>
      <w:r w:rsidR="0029703E" w:rsidRPr="00C86BD0">
        <w:t xml:space="preserve">. </w:t>
      </w:r>
    </w:p>
    <w:p w14:paraId="42DFAFF1" w14:textId="77777777" w:rsidR="005D1571" w:rsidRPr="00C86BD0" w:rsidRDefault="005D1571" w:rsidP="00E02FC6">
      <w:pPr>
        <w:rPr>
          <w:rFonts w:cs="Arial"/>
          <w:szCs w:val="20"/>
        </w:rPr>
      </w:pPr>
    </w:p>
    <w:p w14:paraId="33DFCE02" w14:textId="606CA415" w:rsidR="00E02FC6" w:rsidRPr="00C86BD0" w:rsidRDefault="00E02FC6" w:rsidP="00E02FC6">
      <w:pPr>
        <w:rPr>
          <w:rFonts w:cs="Arial"/>
          <w:szCs w:val="20"/>
        </w:rPr>
      </w:pPr>
      <w:r w:rsidRPr="00C86BD0">
        <w:rPr>
          <w:rFonts w:cs="Arial"/>
          <w:szCs w:val="20"/>
        </w:rPr>
        <w:t xml:space="preserve">The value of </w:t>
      </w:r>
      <w:r w:rsidRPr="00C86BD0">
        <w:rPr>
          <w:rFonts w:cs="Arial"/>
          <w:b/>
          <w:bCs/>
          <w:szCs w:val="20"/>
        </w:rPr>
        <w:t>new orders</w:t>
      </w:r>
      <w:r w:rsidRPr="00C86BD0">
        <w:rPr>
          <w:rFonts w:cs="Arial"/>
          <w:szCs w:val="20"/>
        </w:rPr>
        <w:t xml:space="preserve"> at current prices in surveyed industrial CZ-NACE activities in the </w:t>
      </w:r>
      <w:r w:rsidR="006412CD" w:rsidRPr="00C86BD0">
        <w:rPr>
          <w:rFonts w:cs="Arial"/>
          <w:szCs w:val="20"/>
        </w:rPr>
        <w:t xml:space="preserve">Q1 </w:t>
      </w:r>
      <w:r w:rsidR="007D0F6F" w:rsidRPr="00C86BD0">
        <w:rPr>
          <w:rFonts w:cs="Arial"/>
          <w:szCs w:val="20"/>
        </w:rPr>
        <w:t>2026</w:t>
      </w:r>
      <w:r w:rsidR="00F15CB4" w:rsidRPr="00C86BD0">
        <w:rPr>
          <w:rFonts w:cs="Arial"/>
          <w:szCs w:val="20"/>
        </w:rPr>
        <w:t xml:space="preserve"> </w:t>
      </w:r>
      <w:r w:rsidR="001A6071" w:rsidRPr="00C86BD0">
        <w:rPr>
          <w:rFonts w:cs="Arial"/>
          <w:szCs w:val="20"/>
        </w:rPr>
        <w:t>in</w:t>
      </w:r>
      <w:r w:rsidR="00F15CB4" w:rsidRPr="00C86BD0">
        <w:rPr>
          <w:rFonts w:cs="Arial"/>
          <w:szCs w:val="20"/>
        </w:rPr>
        <w:t xml:space="preserve">creased by </w:t>
      </w:r>
      <w:r w:rsidR="001A6071" w:rsidRPr="00C86BD0">
        <w:rPr>
          <w:rFonts w:cs="Arial"/>
          <w:szCs w:val="20"/>
        </w:rPr>
        <w:t>4</w:t>
      </w:r>
      <w:r w:rsidR="00F15CB4" w:rsidRPr="00C86BD0">
        <w:rPr>
          <w:rFonts w:cs="Arial"/>
          <w:szCs w:val="20"/>
        </w:rPr>
        <w:t>.</w:t>
      </w:r>
      <w:r w:rsidR="001A6071" w:rsidRPr="00C86BD0">
        <w:rPr>
          <w:rFonts w:cs="Arial"/>
          <w:szCs w:val="20"/>
        </w:rPr>
        <w:t>3</w:t>
      </w:r>
      <w:r w:rsidRPr="00C86BD0">
        <w:rPr>
          <w:rFonts w:cs="Arial"/>
          <w:szCs w:val="20"/>
        </w:rPr>
        <w:t>%, year-on-year.</w:t>
      </w:r>
      <w:r w:rsidR="00CE42EC" w:rsidRPr="00C86BD0">
        <w:rPr>
          <w:rFonts w:cs="Arial"/>
          <w:szCs w:val="20"/>
        </w:rPr>
        <w:t xml:space="preserve"> Non-domestic new orders </w:t>
      </w:r>
      <w:r w:rsidR="007F5F5D" w:rsidRPr="00C86BD0">
        <w:rPr>
          <w:rFonts w:cs="Arial"/>
          <w:szCs w:val="20"/>
        </w:rPr>
        <w:t>in</w:t>
      </w:r>
      <w:r w:rsidR="00CE42EC" w:rsidRPr="00C86BD0">
        <w:rPr>
          <w:rFonts w:cs="Arial"/>
          <w:szCs w:val="20"/>
        </w:rPr>
        <w:t xml:space="preserve">creased by </w:t>
      </w:r>
      <w:r w:rsidR="007F5F5D" w:rsidRPr="00C86BD0">
        <w:rPr>
          <w:rFonts w:cs="Arial"/>
          <w:szCs w:val="20"/>
        </w:rPr>
        <w:t>4</w:t>
      </w:r>
      <w:r w:rsidR="00CE42EC" w:rsidRPr="00C86BD0">
        <w:rPr>
          <w:rFonts w:cs="Arial"/>
          <w:szCs w:val="20"/>
        </w:rPr>
        <w:t>.</w:t>
      </w:r>
      <w:r w:rsidR="007F5F5D" w:rsidRPr="00C86BD0">
        <w:rPr>
          <w:rFonts w:cs="Arial"/>
          <w:szCs w:val="20"/>
        </w:rPr>
        <w:t>8</w:t>
      </w:r>
      <w:r w:rsidR="00CE42EC" w:rsidRPr="00C86BD0">
        <w:rPr>
          <w:rFonts w:cs="Arial"/>
          <w:szCs w:val="20"/>
        </w:rPr>
        <w:t xml:space="preserve">%. Domestic new orders </w:t>
      </w:r>
      <w:r w:rsidR="007F5F5D" w:rsidRPr="00C86BD0">
        <w:rPr>
          <w:rFonts w:cs="Arial"/>
          <w:szCs w:val="20"/>
        </w:rPr>
        <w:t>in</w:t>
      </w:r>
      <w:r w:rsidR="00CE42EC" w:rsidRPr="00C86BD0">
        <w:rPr>
          <w:rFonts w:cs="Arial"/>
          <w:szCs w:val="20"/>
        </w:rPr>
        <w:t xml:space="preserve">creased by </w:t>
      </w:r>
      <w:r w:rsidR="007F5F5D" w:rsidRPr="00C86BD0">
        <w:rPr>
          <w:rFonts w:cs="Arial"/>
          <w:szCs w:val="20"/>
        </w:rPr>
        <w:t>3</w:t>
      </w:r>
      <w:r w:rsidR="00CE42EC" w:rsidRPr="00C86BD0">
        <w:rPr>
          <w:rFonts w:cs="Arial"/>
          <w:szCs w:val="20"/>
        </w:rPr>
        <w:t>.</w:t>
      </w:r>
      <w:r w:rsidR="007F5F5D" w:rsidRPr="00C86BD0">
        <w:rPr>
          <w:rFonts w:cs="Arial"/>
          <w:szCs w:val="20"/>
        </w:rPr>
        <w:t>3</w:t>
      </w:r>
      <w:r w:rsidRPr="00C86BD0">
        <w:rPr>
          <w:rFonts w:cs="Arial"/>
          <w:szCs w:val="20"/>
        </w:rPr>
        <w:t xml:space="preserve">%. </w:t>
      </w:r>
    </w:p>
    <w:p w14:paraId="4E7E1008" w14:textId="6BEEA231" w:rsidR="009E3D89" w:rsidRPr="00C86BD0" w:rsidRDefault="00E02FC6" w:rsidP="0053174E">
      <w:r w:rsidRPr="00C86BD0">
        <w:rPr>
          <w:rFonts w:cs="Arial"/>
          <w:szCs w:val="20"/>
        </w:rPr>
        <w:t>The followin</w:t>
      </w:r>
      <w:r w:rsidR="00510BBA" w:rsidRPr="00C86BD0">
        <w:rPr>
          <w:rFonts w:cs="Arial"/>
          <w:szCs w:val="20"/>
        </w:rPr>
        <w:t>g</w:t>
      </w:r>
      <w:r w:rsidR="007114FD" w:rsidRPr="00C86BD0">
        <w:rPr>
          <w:rFonts w:cs="Arial"/>
          <w:szCs w:val="20"/>
        </w:rPr>
        <w:t xml:space="preserve"> </w:t>
      </w:r>
      <w:r w:rsidR="00510BBA" w:rsidRPr="00C86BD0">
        <w:rPr>
          <w:rFonts w:cs="Arial"/>
          <w:szCs w:val="20"/>
        </w:rPr>
        <w:t xml:space="preserve">contributed </w:t>
      </w:r>
      <w:r w:rsidR="007114FD" w:rsidRPr="00C86BD0">
        <w:rPr>
          <w:rFonts w:cs="Arial"/>
          <w:szCs w:val="20"/>
        </w:rPr>
        <w:t>in rather a dominant way</w:t>
      </w:r>
      <w:r w:rsidR="00510BBA" w:rsidRPr="00C86BD0">
        <w:rPr>
          <w:rFonts w:cs="Arial"/>
          <w:szCs w:val="20"/>
        </w:rPr>
        <w:t xml:space="preserve"> to the </w:t>
      </w:r>
      <w:r w:rsidR="007114FD" w:rsidRPr="00C86BD0">
        <w:rPr>
          <w:rFonts w:cs="Arial"/>
          <w:szCs w:val="20"/>
        </w:rPr>
        <w:t>in</w:t>
      </w:r>
      <w:r w:rsidRPr="00C86BD0">
        <w:rPr>
          <w:rFonts w:cs="Arial"/>
          <w:szCs w:val="20"/>
        </w:rPr>
        <w:t xml:space="preserve">crease </w:t>
      </w:r>
      <w:r w:rsidR="007114FD" w:rsidRPr="00C86BD0">
        <w:rPr>
          <w:rFonts w:cs="Arial"/>
          <w:szCs w:val="20"/>
        </w:rPr>
        <w:t>in</w:t>
      </w:r>
      <w:r w:rsidRPr="00C86BD0">
        <w:rPr>
          <w:rFonts w:cs="Arial"/>
          <w:szCs w:val="20"/>
        </w:rPr>
        <w:t xml:space="preserve"> the value of new orders in</w:t>
      </w:r>
      <w:r w:rsidR="00E144A1">
        <w:rPr>
          <w:rFonts w:cs="Arial"/>
          <w:szCs w:val="20"/>
        </w:rPr>
        <w:t> </w:t>
      </w:r>
      <w:r w:rsidRPr="00C86BD0">
        <w:rPr>
          <w:rFonts w:cs="Arial"/>
          <w:szCs w:val="20"/>
        </w:rPr>
        <w:t xml:space="preserve">total: </w:t>
      </w:r>
      <w:r w:rsidRPr="00C86BD0">
        <w:t xml:space="preserve">manufacture of motor vehicles, trailers and semi-trailers (a contribution of </w:t>
      </w:r>
      <w:r w:rsidR="005C62FA" w:rsidRPr="00C86BD0">
        <w:t>+4</w:t>
      </w:r>
      <w:r w:rsidR="00ED1F9D" w:rsidRPr="00C86BD0">
        <w:t>.</w:t>
      </w:r>
      <w:r w:rsidR="005C62FA" w:rsidRPr="00C86BD0">
        <w:t>4</w:t>
      </w:r>
      <w:r w:rsidR="00ED1F9D" w:rsidRPr="00C86BD0">
        <w:t>8 p. p., a</w:t>
      </w:r>
      <w:r w:rsidR="005C62FA" w:rsidRPr="00C86BD0">
        <w:t>n</w:t>
      </w:r>
      <w:r w:rsidR="00E144A1">
        <w:t> </w:t>
      </w:r>
      <w:r w:rsidR="005C62FA" w:rsidRPr="00C86BD0">
        <w:t>in</w:t>
      </w:r>
      <w:r w:rsidR="00ED1F9D" w:rsidRPr="00C86BD0">
        <w:t xml:space="preserve">crease by </w:t>
      </w:r>
      <w:r w:rsidR="005C62FA" w:rsidRPr="00C86BD0">
        <w:t>11</w:t>
      </w:r>
      <w:r w:rsidR="00ED1F9D" w:rsidRPr="00C86BD0">
        <w:t>.</w:t>
      </w:r>
      <w:r w:rsidR="005C62FA" w:rsidRPr="00C86BD0">
        <w:t>8</w:t>
      </w:r>
      <w:r w:rsidR="00ED1F9D" w:rsidRPr="00C86BD0">
        <w:t xml:space="preserve">%), </w:t>
      </w:r>
      <w:r w:rsidR="009E3D89" w:rsidRPr="00C86BD0">
        <w:t xml:space="preserve">manufacture of fabricated metal products (a contribution of +0.54 p. p., an increase by 4.4%), and </w:t>
      </w:r>
      <w:r w:rsidR="00F07869" w:rsidRPr="00C86BD0">
        <w:t>manufacture of electrical equipment</w:t>
      </w:r>
      <w:r w:rsidR="009E3D89" w:rsidRPr="00C86BD0">
        <w:t xml:space="preserve"> </w:t>
      </w:r>
      <w:r w:rsidR="00EB40B6" w:rsidRPr="00C86BD0">
        <w:t>(a contribution of +0.46 p. p., an</w:t>
      </w:r>
      <w:r w:rsidR="00E144A1">
        <w:t> </w:t>
      </w:r>
      <w:r w:rsidR="00EB40B6" w:rsidRPr="00C86BD0">
        <w:t xml:space="preserve">increase by 4.0%). </w:t>
      </w:r>
    </w:p>
    <w:p w14:paraId="66271863" w14:textId="0D023CA5" w:rsidR="00EB40B6" w:rsidRPr="00C86BD0" w:rsidRDefault="00EB40B6" w:rsidP="0053174E">
      <w:r w:rsidRPr="00C86BD0">
        <w:t>The biggest decrease was recorded by</w:t>
      </w:r>
      <w:r w:rsidR="000D4E18" w:rsidRPr="00C86BD0">
        <w:t xml:space="preserve"> manufacture of other transport equipment (a</w:t>
      </w:r>
      <w:r w:rsidR="00E2089E" w:rsidRPr="00C86BD0">
        <w:t> </w:t>
      </w:r>
      <w:r w:rsidR="000D4E18" w:rsidRPr="00C86BD0">
        <w:t xml:space="preserve">contribution of </w:t>
      </w:r>
      <w:r w:rsidR="00E2089E" w:rsidRPr="00C86BD0">
        <w:t>-</w:t>
      </w:r>
      <w:r w:rsidR="000D4E18" w:rsidRPr="00C86BD0">
        <w:t>0.4</w:t>
      </w:r>
      <w:r w:rsidR="00E2089E" w:rsidRPr="00C86BD0">
        <w:t>0</w:t>
      </w:r>
      <w:r w:rsidR="000D4E18" w:rsidRPr="00C86BD0">
        <w:t xml:space="preserve"> p. p., a </w:t>
      </w:r>
      <w:r w:rsidR="00E2089E" w:rsidRPr="00C86BD0">
        <w:t>de</w:t>
      </w:r>
      <w:r w:rsidR="000D4E18" w:rsidRPr="00C86BD0">
        <w:t xml:space="preserve">crease by </w:t>
      </w:r>
      <w:r w:rsidR="00E2089E" w:rsidRPr="00C86BD0">
        <w:t>14</w:t>
      </w:r>
      <w:r w:rsidR="000D4E18" w:rsidRPr="00C86BD0">
        <w:t>.</w:t>
      </w:r>
      <w:r w:rsidR="00E2089E" w:rsidRPr="00C86BD0">
        <w:t>2</w:t>
      </w:r>
      <w:r w:rsidR="000D4E18" w:rsidRPr="00C86BD0">
        <w:t>%),</w:t>
      </w:r>
      <w:r w:rsidR="00FB2825" w:rsidRPr="00C86BD0">
        <w:t xml:space="preserve"> manufacture of machinery and equipment (a contribution of -0.36 p. p., a decrease by 3.4%), and </w:t>
      </w:r>
      <w:r w:rsidR="00771AFB" w:rsidRPr="00C86BD0">
        <w:t>manufacture of chemicals and chemical products (a contribution of -0.30 p. p., a decrease by 5.6%).</w:t>
      </w:r>
      <w:r w:rsidR="000D4E18" w:rsidRPr="00C86BD0">
        <w:t xml:space="preserve"> </w:t>
      </w:r>
    </w:p>
    <w:p w14:paraId="0A9B5582" w14:textId="77777777" w:rsidR="00E02FC6" w:rsidRPr="00C86BD0" w:rsidRDefault="00E02FC6" w:rsidP="00E02FC6">
      <w:pPr>
        <w:rPr>
          <w:rFonts w:cs="Arial"/>
        </w:rPr>
      </w:pPr>
    </w:p>
    <w:p w14:paraId="7B0A63F7" w14:textId="7DE57A84" w:rsidR="00486CC6" w:rsidRDefault="00E02FC6" w:rsidP="00E02FC6">
      <w:pPr>
        <w:rPr>
          <w:rFonts w:cs="Arial"/>
          <w:bCs/>
          <w:szCs w:val="20"/>
        </w:rPr>
      </w:pPr>
      <w:r w:rsidRPr="00C86BD0">
        <w:rPr>
          <w:rFonts w:cs="Arial"/>
          <w:bCs/>
          <w:szCs w:val="20"/>
        </w:rPr>
        <w:t>The average registered number of employees</w:t>
      </w:r>
      <w:r w:rsidRPr="00C86BD0">
        <w:rPr>
          <w:bCs/>
        </w:rPr>
        <w:t xml:space="preserve"> </w:t>
      </w:r>
      <w:r w:rsidRPr="00C86BD0">
        <w:rPr>
          <w:rFonts w:cs="Arial"/>
          <w:bCs/>
          <w:szCs w:val="20"/>
        </w:rPr>
        <w:t xml:space="preserve">in industry in </w:t>
      </w:r>
      <w:r w:rsidRPr="00C86BD0">
        <w:t xml:space="preserve">the </w:t>
      </w:r>
      <w:r w:rsidR="006412CD" w:rsidRPr="00C86BD0">
        <w:t xml:space="preserve">Q1 </w:t>
      </w:r>
      <w:r w:rsidR="007D0F6F" w:rsidRPr="00C86BD0">
        <w:t>2026</w:t>
      </w:r>
      <w:r w:rsidRPr="00C86BD0">
        <w:t xml:space="preserve"> </w:t>
      </w:r>
      <w:r w:rsidRPr="00C86BD0">
        <w:rPr>
          <w:rFonts w:cs="Arial"/>
          <w:bCs/>
          <w:szCs w:val="20"/>
        </w:rPr>
        <w:t xml:space="preserve">was by </w:t>
      </w:r>
      <w:r w:rsidR="006B1157" w:rsidRPr="00C86BD0">
        <w:rPr>
          <w:rFonts w:cs="Arial"/>
          <w:bCs/>
          <w:szCs w:val="20"/>
        </w:rPr>
        <w:t>1</w:t>
      </w:r>
      <w:r w:rsidRPr="00C86BD0">
        <w:rPr>
          <w:rFonts w:cs="Arial"/>
          <w:bCs/>
          <w:szCs w:val="20"/>
        </w:rPr>
        <w:t>.</w:t>
      </w:r>
      <w:r w:rsidR="006B1157" w:rsidRPr="00C86BD0">
        <w:rPr>
          <w:rFonts w:cs="Arial"/>
          <w:bCs/>
          <w:szCs w:val="20"/>
        </w:rPr>
        <w:t>1</w:t>
      </w:r>
      <w:r w:rsidRPr="00C86BD0">
        <w:rPr>
          <w:rFonts w:cs="Arial"/>
          <w:bCs/>
          <w:szCs w:val="20"/>
        </w:rPr>
        <w:t>% lower compared to the corresponding period of the previous year.</w:t>
      </w:r>
    </w:p>
    <w:p w14:paraId="160E0588" w14:textId="77777777" w:rsidR="00E144A1" w:rsidRDefault="00E144A1" w:rsidP="00E02FC6">
      <w:pPr>
        <w:rPr>
          <w:rFonts w:cs="Arial"/>
          <w:bCs/>
          <w:szCs w:val="20"/>
        </w:rPr>
      </w:pPr>
    </w:p>
    <w:p w14:paraId="48087C4E" w14:textId="77777777" w:rsidR="00E144A1" w:rsidRPr="00C86BD0" w:rsidRDefault="00E144A1" w:rsidP="00E02FC6">
      <w:pPr>
        <w:rPr>
          <w:bCs/>
        </w:rPr>
      </w:pPr>
    </w:p>
    <w:p w14:paraId="09BD9A76" w14:textId="440E5415" w:rsidR="00E02FC6" w:rsidRPr="00C86BD0" w:rsidRDefault="00DE694D" w:rsidP="00E02FC6">
      <w:pPr>
        <w:pStyle w:val="Poznmky0"/>
        <w:rPr>
          <w:lang w:val="cs-CZ"/>
        </w:rPr>
      </w:pPr>
      <w:r w:rsidRPr="00C86BD0">
        <w:rPr>
          <w:lang w:val="cs-CZ"/>
        </w:rPr>
        <w:lastRenderedPageBreak/>
        <w:t>Notes:</w:t>
      </w:r>
    </w:p>
    <w:p w14:paraId="49DB4CB3" w14:textId="3796F412" w:rsidR="00E02FC6" w:rsidRPr="00C86BD0" w:rsidRDefault="00E02FC6" w:rsidP="00E02FC6">
      <w:pPr>
        <w:pStyle w:val="Poznmky"/>
        <w:spacing w:before="0" w:line="276" w:lineRule="auto"/>
        <w:ind w:left="2880" w:hanging="2880"/>
        <w:rPr>
          <w:rStyle w:val="Hypertextovodkaz"/>
          <w:i/>
          <w:lang w:val="en-GB"/>
        </w:rPr>
      </w:pPr>
      <w:r w:rsidRPr="00C86BD0">
        <w:rPr>
          <w:i/>
          <w:color w:val="auto"/>
          <w:lang w:val="en-GB"/>
        </w:rPr>
        <w:t>Contact person:</w:t>
      </w:r>
      <w:r w:rsidRPr="00C86BD0">
        <w:rPr>
          <w:i/>
          <w:color w:val="auto"/>
          <w:lang w:val="en-GB"/>
        </w:rPr>
        <w:tab/>
      </w:r>
      <w:r w:rsidRPr="00C86BD0">
        <w:rPr>
          <w:i/>
          <w:iCs/>
          <w:lang w:val="en-GB"/>
        </w:rPr>
        <w:t>Veronika Doležalová, Head of Industrial Statistics Unit</w:t>
      </w:r>
      <w:r w:rsidRPr="00C86BD0">
        <w:rPr>
          <w:i/>
          <w:lang w:val="en-GB"/>
        </w:rPr>
        <w:t>,</w:t>
      </w:r>
      <w:r w:rsidRPr="00C86BD0">
        <w:rPr>
          <w:i/>
          <w:color w:val="auto"/>
          <w:lang w:val="en-GB"/>
        </w:rPr>
        <w:t xml:space="preserve"> </w:t>
      </w:r>
      <w:r w:rsidRPr="00C86BD0">
        <w:rPr>
          <w:i/>
          <w:iCs/>
          <w:lang w:val="en-GB"/>
        </w:rPr>
        <w:t xml:space="preserve">phone number (+420) </w:t>
      </w:r>
      <w:r w:rsidRPr="00C86BD0">
        <w:rPr>
          <w:rFonts w:cs="Arial"/>
          <w:i/>
          <w:lang w:val="en-GB"/>
        </w:rPr>
        <w:t>734 352 291</w:t>
      </w:r>
      <w:r w:rsidRPr="00C86BD0">
        <w:rPr>
          <w:i/>
          <w:color w:val="auto"/>
          <w:lang w:val="en-GB"/>
        </w:rPr>
        <w:t xml:space="preserve">, e-mail: </w:t>
      </w:r>
      <w:hyperlink r:id="rId11" w:history="1">
        <w:r w:rsidRPr="00C86BD0">
          <w:rPr>
            <w:rStyle w:val="Hypertextovodkaz"/>
            <w:i/>
            <w:lang w:val="en-GB"/>
          </w:rPr>
          <w:t>veronika.dolezalova@csu.gov.cz</w:t>
        </w:r>
      </w:hyperlink>
    </w:p>
    <w:p w14:paraId="7D1A5E54" w14:textId="77777777" w:rsidR="00E02FC6" w:rsidRPr="00C86BD0" w:rsidRDefault="00E02FC6" w:rsidP="00E02FC6">
      <w:pPr>
        <w:pStyle w:val="Poznmky"/>
        <w:spacing w:before="0" w:line="276" w:lineRule="auto"/>
        <w:ind w:left="2880" w:hanging="2880"/>
        <w:rPr>
          <w:i/>
          <w:color w:val="auto"/>
          <w:lang w:val="en-GB"/>
        </w:rPr>
      </w:pPr>
    </w:p>
    <w:p w14:paraId="77A1C93A" w14:textId="2F01AC59" w:rsidR="00E02FC6" w:rsidRPr="004A789B" w:rsidRDefault="00E02FC6" w:rsidP="00E02FC6">
      <w:pPr>
        <w:pStyle w:val="Poznmky"/>
        <w:spacing w:before="0" w:line="276" w:lineRule="auto"/>
        <w:ind w:left="2880" w:hanging="2880"/>
        <w:rPr>
          <w:lang w:val="en-GB"/>
        </w:rPr>
      </w:pPr>
      <w:r w:rsidRPr="00C86BD0">
        <w:rPr>
          <w:i/>
          <w:color w:val="auto"/>
          <w:lang w:val="en-GB"/>
        </w:rPr>
        <w:t>Related outputs:</w:t>
      </w:r>
      <w:r w:rsidRPr="00C86BD0">
        <w:rPr>
          <w:i/>
          <w:color w:val="auto"/>
          <w:lang w:val="en-GB"/>
        </w:rPr>
        <w:tab/>
      </w:r>
      <w:r w:rsidRPr="00C86BD0">
        <w:rPr>
          <w:rFonts w:cs="Arial"/>
          <w:i/>
          <w:iCs/>
          <w:lang w:val="en-GB"/>
        </w:rPr>
        <w:t xml:space="preserve">time series in </w:t>
      </w:r>
      <w:hyperlink r:id="rId12" w:history="1">
        <w:proofErr w:type="spellStart"/>
        <w:r w:rsidR="00E51E39" w:rsidRPr="00C86BD0">
          <w:rPr>
            <w:rStyle w:val="Hypertextovodkaz"/>
            <w:rFonts w:cs="Arial"/>
            <w:i/>
            <w:iCs/>
          </w:rPr>
          <w:t>DataStat</w:t>
        </w:r>
        <w:proofErr w:type="spellEnd"/>
        <w:r w:rsidR="00E51E39" w:rsidRPr="00C86BD0">
          <w:rPr>
            <w:rStyle w:val="Hypertextovodkaz"/>
            <w:rFonts w:cs="Arial"/>
            <w:i/>
            <w:iCs/>
          </w:rPr>
          <w:t xml:space="preserve"> – </w:t>
        </w:r>
        <w:proofErr w:type="spellStart"/>
        <w:r w:rsidR="00E51E39" w:rsidRPr="00C86BD0">
          <w:rPr>
            <w:rStyle w:val="Hypertextovodkaz"/>
            <w:rFonts w:cs="Arial"/>
            <w:i/>
            <w:iCs/>
          </w:rPr>
          <w:t>topic</w:t>
        </w:r>
        <w:proofErr w:type="spellEnd"/>
        <w:r w:rsidR="00E51E39" w:rsidRPr="00C86BD0">
          <w:rPr>
            <w:rStyle w:val="Hypertextovodkaz"/>
            <w:rFonts w:cs="Arial"/>
            <w:i/>
            <w:iCs/>
          </w:rPr>
          <w:t xml:space="preserve">: </w:t>
        </w:r>
        <w:proofErr w:type="spellStart"/>
        <w:r w:rsidR="00E51E39" w:rsidRPr="00C86BD0">
          <w:rPr>
            <w:rStyle w:val="Hypertextovodkaz"/>
            <w:rFonts w:cs="Arial"/>
            <w:i/>
            <w:iCs/>
          </w:rPr>
          <w:t>Short</w:t>
        </w:r>
        <w:proofErr w:type="spellEnd"/>
        <w:r w:rsidR="00E51E39" w:rsidRPr="00C86BD0">
          <w:rPr>
            <w:rStyle w:val="Hypertextovodkaz"/>
            <w:rFonts w:cs="Arial"/>
            <w:i/>
            <w:iCs/>
          </w:rPr>
          <w:t xml:space="preserve">-term </w:t>
        </w:r>
        <w:proofErr w:type="spellStart"/>
        <w:r w:rsidR="00E51E39" w:rsidRPr="00C86BD0">
          <w:rPr>
            <w:rStyle w:val="Hypertextovodkaz"/>
            <w:rFonts w:cs="Arial"/>
            <w:i/>
            <w:iCs/>
          </w:rPr>
          <w:t>statistics</w:t>
        </w:r>
        <w:proofErr w:type="spellEnd"/>
        <w:r w:rsidR="00E51E39" w:rsidRPr="00C86BD0">
          <w:rPr>
            <w:rStyle w:val="Hypertextovodkaz"/>
            <w:rFonts w:cs="Arial"/>
            <w:i/>
            <w:iCs/>
          </w:rPr>
          <w:t xml:space="preserve"> on </w:t>
        </w:r>
        <w:proofErr w:type="spellStart"/>
        <w:r w:rsidR="00E51E39" w:rsidRPr="00C86BD0">
          <w:rPr>
            <w:rStyle w:val="Hypertextovodkaz"/>
            <w:rFonts w:cs="Arial"/>
            <w:i/>
            <w:iCs/>
          </w:rPr>
          <w:t>industry</w:t>
        </w:r>
        <w:proofErr w:type="spellEnd"/>
      </w:hyperlink>
    </w:p>
    <w:p w14:paraId="56019B8D" w14:textId="3512BA9C" w:rsidR="00D209A7" w:rsidRDefault="00D209A7" w:rsidP="00E02FC6">
      <w:pPr>
        <w:pStyle w:val="Poznmky0"/>
        <w:spacing w:before="0" w:line="240" w:lineRule="auto"/>
      </w:pPr>
    </w:p>
    <w:p w14:paraId="55D4D5E2" w14:textId="77777777" w:rsidR="00682651" w:rsidRPr="00682651" w:rsidRDefault="00682651" w:rsidP="00682651"/>
    <w:sectPr w:rsidR="00682651" w:rsidRPr="00682651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308D" w14:textId="77777777" w:rsidR="004848B5" w:rsidRDefault="004848B5" w:rsidP="00BA6370">
      <w:r>
        <w:separator/>
      </w:r>
    </w:p>
  </w:endnote>
  <w:endnote w:type="continuationSeparator" w:id="0">
    <w:p w14:paraId="61004112" w14:textId="77777777" w:rsidR="004848B5" w:rsidRDefault="004848B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0C6513" w:rsidRDefault="004848B5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0C6513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5922D0FA" w:rsidR="000C6513" w:rsidRPr="00DE694D" w:rsidRDefault="000C6513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A81582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148F" w14:textId="77777777" w:rsidR="004848B5" w:rsidRDefault="004848B5" w:rsidP="00BA6370">
      <w:r>
        <w:separator/>
      </w:r>
    </w:p>
  </w:footnote>
  <w:footnote w:type="continuationSeparator" w:id="0">
    <w:p w14:paraId="1BB5B71C" w14:textId="77777777" w:rsidR="004848B5" w:rsidRDefault="004848B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0C6513" w:rsidRDefault="004848B5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1393"/>
    <w:rsid w:val="00003465"/>
    <w:rsid w:val="00007719"/>
    <w:rsid w:val="000121D8"/>
    <w:rsid w:val="00017561"/>
    <w:rsid w:val="000217DD"/>
    <w:rsid w:val="00032F6F"/>
    <w:rsid w:val="000366C3"/>
    <w:rsid w:val="000413AA"/>
    <w:rsid w:val="00043BF4"/>
    <w:rsid w:val="00053ECF"/>
    <w:rsid w:val="000560A0"/>
    <w:rsid w:val="00060203"/>
    <w:rsid w:val="0007212B"/>
    <w:rsid w:val="000752FD"/>
    <w:rsid w:val="0008349E"/>
    <w:rsid w:val="000843A5"/>
    <w:rsid w:val="00091722"/>
    <w:rsid w:val="00094856"/>
    <w:rsid w:val="00096CED"/>
    <w:rsid w:val="000A1499"/>
    <w:rsid w:val="000A1C8B"/>
    <w:rsid w:val="000B6773"/>
    <w:rsid w:val="000B6E93"/>
    <w:rsid w:val="000B6F63"/>
    <w:rsid w:val="000C2C87"/>
    <w:rsid w:val="000C5D2B"/>
    <w:rsid w:val="000C6513"/>
    <w:rsid w:val="000D11D3"/>
    <w:rsid w:val="000D37E9"/>
    <w:rsid w:val="000D4E18"/>
    <w:rsid w:val="000E2852"/>
    <w:rsid w:val="000E5EF9"/>
    <w:rsid w:val="000F66D8"/>
    <w:rsid w:val="0010255F"/>
    <w:rsid w:val="0011374C"/>
    <w:rsid w:val="00116ED1"/>
    <w:rsid w:val="00123849"/>
    <w:rsid w:val="00127CB8"/>
    <w:rsid w:val="0013242C"/>
    <w:rsid w:val="001404AB"/>
    <w:rsid w:val="001404C4"/>
    <w:rsid w:val="001430F2"/>
    <w:rsid w:val="001469DD"/>
    <w:rsid w:val="00147758"/>
    <w:rsid w:val="00152232"/>
    <w:rsid w:val="00155542"/>
    <w:rsid w:val="00160F61"/>
    <w:rsid w:val="00162E24"/>
    <w:rsid w:val="0017231D"/>
    <w:rsid w:val="00176E26"/>
    <w:rsid w:val="0018061F"/>
    <w:rsid w:val="001810DC"/>
    <w:rsid w:val="00181690"/>
    <w:rsid w:val="0018216E"/>
    <w:rsid w:val="00182262"/>
    <w:rsid w:val="00196DAD"/>
    <w:rsid w:val="001A0B4D"/>
    <w:rsid w:val="001A6071"/>
    <w:rsid w:val="001B0037"/>
    <w:rsid w:val="001B4A8E"/>
    <w:rsid w:val="001B607F"/>
    <w:rsid w:val="001C71FD"/>
    <w:rsid w:val="001D369A"/>
    <w:rsid w:val="001D4800"/>
    <w:rsid w:val="001D4E04"/>
    <w:rsid w:val="001D6BDE"/>
    <w:rsid w:val="001E61CE"/>
    <w:rsid w:val="001E6C27"/>
    <w:rsid w:val="001E7FD0"/>
    <w:rsid w:val="001F08B3"/>
    <w:rsid w:val="0020291E"/>
    <w:rsid w:val="002070FB"/>
    <w:rsid w:val="00207F04"/>
    <w:rsid w:val="00213729"/>
    <w:rsid w:val="00220224"/>
    <w:rsid w:val="0022061F"/>
    <w:rsid w:val="00232F92"/>
    <w:rsid w:val="002353A5"/>
    <w:rsid w:val="002406FA"/>
    <w:rsid w:val="0024163B"/>
    <w:rsid w:val="002453E4"/>
    <w:rsid w:val="00260E41"/>
    <w:rsid w:val="00262269"/>
    <w:rsid w:val="00266751"/>
    <w:rsid w:val="00283FE7"/>
    <w:rsid w:val="0029646A"/>
    <w:rsid w:val="0029703E"/>
    <w:rsid w:val="0029763A"/>
    <w:rsid w:val="00297900"/>
    <w:rsid w:val="00297DF5"/>
    <w:rsid w:val="00297E59"/>
    <w:rsid w:val="002A3FE2"/>
    <w:rsid w:val="002B2E47"/>
    <w:rsid w:val="002B372B"/>
    <w:rsid w:val="002B6740"/>
    <w:rsid w:val="002C1251"/>
    <w:rsid w:val="002C2362"/>
    <w:rsid w:val="002C4C79"/>
    <w:rsid w:val="002D37F5"/>
    <w:rsid w:val="002E2148"/>
    <w:rsid w:val="002E336D"/>
    <w:rsid w:val="002F19BC"/>
    <w:rsid w:val="002F3110"/>
    <w:rsid w:val="002F68FE"/>
    <w:rsid w:val="00300267"/>
    <w:rsid w:val="0032398D"/>
    <w:rsid w:val="003301A3"/>
    <w:rsid w:val="00331F8B"/>
    <w:rsid w:val="00352B42"/>
    <w:rsid w:val="00355096"/>
    <w:rsid w:val="0036777B"/>
    <w:rsid w:val="00370A26"/>
    <w:rsid w:val="00380178"/>
    <w:rsid w:val="003824E0"/>
    <w:rsid w:val="0038282A"/>
    <w:rsid w:val="00397580"/>
    <w:rsid w:val="003A45C8"/>
    <w:rsid w:val="003B7F42"/>
    <w:rsid w:val="003C09E6"/>
    <w:rsid w:val="003C2DCF"/>
    <w:rsid w:val="003C3372"/>
    <w:rsid w:val="003C344D"/>
    <w:rsid w:val="003C6726"/>
    <w:rsid w:val="003C7FE7"/>
    <w:rsid w:val="003D0499"/>
    <w:rsid w:val="003D3576"/>
    <w:rsid w:val="003D6BF3"/>
    <w:rsid w:val="003D77BF"/>
    <w:rsid w:val="003D7911"/>
    <w:rsid w:val="003E054D"/>
    <w:rsid w:val="003F1E6E"/>
    <w:rsid w:val="003F526A"/>
    <w:rsid w:val="00401B49"/>
    <w:rsid w:val="00405244"/>
    <w:rsid w:val="004075BA"/>
    <w:rsid w:val="0041452A"/>
    <w:rsid w:val="0041462D"/>
    <w:rsid w:val="00415125"/>
    <w:rsid w:val="00421CD9"/>
    <w:rsid w:val="00422EA1"/>
    <w:rsid w:val="00436878"/>
    <w:rsid w:val="00436D82"/>
    <w:rsid w:val="00440466"/>
    <w:rsid w:val="004436EE"/>
    <w:rsid w:val="00452B6A"/>
    <w:rsid w:val="0045547F"/>
    <w:rsid w:val="00464740"/>
    <w:rsid w:val="004649A6"/>
    <w:rsid w:val="004807BC"/>
    <w:rsid w:val="0048350A"/>
    <w:rsid w:val="004848B5"/>
    <w:rsid w:val="00486A9B"/>
    <w:rsid w:val="00486CC6"/>
    <w:rsid w:val="004920AD"/>
    <w:rsid w:val="00497912"/>
    <w:rsid w:val="00497BB9"/>
    <w:rsid w:val="004B3183"/>
    <w:rsid w:val="004B59CA"/>
    <w:rsid w:val="004D0201"/>
    <w:rsid w:val="004D05B3"/>
    <w:rsid w:val="004D410F"/>
    <w:rsid w:val="004E479E"/>
    <w:rsid w:val="004E4C14"/>
    <w:rsid w:val="004E5F5F"/>
    <w:rsid w:val="004F78E6"/>
    <w:rsid w:val="005070B3"/>
    <w:rsid w:val="00510BBA"/>
    <w:rsid w:val="00512D99"/>
    <w:rsid w:val="005149C0"/>
    <w:rsid w:val="00515AE5"/>
    <w:rsid w:val="0053174E"/>
    <w:rsid w:val="00531DBB"/>
    <w:rsid w:val="0053213D"/>
    <w:rsid w:val="005358A5"/>
    <w:rsid w:val="005405E1"/>
    <w:rsid w:val="0054393D"/>
    <w:rsid w:val="00546053"/>
    <w:rsid w:val="00552444"/>
    <w:rsid w:val="005526DB"/>
    <w:rsid w:val="005534DF"/>
    <w:rsid w:val="00555CD4"/>
    <w:rsid w:val="0056121C"/>
    <w:rsid w:val="00564213"/>
    <w:rsid w:val="00571556"/>
    <w:rsid w:val="00582C03"/>
    <w:rsid w:val="0058359A"/>
    <w:rsid w:val="005906BA"/>
    <w:rsid w:val="00590D50"/>
    <w:rsid w:val="00594C3B"/>
    <w:rsid w:val="005B1819"/>
    <w:rsid w:val="005B60E9"/>
    <w:rsid w:val="005B70BB"/>
    <w:rsid w:val="005C62FA"/>
    <w:rsid w:val="005C74FB"/>
    <w:rsid w:val="005C761F"/>
    <w:rsid w:val="005C76C4"/>
    <w:rsid w:val="005D1571"/>
    <w:rsid w:val="005F535D"/>
    <w:rsid w:val="005F79FB"/>
    <w:rsid w:val="00600691"/>
    <w:rsid w:val="006012FD"/>
    <w:rsid w:val="00602FFE"/>
    <w:rsid w:val="00604406"/>
    <w:rsid w:val="00604B1B"/>
    <w:rsid w:val="00605F4A"/>
    <w:rsid w:val="00607822"/>
    <w:rsid w:val="006103AA"/>
    <w:rsid w:val="00610CF5"/>
    <w:rsid w:val="00610D4F"/>
    <w:rsid w:val="00613BBF"/>
    <w:rsid w:val="0061640C"/>
    <w:rsid w:val="00620334"/>
    <w:rsid w:val="006214F0"/>
    <w:rsid w:val="0062194E"/>
    <w:rsid w:val="00622B80"/>
    <w:rsid w:val="00623BC8"/>
    <w:rsid w:val="00624A3B"/>
    <w:rsid w:val="006259D8"/>
    <w:rsid w:val="00632901"/>
    <w:rsid w:val="00633E8F"/>
    <w:rsid w:val="00635820"/>
    <w:rsid w:val="006412CD"/>
    <w:rsid w:val="0064139A"/>
    <w:rsid w:val="006468C8"/>
    <w:rsid w:val="00646C0D"/>
    <w:rsid w:val="00655795"/>
    <w:rsid w:val="00665CAC"/>
    <w:rsid w:val="00682651"/>
    <w:rsid w:val="00682C8A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1157"/>
    <w:rsid w:val="006B539C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7548"/>
    <w:rsid w:val="00702420"/>
    <w:rsid w:val="00707F7D"/>
    <w:rsid w:val="007114FD"/>
    <w:rsid w:val="007123D1"/>
    <w:rsid w:val="00712AA4"/>
    <w:rsid w:val="00717EC5"/>
    <w:rsid w:val="00721ADF"/>
    <w:rsid w:val="00722ACE"/>
    <w:rsid w:val="00725A0C"/>
    <w:rsid w:val="0073338E"/>
    <w:rsid w:val="00737EE1"/>
    <w:rsid w:val="00750BB4"/>
    <w:rsid w:val="007517CF"/>
    <w:rsid w:val="007533F8"/>
    <w:rsid w:val="00755650"/>
    <w:rsid w:val="00755D8B"/>
    <w:rsid w:val="00760434"/>
    <w:rsid w:val="00760D1A"/>
    <w:rsid w:val="00763787"/>
    <w:rsid w:val="00764F52"/>
    <w:rsid w:val="00771AFB"/>
    <w:rsid w:val="00771D11"/>
    <w:rsid w:val="0077347F"/>
    <w:rsid w:val="00773FDA"/>
    <w:rsid w:val="0077733F"/>
    <w:rsid w:val="00784615"/>
    <w:rsid w:val="007931ED"/>
    <w:rsid w:val="00793D5F"/>
    <w:rsid w:val="007A0CA5"/>
    <w:rsid w:val="007A2D94"/>
    <w:rsid w:val="007A57F2"/>
    <w:rsid w:val="007B1333"/>
    <w:rsid w:val="007C16A8"/>
    <w:rsid w:val="007C1CFB"/>
    <w:rsid w:val="007C3A71"/>
    <w:rsid w:val="007C3E73"/>
    <w:rsid w:val="007D0F6F"/>
    <w:rsid w:val="007E1E36"/>
    <w:rsid w:val="007F04E3"/>
    <w:rsid w:val="007F22A3"/>
    <w:rsid w:val="007F4AEB"/>
    <w:rsid w:val="007F5CC0"/>
    <w:rsid w:val="007F5F5D"/>
    <w:rsid w:val="007F75B2"/>
    <w:rsid w:val="008014E1"/>
    <w:rsid w:val="008043C4"/>
    <w:rsid w:val="00812A9F"/>
    <w:rsid w:val="00815C32"/>
    <w:rsid w:val="0082224A"/>
    <w:rsid w:val="00825A20"/>
    <w:rsid w:val="008279E8"/>
    <w:rsid w:val="00831B1B"/>
    <w:rsid w:val="0083662F"/>
    <w:rsid w:val="00837D2C"/>
    <w:rsid w:val="00850995"/>
    <w:rsid w:val="00855FB3"/>
    <w:rsid w:val="00860811"/>
    <w:rsid w:val="00861D0E"/>
    <w:rsid w:val="0086390F"/>
    <w:rsid w:val="008662AF"/>
    <w:rsid w:val="00866C83"/>
    <w:rsid w:val="00867569"/>
    <w:rsid w:val="00872112"/>
    <w:rsid w:val="0087734D"/>
    <w:rsid w:val="00885C0D"/>
    <w:rsid w:val="008A750A"/>
    <w:rsid w:val="008B0B26"/>
    <w:rsid w:val="008B3970"/>
    <w:rsid w:val="008C35F4"/>
    <w:rsid w:val="008C384C"/>
    <w:rsid w:val="008C4AD6"/>
    <w:rsid w:val="008C5F26"/>
    <w:rsid w:val="008D021F"/>
    <w:rsid w:val="008D0F11"/>
    <w:rsid w:val="008D5B59"/>
    <w:rsid w:val="008D5D6C"/>
    <w:rsid w:val="008D7DF6"/>
    <w:rsid w:val="008E0755"/>
    <w:rsid w:val="008E171D"/>
    <w:rsid w:val="008F192B"/>
    <w:rsid w:val="008F73B4"/>
    <w:rsid w:val="009035E8"/>
    <w:rsid w:val="00907424"/>
    <w:rsid w:val="00914142"/>
    <w:rsid w:val="00914D6F"/>
    <w:rsid w:val="0091617D"/>
    <w:rsid w:val="00920D9F"/>
    <w:rsid w:val="00922713"/>
    <w:rsid w:val="00923AC3"/>
    <w:rsid w:val="00931A22"/>
    <w:rsid w:val="00933E06"/>
    <w:rsid w:val="0094385D"/>
    <w:rsid w:val="00943FCB"/>
    <w:rsid w:val="009441AA"/>
    <w:rsid w:val="0094683D"/>
    <w:rsid w:val="009479A1"/>
    <w:rsid w:val="009518E6"/>
    <w:rsid w:val="00953416"/>
    <w:rsid w:val="00957F40"/>
    <w:rsid w:val="009606C2"/>
    <w:rsid w:val="00965A12"/>
    <w:rsid w:val="00970EA4"/>
    <w:rsid w:val="00970F98"/>
    <w:rsid w:val="00971374"/>
    <w:rsid w:val="00972E9F"/>
    <w:rsid w:val="00973D77"/>
    <w:rsid w:val="009768E3"/>
    <w:rsid w:val="009844DD"/>
    <w:rsid w:val="00990BC6"/>
    <w:rsid w:val="00994430"/>
    <w:rsid w:val="009B55B1"/>
    <w:rsid w:val="009B616E"/>
    <w:rsid w:val="009C4D55"/>
    <w:rsid w:val="009C61B1"/>
    <w:rsid w:val="009D2354"/>
    <w:rsid w:val="009E205A"/>
    <w:rsid w:val="009E2C9B"/>
    <w:rsid w:val="009E39C5"/>
    <w:rsid w:val="009E3D89"/>
    <w:rsid w:val="009E75F9"/>
    <w:rsid w:val="009F664A"/>
    <w:rsid w:val="009F769A"/>
    <w:rsid w:val="00A016F3"/>
    <w:rsid w:val="00A04C5D"/>
    <w:rsid w:val="00A07BA7"/>
    <w:rsid w:val="00A101AC"/>
    <w:rsid w:val="00A13667"/>
    <w:rsid w:val="00A1509F"/>
    <w:rsid w:val="00A16CD6"/>
    <w:rsid w:val="00A17409"/>
    <w:rsid w:val="00A203A0"/>
    <w:rsid w:val="00A23BB5"/>
    <w:rsid w:val="00A2488F"/>
    <w:rsid w:val="00A304E7"/>
    <w:rsid w:val="00A34224"/>
    <w:rsid w:val="00A356F7"/>
    <w:rsid w:val="00A36158"/>
    <w:rsid w:val="00A42476"/>
    <w:rsid w:val="00A42C53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70A83"/>
    <w:rsid w:val="00A75429"/>
    <w:rsid w:val="00A81582"/>
    <w:rsid w:val="00A81EB3"/>
    <w:rsid w:val="00A864D8"/>
    <w:rsid w:val="00A973CA"/>
    <w:rsid w:val="00AA0D13"/>
    <w:rsid w:val="00AA7653"/>
    <w:rsid w:val="00AB32DA"/>
    <w:rsid w:val="00AB6196"/>
    <w:rsid w:val="00AC3140"/>
    <w:rsid w:val="00AC3496"/>
    <w:rsid w:val="00AE34AA"/>
    <w:rsid w:val="00AF3E34"/>
    <w:rsid w:val="00B00C1D"/>
    <w:rsid w:val="00B10C29"/>
    <w:rsid w:val="00B23E09"/>
    <w:rsid w:val="00B40A33"/>
    <w:rsid w:val="00B44639"/>
    <w:rsid w:val="00B52016"/>
    <w:rsid w:val="00B53A53"/>
    <w:rsid w:val="00B632CC"/>
    <w:rsid w:val="00B64968"/>
    <w:rsid w:val="00B71E62"/>
    <w:rsid w:val="00B76DCA"/>
    <w:rsid w:val="00B82545"/>
    <w:rsid w:val="00B86313"/>
    <w:rsid w:val="00B93A9B"/>
    <w:rsid w:val="00BA12F1"/>
    <w:rsid w:val="00BA439F"/>
    <w:rsid w:val="00BA6370"/>
    <w:rsid w:val="00BB3C31"/>
    <w:rsid w:val="00BF2626"/>
    <w:rsid w:val="00BF7D65"/>
    <w:rsid w:val="00C0088D"/>
    <w:rsid w:val="00C04F90"/>
    <w:rsid w:val="00C1043E"/>
    <w:rsid w:val="00C11EB6"/>
    <w:rsid w:val="00C15A84"/>
    <w:rsid w:val="00C17619"/>
    <w:rsid w:val="00C206EE"/>
    <w:rsid w:val="00C26910"/>
    <w:rsid w:val="00C269D4"/>
    <w:rsid w:val="00C31CCF"/>
    <w:rsid w:val="00C4160D"/>
    <w:rsid w:val="00C44ECF"/>
    <w:rsid w:val="00C50555"/>
    <w:rsid w:val="00C55D8C"/>
    <w:rsid w:val="00C7670F"/>
    <w:rsid w:val="00C76D58"/>
    <w:rsid w:val="00C83C22"/>
    <w:rsid w:val="00C8406E"/>
    <w:rsid w:val="00C84A28"/>
    <w:rsid w:val="00C86BD0"/>
    <w:rsid w:val="00C912FD"/>
    <w:rsid w:val="00C918D8"/>
    <w:rsid w:val="00C93949"/>
    <w:rsid w:val="00C94FEE"/>
    <w:rsid w:val="00C95068"/>
    <w:rsid w:val="00CA21EF"/>
    <w:rsid w:val="00CA24BC"/>
    <w:rsid w:val="00CB2709"/>
    <w:rsid w:val="00CB3C12"/>
    <w:rsid w:val="00CB6F89"/>
    <w:rsid w:val="00CC0C38"/>
    <w:rsid w:val="00CC13B8"/>
    <w:rsid w:val="00CC2502"/>
    <w:rsid w:val="00CC2597"/>
    <w:rsid w:val="00CD20AD"/>
    <w:rsid w:val="00CE228C"/>
    <w:rsid w:val="00CE42EC"/>
    <w:rsid w:val="00CE61EC"/>
    <w:rsid w:val="00CE71D9"/>
    <w:rsid w:val="00CF1953"/>
    <w:rsid w:val="00CF4006"/>
    <w:rsid w:val="00CF48B3"/>
    <w:rsid w:val="00CF545B"/>
    <w:rsid w:val="00D011B5"/>
    <w:rsid w:val="00D044A5"/>
    <w:rsid w:val="00D209A7"/>
    <w:rsid w:val="00D20A40"/>
    <w:rsid w:val="00D21740"/>
    <w:rsid w:val="00D27D69"/>
    <w:rsid w:val="00D35CB7"/>
    <w:rsid w:val="00D4101A"/>
    <w:rsid w:val="00D448C2"/>
    <w:rsid w:val="00D4522D"/>
    <w:rsid w:val="00D45ABE"/>
    <w:rsid w:val="00D4779F"/>
    <w:rsid w:val="00D53C30"/>
    <w:rsid w:val="00D56B1D"/>
    <w:rsid w:val="00D60393"/>
    <w:rsid w:val="00D666C3"/>
    <w:rsid w:val="00D70377"/>
    <w:rsid w:val="00D811AB"/>
    <w:rsid w:val="00D85122"/>
    <w:rsid w:val="00D8654E"/>
    <w:rsid w:val="00D91E8B"/>
    <w:rsid w:val="00D95518"/>
    <w:rsid w:val="00DA0BF4"/>
    <w:rsid w:val="00DA5BBC"/>
    <w:rsid w:val="00DB58E1"/>
    <w:rsid w:val="00DB5909"/>
    <w:rsid w:val="00DC21DE"/>
    <w:rsid w:val="00DE3A5B"/>
    <w:rsid w:val="00DE694D"/>
    <w:rsid w:val="00DF47FE"/>
    <w:rsid w:val="00E0156A"/>
    <w:rsid w:val="00E02FC6"/>
    <w:rsid w:val="00E06FFA"/>
    <w:rsid w:val="00E13C00"/>
    <w:rsid w:val="00E144A1"/>
    <w:rsid w:val="00E1630A"/>
    <w:rsid w:val="00E2089E"/>
    <w:rsid w:val="00E26704"/>
    <w:rsid w:val="00E30FA4"/>
    <w:rsid w:val="00E31980"/>
    <w:rsid w:val="00E444F0"/>
    <w:rsid w:val="00E44E44"/>
    <w:rsid w:val="00E45FAC"/>
    <w:rsid w:val="00E46623"/>
    <w:rsid w:val="00E51E39"/>
    <w:rsid w:val="00E54C1E"/>
    <w:rsid w:val="00E54CE8"/>
    <w:rsid w:val="00E60892"/>
    <w:rsid w:val="00E6423C"/>
    <w:rsid w:val="00E67406"/>
    <w:rsid w:val="00E71483"/>
    <w:rsid w:val="00E8591E"/>
    <w:rsid w:val="00E936EF"/>
    <w:rsid w:val="00E93830"/>
    <w:rsid w:val="00E93E0E"/>
    <w:rsid w:val="00EA23AE"/>
    <w:rsid w:val="00EA4798"/>
    <w:rsid w:val="00EA6A3C"/>
    <w:rsid w:val="00EA6FFE"/>
    <w:rsid w:val="00EB1A25"/>
    <w:rsid w:val="00EB1ED3"/>
    <w:rsid w:val="00EB40B6"/>
    <w:rsid w:val="00EC477F"/>
    <w:rsid w:val="00EC4C5E"/>
    <w:rsid w:val="00EC6D61"/>
    <w:rsid w:val="00ED1F9D"/>
    <w:rsid w:val="00ED36D5"/>
    <w:rsid w:val="00EE53AC"/>
    <w:rsid w:val="00EE70B7"/>
    <w:rsid w:val="00EE7863"/>
    <w:rsid w:val="00EF3865"/>
    <w:rsid w:val="00EF61A0"/>
    <w:rsid w:val="00F004AD"/>
    <w:rsid w:val="00F012F0"/>
    <w:rsid w:val="00F02E6F"/>
    <w:rsid w:val="00F03417"/>
    <w:rsid w:val="00F04142"/>
    <w:rsid w:val="00F04166"/>
    <w:rsid w:val="00F07869"/>
    <w:rsid w:val="00F15CB4"/>
    <w:rsid w:val="00F30AB7"/>
    <w:rsid w:val="00F31198"/>
    <w:rsid w:val="00F314B7"/>
    <w:rsid w:val="00F53186"/>
    <w:rsid w:val="00F53ED4"/>
    <w:rsid w:val="00F54097"/>
    <w:rsid w:val="00F56CAA"/>
    <w:rsid w:val="00F606E8"/>
    <w:rsid w:val="00F607A6"/>
    <w:rsid w:val="00F631A6"/>
    <w:rsid w:val="00F63C14"/>
    <w:rsid w:val="00F71235"/>
    <w:rsid w:val="00F83C49"/>
    <w:rsid w:val="00F84FC1"/>
    <w:rsid w:val="00F9080F"/>
    <w:rsid w:val="00F91F64"/>
    <w:rsid w:val="00FA1579"/>
    <w:rsid w:val="00FB07D8"/>
    <w:rsid w:val="00FB1E23"/>
    <w:rsid w:val="00FB2825"/>
    <w:rsid w:val="00FB687C"/>
    <w:rsid w:val="00FC5332"/>
    <w:rsid w:val="00FC79FF"/>
    <w:rsid w:val="00FE114D"/>
    <w:rsid w:val="00FE1E18"/>
    <w:rsid w:val="00FE5DE2"/>
    <w:rsid w:val="00FE66E5"/>
    <w:rsid w:val="00FF02AA"/>
    <w:rsid w:val="00FF215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E44E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PRUM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C32C9-D35B-41D7-8CA1-FC65B59BA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7FE2B9-B73F-4E54-AAE8-47BCD040DA3F}"/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Doležalová Veronika</cp:lastModifiedBy>
  <cp:revision>78</cp:revision>
  <dcterms:created xsi:type="dcterms:W3CDTF">2026-04-28T09:22:00Z</dcterms:created>
  <dcterms:modified xsi:type="dcterms:W3CDTF">2026-05-05T14:05:00Z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84100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