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52E7E" w14:textId="77777777" w:rsidR="000F7731" w:rsidRPr="002165E7" w:rsidRDefault="00E40A2F" w:rsidP="000F7731">
      <w:pPr>
        <w:pStyle w:val="Datum"/>
        <w:rPr>
          <w:lang w:val="cs-CZ"/>
        </w:rPr>
      </w:pPr>
      <w:bookmarkStart w:id="0" w:name="_GoBack"/>
      <w:bookmarkEnd w:id="0"/>
      <w:r w:rsidRPr="002165E7">
        <w:rPr>
          <w:lang w:val="cs-CZ"/>
        </w:rPr>
        <w:t>10</w:t>
      </w:r>
      <w:r w:rsidR="000F7731" w:rsidRPr="002165E7">
        <w:rPr>
          <w:lang w:val="cs-CZ"/>
        </w:rPr>
        <w:t xml:space="preserve"> </w:t>
      </w:r>
      <w:r w:rsidRPr="002165E7">
        <w:rPr>
          <w:lang w:val="cs-CZ"/>
        </w:rPr>
        <w:t>April 2025</w:t>
      </w:r>
    </w:p>
    <w:p w14:paraId="53056FF7" w14:textId="05CC68C1" w:rsidR="001E28F0" w:rsidRPr="00116646" w:rsidRDefault="00433143" w:rsidP="002165E7">
      <w:pPr>
        <w:pStyle w:val="Nzev"/>
      </w:pPr>
      <w:r w:rsidRPr="00433143">
        <w:t xml:space="preserve">The 2024 birth cohort is the </w:t>
      </w:r>
      <w:r>
        <w:t>least numerous</w:t>
      </w:r>
      <w:r w:rsidRPr="00433143">
        <w:t xml:space="preserve"> in history</w:t>
      </w:r>
    </w:p>
    <w:p w14:paraId="12A5288E" w14:textId="77777777" w:rsidR="000F7731" w:rsidRPr="002165E7" w:rsidRDefault="000F7731" w:rsidP="000F7731">
      <w:pPr>
        <w:pStyle w:val="Podtitulek"/>
        <w:rPr>
          <w:lang w:val="cs-CZ"/>
        </w:rPr>
      </w:pPr>
      <w:r w:rsidRPr="002165E7">
        <w:rPr>
          <w:lang w:val="cs-CZ"/>
        </w:rPr>
        <w:t xml:space="preserve">Population change </w:t>
      </w:r>
      <w:r w:rsidR="006F4F9C" w:rsidRPr="002165E7">
        <w:rPr>
          <w:lang w:val="cs-CZ"/>
        </w:rPr>
        <w:t>–</w:t>
      </w:r>
      <w:r w:rsidRPr="002165E7">
        <w:rPr>
          <w:lang w:val="cs-CZ"/>
        </w:rPr>
        <w:t xml:space="preserve"> </w:t>
      </w:r>
      <w:r w:rsidR="001E28F0" w:rsidRPr="002165E7">
        <w:rPr>
          <w:lang w:val="cs-CZ"/>
        </w:rPr>
        <w:t>year</w:t>
      </w:r>
      <w:r w:rsidRPr="002165E7">
        <w:rPr>
          <w:lang w:val="cs-CZ"/>
        </w:rPr>
        <w:t xml:space="preserve"> 2024</w:t>
      </w:r>
    </w:p>
    <w:p w14:paraId="1F75FB94" w14:textId="77777777" w:rsidR="00100643" w:rsidRDefault="002165E7" w:rsidP="00C962C8">
      <w:pPr>
        <w:pStyle w:val="Perex"/>
      </w:pPr>
      <w:r>
        <w:t>T</w:t>
      </w:r>
      <w:r w:rsidR="006F4F9C" w:rsidRPr="00045D84">
        <w:t xml:space="preserve">he population of the Czech Republic </w:t>
      </w:r>
      <w:r w:rsidR="00AD20EB">
        <w:t xml:space="preserve">grew </w:t>
      </w:r>
      <w:r>
        <w:t>by 8.9</w:t>
      </w:r>
      <w:r w:rsidR="006F4F9C" w:rsidRPr="00045D84">
        <w:t xml:space="preserve"> thousand to </w:t>
      </w:r>
      <w:r>
        <w:t>10</w:t>
      </w:r>
      <w:r w:rsidR="00A24C7E">
        <w:t>,</w:t>
      </w:r>
      <w:r>
        <w:t>909</w:t>
      </w:r>
      <w:r w:rsidR="00A24C7E">
        <w:t>,</w:t>
      </w:r>
      <w:r>
        <w:t xml:space="preserve">500 </w:t>
      </w:r>
      <w:r w:rsidR="00C962C8">
        <w:t>in</w:t>
      </w:r>
      <w:r>
        <w:t xml:space="preserve"> 2024</w:t>
      </w:r>
      <w:r w:rsidR="006F4F9C" w:rsidRPr="00045D84">
        <w:t xml:space="preserve">. The </w:t>
      </w:r>
      <w:r>
        <w:t>increase</w:t>
      </w:r>
      <w:r w:rsidR="006F4F9C" w:rsidRPr="00045D84">
        <w:t xml:space="preserve"> </w:t>
      </w:r>
      <w:r>
        <w:t xml:space="preserve">due to </w:t>
      </w:r>
      <w:r w:rsidRPr="00045D84">
        <w:t xml:space="preserve">international migration </w:t>
      </w:r>
      <w:r>
        <w:t xml:space="preserve">(36.8 thousand) was </w:t>
      </w:r>
      <w:r w:rsidR="00C962C8">
        <w:t xml:space="preserve">suppressed </w:t>
      </w:r>
      <w:r>
        <w:t xml:space="preserve">by </w:t>
      </w:r>
      <w:r w:rsidR="00447B71">
        <w:t xml:space="preserve">a </w:t>
      </w:r>
      <w:r>
        <w:t xml:space="preserve">natural </w:t>
      </w:r>
      <w:r w:rsidR="00C962C8">
        <w:t xml:space="preserve">decrease </w:t>
      </w:r>
      <w:r>
        <w:t xml:space="preserve">(−27.9 thousand) </w:t>
      </w:r>
      <w:r w:rsidRPr="002165E7">
        <w:t>resulting from the prevalence of deaths over live births</w:t>
      </w:r>
      <w:r>
        <w:t xml:space="preserve">. </w:t>
      </w:r>
      <w:r w:rsidRPr="002165E7">
        <w:t>The number of deaths</w:t>
      </w:r>
      <w:r w:rsidR="00CE57EB">
        <w:t xml:space="preserve"> (112.2 thousand)</w:t>
      </w:r>
      <w:r w:rsidRPr="002165E7">
        <w:t xml:space="preserve"> </w:t>
      </w:r>
      <w:r w:rsidR="00AD20EB">
        <w:t xml:space="preserve">fell </w:t>
      </w:r>
      <w:r w:rsidRPr="002165E7">
        <w:t xml:space="preserve">slightly </w:t>
      </w:r>
      <w:r w:rsidR="00A24C7E" w:rsidRPr="00A24C7E">
        <w:t>year</w:t>
      </w:r>
      <w:r w:rsidR="00AD20EB">
        <w:t>-on-year</w:t>
      </w:r>
      <w:r w:rsidR="00A24C7E" w:rsidRPr="00A24C7E">
        <w:t>.</w:t>
      </w:r>
      <w:r>
        <w:t xml:space="preserve"> </w:t>
      </w:r>
      <w:r w:rsidRPr="002165E7">
        <w:t xml:space="preserve">The number of live births </w:t>
      </w:r>
      <w:r w:rsidR="00CE57EB">
        <w:t xml:space="preserve">(84.3 thousand) </w:t>
      </w:r>
      <w:r w:rsidRPr="002165E7">
        <w:t>was the lowest</w:t>
      </w:r>
      <w:r w:rsidR="00C962C8">
        <w:t xml:space="preserve"> ever</w:t>
      </w:r>
      <w:r w:rsidRPr="002165E7">
        <w:t xml:space="preserve">. </w:t>
      </w:r>
      <w:r w:rsidR="00A24C7E">
        <w:t>T</w:t>
      </w:r>
      <w:r w:rsidRPr="002165E7">
        <w:t xml:space="preserve">he number of marriages also </w:t>
      </w:r>
      <w:r w:rsidR="00AD20EB">
        <w:t>declined</w:t>
      </w:r>
      <w:r w:rsidR="00AD20EB" w:rsidRPr="002165E7">
        <w:t xml:space="preserve"> </w:t>
      </w:r>
      <w:r w:rsidRPr="002165E7">
        <w:t>significantly</w:t>
      </w:r>
      <w:r w:rsidR="00A24C7E">
        <w:t xml:space="preserve"> </w:t>
      </w:r>
      <w:r w:rsidR="00A24C7E" w:rsidRPr="00A24C7E">
        <w:t>for the second year in a row</w:t>
      </w:r>
      <w:r w:rsidRPr="002165E7">
        <w:t xml:space="preserve">. </w:t>
      </w:r>
      <w:r w:rsidR="00A24C7E" w:rsidRPr="00A24C7E">
        <w:t xml:space="preserve">On the other hand, the number of </w:t>
      </w:r>
      <w:r w:rsidR="00C962C8">
        <w:t>d</w:t>
      </w:r>
      <w:r w:rsidR="00C962C8" w:rsidRPr="00C962C8">
        <w:t xml:space="preserve">ivorces </w:t>
      </w:r>
      <w:r w:rsidR="00AD20EB">
        <w:t xml:space="preserve">was </w:t>
      </w:r>
      <w:r w:rsidR="00C962C8" w:rsidRPr="00C962C8">
        <w:t>up year-on-year.</w:t>
      </w:r>
      <w:r w:rsidR="00C962C8">
        <w:t xml:space="preserve"> </w:t>
      </w:r>
    </w:p>
    <w:p w14:paraId="40C9B8C2" w14:textId="3E84B7E2" w:rsidR="001854C4" w:rsidRDefault="00AD20EB" w:rsidP="00615D8B">
      <w:pPr>
        <w:pStyle w:val="Perex"/>
      </w:pPr>
      <w:r w:rsidRPr="00615D8B">
        <w:rPr>
          <w:b w:val="0"/>
        </w:rPr>
        <w:t>The</w:t>
      </w:r>
      <w:r w:rsidR="00CE57EB" w:rsidRPr="00615D8B">
        <w:rPr>
          <w:b w:val="0"/>
        </w:rPr>
        <w:t xml:space="preserve"> </w:t>
      </w:r>
      <w:r w:rsidR="00CE57EB" w:rsidRPr="00615D8B">
        <w:t>population</w:t>
      </w:r>
      <w:r w:rsidR="00CE57EB" w:rsidRPr="00615D8B">
        <w:rPr>
          <w:b w:val="0"/>
        </w:rPr>
        <w:t xml:space="preserve"> </w:t>
      </w:r>
      <w:r w:rsidRPr="00615D8B">
        <w:rPr>
          <w:b w:val="0"/>
        </w:rPr>
        <w:t xml:space="preserve">growth </w:t>
      </w:r>
      <w:r w:rsidR="00CE57EB" w:rsidRPr="00615D8B">
        <w:rPr>
          <w:b w:val="0"/>
        </w:rPr>
        <w:t xml:space="preserve">of 8.9 thousand </w:t>
      </w:r>
      <w:r w:rsidR="005551AA" w:rsidRPr="00615D8B">
        <w:rPr>
          <w:b w:val="0"/>
        </w:rPr>
        <w:t>raised</w:t>
      </w:r>
      <w:r w:rsidR="00C962C8" w:rsidRPr="00615D8B">
        <w:rPr>
          <w:b w:val="0"/>
        </w:rPr>
        <w:t xml:space="preserve"> </w:t>
      </w:r>
      <w:r w:rsidR="00CE57EB" w:rsidRPr="00615D8B">
        <w:rPr>
          <w:b w:val="0"/>
        </w:rPr>
        <w:t xml:space="preserve">the population of the Czech Republic to 10,909,500 as of 31 December 2024. This was the highest </w:t>
      </w:r>
      <w:r w:rsidR="005551AA" w:rsidRPr="00615D8B">
        <w:rPr>
          <w:b w:val="0"/>
        </w:rPr>
        <w:t xml:space="preserve">number </w:t>
      </w:r>
      <w:r w:rsidR="00CE57EB" w:rsidRPr="00615D8B">
        <w:rPr>
          <w:b w:val="0"/>
        </w:rPr>
        <w:t xml:space="preserve">since the end of World War II. </w:t>
      </w:r>
      <w:r w:rsidR="00B71AF5" w:rsidRPr="00615D8B">
        <w:rPr>
          <w:b w:val="0"/>
        </w:rPr>
        <w:t xml:space="preserve">By </w:t>
      </w:r>
      <w:r w:rsidR="00CE57EB" w:rsidRPr="00615D8B">
        <w:rPr>
          <w:b w:val="0"/>
        </w:rPr>
        <w:t xml:space="preserve">natural change, the population of the Czech Republic </w:t>
      </w:r>
      <w:r w:rsidR="00A24C7E" w:rsidRPr="00615D8B">
        <w:rPr>
          <w:b w:val="0"/>
        </w:rPr>
        <w:t>decreased</w:t>
      </w:r>
      <w:r w:rsidR="00CE57EB" w:rsidRPr="00615D8B">
        <w:rPr>
          <w:b w:val="0"/>
        </w:rPr>
        <w:t xml:space="preserve"> for the sixth year in a row. The </w:t>
      </w:r>
      <w:r w:rsidR="00B71AF5" w:rsidRPr="00615D8B">
        <w:rPr>
          <w:b w:val="0"/>
        </w:rPr>
        <w:t xml:space="preserve">natural </w:t>
      </w:r>
      <w:r w:rsidR="00CE57EB" w:rsidRPr="00615D8B">
        <w:rPr>
          <w:b w:val="0"/>
        </w:rPr>
        <w:t xml:space="preserve">decrease of 27.9 thousand was similar to </w:t>
      </w:r>
      <w:r w:rsidR="005551AA" w:rsidRPr="00615D8B">
        <w:rPr>
          <w:b w:val="0"/>
        </w:rPr>
        <w:t xml:space="preserve">that </w:t>
      </w:r>
      <w:r w:rsidR="00CE57EB" w:rsidRPr="00615D8B">
        <w:rPr>
          <w:b w:val="0"/>
        </w:rPr>
        <w:t>in 2021</w:t>
      </w:r>
      <w:r w:rsidR="005551AA" w:rsidRPr="00615D8B">
        <w:rPr>
          <w:b w:val="0"/>
        </w:rPr>
        <w:t xml:space="preserve"> when</w:t>
      </w:r>
      <w:r w:rsidR="00B71AF5" w:rsidRPr="00615D8B">
        <w:rPr>
          <w:b w:val="0"/>
        </w:rPr>
        <w:t xml:space="preserve"> </w:t>
      </w:r>
      <w:r w:rsidR="005551AA" w:rsidRPr="00615D8B">
        <w:rPr>
          <w:b w:val="0"/>
        </w:rPr>
        <w:t xml:space="preserve">the </w:t>
      </w:r>
      <w:r w:rsidR="00B71AF5" w:rsidRPr="00615D8B">
        <w:rPr>
          <w:b w:val="0"/>
        </w:rPr>
        <w:t>record number of deaths</w:t>
      </w:r>
      <w:r w:rsidR="005551AA" w:rsidRPr="00615D8B">
        <w:rPr>
          <w:b w:val="0"/>
        </w:rPr>
        <w:t xml:space="preserve"> was registered</w:t>
      </w:r>
      <w:r w:rsidR="00CE57EB" w:rsidRPr="00615D8B">
        <w:rPr>
          <w:b w:val="0"/>
        </w:rPr>
        <w:t>. However</w:t>
      </w:r>
      <w:r w:rsidR="00615D8B">
        <w:rPr>
          <w:b w:val="0"/>
        </w:rPr>
        <w:t>,</w:t>
      </w:r>
      <w:r w:rsidR="00CE57EB" w:rsidRPr="00615D8B">
        <w:rPr>
          <w:b w:val="0"/>
        </w:rPr>
        <w:t xml:space="preserve"> the </w:t>
      </w:r>
      <w:r w:rsidR="00A24C7E" w:rsidRPr="00615D8B">
        <w:rPr>
          <w:b w:val="0"/>
        </w:rPr>
        <w:t>large</w:t>
      </w:r>
      <w:r w:rsidR="00CE57EB" w:rsidRPr="00615D8B">
        <w:rPr>
          <w:b w:val="0"/>
        </w:rPr>
        <w:t xml:space="preserve"> natural decrease in 2024 was </w:t>
      </w:r>
      <w:r w:rsidR="005551AA" w:rsidRPr="00615D8B">
        <w:rPr>
          <w:b w:val="0"/>
        </w:rPr>
        <w:t>primarily driven by</w:t>
      </w:r>
      <w:r w:rsidR="00F856D4" w:rsidRPr="00615D8B">
        <w:rPr>
          <w:b w:val="0"/>
        </w:rPr>
        <w:t xml:space="preserve"> </w:t>
      </w:r>
      <w:r w:rsidR="00CE57EB" w:rsidRPr="00615D8B">
        <w:rPr>
          <w:b w:val="0"/>
        </w:rPr>
        <w:t>a low number of births.</w:t>
      </w:r>
    </w:p>
    <w:p w14:paraId="5EAC0773" w14:textId="77777777" w:rsidR="00615D8B" w:rsidRPr="00045D84" w:rsidRDefault="00615D8B" w:rsidP="00615D8B">
      <w:pPr>
        <w:pStyle w:val="TabulkaGraf"/>
      </w:pPr>
      <w:r w:rsidRPr="00045D84">
        <w:t xml:space="preserve">Figure Population change </w:t>
      </w:r>
      <w:r>
        <w:t xml:space="preserve">in 2023 and </w:t>
      </w:r>
      <w:r w:rsidRPr="00045D84">
        <w:t>2024</w:t>
      </w:r>
      <w:r>
        <w:br/>
      </w:r>
      <w:r>
        <w:rPr>
          <w:noProof/>
          <w:lang w:val="cs-CZ" w:eastAsia="cs-CZ"/>
        </w:rPr>
        <w:drawing>
          <wp:inline distT="0" distB="0" distL="0" distR="0" wp14:anchorId="08A6BC58" wp14:editId="7F942F37">
            <wp:extent cx="5047615" cy="2451100"/>
            <wp:effectExtent l="0" t="0" r="635"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2451100"/>
                    </a:xfrm>
                    <a:prstGeom prst="rect">
                      <a:avLst/>
                    </a:prstGeom>
                    <a:noFill/>
                  </pic:spPr>
                </pic:pic>
              </a:graphicData>
            </a:graphic>
          </wp:inline>
        </w:drawing>
      </w:r>
    </w:p>
    <w:p w14:paraId="7A04D615" w14:textId="77777777" w:rsidR="00615D8B" w:rsidRDefault="00615D8B" w:rsidP="00CE57EB"/>
    <w:p w14:paraId="15C1AF7D" w14:textId="53C2FA30" w:rsidR="001854C4" w:rsidRPr="00CE57EB" w:rsidRDefault="001854C4" w:rsidP="00CE57EB">
      <w:r w:rsidRPr="001854C4">
        <w:t xml:space="preserve">The annual </w:t>
      </w:r>
      <w:r>
        <w:t xml:space="preserve">total number </w:t>
      </w:r>
      <w:r w:rsidRPr="001854C4">
        <w:t xml:space="preserve">of live </w:t>
      </w:r>
      <w:r w:rsidRPr="001854C4">
        <w:rPr>
          <w:b/>
        </w:rPr>
        <w:t>births</w:t>
      </w:r>
      <w:r w:rsidRPr="001854C4">
        <w:t xml:space="preserve"> of </w:t>
      </w:r>
      <w:r>
        <w:t>84.3</w:t>
      </w:r>
      <w:r w:rsidRPr="001854C4">
        <w:t xml:space="preserve"> thousand was </w:t>
      </w:r>
      <w:r w:rsidR="005551AA">
        <w:t>down</w:t>
      </w:r>
      <w:r w:rsidR="005551AA" w:rsidRPr="001854C4">
        <w:t xml:space="preserve"> </w:t>
      </w:r>
      <w:r w:rsidRPr="001854C4">
        <w:t xml:space="preserve">by </w:t>
      </w:r>
      <w:r>
        <w:t>6.8</w:t>
      </w:r>
      <w:r w:rsidRPr="001854C4">
        <w:t xml:space="preserve"> thousand, or </w:t>
      </w:r>
      <w:r>
        <w:t>8%</w:t>
      </w:r>
      <w:r w:rsidR="00A24C7E">
        <w:t xml:space="preserve"> year</w:t>
      </w:r>
      <w:r w:rsidR="005551AA">
        <w:t>-on-year</w:t>
      </w:r>
      <w:r>
        <w:t xml:space="preserve">. </w:t>
      </w:r>
      <w:r w:rsidRPr="001854C4">
        <w:t>"</w:t>
      </w:r>
      <w:r w:rsidRPr="001854C4">
        <w:rPr>
          <w:i/>
        </w:rPr>
        <w:t xml:space="preserve">The number of live births in 2024 fell significantly for the third year in a row. The annual total of </w:t>
      </w:r>
      <w:r>
        <w:rPr>
          <w:i/>
        </w:rPr>
        <w:t>84</w:t>
      </w:r>
      <w:r w:rsidR="005551AA">
        <w:rPr>
          <w:i/>
        </w:rPr>
        <w:t>,</w:t>
      </w:r>
      <w:r>
        <w:rPr>
          <w:i/>
        </w:rPr>
        <w:t>311</w:t>
      </w:r>
      <w:r w:rsidRPr="001854C4">
        <w:rPr>
          <w:i/>
        </w:rPr>
        <w:t xml:space="preserve"> represents a new historical low, </w:t>
      </w:r>
      <w:r w:rsidR="00A24C7E" w:rsidRPr="00A24C7E">
        <w:rPr>
          <w:i/>
        </w:rPr>
        <w:t>surpassing</w:t>
      </w:r>
      <w:r w:rsidR="00A24C7E">
        <w:rPr>
          <w:i/>
        </w:rPr>
        <w:t xml:space="preserve"> </w:t>
      </w:r>
      <w:r w:rsidRPr="001854C4">
        <w:rPr>
          <w:i/>
        </w:rPr>
        <w:t xml:space="preserve">the previous figure of </w:t>
      </w:r>
      <w:r>
        <w:rPr>
          <w:i/>
        </w:rPr>
        <w:t>89</w:t>
      </w:r>
      <w:r w:rsidR="005551AA">
        <w:rPr>
          <w:i/>
        </w:rPr>
        <w:t>,</w:t>
      </w:r>
      <w:r>
        <w:rPr>
          <w:i/>
        </w:rPr>
        <w:t>471</w:t>
      </w:r>
      <w:r w:rsidRPr="001854C4">
        <w:rPr>
          <w:i/>
        </w:rPr>
        <w:t xml:space="preserve"> from 1999,</w:t>
      </w:r>
      <w:r w:rsidRPr="001854C4">
        <w:t xml:space="preserve">" says Michaela Němečková from the Demographic Statistics </w:t>
      </w:r>
      <w:r>
        <w:t>Unit</w:t>
      </w:r>
      <w:r w:rsidRPr="001854C4">
        <w:t xml:space="preserve"> of the CZSO. Both the number of first-born children (by </w:t>
      </w:r>
      <w:r>
        <w:t>9</w:t>
      </w:r>
      <w:r w:rsidRPr="001854C4">
        <w:t xml:space="preserve">%) and </w:t>
      </w:r>
      <w:r w:rsidR="00A24C7E">
        <w:t xml:space="preserve">the number of </w:t>
      </w:r>
      <w:r w:rsidRPr="001854C4">
        <w:t xml:space="preserve">second-born children (by </w:t>
      </w:r>
      <w:r>
        <w:t>7</w:t>
      </w:r>
      <w:r w:rsidRPr="001854C4">
        <w:t xml:space="preserve">%) were lower </w:t>
      </w:r>
      <w:r w:rsidR="00A24C7E">
        <w:t>year</w:t>
      </w:r>
      <w:r w:rsidR="001461FE">
        <w:t>-on-year</w:t>
      </w:r>
      <w:r w:rsidRPr="001854C4">
        <w:t xml:space="preserve">, as </w:t>
      </w:r>
      <w:r w:rsidR="00A24C7E">
        <w:t>was</w:t>
      </w:r>
      <w:r w:rsidRPr="001854C4">
        <w:t xml:space="preserve"> the number of children born in the third or higher order (by </w:t>
      </w:r>
      <w:r>
        <w:t>5</w:t>
      </w:r>
      <w:r w:rsidRPr="001854C4">
        <w:t xml:space="preserve">%). According to preliminary data, there were </w:t>
      </w:r>
      <w:r>
        <w:t>1.37</w:t>
      </w:r>
      <w:r w:rsidRPr="001854C4">
        <w:t xml:space="preserve"> children per woman and the total fertility rate was </w:t>
      </w:r>
      <w:r>
        <w:t>0.1</w:t>
      </w:r>
      <w:r w:rsidRPr="001854C4">
        <w:t xml:space="preserve"> lower </w:t>
      </w:r>
      <w:r w:rsidRPr="001854C4">
        <w:lastRenderedPageBreak/>
        <w:t>than in 2023.</w:t>
      </w:r>
      <w:r w:rsidR="00862B10">
        <w:t xml:space="preserve"> A total of 47.0</w:t>
      </w:r>
      <w:r w:rsidR="00862B10" w:rsidRPr="00045D84">
        <w:t>% of child</w:t>
      </w:r>
      <w:r w:rsidR="00862B10">
        <w:t xml:space="preserve">ren were born outside marriage, 0.1 p.p. less than a year </w:t>
      </w:r>
      <w:r w:rsidR="00A24C7E">
        <w:t>before</w:t>
      </w:r>
      <w:r w:rsidR="00862B10">
        <w:t>.</w:t>
      </w:r>
    </w:p>
    <w:p w14:paraId="42760D0D" w14:textId="77777777" w:rsidR="00CE57EB" w:rsidRPr="00CE57EB" w:rsidRDefault="00CE57EB" w:rsidP="00CE57EB"/>
    <w:p w14:paraId="71784B3E" w14:textId="18337025" w:rsidR="00C43653" w:rsidRDefault="00155EC4" w:rsidP="00043BF4">
      <w:r>
        <w:t>In</w:t>
      </w:r>
      <w:r w:rsidR="00C43653">
        <w:t xml:space="preserve"> 2024, a total of 112.2 thousand </w:t>
      </w:r>
      <w:r w:rsidR="001461FE" w:rsidRPr="00A3210E">
        <w:t>inhabitants of the</w:t>
      </w:r>
      <w:r w:rsidR="001461FE">
        <w:rPr>
          <w:b/>
        </w:rPr>
        <w:t xml:space="preserve"> </w:t>
      </w:r>
      <w:r w:rsidR="00C43653">
        <w:t>Czech Republic</w:t>
      </w:r>
      <w:r w:rsidR="001461FE">
        <w:t xml:space="preserve"> </w:t>
      </w:r>
      <w:r w:rsidR="001461FE" w:rsidRPr="00A3210E">
        <w:rPr>
          <w:b/>
        </w:rPr>
        <w:t>died</w:t>
      </w:r>
      <w:r w:rsidR="00C43653" w:rsidRPr="00C43653">
        <w:t xml:space="preserve">, of which </w:t>
      </w:r>
      <w:r w:rsidR="00C43653">
        <w:t>57.7</w:t>
      </w:r>
      <w:r w:rsidR="00C43653" w:rsidRPr="00C43653">
        <w:t xml:space="preserve"> thousand were men and </w:t>
      </w:r>
      <w:r w:rsidR="00C43653">
        <w:t>54.5</w:t>
      </w:r>
      <w:r w:rsidR="00C43653" w:rsidRPr="00C43653">
        <w:t xml:space="preserve"> thousand were women. </w:t>
      </w:r>
      <w:r>
        <w:t>T</w:t>
      </w:r>
      <w:r w:rsidR="00C43653">
        <w:t>his was 0.6</w:t>
      </w:r>
      <w:r w:rsidR="00C43653" w:rsidRPr="00C43653">
        <w:t xml:space="preserve"> thousand (</w:t>
      </w:r>
      <w:r w:rsidR="00C43653">
        <w:t>1</w:t>
      </w:r>
      <w:r w:rsidR="00C43653" w:rsidRPr="00C43653">
        <w:t xml:space="preserve">%) </w:t>
      </w:r>
      <w:r w:rsidR="00C43653">
        <w:t>less</w:t>
      </w:r>
      <w:r>
        <w:t xml:space="preserve"> </w:t>
      </w:r>
      <w:r w:rsidR="001461FE">
        <w:t>compared to</w:t>
      </w:r>
      <w:r>
        <w:t xml:space="preserve"> 2023</w:t>
      </w:r>
      <w:r w:rsidR="00C43653" w:rsidRPr="00C43653">
        <w:t xml:space="preserve">. The highest number of </w:t>
      </w:r>
      <w:r>
        <w:t>deaths</w:t>
      </w:r>
      <w:r w:rsidR="00C43653" w:rsidRPr="00C43653">
        <w:t xml:space="preserve"> was </w:t>
      </w:r>
      <w:r>
        <w:t xml:space="preserve">recorded </w:t>
      </w:r>
      <w:r w:rsidR="00C43653" w:rsidRPr="00C43653">
        <w:t xml:space="preserve">in January and December, the </w:t>
      </w:r>
      <w:r w:rsidR="00C43653">
        <w:t>lowest</w:t>
      </w:r>
      <w:r w:rsidR="00C43653" w:rsidRPr="00C43653">
        <w:t xml:space="preserve"> in June. Within the five-year age groups, the largest groups of </w:t>
      </w:r>
      <w:r w:rsidR="00C43653">
        <w:t>deceased</w:t>
      </w:r>
      <w:r w:rsidR="00C43653" w:rsidRPr="00C43653">
        <w:t xml:space="preserve"> were </w:t>
      </w:r>
      <w:r w:rsidR="001461FE">
        <w:t xml:space="preserve">those aged </w:t>
      </w:r>
      <w:r w:rsidR="00C43653" w:rsidRPr="00C43653">
        <w:t>80</w:t>
      </w:r>
      <w:r w:rsidR="00C43653">
        <w:t>–84 years (19.2</w:t>
      </w:r>
      <w:r w:rsidR="00A3210E">
        <w:t> </w:t>
      </w:r>
      <w:r w:rsidR="00C43653" w:rsidRPr="00C43653">
        <w:t>thousand) and 75</w:t>
      </w:r>
      <w:r w:rsidR="00C43653">
        <w:t>–</w:t>
      </w:r>
      <w:r w:rsidR="00C43653" w:rsidRPr="00C43653">
        <w:t>79 years (</w:t>
      </w:r>
      <w:r w:rsidR="00C43653">
        <w:t>19.0</w:t>
      </w:r>
      <w:r w:rsidR="00C43653" w:rsidRPr="00C43653">
        <w:t xml:space="preserve"> thousand). </w:t>
      </w:r>
      <w:r w:rsidR="001461FE">
        <w:t xml:space="preserve">According to </w:t>
      </w:r>
      <w:r w:rsidR="00F856D4">
        <w:t>p</w:t>
      </w:r>
      <w:r w:rsidR="00C43653" w:rsidRPr="00C43653">
        <w:t>reliminary estimates</w:t>
      </w:r>
      <w:r w:rsidR="001461FE">
        <w:t>,</w:t>
      </w:r>
      <w:r w:rsidR="00C43653" w:rsidRPr="00C43653">
        <w:t xml:space="preserve"> the decline in deaths was associated with a further increase in life expectancy for both men and women (by about a quarter of a year).</w:t>
      </w:r>
    </w:p>
    <w:p w14:paraId="2EEB8801" w14:textId="77777777" w:rsidR="0028246C" w:rsidRDefault="0028246C" w:rsidP="00043BF4"/>
    <w:p w14:paraId="1CCD5938" w14:textId="3BDAFC7E" w:rsidR="0028246C" w:rsidRPr="00045D84" w:rsidRDefault="0028246C" w:rsidP="00043BF4">
      <w:r w:rsidRPr="0028246C">
        <w:t xml:space="preserve">A total of </w:t>
      </w:r>
      <w:r>
        <w:t>44.5</w:t>
      </w:r>
      <w:r w:rsidRPr="0028246C">
        <w:t xml:space="preserve"> thousand couples entered into </w:t>
      </w:r>
      <w:r w:rsidRPr="0028246C">
        <w:rPr>
          <w:b/>
        </w:rPr>
        <w:t>marriage</w:t>
      </w:r>
      <w:r w:rsidRPr="0028246C">
        <w:t xml:space="preserve">, which was </w:t>
      </w:r>
      <w:r>
        <w:t>3.8</w:t>
      </w:r>
      <w:r w:rsidRPr="0028246C">
        <w:t xml:space="preserve"> thousand, or </w:t>
      </w:r>
      <w:r>
        <w:t>8</w:t>
      </w:r>
      <w:r w:rsidRPr="0028246C">
        <w:t xml:space="preserve">%, </w:t>
      </w:r>
      <w:r w:rsidR="00D00DB6">
        <w:t>fewer</w:t>
      </w:r>
      <w:r w:rsidRPr="0028246C">
        <w:t xml:space="preserve"> than in 2023. </w:t>
      </w:r>
      <w:r w:rsidR="00F645B8">
        <w:t>Year-on-year, t</w:t>
      </w:r>
      <w:r w:rsidRPr="0028246C">
        <w:t xml:space="preserve">here were fewer brides and grooms in </w:t>
      </w:r>
      <w:r w:rsidR="00304AFE">
        <w:t>all</w:t>
      </w:r>
      <w:r w:rsidR="00304AFE" w:rsidRPr="0028246C">
        <w:t xml:space="preserve"> </w:t>
      </w:r>
      <w:r w:rsidRPr="0028246C">
        <w:t>five-year age group</w:t>
      </w:r>
      <w:r w:rsidR="00F645B8">
        <w:t>s</w:t>
      </w:r>
      <w:r w:rsidRPr="0028246C">
        <w:t xml:space="preserve"> from 25 to 50.</w:t>
      </w:r>
      <w:r>
        <w:t xml:space="preserve"> </w:t>
      </w:r>
      <w:r w:rsidRPr="0028246C">
        <w:t xml:space="preserve">The largest number of </w:t>
      </w:r>
      <w:r w:rsidR="00F645B8">
        <w:t>fiancés</w:t>
      </w:r>
      <w:r w:rsidR="00F645B8" w:rsidRPr="0028246C">
        <w:t xml:space="preserve"> </w:t>
      </w:r>
      <w:r w:rsidRPr="0028246C">
        <w:t>(</w:t>
      </w:r>
      <w:r>
        <w:t>2.5</w:t>
      </w:r>
      <w:r w:rsidR="00D00DB6">
        <w:t xml:space="preserve"> thousand brides </w:t>
      </w:r>
      <w:r w:rsidR="00057AAE">
        <w:t>as</w:t>
      </w:r>
      <w:r w:rsidR="00F645B8">
        <w:t xml:space="preserve"> well </w:t>
      </w:r>
      <w:r w:rsidR="00F856D4">
        <w:t xml:space="preserve">as </w:t>
      </w:r>
      <w:r w:rsidR="00D00DB6">
        <w:t>grooms</w:t>
      </w:r>
      <w:r w:rsidRPr="0028246C">
        <w:t xml:space="preserve">) belonged to the generation born in 1993. A total of </w:t>
      </w:r>
      <w:r>
        <w:t>20.8</w:t>
      </w:r>
      <w:r w:rsidR="00D00DB6">
        <w:t xml:space="preserve"> thousand marriages ended in </w:t>
      </w:r>
      <w:r w:rsidR="00D00DB6" w:rsidRPr="00331048">
        <w:rPr>
          <w:b/>
        </w:rPr>
        <w:t>divorce</w:t>
      </w:r>
      <w:r w:rsidRPr="0028246C">
        <w:t xml:space="preserve">, </w:t>
      </w:r>
      <w:r w:rsidR="00F645B8">
        <w:t xml:space="preserve">up </w:t>
      </w:r>
      <w:r>
        <w:t>by</w:t>
      </w:r>
      <w:r w:rsidRPr="0028246C">
        <w:t xml:space="preserve"> </w:t>
      </w:r>
      <w:r>
        <w:t>1.3 thousand (7</w:t>
      </w:r>
      <w:r w:rsidRPr="0028246C">
        <w:t>%)</w:t>
      </w:r>
      <w:r>
        <w:t xml:space="preserve"> </w:t>
      </w:r>
      <w:r w:rsidR="00F645B8">
        <w:t>year-on-year</w:t>
      </w:r>
      <w:r w:rsidRPr="0028246C">
        <w:t xml:space="preserve">. The </w:t>
      </w:r>
      <w:r w:rsidR="00F645B8">
        <w:t xml:space="preserve">total </w:t>
      </w:r>
      <w:r w:rsidRPr="0028246C">
        <w:t>divorce rate was also slightly higher (</w:t>
      </w:r>
      <w:r>
        <w:t xml:space="preserve">40% </w:t>
      </w:r>
      <w:r w:rsidR="00D00DB6">
        <w:t>compared to</w:t>
      </w:r>
      <w:r>
        <w:t xml:space="preserve"> 37</w:t>
      </w:r>
      <w:r w:rsidRPr="0028246C">
        <w:t xml:space="preserve">% in 2023). Divorces were most </w:t>
      </w:r>
      <w:r w:rsidR="00D00DB6">
        <w:t>frequent</w:t>
      </w:r>
      <w:r w:rsidRPr="0028246C">
        <w:t xml:space="preserve"> after 4 to 7 years of marriage. </w:t>
      </w:r>
      <w:r>
        <w:t>A total of 58</w:t>
      </w:r>
      <w:r w:rsidRPr="0028246C">
        <w:t>% of divorced couples had min</w:t>
      </w:r>
      <w:r>
        <w:t>or children</w:t>
      </w:r>
      <w:r w:rsidRPr="0028246C">
        <w:t xml:space="preserve">. </w:t>
      </w:r>
      <w:r w:rsidR="00D00DB6">
        <w:t>A</w:t>
      </w:r>
      <w:r w:rsidRPr="0028246C">
        <w:t xml:space="preserve"> total of </w:t>
      </w:r>
      <w:r>
        <w:t>19.3</w:t>
      </w:r>
      <w:r w:rsidRPr="0028246C">
        <w:t xml:space="preserve"> thousand minor children were affected by divorce.</w:t>
      </w:r>
    </w:p>
    <w:p w14:paraId="0CE47E6E" w14:textId="77777777" w:rsidR="0028246C" w:rsidRDefault="0028246C">
      <w:pPr>
        <w:spacing w:line="240" w:lineRule="auto"/>
        <w:jc w:val="left"/>
      </w:pPr>
    </w:p>
    <w:p w14:paraId="34D30792" w14:textId="4A6480AF" w:rsidR="004F5AA2" w:rsidRPr="00045D84" w:rsidRDefault="0028246C" w:rsidP="0028246C">
      <w:pPr>
        <w:rPr>
          <w:rFonts w:cs="ArialMT"/>
          <w:i/>
          <w:sz w:val="18"/>
          <w:szCs w:val="18"/>
        </w:rPr>
      </w:pPr>
      <w:r>
        <w:t>The Czech Republic has gained 36.8</w:t>
      </w:r>
      <w:r w:rsidRPr="0028246C">
        <w:t xml:space="preserve"> thousand inhabitants through international </w:t>
      </w:r>
      <w:r w:rsidRPr="00331048">
        <w:rPr>
          <w:b/>
        </w:rPr>
        <w:t>migration</w:t>
      </w:r>
      <w:r w:rsidRPr="0028246C">
        <w:t xml:space="preserve">. </w:t>
      </w:r>
      <w:r w:rsidR="00F645B8">
        <w:t>Compared to 2023, t</w:t>
      </w:r>
      <w:r w:rsidR="007C5ACD">
        <w:t xml:space="preserve">his was significantly less </w:t>
      </w:r>
      <w:r w:rsidRPr="0028246C">
        <w:t xml:space="preserve">(by </w:t>
      </w:r>
      <w:r>
        <w:t>57.8</w:t>
      </w:r>
      <w:r w:rsidRPr="0028246C">
        <w:t xml:space="preserve"> thousand). The number of immigrants </w:t>
      </w:r>
      <w:r w:rsidR="007C5ACD" w:rsidRPr="0028246C">
        <w:t xml:space="preserve">from abroad </w:t>
      </w:r>
      <w:r w:rsidR="00F645B8" w:rsidRPr="0028246C">
        <w:t xml:space="preserve">to the Czech Republic </w:t>
      </w:r>
      <w:r w:rsidR="0083497D" w:rsidRPr="0028246C">
        <w:t>decreased</w:t>
      </w:r>
      <w:r w:rsidR="0083497D">
        <w:t xml:space="preserve"> year-on-year (by 19.4 thousand)</w:t>
      </w:r>
      <w:r w:rsidR="0083497D" w:rsidRPr="0028246C">
        <w:t xml:space="preserve"> to </w:t>
      </w:r>
      <w:r w:rsidR="0083497D">
        <w:t>121.8</w:t>
      </w:r>
      <w:r w:rsidR="0083497D" w:rsidRPr="0028246C">
        <w:t xml:space="preserve"> thousan</w:t>
      </w:r>
      <w:r w:rsidR="0083497D">
        <w:t>d</w:t>
      </w:r>
      <w:r w:rsidRPr="0028246C">
        <w:t xml:space="preserve">, but </w:t>
      </w:r>
      <w:r w:rsidR="00445003">
        <w:t>s</w:t>
      </w:r>
      <w:r w:rsidRPr="0028246C">
        <w:t>till</w:t>
      </w:r>
      <w:r w:rsidR="0083497D">
        <w:t xml:space="preserve"> remained</w:t>
      </w:r>
      <w:r w:rsidRPr="0028246C">
        <w:t xml:space="preserve"> significantly higher </w:t>
      </w:r>
      <w:r w:rsidR="0083497D">
        <w:t>compared to</w:t>
      </w:r>
      <w:r w:rsidRPr="0028246C">
        <w:t xml:space="preserve"> the years before the outbreak of the war in Ukraine. </w:t>
      </w:r>
      <w:r w:rsidR="0083497D">
        <w:t>A</w:t>
      </w:r>
      <w:r w:rsidR="0083497D" w:rsidRPr="0028246C">
        <w:t xml:space="preserve">lmost </w:t>
      </w:r>
      <w:r w:rsidR="0083497D">
        <w:t>85.0</w:t>
      </w:r>
      <w:r w:rsidR="0083497D" w:rsidRPr="0028246C">
        <w:t xml:space="preserve"> thousand </w:t>
      </w:r>
      <w:r w:rsidRPr="0028246C">
        <w:t xml:space="preserve">emigrants </w:t>
      </w:r>
      <w:r w:rsidR="0083497D">
        <w:t>abroad</w:t>
      </w:r>
      <w:r w:rsidRPr="0028246C">
        <w:t xml:space="preserve"> </w:t>
      </w:r>
      <w:r w:rsidR="00F856D4">
        <w:t xml:space="preserve">were </w:t>
      </w:r>
      <w:r w:rsidR="00AD20EB">
        <w:t xml:space="preserve">registered </w:t>
      </w:r>
      <w:r w:rsidRPr="0028246C">
        <w:t>(</w:t>
      </w:r>
      <w:r w:rsidR="00D9345A">
        <w:t>38.4</w:t>
      </w:r>
      <w:r w:rsidRPr="0028246C">
        <w:t xml:space="preserve"> thous</w:t>
      </w:r>
      <w:r w:rsidR="00447B71">
        <w:t xml:space="preserve">and </w:t>
      </w:r>
      <w:r w:rsidR="007D71F5">
        <w:t xml:space="preserve">more </w:t>
      </w:r>
      <w:r w:rsidR="00AD20EB">
        <w:t>year-on-year</w:t>
      </w:r>
      <w:r w:rsidR="00447B71">
        <w:t xml:space="preserve">). </w:t>
      </w:r>
      <w:r w:rsidR="007D71F5">
        <w:t>About three</w:t>
      </w:r>
      <w:r w:rsidR="00F856D4">
        <w:t>-</w:t>
      </w:r>
      <w:r w:rsidRPr="0028246C">
        <w:t>quarters of the emigrants were persons with terminated temporary protection.</w:t>
      </w:r>
    </w:p>
    <w:p w14:paraId="1ED63C11" w14:textId="77777777" w:rsidR="00FF51F7" w:rsidRPr="00045D84" w:rsidRDefault="00FF51F7" w:rsidP="00B42E7A">
      <w:pPr>
        <w:pStyle w:val="Poznmky0"/>
      </w:pPr>
      <w:r w:rsidRPr="00045D84">
        <w:t>Notes:</w:t>
      </w:r>
    </w:p>
    <w:p w14:paraId="1BCB0B5B" w14:textId="3217BFD5" w:rsidR="00FF51F7" w:rsidRPr="00045D84" w:rsidRDefault="00FF51F7" w:rsidP="00B42E7A">
      <w:pPr>
        <w:pStyle w:val="Poznmky0"/>
      </w:pPr>
      <w:r w:rsidRPr="00045D84">
        <w:t xml:space="preserve">All data refer to citizens of the Czech Republic and foreigners with permanent residence in the Czech Republic, third-country nationals with temporary residence in the territory of the Czech Republic based on a long-term visa (over 90 days) or a permanent residence permit, nationals of the EU Member States, Norway, Switzerland, Iceland, Liechtenstein and their dependants with notified temporary residence in the territory of the Czech Republic and foreigners </w:t>
      </w:r>
      <w:r w:rsidRPr="00445003">
        <w:t xml:space="preserve">with </w:t>
      </w:r>
      <w:r w:rsidR="00F856D4">
        <w:t>granted international protection</w:t>
      </w:r>
      <w:r w:rsidRPr="00045D84">
        <w:t xml:space="preserve"> in the Czech Republic. Since 2022, the population has included persons granted temporary protection in the Czech Republic with usual residence in the Czech Republic. The data contain also information on events (marriages, births, and deaths) of Czech citizens with the permanent residence in the Czech Republic that occurred abroad and were registered by the special registry office in Brno.</w:t>
      </w:r>
    </w:p>
    <w:p w14:paraId="577F57DB" w14:textId="77777777" w:rsidR="00FF51F7" w:rsidRPr="00045D84" w:rsidRDefault="00FF51F7" w:rsidP="00B42E7A">
      <w:pPr>
        <w:pStyle w:val="Poznmky0"/>
      </w:pPr>
      <w:r w:rsidRPr="00045D84">
        <w:t>All data for 202</w:t>
      </w:r>
      <w:r w:rsidR="00B42E7A" w:rsidRPr="00045D84">
        <w:t>4</w:t>
      </w:r>
      <w:r w:rsidRPr="00045D84">
        <w:t xml:space="preserve"> are preliminary.</w:t>
      </w:r>
    </w:p>
    <w:p w14:paraId="4B5A566F" w14:textId="77777777" w:rsidR="00B42E7A" w:rsidRPr="00045D84" w:rsidRDefault="00B42E7A" w:rsidP="00FF51F7">
      <w:pPr>
        <w:rPr>
          <w:i/>
          <w:sz w:val="18"/>
          <w:szCs w:val="18"/>
        </w:rPr>
      </w:pPr>
    </w:p>
    <w:p w14:paraId="63B2AD0D" w14:textId="77777777" w:rsidR="00FF51F7" w:rsidRPr="00045D84" w:rsidRDefault="00B42E7A" w:rsidP="00B42E7A">
      <w:pPr>
        <w:ind w:left="3119" w:hanging="3119"/>
        <w:rPr>
          <w:i/>
          <w:sz w:val="18"/>
          <w:szCs w:val="18"/>
        </w:rPr>
      </w:pPr>
      <w:r w:rsidRPr="00045D84">
        <w:rPr>
          <w:i/>
          <w:sz w:val="18"/>
          <w:szCs w:val="18"/>
        </w:rPr>
        <w:t xml:space="preserve">Responsible manager: </w:t>
      </w:r>
      <w:r w:rsidR="00A3784B" w:rsidRPr="00045D84">
        <w:rPr>
          <w:i/>
          <w:sz w:val="18"/>
          <w:szCs w:val="18"/>
        </w:rPr>
        <w:tab/>
      </w:r>
      <w:r w:rsidR="00FF51F7" w:rsidRPr="00045D84">
        <w:rPr>
          <w:i/>
          <w:sz w:val="18"/>
          <w:szCs w:val="18"/>
        </w:rPr>
        <w:t xml:space="preserve">Mgr. Robert Šanda, </w:t>
      </w:r>
      <w:r w:rsidRPr="00045D84">
        <w:rPr>
          <w:i/>
          <w:iCs/>
          <w:sz w:val="18"/>
          <w:szCs w:val="18"/>
        </w:rPr>
        <w:t>director of Population Statistics Department</w:t>
      </w:r>
      <w:r w:rsidR="00FF51F7" w:rsidRPr="00045D84">
        <w:rPr>
          <w:i/>
          <w:sz w:val="18"/>
          <w:szCs w:val="18"/>
        </w:rPr>
        <w:t xml:space="preserve">, </w:t>
      </w:r>
    </w:p>
    <w:p w14:paraId="58A5A58F" w14:textId="77777777" w:rsidR="00FF51F7" w:rsidRPr="00045D84" w:rsidRDefault="00FF51F7" w:rsidP="00B42E7A">
      <w:pPr>
        <w:ind w:left="2399" w:firstLine="720"/>
        <w:rPr>
          <w:i/>
          <w:sz w:val="18"/>
          <w:szCs w:val="18"/>
        </w:rPr>
      </w:pPr>
      <w:r w:rsidRPr="00045D84">
        <w:rPr>
          <w:i/>
          <w:sz w:val="18"/>
          <w:szCs w:val="18"/>
        </w:rPr>
        <w:t xml:space="preserve">tel. 274 052 160, e-mail: robert.sanda@csu.gov.cz </w:t>
      </w:r>
    </w:p>
    <w:p w14:paraId="65CD56FB" w14:textId="77777777" w:rsidR="00FF51F7" w:rsidRPr="00045D84" w:rsidRDefault="00B42E7A" w:rsidP="00B42E7A">
      <w:pPr>
        <w:tabs>
          <w:tab w:val="left" w:pos="3119"/>
        </w:tabs>
        <w:rPr>
          <w:i/>
          <w:sz w:val="18"/>
          <w:szCs w:val="18"/>
        </w:rPr>
      </w:pPr>
      <w:r w:rsidRPr="00045D84">
        <w:rPr>
          <w:i/>
          <w:iCs/>
          <w:sz w:val="18"/>
          <w:szCs w:val="18"/>
        </w:rPr>
        <w:t>Contact person:</w:t>
      </w:r>
      <w:r w:rsidR="00FF51F7" w:rsidRPr="00045D84">
        <w:rPr>
          <w:i/>
          <w:sz w:val="18"/>
          <w:szCs w:val="18"/>
        </w:rPr>
        <w:tab/>
        <w:t xml:space="preserve">Mgr. Michaela Němečková, </w:t>
      </w:r>
      <w:r w:rsidRPr="00045D84">
        <w:rPr>
          <w:i/>
          <w:iCs/>
          <w:sz w:val="18"/>
          <w:szCs w:val="18"/>
        </w:rPr>
        <w:t>Demographic Statistics Unit</w:t>
      </w:r>
      <w:r w:rsidR="00FF51F7" w:rsidRPr="00045D84">
        <w:rPr>
          <w:i/>
          <w:sz w:val="18"/>
          <w:szCs w:val="18"/>
        </w:rPr>
        <w:t xml:space="preserve">, </w:t>
      </w:r>
    </w:p>
    <w:p w14:paraId="118EDAF1" w14:textId="77777777" w:rsidR="00FF51F7" w:rsidRPr="00045D84" w:rsidRDefault="00FF51F7" w:rsidP="00B42E7A">
      <w:pPr>
        <w:ind w:left="2880" w:firstLine="239"/>
        <w:rPr>
          <w:i/>
          <w:sz w:val="18"/>
          <w:szCs w:val="18"/>
        </w:rPr>
      </w:pPr>
      <w:r w:rsidRPr="00045D84">
        <w:rPr>
          <w:i/>
          <w:sz w:val="18"/>
          <w:szCs w:val="18"/>
        </w:rPr>
        <w:t xml:space="preserve">tel. 274 052 184, e-mail: michaela.nemeckova@csu.gov.cz </w:t>
      </w:r>
    </w:p>
    <w:p w14:paraId="3071F76A" w14:textId="77777777" w:rsidR="00FF51F7" w:rsidRPr="00045D84" w:rsidRDefault="00B42E7A" w:rsidP="00B42E7A">
      <w:pPr>
        <w:tabs>
          <w:tab w:val="left" w:pos="3119"/>
        </w:tabs>
        <w:ind w:left="3119" w:hanging="3119"/>
        <w:rPr>
          <w:i/>
          <w:sz w:val="18"/>
          <w:szCs w:val="18"/>
        </w:rPr>
      </w:pPr>
      <w:r w:rsidRPr="00045D84">
        <w:rPr>
          <w:i/>
          <w:iCs/>
          <w:sz w:val="18"/>
          <w:szCs w:val="18"/>
        </w:rPr>
        <w:t xml:space="preserve">Data source: </w:t>
      </w:r>
      <w:r w:rsidRPr="00045D84">
        <w:rPr>
          <w:i/>
          <w:iCs/>
          <w:sz w:val="18"/>
          <w:szCs w:val="18"/>
        </w:rPr>
        <w:tab/>
        <w:t>Demographic statistics – results of processing statistical reports of Obyv series and</w:t>
      </w:r>
      <w:r w:rsidR="00FF51F7" w:rsidRPr="00045D84">
        <w:rPr>
          <w:i/>
          <w:sz w:val="18"/>
          <w:szCs w:val="18"/>
        </w:rPr>
        <w:t xml:space="preserve"> </w:t>
      </w:r>
      <w:r w:rsidRPr="00045D84">
        <w:rPr>
          <w:i/>
          <w:sz w:val="18"/>
          <w:szCs w:val="18"/>
        </w:rPr>
        <w:t>dat</w:t>
      </w:r>
      <w:r w:rsidR="00045D84">
        <w:rPr>
          <w:i/>
          <w:sz w:val="18"/>
          <w:szCs w:val="18"/>
        </w:rPr>
        <w:t>a</w:t>
      </w:r>
      <w:r w:rsidRPr="00045D84">
        <w:rPr>
          <w:i/>
          <w:sz w:val="18"/>
          <w:szCs w:val="18"/>
        </w:rPr>
        <w:t xml:space="preserve"> from Census Information System</w:t>
      </w:r>
      <w:r w:rsidR="00045D84">
        <w:rPr>
          <w:i/>
          <w:sz w:val="18"/>
          <w:szCs w:val="18"/>
        </w:rPr>
        <w:t xml:space="preserve"> of the CZSO</w:t>
      </w:r>
    </w:p>
    <w:p w14:paraId="1F2D6943" w14:textId="77777777" w:rsidR="00A3784B" w:rsidRPr="00045D84" w:rsidRDefault="00B42E7A" w:rsidP="00B42E7A">
      <w:pPr>
        <w:ind w:left="3119"/>
        <w:rPr>
          <w:i/>
          <w:sz w:val="18"/>
          <w:szCs w:val="18"/>
        </w:rPr>
      </w:pPr>
      <w:r w:rsidRPr="00045D84">
        <w:rPr>
          <w:i/>
          <w:iCs/>
          <w:sz w:val="18"/>
          <w:szCs w:val="18"/>
        </w:rPr>
        <w:lastRenderedPageBreak/>
        <w:t>Divorces – Information system of the Ministry of Justice of the CR</w:t>
      </w:r>
      <w:r w:rsidRPr="00045D84">
        <w:rPr>
          <w:i/>
          <w:sz w:val="18"/>
          <w:szCs w:val="18"/>
        </w:rPr>
        <w:br/>
      </w:r>
      <w:r w:rsidRPr="00045D84">
        <w:rPr>
          <w:i/>
          <w:iCs/>
          <w:sz w:val="18"/>
          <w:szCs w:val="18"/>
        </w:rPr>
        <w:t>Migration data – Information System of Inhabitants Records (Ministry of the Interior of the CR) and Alien Information System (Directorate of Alien Police)</w:t>
      </w:r>
    </w:p>
    <w:p w14:paraId="2C2BFB52" w14:textId="77777777" w:rsidR="00B42E7A" w:rsidRPr="00045D84" w:rsidRDefault="00B42E7A" w:rsidP="00A3784B">
      <w:pPr>
        <w:tabs>
          <w:tab w:val="left" w:pos="3119"/>
        </w:tabs>
        <w:rPr>
          <w:i/>
          <w:sz w:val="18"/>
          <w:szCs w:val="18"/>
        </w:rPr>
      </w:pPr>
      <w:r w:rsidRPr="00045D84">
        <w:rPr>
          <w:i/>
          <w:iCs/>
          <w:sz w:val="18"/>
          <w:szCs w:val="18"/>
        </w:rPr>
        <w:t xml:space="preserve">End of data collection: </w:t>
      </w:r>
      <w:r w:rsidR="00A3784B" w:rsidRPr="00045D84">
        <w:rPr>
          <w:i/>
          <w:iCs/>
          <w:sz w:val="18"/>
          <w:szCs w:val="18"/>
        </w:rPr>
        <w:tab/>
      </w:r>
      <w:r w:rsidR="00E40A2F">
        <w:rPr>
          <w:i/>
          <w:iCs/>
          <w:sz w:val="18"/>
          <w:szCs w:val="18"/>
        </w:rPr>
        <w:t>27 March 2025</w:t>
      </w:r>
      <w:r w:rsidRPr="00045D84">
        <w:rPr>
          <w:i/>
          <w:sz w:val="18"/>
          <w:szCs w:val="18"/>
        </w:rPr>
        <w:t xml:space="preserve"> </w:t>
      </w:r>
    </w:p>
    <w:p w14:paraId="2E55334F" w14:textId="77777777" w:rsidR="00A3784B" w:rsidRPr="00045D84" w:rsidRDefault="00B42E7A" w:rsidP="00FA0E41">
      <w:pPr>
        <w:tabs>
          <w:tab w:val="left" w:pos="3119"/>
        </w:tabs>
        <w:ind w:left="3119" w:hanging="3119"/>
        <w:rPr>
          <w:i/>
          <w:sz w:val="18"/>
          <w:szCs w:val="18"/>
        </w:rPr>
      </w:pPr>
      <w:r w:rsidRPr="00045D84">
        <w:rPr>
          <w:i/>
          <w:iCs/>
          <w:sz w:val="18"/>
          <w:szCs w:val="18"/>
        </w:rPr>
        <w:t>Related publication</w:t>
      </w:r>
      <w:r w:rsidR="00FF51F7" w:rsidRPr="00045D84">
        <w:rPr>
          <w:i/>
          <w:sz w:val="18"/>
          <w:szCs w:val="18"/>
        </w:rPr>
        <w:t>:</w:t>
      </w:r>
      <w:r w:rsidR="00FF51F7" w:rsidRPr="00045D84">
        <w:rPr>
          <w:i/>
          <w:sz w:val="18"/>
          <w:szCs w:val="18"/>
        </w:rPr>
        <w:tab/>
      </w:r>
      <w:r w:rsidR="00FA0E41" w:rsidRPr="00FA0E41">
        <w:rPr>
          <w:i/>
          <w:iCs/>
          <w:sz w:val="18"/>
          <w:szCs w:val="18"/>
        </w:rPr>
        <w:t xml:space="preserve">130062-24 Population of the Czech Republic – </w:t>
      </w:r>
      <w:r w:rsidR="00057AAE">
        <w:rPr>
          <w:i/>
          <w:iCs/>
          <w:sz w:val="18"/>
          <w:szCs w:val="18"/>
        </w:rPr>
        <w:t>year</w:t>
      </w:r>
      <w:r w:rsidR="00FA0E41" w:rsidRPr="00FA0E41">
        <w:rPr>
          <w:i/>
          <w:iCs/>
          <w:sz w:val="18"/>
          <w:szCs w:val="18"/>
        </w:rPr>
        <w:t xml:space="preserve"> 2024</w:t>
      </w:r>
    </w:p>
    <w:p w14:paraId="159E3239" w14:textId="77777777" w:rsidR="00FA0E41" w:rsidRDefault="004D2385" w:rsidP="00FA0E41">
      <w:pPr>
        <w:tabs>
          <w:tab w:val="left" w:pos="3119"/>
        </w:tabs>
        <w:jc w:val="right"/>
        <w:rPr>
          <w:rStyle w:val="Hypertextovodkaz"/>
          <w:i/>
          <w:sz w:val="18"/>
          <w:szCs w:val="18"/>
        </w:rPr>
      </w:pPr>
      <w:hyperlink r:id="rId12" w:anchor="katalog=34275" w:history="1">
        <w:r w:rsidR="00057AAE" w:rsidRPr="00057AAE">
          <w:rPr>
            <w:rStyle w:val="Hypertextovodkaz"/>
            <w:i/>
            <w:sz w:val="18"/>
            <w:szCs w:val="18"/>
          </w:rPr>
          <w:t>https://vdb.czso.cz/vdbvo2/faces/en/index.jsf?page=statistiky&amp;katalog=30845#katalog=34275</w:t>
        </w:r>
      </w:hyperlink>
    </w:p>
    <w:p w14:paraId="70F963FC" w14:textId="77777777" w:rsidR="00FF51F7" w:rsidRPr="00FA0E41" w:rsidRDefault="00FA0E41" w:rsidP="00FA0E41">
      <w:pPr>
        <w:tabs>
          <w:tab w:val="left" w:pos="2552"/>
        </w:tabs>
        <w:jc w:val="left"/>
        <w:rPr>
          <w:i/>
          <w:color w:val="0000FF"/>
          <w:sz w:val="18"/>
          <w:szCs w:val="18"/>
          <w:u w:val="single"/>
        </w:rPr>
      </w:pPr>
      <w:r>
        <w:rPr>
          <w:i/>
          <w:sz w:val="18"/>
          <w:szCs w:val="18"/>
        </w:rPr>
        <w:t xml:space="preserve">Related </w:t>
      </w:r>
      <w:r w:rsidR="00057AAE">
        <w:rPr>
          <w:i/>
          <w:sz w:val="18"/>
          <w:szCs w:val="18"/>
        </w:rPr>
        <w:t xml:space="preserve">time series:               </w:t>
      </w:r>
      <w:hyperlink r:id="rId13" w:history="1">
        <w:r w:rsidR="00057AAE" w:rsidRPr="00057AAE">
          <w:rPr>
            <w:i/>
            <w:color w:val="0000FF"/>
            <w:sz w:val="18"/>
            <w:szCs w:val="18"/>
            <w:u w:val="single"/>
          </w:rPr>
          <w:t>https://vdb.czso.cz/vdbvo2/faces/en/index.jsf?page=statistiky&amp;katalog=33157</w:t>
        </w:r>
      </w:hyperlink>
    </w:p>
    <w:p w14:paraId="493743A8" w14:textId="77777777" w:rsidR="0025765B" w:rsidRDefault="00B42E7A" w:rsidP="0025765B">
      <w:pPr>
        <w:tabs>
          <w:tab w:val="left" w:pos="3119"/>
        </w:tabs>
        <w:rPr>
          <w:i/>
          <w:sz w:val="18"/>
          <w:szCs w:val="18"/>
        </w:rPr>
      </w:pPr>
      <w:r w:rsidRPr="00045D84">
        <w:rPr>
          <w:i/>
          <w:sz w:val="18"/>
          <w:szCs w:val="18"/>
        </w:rPr>
        <w:t>Next News Release</w:t>
      </w:r>
      <w:r w:rsidR="00FF51F7" w:rsidRPr="00045D84">
        <w:rPr>
          <w:i/>
          <w:sz w:val="18"/>
          <w:szCs w:val="18"/>
        </w:rPr>
        <w:t>:</w:t>
      </w:r>
      <w:r w:rsidR="00FF51F7" w:rsidRPr="00045D84">
        <w:rPr>
          <w:i/>
          <w:sz w:val="18"/>
          <w:szCs w:val="18"/>
        </w:rPr>
        <w:tab/>
      </w:r>
      <w:r w:rsidR="00E40A2F">
        <w:rPr>
          <w:i/>
          <w:sz w:val="18"/>
          <w:szCs w:val="18"/>
        </w:rPr>
        <w:t>11</w:t>
      </w:r>
      <w:r w:rsidRPr="00045D84">
        <w:rPr>
          <w:i/>
          <w:sz w:val="18"/>
          <w:szCs w:val="18"/>
        </w:rPr>
        <w:t xml:space="preserve"> September </w:t>
      </w:r>
      <w:r w:rsidR="00E40A2F">
        <w:rPr>
          <w:i/>
          <w:sz w:val="18"/>
          <w:szCs w:val="18"/>
        </w:rPr>
        <w:t>2025</w:t>
      </w:r>
    </w:p>
    <w:p w14:paraId="29F196AA" w14:textId="77777777" w:rsidR="0025765B" w:rsidRPr="0025765B" w:rsidRDefault="0025765B" w:rsidP="0025765B">
      <w:pPr>
        <w:tabs>
          <w:tab w:val="left" w:pos="3119"/>
        </w:tabs>
        <w:rPr>
          <w:i/>
          <w:sz w:val="18"/>
          <w:szCs w:val="18"/>
        </w:rPr>
      </w:pPr>
    </w:p>
    <w:p w14:paraId="0984D54A" w14:textId="0DF5CE22" w:rsidR="0025765B" w:rsidRPr="0025765B" w:rsidRDefault="0025765B" w:rsidP="0025765B">
      <w:pPr>
        <w:tabs>
          <w:tab w:val="left" w:pos="3119"/>
        </w:tabs>
        <w:rPr>
          <w:i/>
          <w:sz w:val="18"/>
          <w:szCs w:val="18"/>
        </w:rPr>
      </w:pPr>
      <w:r w:rsidRPr="0025765B">
        <w:rPr>
          <w:i/>
          <w:sz w:val="18"/>
          <w:szCs w:val="18"/>
        </w:rPr>
        <w:t>Text is not edited for language.</w:t>
      </w:r>
    </w:p>
    <w:p w14:paraId="3DD98619" w14:textId="77777777" w:rsidR="0025765B" w:rsidRDefault="0025765B" w:rsidP="00A3784B">
      <w:pPr>
        <w:pStyle w:val="Poznamkytexty"/>
        <w:spacing w:line="276" w:lineRule="auto"/>
        <w:rPr>
          <w:b/>
          <w:i w:val="0"/>
          <w:lang w:val="en-GB"/>
        </w:rPr>
      </w:pPr>
    </w:p>
    <w:p w14:paraId="3E8230E8" w14:textId="39B05C81" w:rsidR="00A3784B" w:rsidRPr="0025765B" w:rsidRDefault="00A3784B" w:rsidP="00A3784B">
      <w:pPr>
        <w:pStyle w:val="Poznamkytexty"/>
        <w:spacing w:line="276" w:lineRule="auto"/>
        <w:rPr>
          <w:b/>
          <w:i w:val="0"/>
          <w:sz w:val="20"/>
          <w:szCs w:val="20"/>
          <w:lang w:val="en-GB"/>
        </w:rPr>
      </w:pPr>
      <w:r w:rsidRPr="0025765B">
        <w:rPr>
          <w:b/>
          <w:i w:val="0"/>
          <w:sz w:val="20"/>
          <w:szCs w:val="20"/>
          <w:lang w:val="en-GB"/>
        </w:rPr>
        <w:t>Annexes:</w:t>
      </w:r>
    </w:p>
    <w:p w14:paraId="239AFD30" w14:textId="77777777" w:rsidR="00A3784B" w:rsidRPr="00045D84" w:rsidRDefault="00045D84" w:rsidP="00A3784B">
      <w:pPr>
        <w:pStyle w:val="Zkladntextodsazen"/>
        <w:spacing w:after="0"/>
        <w:ind w:left="284" w:hanging="284"/>
        <w:rPr>
          <w:iCs/>
          <w:szCs w:val="20"/>
        </w:rPr>
      </w:pPr>
      <w:r>
        <w:rPr>
          <w:iCs/>
          <w:szCs w:val="20"/>
        </w:rPr>
        <w:t>Table</w:t>
      </w:r>
      <w:r w:rsidR="00A3784B" w:rsidRPr="00045D84">
        <w:rPr>
          <w:iCs/>
          <w:szCs w:val="20"/>
        </w:rPr>
        <w:t xml:space="preserve"> 1 Population (absolute and relative figures, year-to-year changes)</w:t>
      </w:r>
    </w:p>
    <w:p w14:paraId="0BEFEA2A" w14:textId="77777777" w:rsidR="00A3784B" w:rsidRPr="00045D84" w:rsidRDefault="00A3784B" w:rsidP="00A3784B">
      <w:pPr>
        <w:pStyle w:val="Zkladntextodsazen"/>
        <w:spacing w:after="0"/>
        <w:ind w:left="0"/>
        <w:rPr>
          <w:iCs/>
          <w:szCs w:val="20"/>
        </w:rPr>
      </w:pPr>
      <w:r w:rsidRPr="00045D84">
        <w:rPr>
          <w:iCs/>
          <w:szCs w:val="20"/>
        </w:rPr>
        <w:t>Chart 1 Population, quarterly data (numbers)</w:t>
      </w:r>
    </w:p>
    <w:p w14:paraId="0DF70AED" w14:textId="77777777" w:rsidR="00A3784B" w:rsidRPr="00045D84" w:rsidRDefault="00A3784B" w:rsidP="00A3784B">
      <w:pPr>
        <w:pStyle w:val="Zpat"/>
        <w:spacing w:line="276" w:lineRule="auto"/>
        <w:rPr>
          <w:iCs/>
          <w:szCs w:val="20"/>
        </w:rPr>
      </w:pPr>
      <w:r w:rsidRPr="00045D84">
        <w:rPr>
          <w:iCs/>
          <w:szCs w:val="20"/>
        </w:rPr>
        <w:t>Chart 2 Population change, 1st</w:t>
      </w:r>
      <w:r w:rsidR="00BA51FA">
        <w:rPr>
          <w:iCs/>
          <w:szCs w:val="20"/>
        </w:rPr>
        <w:t xml:space="preserve"> - 4th </w:t>
      </w:r>
      <w:r w:rsidRPr="00045D84">
        <w:rPr>
          <w:iCs/>
          <w:szCs w:val="20"/>
        </w:rPr>
        <w:t>quarter (numbers)</w:t>
      </w:r>
    </w:p>
    <w:p w14:paraId="596AEC61" w14:textId="77777777" w:rsidR="00A3784B" w:rsidRPr="00045D84" w:rsidRDefault="00A3784B" w:rsidP="00A3784B">
      <w:pPr>
        <w:pStyle w:val="Zpat"/>
        <w:spacing w:line="276" w:lineRule="auto"/>
        <w:rPr>
          <w:iCs/>
          <w:szCs w:val="20"/>
        </w:rPr>
      </w:pPr>
      <w:r w:rsidRPr="00045D84">
        <w:rPr>
          <w:iCs/>
          <w:szCs w:val="20"/>
        </w:rPr>
        <w:t>Chart 3 Live births, quarterly data (numbers)</w:t>
      </w:r>
    </w:p>
    <w:p w14:paraId="75FB2D9C" w14:textId="77777777" w:rsidR="00A3784B" w:rsidRPr="00045D84" w:rsidRDefault="00A3784B" w:rsidP="00A3784B">
      <w:pPr>
        <w:pStyle w:val="Zpat"/>
        <w:spacing w:line="276" w:lineRule="auto"/>
        <w:rPr>
          <w:iCs/>
          <w:szCs w:val="20"/>
        </w:rPr>
      </w:pPr>
      <w:r w:rsidRPr="00045D84">
        <w:rPr>
          <w:iCs/>
          <w:szCs w:val="20"/>
        </w:rPr>
        <w:t>Chart 4 Deaths, quarterly data (numbers)</w:t>
      </w:r>
    </w:p>
    <w:p w14:paraId="4011BAD9" w14:textId="77777777" w:rsidR="00A3784B" w:rsidRPr="00045D84" w:rsidRDefault="00A3784B" w:rsidP="00A3784B">
      <w:pPr>
        <w:pStyle w:val="Zpat"/>
        <w:spacing w:line="276" w:lineRule="auto"/>
        <w:rPr>
          <w:iCs/>
          <w:szCs w:val="20"/>
        </w:rPr>
      </w:pPr>
      <w:r w:rsidRPr="00045D84">
        <w:rPr>
          <w:iCs/>
          <w:szCs w:val="20"/>
        </w:rPr>
        <w:t>Chart 5 Marriages, quarterly data (numbers)</w:t>
      </w:r>
    </w:p>
    <w:p w14:paraId="0339F65F" w14:textId="77777777" w:rsidR="00D209A7" w:rsidRPr="00BA51FA" w:rsidRDefault="00A3784B" w:rsidP="00BA51FA">
      <w:pPr>
        <w:pStyle w:val="Zpat"/>
        <w:spacing w:line="276" w:lineRule="auto"/>
        <w:rPr>
          <w:iCs/>
          <w:szCs w:val="20"/>
        </w:rPr>
      </w:pPr>
      <w:r w:rsidRPr="00045D84">
        <w:rPr>
          <w:iCs/>
          <w:szCs w:val="20"/>
        </w:rPr>
        <w:t>Chart 6 Divorces, quarterly data (numbers)</w:t>
      </w:r>
    </w:p>
    <w:sectPr w:rsidR="00D209A7" w:rsidRPr="00BA51FA"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1F3E9" w14:textId="77777777" w:rsidR="004D2385" w:rsidRDefault="004D2385" w:rsidP="00BA6370">
      <w:r>
        <w:separator/>
      </w:r>
    </w:p>
  </w:endnote>
  <w:endnote w:type="continuationSeparator" w:id="0">
    <w:p w14:paraId="4E93B350" w14:textId="77777777" w:rsidR="004D2385" w:rsidRDefault="004D238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ED8B" w14:textId="77777777" w:rsidR="007C5ACD" w:rsidRDefault="007C5ACD">
    <w:pPr>
      <w:pStyle w:val="Zpat"/>
    </w:pPr>
    <w:r>
      <w:rPr>
        <w:noProof/>
        <w:lang w:val="cs-CZ" w:eastAsia="cs-CZ"/>
      </w:rPr>
      <mc:AlternateContent>
        <mc:Choice Requires="wps">
          <w:drawing>
            <wp:anchor distT="0" distB="0" distL="114300" distR="114300" simplePos="0" relativeHeight="251657728" behindDoc="0" locked="0" layoutInCell="1" allowOverlap="1" wp14:anchorId="4EB5BBD4" wp14:editId="2CF38C5C">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6B4CD4D2" w14:textId="77777777" w:rsidR="007C5ACD" w:rsidRPr="00D52A09" w:rsidRDefault="007C5ACD" w:rsidP="00380178">
                          <w:pPr>
                            <w:spacing w:line="220" w:lineRule="atLeast"/>
                            <w:rPr>
                              <w:rFonts w:cs="Arial"/>
                              <w:b/>
                              <w:bCs/>
                              <w:sz w:val="15"/>
                              <w:szCs w:val="15"/>
                            </w:rPr>
                          </w:pPr>
                          <w:r w:rsidRPr="00D52A09">
                            <w:rPr>
                              <w:rFonts w:cs="Arial"/>
                              <w:b/>
                              <w:bCs/>
                              <w:sz w:val="15"/>
                              <w:szCs w:val="15"/>
                            </w:rPr>
                            <w:t>Information Services Unit – Headquarters</w:t>
                          </w:r>
                        </w:p>
                        <w:p w14:paraId="7D8D681C" w14:textId="77777777" w:rsidR="007C5ACD" w:rsidRDefault="007C5ACD"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34DFE2B3" w14:textId="77777777" w:rsidR="007C5ACD" w:rsidRPr="00D52A09" w:rsidRDefault="007C5ACD"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0C08AF7E" w14:textId="5F5E093F" w:rsidR="007C5ACD" w:rsidRPr="000172E7" w:rsidRDefault="007C5ACD"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0055B2">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5765B">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5BBD4"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6B4CD4D2" w14:textId="77777777" w:rsidR="007C5ACD" w:rsidRPr="00D52A09" w:rsidRDefault="007C5ACD" w:rsidP="00380178">
                    <w:pPr>
                      <w:spacing w:line="220" w:lineRule="atLeast"/>
                      <w:rPr>
                        <w:rFonts w:cs="Arial"/>
                        <w:b/>
                        <w:bCs/>
                        <w:sz w:val="15"/>
                        <w:szCs w:val="15"/>
                      </w:rPr>
                    </w:pPr>
                    <w:r w:rsidRPr="00D52A09">
                      <w:rPr>
                        <w:rFonts w:cs="Arial"/>
                        <w:b/>
                        <w:bCs/>
                        <w:sz w:val="15"/>
                        <w:szCs w:val="15"/>
                      </w:rPr>
                      <w:t>Information Services Unit – Headquarters</w:t>
                    </w:r>
                  </w:p>
                  <w:p w14:paraId="7D8D681C" w14:textId="77777777" w:rsidR="007C5ACD" w:rsidRDefault="007C5ACD"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34DFE2B3" w14:textId="77777777" w:rsidR="007C5ACD" w:rsidRPr="00D52A09" w:rsidRDefault="007C5ACD"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0C08AF7E" w14:textId="5F5E093F" w:rsidR="007C5ACD" w:rsidRPr="000172E7" w:rsidRDefault="007C5ACD"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0055B2">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5765B">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165C5ED2" wp14:editId="70AE5702">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3A5BE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28506" w14:textId="77777777" w:rsidR="004D2385" w:rsidRDefault="004D2385" w:rsidP="00BA6370">
      <w:r>
        <w:separator/>
      </w:r>
    </w:p>
  </w:footnote>
  <w:footnote w:type="continuationSeparator" w:id="0">
    <w:p w14:paraId="661F18B9" w14:textId="77777777" w:rsidR="004D2385" w:rsidRDefault="004D238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FD50" w14:textId="77777777" w:rsidR="007C5ACD" w:rsidRDefault="007C5ACD">
    <w:pPr>
      <w:pStyle w:val="Zhlav"/>
    </w:pPr>
    <w:r>
      <w:rPr>
        <w:noProof/>
        <w:lang w:val="cs-CZ" w:eastAsia="cs-CZ"/>
      </w:rPr>
      <w:drawing>
        <wp:anchor distT="0" distB="0" distL="114300" distR="114300" simplePos="0" relativeHeight="251659776" behindDoc="0" locked="0" layoutInCell="1" allowOverlap="1" wp14:anchorId="06FFBAAF" wp14:editId="1BA97337">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D505C"/>
    <w:multiLevelType w:val="hybridMultilevel"/>
    <w:tmpl w:val="D2BCF698"/>
    <w:lvl w:ilvl="0" w:tplc="7C8A5FD4">
      <w:start w:val="1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58"/>
    <w:rsid w:val="000101DC"/>
    <w:rsid w:val="00043BF4"/>
    <w:rsid w:val="00045D84"/>
    <w:rsid w:val="000560A0"/>
    <w:rsid w:val="00057AAE"/>
    <w:rsid w:val="000843A5"/>
    <w:rsid w:val="00091722"/>
    <w:rsid w:val="000B6773"/>
    <w:rsid w:val="000B6F63"/>
    <w:rsid w:val="000F7731"/>
    <w:rsid w:val="00100643"/>
    <w:rsid w:val="00116646"/>
    <w:rsid w:val="00116ED1"/>
    <w:rsid w:val="00123849"/>
    <w:rsid w:val="001246B6"/>
    <w:rsid w:val="0013242C"/>
    <w:rsid w:val="001373F5"/>
    <w:rsid w:val="001404AB"/>
    <w:rsid w:val="001461FE"/>
    <w:rsid w:val="00155EC4"/>
    <w:rsid w:val="0017231D"/>
    <w:rsid w:val="00176E26"/>
    <w:rsid w:val="0018061F"/>
    <w:rsid w:val="001810DC"/>
    <w:rsid w:val="001854C4"/>
    <w:rsid w:val="001B607F"/>
    <w:rsid w:val="001C71FD"/>
    <w:rsid w:val="001D369A"/>
    <w:rsid w:val="001E28F0"/>
    <w:rsid w:val="001E380E"/>
    <w:rsid w:val="001F08B3"/>
    <w:rsid w:val="002070FB"/>
    <w:rsid w:val="00213729"/>
    <w:rsid w:val="002165E7"/>
    <w:rsid w:val="002406FA"/>
    <w:rsid w:val="0025765B"/>
    <w:rsid w:val="0028246C"/>
    <w:rsid w:val="00297900"/>
    <w:rsid w:val="002B2E47"/>
    <w:rsid w:val="002D37F5"/>
    <w:rsid w:val="002F3110"/>
    <w:rsid w:val="00304AFE"/>
    <w:rsid w:val="0032398D"/>
    <w:rsid w:val="003301A3"/>
    <w:rsid w:val="00331048"/>
    <w:rsid w:val="0036777B"/>
    <w:rsid w:val="00380178"/>
    <w:rsid w:val="0038282A"/>
    <w:rsid w:val="00397580"/>
    <w:rsid w:val="003A45C8"/>
    <w:rsid w:val="003A6510"/>
    <w:rsid w:val="003B7F42"/>
    <w:rsid w:val="003C2DCF"/>
    <w:rsid w:val="003C3372"/>
    <w:rsid w:val="003C7FE7"/>
    <w:rsid w:val="003D0499"/>
    <w:rsid w:val="003D3576"/>
    <w:rsid w:val="003F526A"/>
    <w:rsid w:val="00405244"/>
    <w:rsid w:val="00433143"/>
    <w:rsid w:val="00436D82"/>
    <w:rsid w:val="004436EE"/>
    <w:rsid w:val="00445003"/>
    <w:rsid w:val="00447B71"/>
    <w:rsid w:val="0045547F"/>
    <w:rsid w:val="004920AD"/>
    <w:rsid w:val="004A79D7"/>
    <w:rsid w:val="004D05B3"/>
    <w:rsid w:val="004D2385"/>
    <w:rsid w:val="004D60EF"/>
    <w:rsid w:val="004E479E"/>
    <w:rsid w:val="004F5AA2"/>
    <w:rsid w:val="004F78E6"/>
    <w:rsid w:val="00512D99"/>
    <w:rsid w:val="00531DBB"/>
    <w:rsid w:val="00532108"/>
    <w:rsid w:val="00540849"/>
    <w:rsid w:val="005551AA"/>
    <w:rsid w:val="00564213"/>
    <w:rsid w:val="005769CE"/>
    <w:rsid w:val="005F79FB"/>
    <w:rsid w:val="00604406"/>
    <w:rsid w:val="00605F4A"/>
    <w:rsid w:val="00607822"/>
    <w:rsid w:val="006103AA"/>
    <w:rsid w:val="00613BBF"/>
    <w:rsid w:val="00615D8B"/>
    <w:rsid w:val="00622B80"/>
    <w:rsid w:val="0064139A"/>
    <w:rsid w:val="00687C27"/>
    <w:rsid w:val="006D5C60"/>
    <w:rsid w:val="006E024F"/>
    <w:rsid w:val="006E4E81"/>
    <w:rsid w:val="006F4F9C"/>
    <w:rsid w:val="00707F7D"/>
    <w:rsid w:val="00717EC5"/>
    <w:rsid w:val="00755D8B"/>
    <w:rsid w:val="00763787"/>
    <w:rsid w:val="00784615"/>
    <w:rsid w:val="00793D5F"/>
    <w:rsid w:val="007A0CA5"/>
    <w:rsid w:val="007A57F2"/>
    <w:rsid w:val="007B10F8"/>
    <w:rsid w:val="007B1333"/>
    <w:rsid w:val="007C1CFB"/>
    <w:rsid w:val="007C5ACD"/>
    <w:rsid w:val="007D71F5"/>
    <w:rsid w:val="007E5EF7"/>
    <w:rsid w:val="007F4AEB"/>
    <w:rsid w:val="007F75B2"/>
    <w:rsid w:val="008043C4"/>
    <w:rsid w:val="00831B1B"/>
    <w:rsid w:val="0083497D"/>
    <w:rsid w:val="00855FB3"/>
    <w:rsid w:val="00861D0E"/>
    <w:rsid w:val="00862B10"/>
    <w:rsid w:val="00867569"/>
    <w:rsid w:val="00885C0D"/>
    <w:rsid w:val="008A750A"/>
    <w:rsid w:val="008B3970"/>
    <w:rsid w:val="008C384C"/>
    <w:rsid w:val="008D0F11"/>
    <w:rsid w:val="008D426D"/>
    <w:rsid w:val="008F3DD6"/>
    <w:rsid w:val="008F73B4"/>
    <w:rsid w:val="009035E8"/>
    <w:rsid w:val="00953416"/>
    <w:rsid w:val="00971374"/>
    <w:rsid w:val="009B55B1"/>
    <w:rsid w:val="009C4D55"/>
    <w:rsid w:val="009E39C5"/>
    <w:rsid w:val="00A049EE"/>
    <w:rsid w:val="00A07BA7"/>
    <w:rsid w:val="00A17409"/>
    <w:rsid w:val="00A24C7E"/>
    <w:rsid w:val="00A3210E"/>
    <w:rsid w:val="00A3784B"/>
    <w:rsid w:val="00A42358"/>
    <w:rsid w:val="00A4343D"/>
    <w:rsid w:val="00A502F1"/>
    <w:rsid w:val="00A70A83"/>
    <w:rsid w:val="00A81EB3"/>
    <w:rsid w:val="00AB6196"/>
    <w:rsid w:val="00AC3140"/>
    <w:rsid w:val="00AD20EB"/>
    <w:rsid w:val="00B00C1D"/>
    <w:rsid w:val="00B42E7A"/>
    <w:rsid w:val="00B632CC"/>
    <w:rsid w:val="00B71AF5"/>
    <w:rsid w:val="00BA12F1"/>
    <w:rsid w:val="00BA439F"/>
    <w:rsid w:val="00BA51FA"/>
    <w:rsid w:val="00BA6370"/>
    <w:rsid w:val="00C059DE"/>
    <w:rsid w:val="00C252CD"/>
    <w:rsid w:val="00C269D4"/>
    <w:rsid w:val="00C4160D"/>
    <w:rsid w:val="00C43653"/>
    <w:rsid w:val="00C50B79"/>
    <w:rsid w:val="00C8406E"/>
    <w:rsid w:val="00C962C8"/>
    <w:rsid w:val="00CB2709"/>
    <w:rsid w:val="00CB39C8"/>
    <w:rsid w:val="00CB6F89"/>
    <w:rsid w:val="00CE228C"/>
    <w:rsid w:val="00CE57EB"/>
    <w:rsid w:val="00CE71D9"/>
    <w:rsid w:val="00CF545B"/>
    <w:rsid w:val="00D00DB6"/>
    <w:rsid w:val="00D209A7"/>
    <w:rsid w:val="00D27D69"/>
    <w:rsid w:val="00D3412D"/>
    <w:rsid w:val="00D448C2"/>
    <w:rsid w:val="00D61491"/>
    <w:rsid w:val="00D666C3"/>
    <w:rsid w:val="00D811AB"/>
    <w:rsid w:val="00D9345A"/>
    <w:rsid w:val="00DB566D"/>
    <w:rsid w:val="00DF47FE"/>
    <w:rsid w:val="00E0156A"/>
    <w:rsid w:val="00E1630A"/>
    <w:rsid w:val="00E26704"/>
    <w:rsid w:val="00E31980"/>
    <w:rsid w:val="00E40A2F"/>
    <w:rsid w:val="00E6423C"/>
    <w:rsid w:val="00E71483"/>
    <w:rsid w:val="00E93830"/>
    <w:rsid w:val="00E93E0E"/>
    <w:rsid w:val="00EA4798"/>
    <w:rsid w:val="00EB1A25"/>
    <w:rsid w:val="00EB1ED3"/>
    <w:rsid w:val="00EE70B7"/>
    <w:rsid w:val="00F314B7"/>
    <w:rsid w:val="00F645B8"/>
    <w:rsid w:val="00F83C49"/>
    <w:rsid w:val="00F856D4"/>
    <w:rsid w:val="00FA0E41"/>
    <w:rsid w:val="00FB687C"/>
    <w:rsid w:val="00FE114D"/>
    <w:rsid w:val="00FF51F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1bc"/>
    </o:shapedefaults>
    <o:shapelayout v:ext="edit">
      <o:idmap v:ext="edit" data="1"/>
    </o:shapelayout>
  </w:shapeDefaults>
  <w:decimalSymbol w:val=","/>
  <w:listSeparator w:val=";"/>
  <w14:docId w14:val="023B80D1"/>
  <w15:docId w15:val="{0308DD63-A39A-4D9A-9341-E4024540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nhideWhenUsed/>
    <w:rsid w:val="00BA6370"/>
    <w:pPr>
      <w:tabs>
        <w:tab w:val="center" w:pos="4703"/>
        <w:tab w:val="right" w:pos="9406"/>
      </w:tabs>
      <w:spacing w:line="240" w:lineRule="auto"/>
    </w:pPr>
  </w:style>
  <w:style w:type="character" w:customStyle="1" w:styleId="ZpatChar">
    <w:name w:val="Zápatí Char"/>
    <w:basedOn w:val="Standardnpsmoodstavce"/>
    <w:link w:val="Zpat"/>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styleId="Zdraznn">
    <w:name w:val="Emphasis"/>
    <w:basedOn w:val="Standardnpsmoodstavce"/>
    <w:uiPriority w:val="20"/>
    <w:qFormat/>
    <w:rsid w:val="00FF51F7"/>
    <w:rPr>
      <w:i/>
      <w:iCs/>
    </w:rPr>
  </w:style>
  <w:style w:type="paragraph" w:styleId="Zkladntextodsazen">
    <w:name w:val="Body Text Indent"/>
    <w:basedOn w:val="Normln"/>
    <w:link w:val="ZkladntextodsazenChar"/>
    <w:uiPriority w:val="99"/>
    <w:semiHidden/>
    <w:unhideWhenUsed/>
    <w:rsid w:val="00A3784B"/>
    <w:pPr>
      <w:spacing w:after="120"/>
      <w:ind w:left="283"/>
    </w:pPr>
  </w:style>
  <w:style w:type="character" w:customStyle="1" w:styleId="ZkladntextodsazenChar">
    <w:name w:val="Základní text odsazený Char"/>
    <w:basedOn w:val="Standardnpsmoodstavce"/>
    <w:link w:val="Zkladntextodsazen"/>
    <w:uiPriority w:val="99"/>
    <w:semiHidden/>
    <w:rsid w:val="00A3784B"/>
    <w:rPr>
      <w:rFonts w:ascii="Arial" w:hAnsi="Arial"/>
      <w:szCs w:val="22"/>
      <w:lang w:val="en-GB" w:eastAsia="en-US"/>
    </w:rPr>
  </w:style>
  <w:style w:type="paragraph" w:customStyle="1" w:styleId="Poznamkytexty">
    <w:name w:val="Poznamky texty"/>
    <w:basedOn w:val="Normln"/>
    <w:qFormat/>
    <w:rsid w:val="00A3784B"/>
    <w:pPr>
      <w:spacing w:line="240" w:lineRule="exact"/>
    </w:pPr>
    <w:rPr>
      <w:rFonts w:cs="ArialMT"/>
      <w:i/>
      <w:color w:val="000000"/>
      <w:sz w:val="18"/>
      <w:szCs w:val="18"/>
      <w:lang w:val="cs-CZ"/>
    </w:rPr>
  </w:style>
  <w:style w:type="character" w:styleId="Sledovanodkaz">
    <w:name w:val="FollowedHyperlink"/>
    <w:basedOn w:val="Standardnpsmoodstavce"/>
    <w:uiPriority w:val="99"/>
    <w:semiHidden/>
    <w:unhideWhenUsed/>
    <w:rsid w:val="00045D84"/>
    <w:rPr>
      <w:color w:val="800080" w:themeColor="followedHyperlink"/>
      <w:u w:val="single"/>
    </w:rPr>
  </w:style>
  <w:style w:type="character" w:styleId="Odkaznakoment">
    <w:name w:val="annotation reference"/>
    <w:basedOn w:val="Standardnpsmoodstavce"/>
    <w:uiPriority w:val="99"/>
    <w:semiHidden/>
    <w:unhideWhenUsed/>
    <w:rsid w:val="00433143"/>
    <w:rPr>
      <w:sz w:val="16"/>
      <w:szCs w:val="16"/>
    </w:rPr>
  </w:style>
  <w:style w:type="paragraph" w:styleId="Textkomente">
    <w:name w:val="annotation text"/>
    <w:basedOn w:val="Normln"/>
    <w:link w:val="TextkomenteChar"/>
    <w:uiPriority w:val="99"/>
    <w:semiHidden/>
    <w:unhideWhenUsed/>
    <w:rsid w:val="00433143"/>
    <w:pPr>
      <w:spacing w:line="240" w:lineRule="auto"/>
    </w:pPr>
    <w:rPr>
      <w:szCs w:val="20"/>
    </w:rPr>
  </w:style>
  <w:style w:type="character" w:customStyle="1" w:styleId="TextkomenteChar">
    <w:name w:val="Text komentáře Char"/>
    <w:basedOn w:val="Standardnpsmoodstavce"/>
    <w:link w:val="Textkomente"/>
    <w:uiPriority w:val="99"/>
    <w:semiHidden/>
    <w:rsid w:val="00433143"/>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433143"/>
    <w:rPr>
      <w:b/>
      <w:bCs/>
    </w:rPr>
  </w:style>
  <w:style w:type="character" w:customStyle="1" w:styleId="PedmtkomenteChar">
    <w:name w:val="Předmět komentáře Char"/>
    <w:basedOn w:val="TextkomenteChar"/>
    <w:link w:val="Pedmtkomente"/>
    <w:uiPriority w:val="99"/>
    <w:semiHidden/>
    <w:rsid w:val="00433143"/>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965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b.czso.cz/vdbvo2/faces/en/index.jsf?page=statistiky&amp;katalog=3315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b.czso.cz/vdbvo2/faces/en/index.jsf?page=statistiky&amp;katalog=3084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vek33696\Documents\Publikace\P&#345;eklady\RI\2024\1Q\aoby062824.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c0c140c9d05ca1c47f4a405bdec15489">
  <xsd:schema xmlns:xsd="http://www.w3.org/2001/XMLSchema" xmlns:xs="http://www.w3.org/2001/XMLSchema" xmlns:p="http://schemas.microsoft.com/office/2006/metadata/properties" xmlns:ns2="6f5a4aca-455c-4012-a902-4d97d6c174df" targetNamespace="http://schemas.microsoft.com/office/2006/metadata/properties" ma:root="true" ma:fieldsID="02bf72f01db06c9395d44c145d248dc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AB98272B-10AB-475C-9BBE-11570054CA59}"/>
</file>

<file path=customXml/itemProps4.xml><?xml version="1.0" encoding="utf-8"?>
<ds:datastoreItem xmlns:ds="http://schemas.openxmlformats.org/officeDocument/2006/customXml" ds:itemID="{57A9E36A-D778-4FEF-B161-82D1078E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aoby062824.dotx</Template>
  <TotalTime>26</TotalTime>
  <Pages>3</Pages>
  <Words>907</Words>
  <Characters>5352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6247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ČSÚ</dc:creator>
  <cp:lastModifiedBy>Němečková Michaela</cp:lastModifiedBy>
  <cp:revision>6</cp:revision>
  <dcterms:created xsi:type="dcterms:W3CDTF">2025-04-09T04:55:00Z</dcterms:created>
  <dcterms:modified xsi:type="dcterms:W3CDTF">2025-04-09T08:39:00Z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GrammarlyDocumentId">
    <vt:lpwstr>53c959430657fc71f23c9cb2dbed6cfa272333a22ea33c0ab3af75049a9a9488</vt:lpwstr>
  </property>
</Properties>
</file>