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A403" w14:textId="301CAE68" w:rsidR="00F21B6A" w:rsidRPr="003209B5" w:rsidRDefault="003209B5" w:rsidP="00F21B6A">
      <w:pPr>
        <w:pStyle w:val="Nadpis1"/>
        <w:rPr>
          <w:lang w:val="en-GB"/>
        </w:rPr>
      </w:pPr>
      <w:r w:rsidRPr="003209B5">
        <w:rPr>
          <w:lang w:val="en-GB"/>
        </w:rPr>
        <w:t>According to the Flash estimate, year-on-year growth of consumer prices is expected to be 2.</w:t>
      </w:r>
      <w:r w:rsidR="0065245A">
        <w:rPr>
          <w:lang w:val="en-GB"/>
        </w:rPr>
        <w:t>1</w:t>
      </w:r>
      <w:r w:rsidRPr="003209B5">
        <w:rPr>
          <w:lang w:val="en-GB"/>
        </w:rPr>
        <w:t>% in May</w:t>
      </w:r>
    </w:p>
    <w:p w14:paraId="6A26E280" w14:textId="3CD1198A" w:rsidR="00F21B6A" w:rsidRDefault="00000000" w:rsidP="00200551">
      <w:pPr>
        <w:jc w:val="left"/>
      </w:pPr>
      <w:sdt>
        <w:sdtPr>
          <w:id w:val="902409853"/>
          <w:placeholder>
            <w:docPart w:val="E34C469526694A0D9425D8D9E45E38EC"/>
          </w:placeholder>
          <w:date w:fullDate="2026-06-04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209B5">
            <w:t>04. 06. 2026</w:t>
          </w:r>
        </w:sdtContent>
      </w:sdt>
    </w:p>
    <w:p w14:paraId="70CC396A" w14:textId="6E334657" w:rsidR="00773B0B" w:rsidRPr="003209B5" w:rsidRDefault="003209B5" w:rsidP="00773B0B">
      <w:pPr>
        <w:pStyle w:val="Nadpis2"/>
        <w:rPr>
          <w:lang w:val="en-GB"/>
        </w:rPr>
      </w:pPr>
      <w:r w:rsidRPr="003209B5">
        <w:rPr>
          <w:lang w:val="en-GB"/>
        </w:rPr>
        <w:t>Flash estimate of Consumer price index – May</w:t>
      </w:r>
      <w:r>
        <w:rPr>
          <w:lang w:val="en-GB"/>
        </w:rPr>
        <w:t> </w:t>
      </w:r>
      <w:r w:rsidRPr="003209B5">
        <w:rPr>
          <w:lang w:val="en-GB"/>
        </w:rPr>
        <w:t>2026</w:t>
      </w:r>
    </w:p>
    <w:p w14:paraId="65C38D71" w14:textId="0986CFE5" w:rsidR="006A57CC" w:rsidRPr="003209B5" w:rsidRDefault="003209B5" w:rsidP="006A57CC">
      <w:pPr>
        <w:pStyle w:val="Perex"/>
        <w:rPr>
          <w:lang w:val="en-GB"/>
        </w:rPr>
      </w:pPr>
      <w:r w:rsidRPr="003209B5">
        <w:rPr>
          <w:lang w:val="en-GB"/>
        </w:rPr>
        <w:t>According to the Flash estimate, consumer prices in May</w:t>
      </w:r>
      <w:r>
        <w:rPr>
          <w:lang w:val="en-GB"/>
        </w:rPr>
        <w:t> </w:t>
      </w:r>
      <w:r w:rsidRPr="003209B5">
        <w:rPr>
          <w:lang w:val="en-GB"/>
        </w:rPr>
        <w:t>2026 increased by 0.</w:t>
      </w:r>
      <w:r w:rsidR="0065245A">
        <w:rPr>
          <w:lang w:val="en-GB"/>
        </w:rPr>
        <w:t>1</w:t>
      </w:r>
      <w:r w:rsidRPr="003209B5">
        <w:rPr>
          <w:lang w:val="en-GB"/>
        </w:rPr>
        <w:t>%, month-on-month, and by 2.</w:t>
      </w:r>
      <w:r w:rsidR="0065245A">
        <w:rPr>
          <w:lang w:val="en-GB"/>
        </w:rPr>
        <w:t>1</w:t>
      </w:r>
      <w:r w:rsidRPr="003209B5">
        <w:rPr>
          <w:lang w:val="en-GB"/>
        </w:rPr>
        <w:t>%, year-on-year. Final data will be published by Czech Statistical Office on</w:t>
      </w:r>
      <w:r>
        <w:rPr>
          <w:lang w:val="en-GB"/>
        </w:rPr>
        <w:t> </w:t>
      </w:r>
      <w:r w:rsidRPr="003209B5">
        <w:rPr>
          <w:lang w:val="en-GB"/>
        </w:rPr>
        <w:t>10</w:t>
      </w:r>
      <w:r>
        <w:rPr>
          <w:lang w:val="en-GB"/>
        </w:rPr>
        <w:t> </w:t>
      </w:r>
      <w:r w:rsidRPr="003209B5">
        <w:rPr>
          <w:lang w:val="en-GB"/>
        </w:rPr>
        <w:t>June</w:t>
      </w:r>
      <w:r>
        <w:rPr>
          <w:lang w:val="en-GB"/>
        </w:rPr>
        <w:t> </w:t>
      </w:r>
      <w:r w:rsidRPr="003209B5">
        <w:rPr>
          <w:lang w:val="en-GB"/>
        </w:rPr>
        <w:t>2026.</w:t>
      </w:r>
    </w:p>
    <w:p w14:paraId="4D3D4A28" w14:textId="68A826B4" w:rsidR="006A57CC" w:rsidRPr="00F177D7" w:rsidRDefault="006A57CC" w:rsidP="00773B0B">
      <w:pPr>
        <w:jc w:val="left"/>
        <w:rPr>
          <w:lang w:val="en-GB"/>
        </w:rPr>
      </w:pPr>
    </w:p>
    <w:p w14:paraId="4352C323" w14:textId="1BFD07A7" w:rsidR="00773B0B" w:rsidRPr="00F177D7" w:rsidRDefault="00F177D7" w:rsidP="00773B0B">
      <w:pPr>
        <w:jc w:val="left"/>
        <w:rPr>
          <w:b/>
          <w:bCs/>
          <w:lang w:val="en-GB"/>
        </w:rPr>
      </w:pPr>
      <w:r w:rsidRPr="00F177D7">
        <w:rPr>
          <w:b/>
          <w:bCs/>
          <w:lang w:val="en-GB"/>
        </w:rPr>
        <w:t>Flash estimate of CPI (%)</w:t>
      </w:r>
    </w:p>
    <w:p w14:paraId="5914F10D" w14:textId="3501F34B" w:rsidR="00773B0B" w:rsidRPr="00B24EFC" w:rsidRDefault="00F177D7" w:rsidP="00773B0B">
      <w:pPr>
        <w:jc w:val="left"/>
        <w:rPr>
          <w:sz w:val="18"/>
          <w:szCs w:val="18"/>
        </w:rPr>
      </w:pPr>
      <w:r w:rsidRPr="00B24EFC">
        <w:rPr>
          <w:sz w:val="18"/>
          <w:szCs w:val="18"/>
        </w:rPr>
        <w:t>05/2026</w:t>
      </w:r>
    </w:p>
    <w:p w14:paraId="137069AD" w14:textId="306628B1" w:rsidR="00200551" w:rsidRDefault="00B01972" w:rsidP="006A57CC">
      <w:r w:rsidRPr="00B01972">
        <w:drawing>
          <wp:inline distT="0" distB="0" distL="0" distR="0" wp14:anchorId="57DCCBC3" wp14:editId="25CB7C90">
            <wp:extent cx="5760085" cy="2927985"/>
            <wp:effectExtent l="0" t="0" r="0" b="5715"/>
            <wp:docPr id="6232895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412E" w14:textId="77777777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vertAlign w:val="superscript"/>
          <w:lang w:val="en-GB"/>
        </w:rPr>
        <w:t>1)</w:t>
      </w:r>
      <w:r w:rsidRPr="00B24EFC">
        <w:rPr>
          <w:rFonts w:cs="Arial"/>
          <w:sz w:val="18"/>
          <w:szCs w:val="18"/>
          <w:lang w:val="en-GB"/>
        </w:rPr>
        <w:t xml:space="preserve"> Includes automotive fuels (energy is classified in goods).</w:t>
      </w:r>
    </w:p>
    <w:p w14:paraId="0FF92DB2" w14:textId="77777777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vertAlign w:val="superscript"/>
          <w:lang w:val="en-GB"/>
        </w:rPr>
        <w:t>2)</w:t>
      </w:r>
      <w:r w:rsidRPr="00B24EFC">
        <w:rPr>
          <w:rFonts w:cs="Arial"/>
          <w:sz w:val="18"/>
          <w:szCs w:val="18"/>
          <w:lang w:val="en-GB"/>
        </w:rPr>
        <w:t xml:space="preserve"> Includes water supply, according to Eurostat concept.</w:t>
      </w:r>
    </w:p>
    <w:p w14:paraId="785817E7" w14:textId="655AD10A" w:rsidR="00F177D7" w:rsidRPr="00B24EFC" w:rsidRDefault="00F177D7" w:rsidP="00F177D7">
      <w:pPr>
        <w:pStyle w:val="Zkladntextodsazen3"/>
        <w:spacing w:after="0" w:line="276" w:lineRule="auto"/>
        <w:ind w:left="0"/>
        <w:rPr>
          <w:rFonts w:cs="Arial"/>
          <w:sz w:val="18"/>
          <w:szCs w:val="18"/>
          <w:lang w:val="en-GB"/>
        </w:rPr>
      </w:pPr>
      <w:r w:rsidRPr="00B24EFC">
        <w:rPr>
          <w:rFonts w:cs="Arial"/>
          <w:sz w:val="18"/>
          <w:szCs w:val="18"/>
          <w:lang w:val="en-GB"/>
        </w:rPr>
        <w:t>p – preliminary</w:t>
      </w:r>
    </w:p>
    <w:p w14:paraId="56D0ADFE" w14:textId="1EAFCB82" w:rsidR="00F177D7" w:rsidRDefault="00F177D7">
      <w:pPr>
        <w:rPr>
          <w:rFonts w:ascii="Arial" w:eastAsia="Calibri" w:hAnsi="Arial" w:cs="Arial"/>
          <w:kern w:val="0"/>
          <w:lang w:val="en-GB"/>
          <w14:ligatures w14:val="none"/>
        </w:rPr>
      </w:pPr>
      <w:r>
        <w:rPr>
          <w:rFonts w:cs="Arial"/>
          <w:lang w:val="en-GB"/>
        </w:rPr>
        <w:br w:type="page"/>
      </w:r>
    </w:p>
    <w:p w14:paraId="5A92BF2E" w14:textId="1D93AF60" w:rsidR="00A7786D" w:rsidRDefault="00F177D7" w:rsidP="00F177D7">
      <w:pPr>
        <w:pStyle w:val="Poznmky"/>
        <w:pBdr>
          <w:top w:val="none" w:sz="0" w:space="0" w:color="auto"/>
        </w:pBdr>
      </w:pPr>
      <w:r>
        <w:lastRenderedPageBreak/>
        <w:t>Notes:</w:t>
      </w:r>
    </w:p>
    <w:p w14:paraId="4ABD1D6E" w14:textId="77777777" w:rsidR="00200551" w:rsidRDefault="00200551" w:rsidP="00F177D7">
      <w:pPr>
        <w:pStyle w:val="Poznmky"/>
        <w:pBdr>
          <w:top w:val="none" w:sz="0" w:space="0" w:color="auto"/>
        </w:pBdr>
      </w:pPr>
    </w:p>
    <w:p w14:paraId="117C0DEF" w14:textId="19067690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Responsible manager of the CZSO:</w:t>
      </w:r>
      <w:r w:rsidRPr="00F177D7">
        <w:rPr>
          <w:lang w:val="en-GB"/>
        </w:rPr>
        <w:tab/>
        <w:t>Vladimir Caba, Director of Price Statistics Department,</w:t>
      </w:r>
      <w:r>
        <w:rPr>
          <w:lang w:val="en-GB"/>
        </w:rPr>
        <w:t xml:space="preserve"> </w:t>
      </w:r>
      <w:r w:rsidRPr="00F177D7">
        <w:rPr>
          <w:lang w:val="en-GB"/>
        </w:rPr>
        <w:t>phone</w:t>
      </w:r>
      <w:r>
        <w:rPr>
          <w:lang w:val="en-GB"/>
        </w:rPr>
        <w:t> </w:t>
      </w:r>
      <w:r w:rsidRPr="00F177D7">
        <w:rPr>
          <w:lang w:val="en-GB"/>
        </w:rPr>
        <w:t>(+420)</w:t>
      </w:r>
      <w:r>
        <w:rPr>
          <w:lang w:val="en-GB"/>
        </w:rPr>
        <w:t> </w:t>
      </w:r>
      <w:r w:rsidRPr="00F177D7">
        <w:rPr>
          <w:iCs/>
          <w:lang w:val="en-GB"/>
        </w:rPr>
        <w:t xml:space="preserve">274052873, </w:t>
      </w:r>
      <w:r w:rsidRPr="00F177D7">
        <w:rPr>
          <w:lang w:val="en-GB"/>
        </w:rPr>
        <w:t>email: </w:t>
      </w:r>
      <w:hyperlink r:id="rId12" w:history="1">
        <w:r w:rsidRPr="00F177D7">
          <w:rPr>
            <w:rStyle w:val="Hypertextovodkaz"/>
            <w:lang w:val="en-GB"/>
          </w:rPr>
          <w:t>vladimir.caba@csu.gov.cz</w:t>
        </w:r>
      </w:hyperlink>
    </w:p>
    <w:p w14:paraId="5F2F4B9C" w14:textId="6284532F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u w:val="single"/>
          <w:lang w:val="en-GB"/>
        </w:rPr>
      </w:pPr>
      <w:r w:rsidRPr="00F177D7">
        <w:rPr>
          <w:lang w:val="en-GB"/>
        </w:rPr>
        <w:t>Contact:</w:t>
      </w:r>
      <w:r w:rsidRPr="00F177D7">
        <w:rPr>
          <w:lang w:val="en-GB"/>
        </w:rPr>
        <w:tab/>
        <w:t>Pavla Sediva, Head of the Consumer Price Statistics Unit,</w:t>
      </w:r>
      <w:r>
        <w:rPr>
          <w:lang w:val="en-GB"/>
        </w:rPr>
        <w:t xml:space="preserve"> </w:t>
      </w:r>
      <w:r w:rsidRPr="00F177D7">
        <w:rPr>
          <w:lang w:val="en-GB"/>
        </w:rPr>
        <w:t>phone</w:t>
      </w:r>
      <w:r>
        <w:rPr>
          <w:lang w:val="en-GB"/>
        </w:rPr>
        <w:t> </w:t>
      </w:r>
      <w:r w:rsidRPr="00F177D7">
        <w:rPr>
          <w:lang w:val="en-GB"/>
        </w:rPr>
        <w:t>(+420) 274052138, email: </w:t>
      </w:r>
      <w:hyperlink r:id="rId13" w:history="1">
        <w:r w:rsidRPr="00F177D7">
          <w:rPr>
            <w:rStyle w:val="Hypertextovodkaz"/>
            <w:lang w:val="en-GB"/>
          </w:rPr>
          <w:t>pavla.sediva@csu.gov.cz</w:t>
        </w:r>
      </w:hyperlink>
    </w:p>
    <w:p w14:paraId="34748BF2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Data source:</w:t>
      </w:r>
      <w:r w:rsidRPr="00F177D7">
        <w:rPr>
          <w:lang w:val="en-GB"/>
        </w:rPr>
        <w:tab/>
        <w:t>Direct field survey of prices, centrally surveyed prices and reporting</w:t>
      </w:r>
    </w:p>
    <w:p w14:paraId="76298872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End of data collection:</w:t>
      </w:r>
      <w:r w:rsidRPr="00F177D7">
        <w:rPr>
          <w:lang w:val="en-GB"/>
        </w:rPr>
        <w:tab/>
        <w:t>20th day of the reference month</w:t>
      </w:r>
    </w:p>
    <w:p w14:paraId="32646CD5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Related publications:</w:t>
      </w:r>
      <w:r w:rsidRPr="00F177D7">
        <w:rPr>
          <w:lang w:val="en-GB"/>
        </w:rPr>
        <w:tab/>
      </w:r>
      <w:r w:rsidRPr="00F177D7">
        <w:rPr>
          <w:iCs/>
          <w:lang w:val="en-GB"/>
        </w:rPr>
        <w:t>012024-26 Consumer Price Indices – inflation (</w:t>
      </w:r>
      <w:r w:rsidRPr="00F177D7">
        <w:rPr>
          <w:lang w:val="en-GB"/>
        </w:rPr>
        <w:t>periodicity: monthly</w:t>
      </w:r>
      <w:r w:rsidRPr="00F177D7">
        <w:rPr>
          <w:iCs/>
          <w:lang w:val="en-GB"/>
        </w:rPr>
        <w:t xml:space="preserve">), </w:t>
      </w:r>
      <w:r w:rsidRPr="00F177D7">
        <w:rPr>
          <w:lang w:val="en-GB"/>
        </w:rPr>
        <w:t>012018-26 Consumer Price Indices – Basic Breakdown (periodicity: monthly) and 012019-26 Consumer Price Indices – Detailed Breakdown (periodicity: annually)</w:t>
      </w:r>
    </w:p>
    <w:p w14:paraId="51B0051D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Internet:</w:t>
      </w:r>
      <w:r w:rsidRPr="00F177D7">
        <w:rPr>
          <w:lang w:val="en-GB"/>
        </w:rPr>
        <w:tab/>
      </w:r>
      <w:hyperlink r:id="rId14" w:history="1">
        <w:r w:rsidRPr="00F177D7">
          <w:rPr>
            <w:rStyle w:val="Hypertextovodkaz"/>
            <w:lang w:val="en-GB"/>
          </w:rPr>
          <w:t>www.csu.gov.cz/inflation-consumer-prices</w:t>
        </w:r>
      </w:hyperlink>
    </w:p>
    <w:p w14:paraId="68C10C4A" w14:textId="77777777" w:rsidR="00F177D7" w:rsidRPr="00F177D7" w:rsidRDefault="00F177D7" w:rsidP="00CE1A2C">
      <w:pPr>
        <w:pStyle w:val="Poznmky"/>
        <w:pBdr>
          <w:top w:val="none" w:sz="0" w:space="0" w:color="auto"/>
        </w:pBdr>
        <w:ind w:left="3600" w:hanging="3600"/>
        <w:jc w:val="both"/>
        <w:rPr>
          <w:lang w:val="en-GB"/>
        </w:rPr>
      </w:pPr>
      <w:r w:rsidRPr="00F177D7">
        <w:rPr>
          <w:lang w:val="en-GB"/>
        </w:rPr>
        <w:t>News Release Inflation:</w:t>
      </w:r>
      <w:r w:rsidRPr="00F177D7">
        <w:rPr>
          <w:lang w:val="en-GB"/>
        </w:rPr>
        <w:tab/>
        <w:t>10 June 2026</w:t>
      </w:r>
    </w:p>
    <w:p w14:paraId="1BE6D034" w14:textId="51015C28" w:rsidR="00200551" w:rsidRDefault="00F177D7" w:rsidP="00CE1A2C">
      <w:pPr>
        <w:pStyle w:val="Poznmky"/>
        <w:pBdr>
          <w:top w:val="none" w:sz="0" w:space="0" w:color="auto"/>
        </w:pBdr>
        <w:jc w:val="both"/>
        <w:rPr>
          <w:lang w:val="en-GB"/>
        </w:rPr>
      </w:pPr>
      <w:r w:rsidRPr="00F177D7">
        <w:rPr>
          <w:lang w:val="en-GB"/>
        </w:rPr>
        <w:t>Text not edited for language</w:t>
      </w:r>
    </w:p>
    <w:p w14:paraId="5B1C3139" w14:textId="77777777" w:rsidR="00F177D7" w:rsidRDefault="00F177D7" w:rsidP="00F177D7">
      <w:pPr>
        <w:pStyle w:val="Poznmky"/>
        <w:pBdr>
          <w:top w:val="none" w:sz="0" w:space="0" w:color="auto"/>
        </w:pBdr>
      </w:pPr>
    </w:p>
    <w:p w14:paraId="00CE2885" w14:textId="77777777" w:rsidR="00062565" w:rsidRDefault="00062565" w:rsidP="00F177D7">
      <w:pPr>
        <w:pStyle w:val="Poznmky"/>
        <w:pBdr>
          <w:top w:val="none" w:sz="0" w:space="0" w:color="auto"/>
        </w:pBdr>
      </w:pPr>
    </w:p>
    <w:p w14:paraId="7FF530AF" w14:textId="08906232" w:rsidR="00062565" w:rsidRPr="00F177D7" w:rsidRDefault="00F177D7" w:rsidP="00F177D7">
      <w:pPr>
        <w:spacing w:after="0"/>
        <w:rPr>
          <w:lang w:val="en-GB"/>
        </w:rPr>
      </w:pPr>
      <w:r w:rsidRPr="00F177D7">
        <w:rPr>
          <w:lang w:val="en-GB"/>
        </w:rPr>
        <w:t>Annexes</w:t>
      </w:r>
      <w:r w:rsidR="00062565" w:rsidRPr="00F177D7">
        <w:rPr>
          <w:lang w:val="en-GB"/>
        </w:rPr>
        <w:t>:</w:t>
      </w:r>
    </w:p>
    <w:p w14:paraId="7A09CBAC" w14:textId="35FCD339" w:rsidR="00070445" w:rsidRPr="00F177D7" w:rsidRDefault="00062565" w:rsidP="00070445">
      <w:pPr>
        <w:rPr>
          <w:lang w:val="en-GB"/>
        </w:rPr>
      </w:pPr>
      <w:r w:rsidRPr="00F177D7">
        <w:rPr>
          <w:lang w:val="en-GB"/>
        </w:rPr>
        <w:t>Tab</w:t>
      </w:r>
      <w:r w:rsidR="00F177D7" w:rsidRPr="00F177D7">
        <w:rPr>
          <w:lang w:val="en-GB"/>
        </w:rPr>
        <w:t>le Flash estimate of CPI (%)</w:t>
      </w:r>
    </w:p>
    <w:sectPr w:rsidR="00070445" w:rsidRPr="00F177D7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9B9A" w14:textId="77777777" w:rsidR="004469D8" w:rsidRDefault="004469D8" w:rsidP="004A01A7">
      <w:pPr>
        <w:spacing w:after="0" w:line="240" w:lineRule="auto"/>
      </w:pPr>
      <w:r>
        <w:separator/>
      </w:r>
    </w:p>
  </w:endnote>
  <w:endnote w:type="continuationSeparator" w:id="0">
    <w:p w14:paraId="5BCE3E2F" w14:textId="77777777" w:rsidR="004469D8" w:rsidRDefault="004469D8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B39C" w14:textId="77777777" w:rsidR="00B910FF" w:rsidRPr="00CE1A2C" w:rsidRDefault="00B910FF" w:rsidP="00F21B6A">
    <w:pPr>
      <w:pStyle w:val="Zpat"/>
      <w:rPr>
        <w:b/>
        <w:bCs/>
        <w:lang w:val="en-GB"/>
      </w:rPr>
    </w:pPr>
    <w:r w:rsidRPr="00CE1A2C">
      <w:rPr>
        <w:lang w:val="en-GB"/>
      </w:rPr>
      <w:t>Czech Statistical Office</w:t>
    </w:r>
    <w:r w:rsidRPr="00CE1A2C">
      <w:rPr>
        <w:b/>
        <w:bCs/>
        <w:lang w:val="en-GB"/>
      </w:rPr>
      <w:t xml:space="preserve"> </w:t>
    </w:r>
  </w:p>
  <w:p w14:paraId="58E872BD" w14:textId="77777777" w:rsidR="00F21B6A" w:rsidRDefault="00B910FF" w:rsidP="00F21B6A">
    <w:pPr>
      <w:pStyle w:val="Zpat"/>
    </w:pPr>
    <w:r w:rsidRPr="00CE1A2C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8869B4B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0F0075E6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3398" w14:textId="77777777" w:rsidR="004469D8" w:rsidRDefault="004469D8" w:rsidP="004A01A7">
      <w:pPr>
        <w:spacing w:after="0" w:line="240" w:lineRule="auto"/>
      </w:pPr>
    </w:p>
  </w:footnote>
  <w:footnote w:type="continuationSeparator" w:id="0">
    <w:p w14:paraId="6B9704F2" w14:textId="77777777" w:rsidR="004469D8" w:rsidRDefault="004469D8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:rsidRPr="00CE1A2C" w14:paraId="15F95D3D" w14:textId="77777777" w:rsidTr="00F21B6A">
      <w:trPr>
        <w:jc w:val="right"/>
      </w:trPr>
      <w:tc>
        <w:tcPr>
          <w:tcW w:w="4253" w:type="dxa"/>
        </w:tcPr>
        <w:p w14:paraId="52C9777A" w14:textId="77777777" w:rsidR="003208E6" w:rsidRPr="00CE1A2C" w:rsidRDefault="00B910FF" w:rsidP="00C063DD">
          <w:pPr>
            <w:pStyle w:val="Nadpis3"/>
            <w:spacing w:before="0"/>
            <w:jc w:val="right"/>
            <w:rPr>
              <w:lang w:val="en-GB"/>
            </w:rPr>
          </w:pPr>
          <w:r w:rsidRPr="00CE1A2C">
            <w:rPr>
              <w:lang w:val="en-GB"/>
            </w:rPr>
            <w:t>News release</w:t>
          </w:r>
        </w:p>
      </w:tc>
    </w:tr>
  </w:tbl>
  <w:p w14:paraId="1A7A9F71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360F4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9E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5518A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E196E"/>
    <w:rsid w:val="002F7004"/>
    <w:rsid w:val="0030061B"/>
    <w:rsid w:val="00303A0E"/>
    <w:rsid w:val="00307360"/>
    <w:rsid w:val="003206E7"/>
    <w:rsid w:val="003208E6"/>
    <w:rsid w:val="003209B5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69D8"/>
    <w:rsid w:val="00450156"/>
    <w:rsid w:val="004533F8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5245A"/>
    <w:rsid w:val="0067042F"/>
    <w:rsid w:val="006950C1"/>
    <w:rsid w:val="0069631F"/>
    <w:rsid w:val="006A4940"/>
    <w:rsid w:val="006A57CC"/>
    <w:rsid w:val="006C0860"/>
    <w:rsid w:val="006C0B8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71E0"/>
    <w:rsid w:val="00765263"/>
    <w:rsid w:val="00765EAB"/>
    <w:rsid w:val="00773B0B"/>
    <w:rsid w:val="00787190"/>
    <w:rsid w:val="007D6A0E"/>
    <w:rsid w:val="007D6F07"/>
    <w:rsid w:val="00801CDD"/>
    <w:rsid w:val="00811964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6E9E"/>
    <w:rsid w:val="00B01972"/>
    <w:rsid w:val="00B0330A"/>
    <w:rsid w:val="00B07208"/>
    <w:rsid w:val="00B2195A"/>
    <w:rsid w:val="00B24EFC"/>
    <w:rsid w:val="00B31BB1"/>
    <w:rsid w:val="00B40D87"/>
    <w:rsid w:val="00B422EB"/>
    <w:rsid w:val="00B43D9B"/>
    <w:rsid w:val="00B47092"/>
    <w:rsid w:val="00B5069E"/>
    <w:rsid w:val="00B51C8F"/>
    <w:rsid w:val="00B52444"/>
    <w:rsid w:val="00B602D0"/>
    <w:rsid w:val="00B62344"/>
    <w:rsid w:val="00B70022"/>
    <w:rsid w:val="00B7165F"/>
    <w:rsid w:val="00B733E5"/>
    <w:rsid w:val="00B759AD"/>
    <w:rsid w:val="00B8724F"/>
    <w:rsid w:val="00B90BD8"/>
    <w:rsid w:val="00B910FF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E1A2C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27839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720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177D7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0384"/>
  <w15:chartTrackingRefBased/>
  <w15:docId w15:val="{11588BAF-3BB1-4788-BFC3-D9E9E76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177D7"/>
    <w:pPr>
      <w:spacing w:after="120" w:line="300" w:lineRule="exact"/>
      <w:ind w:left="283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177D7"/>
    <w:rPr>
      <w:rFonts w:ascii="Arial" w:eastAsia="Calibri" w:hAnsi="Arial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u.gov.cz/inflation-consumer-pri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chova31428\HENKR\Ostatn&#237;\&#352;ablony%20text&#367;%20a%20pokyny%20k%20tvorb&#283;%20v&#253;stup&#367;\202606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C469526694A0D9425D8D9E45E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B48ED-FFFC-4FD4-95AB-73B91619AACC}"/>
      </w:docPartPr>
      <w:docPartBody>
        <w:p w:rsidR="00D229C6" w:rsidRDefault="00000000">
          <w:pPr>
            <w:pStyle w:val="E34C469526694A0D9425D8D9E45E38EC"/>
          </w:pPr>
          <w:r>
            <w:rPr>
              <w:rStyle w:val="Zstupntext"/>
            </w:rPr>
            <w:t>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F"/>
    <w:rsid w:val="002E196E"/>
    <w:rsid w:val="003B024B"/>
    <w:rsid w:val="00622B5F"/>
    <w:rsid w:val="00A25059"/>
    <w:rsid w:val="00B52444"/>
    <w:rsid w:val="00D229C6"/>
    <w:rsid w:val="00E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E34C469526694A0D9425D8D9E45E38EC">
    <w:name w:val="E34C469526694A0D9425D8D9E45E3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D59EDFD7-DD72-4C3F-90A3-68F0A294FE16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41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5</cp:revision>
  <dcterms:created xsi:type="dcterms:W3CDTF">2026-06-02T08:20:00Z</dcterms:created>
  <dcterms:modified xsi:type="dcterms:W3CDTF">2026-06-03T08:25:00Z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