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05591A6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AC1AFD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AC1AFD">
        <w:rPr>
          <w:rFonts w:cs="Arial"/>
          <w:b/>
          <w:sz w:val="18"/>
        </w:rPr>
        <w:t>8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6C52776D" w14:textId="77777777" w:rsidR="00E0555D" w:rsidRDefault="00E0555D" w:rsidP="00E0555D">
      <w:pPr>
        <w:spacing w:line="300" w:lineRule="exact"/>
        <w:jc w:val="left"/>
        <w:rPr>
          <w:rFonts w:cs="Arial"/>
          <w:b/>
          <w:sz w:val="18"/>
        </w:rPr>
      </w:pPr>
    </w:p>
    <w:p w14:paraId="3698441F" w14:textId="306FFFF5" w:rsidR="00B459B5" w:rsidRDefault="007B69E4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Celková důvěra v ekonomiku se </w:t>
      </w:r>
      <w:r w:rsidR="00CD7C4F">
        <w:rPr>
          <w:rFonts w:eastAsia="Times New Roman"/>
          <w:b/>
          <w:bCs/>
          <w:color w:val="BD1B21"/>
          <w:sz w:val="32"/>
          <w:szCs w:val="32"/>
        </w:rPr>
        <w:t xml:space="preserve">potřetí v řadě </w:t>
      </w:r>
      <w:r>
        <w:rPr>
          <w:rFonts w:eastAsia="Times New Roman"/>
          <w:b/>
          <w:bCs/>
          <w:color w:val="BD1B21"/>
          <w:sz w:val="32"/>
          <w:szCs w:val="32"/>
        </w:rPr>
        <w:t>snížila</w:t>
      </w:r>
    </w:p>
    <w:p w14:paraId="1D71B660" w14:textId="322775F4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AC1AFD">
        <w:rPr>
          <w:rFonts w:eastAsia="Times New Roman"/>
          <w:b/>
          <w:bCs/>
          <w:sz w:val="28"/>
          <w:szCs w:val="28"/>
        </w:rPr>
        <w:t>srpen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5EB93052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meziměsíčně snížil o 1,6 bodu na hodnotu </w:t>
      </w:r>
      <w:r>
        <w:rPr>
          <w:rFonts w:cs="Arial"/>
          <w:b/>
          <w:szCs w:val="18"/>
        </w:rPr>
        <w:t>94,1</w:t>
      </w:r>
      <w:r w:rsidRPr="007E118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rozdílném vývoji</w:t>
      </w:r>
      <w:r w:rsidRPr="007E1180">
        <w:rPr>
          <w:rFonts w:cs="Arial"/>
          <w:b/>
          <w:szCs w:val="18"/>
        </w:rPr>
        <w:t xml:space="preserve"> jeho 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se snížil </w:t>
      </w:r>
      <w:r w:rsidRPr="008F057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2,6</w:t>
      </w:r>
      <w:r w:rsidRPr="008F0570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97,6,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>vzrostl</w:t>
      </w:r>
      <w:r w:rsidRPr="007E1180">
        <w:rPr>
          <w:rFonts w:cs="Arial"/>
          <w:b/>
          <w:szCs w:val="18"/>
        </w:rPr>
        <w:t xml:space="preserve"> o </w:t>
      </w:r>
      <w:r>
        <w:rPr>
          <w:rFonts w:cs="Arial"/>
          <w:b/>
          <w:szCs w:val="18"/>
        </w:rPr>
        <w:t>3,5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77,1.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78F20AEA" w:rsidR="00CF484D" w:rsidRDefault="007B69E4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6907C318" wp14:editId="1D9751FA">
            <wp:extent cx="5425440" cy="3793340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92" cy="380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4DD14367" w:rsidR="00CF484D" w:rsidRPr="00201ABC" w:rsidRDefault="00BB78EA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Mezi podnikateli poklesla důvěra v ekonomik</w:t>
      </w:r>
      <w:r w:rsidR="004868FF">
        <w:rPr>
          <w:rFonts w:cs="Arial"/>
          <w:szCs w:val="18"/>
        </w:rPr>
        <w:t>u</w:t>
      </w:r>
      <w:r>
        <w:rPr>
          <w:rFonts w:cs="Arial"/>
          <w:szCs w:val="18"/>
        </w:rPr>
        <w:t xml:space="preserve"> napříč všemi odvětvími. Hodnota indikátoru důvěry podnikatelů se tak dostala </w:t>
      </w:r>
      <w:r w:rsidR="004027C9">
        <w:rPr>
          <w:rFonts w:cs="Arial"/>
          <w:szCs w:val="18"/>
        </w:rPr>
        <w:t xml:space="preserve">opět </w:t>
      </w:r>
      <w:r>
        <w:rPr>
          <w:rFonts w:cs="Arial"/>
          <w:szCs w:val="18"/>
        </w:rPr>
        <w:t>pod svůj dlouhodobý průměr</w:t>
      </w:r>
      <w:r w:rsidR="002A1F60">
        <w:rPr>
          <w:rFonts w:cs="Arial"/>
          <w:szCs w:val="18"/>
        </w:rPr>
        <w:t>.</w:t>
      </w:r>
      <w:r w:rsidR="00D56088">
        <w:rPr>
          <w:rFonts w:cs="Arial"/>
          <w:szCs w:val="18"/>
        </w:rPr>
        <w:t xml:space="preserve"> </w:t>
      </w:r>
    </w:p>
    <w:p w14:paraId="376E3B19" w14:textId="316B535B" w:rsidR="00CF484D" w:rsidRDefault="0042395C" w:rsidP="00CF484D">
      <w:r>
        <w:rPr>
          <w:i/>
          <w:iCs/>
        </w:rPr>
        <w:t>„</w:t>
      </w:r>
      <w:r w:rsidR="004868FF">
        <w:rPr>
          <w:i/>
          <w:iCs/>
        </w:rPr>
        <w:t xml:space="preserve">Celková důvěra v ekonomiku </w:t>
      </w:r>
      <w:r w:rsidR="003A0C92">
        <w:rPr>
          <w:i/>
          <w:iCs/>
        </w:rPr>
        <w:t xml:space="preserve">mezi podnikateli </w:t>
      </w:r>
      <w:r w:rsidR="004868FF">
        <w:rPr>
          <w:i/>
          <w:iCs/>
        </w:rPr>
        <w:t>se snížila</w:t>
      </w:r>
      <w:r w:rsidR="003A0C92">
        <w:rPr>
          <w:i/>
          <w:iCs/>
        </w:rPr>
        <w:t xml:space="preserve"> ve všech sledovaných odvětvích. </w:t>
      </w:r>
      <w:r w:rsidR="003631BA">
        <w:rPr>
          <w:i/>
          <w:iCs/>
        </w:rPr>
        <w:t xml:space="preserve">Zatímco </w:t>
      </w:r>
      <w:r w:rsidR="003A0C92">
        <w:rPr>
          <w:i/>
          <w:iCs/>
        </w:rPr>
        <w:t>průmysl</w:t>
      </w:r>
      <w:r w:rsidR="003631BA">
        <w:rPr>
          <w:i/>
          <w:iCs/>
        </w:rPr>
        <w:t>,</w:t>
      </w:r>
      <w:r w:rsidR="003D30F1">
        <w:rPr>
          <w:i/>
          <w:iCs/>
        </w:rPr>
        <w:t xml:space="preserve"> obchod</w:t>
      </w:r>
      <w:r w:rsidR="003A0C92">
        <w:rPr>
          <w:i/>
          <w:iCs/>
        </w:rPr>
        <w:t xml:space="preserve"> </w:t>
      </w:r>
      <w:r w:rsidR="003631BA">
        <w:rPr>
          <w:i/>
          <w:iCs/>
        </w:rPr>
        <w:t>a služb</w:t>
      </w:r>
      <w:r w:rsidR="003D30F1">
        <w:rPr>
          <w:i/>
          <w:iCs/>
        </w:rPr>
        <w:t>y</w:t>
      </w:r>
      <w:r w:rsidR="003631BA">
        <w:rPr>
          <w:i/>
          <w:iCs/>
        </w:rPr>
        <w:t xml:space="preserve"> </w:t>
      </w:r>
      <w:r w:rsidR="00F42CB6">
        <w:rPr>
          <w:i/>
          <w:iCs/>
        </w:rPr>
        <w:t>zaznamen</w:t>
      </w:r>
      <w:r w:rsidR="003D30F1">
        <w:rPr>
          <w:i/>
          <w:iCs/>
        </w:rPr>
        <w:t>aly</w:t>
      </w:r>
      <w:r w:rsidR="003631BA">
        <w:rPr>
          <w:i/>
          <w:iCs/>
        </w:rPr>
        <w:t xml:space="preserve"> mírn</w:t>
      </w:r>
      <w:r w:rsidR="003D30F1">
        <w:rPr>
          <w:i/>
          <w:iCs/>
        </w:rPr>
        <w:t>ější</w:t>
      </w:r>
      <w:r w:rsidR="003631BA">
        <w:rPr>
          <w:i/>
          <w:iCs/>
        </w:rPr>
        <w:t xml:space="preserve"> pokles</w:t>
      </w:r>
      <w:r w:rsidR="003D30F1">
        <w:rPr>
          <w:i/>
          <w:iCs/>
        </w:rPr>
        <w:t xml:space="preserve"> důvěry</w:t>
      </w:r>
      <w:r w:rsidR="003631BA">
        <w:rPr>
          <w:i/>
          <w:iCs/>
        </w:rPr>
        <w:t xml:space="preserve">, který byl zejména v průmyslu a obchodě </w:t>
      </w:r>
      <w:r w:rsidR="003A0C92">
        <w:rPr>
          <w:i/>
          <w:iCs/>
        </w:rPr>
        <w:t>potvrzení</w:t>
      </w:r>
      <w:r w:rsidR="003631BA">
        <w:rPr>
          <w:i/>
          <w:iCs/>
        </w:rPr>
        <w:t>m</w:t>
      </w:r>
      <w:r w:rsidR="003A0C92">
        <w:rPr>
          <w:i/>
          <w:iCs/>
        </w:rPr>
        <w:t xml:space="preserve"> </w:t>
      </w:r>
      <w:r w:rsidR="00F42CB6">
        <w:rPr>
          <w:i/>
          <w:iCs/>
        </w:rPr>
        <w:t xml:space="preserve">vývoje </w:t>
      </w:r>
      <w:r w:rsidR="003A0C92">
        <w:rPr>
          <w:i/>
          <w:iCs/>
        </w:rPr>
        <w:t>z předešlých měsíců</w:t>
      </w:r>
      <w:r w:rsidR="00F42CB6">
        <w:rPr>
          <w:i/>
          <w:iCs/>
        </w:rPr>
        <w:t>, stavebnictví</w:t>
      </w:r>
      <w:r w:rsidR="003631BA">
        <w:rPr>
          <w:i/>
          <w:iCs/>
        </w:rPr>
        <w:t xml:space="preserve"> </w:t>
      </w:r>
      <w:r w:rsidR="003D30F1">
        <w:rPr>
          <w:i/>
          <w:iCs/>
        </w:rPr>
        <w:t>dozna</w:t>
      </w:r>
      <w:r w:rsidR="00F42CB6">
        <w:rPr>
          <w:i/>
          <w:iCs/>
        </w:rPr>
        <w:t>lo</w:t>
      </w:r>
      <w:r w:rsidR="003631BA">
        <w:rPr>
          <w:i/>
          <w:iCs/>
        </w:rPr>
        <w:t xml:space="preserve"> vý</w:t>
      </w:r>
      <w:r w:rsidR="00F42CB6">
        <w:rPr>
          <w:i/>
          <w:iCs/>
        </w:rPr>
        <w:t>raznější</w:t>
      </w:r>
      <w:r w:rsidR="003631BA">
        <w:rPr>
          <w:i/>
          <w:iCs/>
        </w:rPr>
        <w:t xml:space="preserve"> propad</w:t>
      </w:r>
      <w:r w:rsidR="00F42CB6">
        <w:rPr>
          <w:i/>
          <w:iCs/>
        </w:rPr>
        <w:t xml:space="preserve">. Jedním z </w:t>
      </w:r>
      <w:r w:rsidR="003631BA">
        <w:rPr>
          <w:i/>
          <w:iCs/>
        </w:rPr>
        <w:t>důvod</w:t>
      </w:r>
      <w:r w:rsidR="00D67016">
        <w:rPr>
          <w:i/>
          <w:iCs/>
        </w:rPr>
        <w:t>ů</w:t>
      </w:r>
      <w:r w:rsidR="003631BA">
        <w:rPr>
          <w:i/>
          <w:iCs/>
        </w:rPr>
        <w:t xml:space="preserve"> </w:t>
      </w:r>
      <w:r w:rsidR="00F42CB6">
        <w:rPr>
          <w:i/>
          <w:iCs/>
        </w:rPr>
        <w:t>je fakt</w:t>
      </w:r>
      <w:r w:rsidR="003631BA">
        <w:rPr>
          <w:i/>
          <w:iCs/>
        </w:rPr>
        <w:t xml:space="preserve">, že </w:t>
      </w:r>
      <w:r w:rsidR="003A0C92">
        <w:rPr>
          <w:i/>
          <w:iCs/>
        </w:rPr>
        <w:t>po více než ro</w:t>
      </w:r>
      <w:r w:rsidR="003631BA">
        <w:rPr>
          <w:i/>
          <w:iCs/>
        </w:rPr>
        <w:t>ce</w:t>
      </w:r>
      <w:r w:rsidR="003A0C92">
        <w:rPr>
          <w:i/>
          <w:iCs/>
        </w:rPr>
        <w:t xml:space="preserve"> a čtvrt poprvé převážil, byť mírně, podíl podnikatelů očekávajících pro období následujících tří měsíců pokles počtu zaměstnanců. </w:t>
      </w:r>
      <w:r w:rsidR="003631BA">
        <w:rPr>
          <w:i/>
          <w:iCs/>
        </w:rPr>
        <w:t>Je otázkou</w:t>
      </w:r>
      <w:r w:rsidR="00502E73">
        <w:rPr>
          <w:i/>
          <w:iCs/>
        </w:rPr>
        <w:t>,</w:t>
      </w:r>
      <w:r w:rsidR="003631BA">
        <w:rPr>
          <w:i/>
          <w:iCs/>
        </w:rPr>
        <w:t xml:space="preserve"> jestli se jedná </w:t>
      </w:r>
      <w:r w:rsidR="00FB5BAE">
        <w:rPr>
          <w:i/>
          <w:iCs/>
        </w:rPr>
        <w:t>pouze</w:t>
      </w:r>
      <w:r w:rsidR="00502E73">
        <w:rPr>
          <w:i/>
          <w:iCs/>
        </w:rPr>
        <w:t xml:space="preserve"> o jednorázový výkyv,</w:t>
      </w:r>
      <w:r w:rsidR="003631BA">
        <w:rPr>
          <w:i/>
          <w:iCs/>
        </w:rPr>
        <w:t xml:space="preserve"> nebo o změnu trendu sentimentu ve stavebnictví</w:t>
      </w:r>
      <w:r w:rsidR="004868FF">
        <w:rPr>
          <w:i/>
          <w:iCs/>
        </w:rPr>
        <w:t>,</w:t>
      </w:r>
      <w:r>
        <w:rPr>
          <w:i/>
          <w:iCs/>
        </w:rPr>
        <w:t>“</w:t>
      </w:r>
      <w:r>
        <w:t xml:space="preserve"> </w:t>
      </w:r>
      <w:r w:rsidR="00CF484D"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63035BA3" w:rsidR="00CF484D" w:rsidRPr="003E5321" w:rsidRDefault="004868FF" w:rsidP="00CF484D">
      <w:pPr>
        <w:rPr>
          <w:color w:val="000000" w:themeColor="text1"/>
        </w:rPr>
      </w:pPr>
      <w:r w:rsidRPr="004868FF">
        <w:rPr>
          <w:color w:val="000000" w:themeColor="text1"/>
        </w:rPr>
        <w:t>Mezi</w:t>
      </w:r>
      <w:r>
        <w:rPr>
          <w:b/>
          <w:color w:val="000000" w:themeColor="text1"/>
        </w:rPr>
        <w:t xml:space="preserve"> spotřebiteli</w:t>
      </w:r>
      <w:r w:rsidR="00CF484D" w:rsidRPr="003E53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 důvěra </w:t>
      </w:r>
      <w:r w:rsidR="00F61BC8" w:rsidRPr="003E5321">
        <w:rPr>
          <w:color w:val="000000" w:themeColor="text1"/>
        </w:rPr>
        <w:t>v</w:t>
      </w:r>
      <w:r w:rsidR="003E5321">
        <w:rPr>
          <w:color w:val="000000" w:themeColor="text1"/>
        </w:rPr>
        <w:t xml:space="preserve"> ekonomiku </w:t>
      </w:r>
      <w:r w:rsidR="004027C9">
        <w:rPr>
          <w:color w:val="000000" w:themeColor="text1"/>
        </w:rPr>
        <w:t>po pěti měsících nepřetržitého poklesu</w:t>
      </w:r>
      <w:r>
        <w:rPr>
          <w:color w:val="000000" w:themeColor="text1"/>
        </w:rPr>
        <w:t xml:space="preserve"> meziměsíčně zvýšila</w:t>
      </w:r>
      <w:r w:rsidR="003E5321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Respondenti se </w:t>
      </w:r>
      <w:r w:rsidR="003D30F1">
        <w:rPr>
          <w:color w:val="000000" w:themeColor="text1"/>
        </w:rPr>
        <w:t>ve srovnání s červencem</w:t>
      </w:r>
      <w:r>
        <w:rPr>
          <w:color w:val="000000" w:themeColor="text1"/>
        </w:rPr>
        <w:t xml:space="preserve"> méně obávají zhoršení </w:t>
      </w:r>
      <w:r w:rsidRPr="004027C9">
        <w:rPr>
          <w:i/>
          <w:color w:val="000000" w:themeColor="text1"/>
        </w:rPr>
        <w:t>celkové ekonomické situace</w:t>
      </w:r>
      <w:r>
        <w:rPr>
          <w:color w:val="000000" w:themeColor="text1"/>
        </w:rPr>
        <w:t xml:space="preserve"> a i jejich </w:t>
      </w:r>
      <w:r w:rsidRPr="004027C9">
        <w:rPr>
          <w:i/>
          <w:color w:val="000000" w:themeColor="text1"/>
        </w:rPr>
        <w:t>vlastní finanční situaci</w:t>
      </w:r>
      <w:r>
        <w:rPr>
          <w:color w:val="000000" w:themeColor="text1"/>
        </w:rPr>
        <w:t xml:space="preserve">. </w:t>
      </w:r>
      <w:r w:rsidR="004027C9">
        <w:rPr>
          <w:color w:val="000000" w:themeColor="text1"/>
        </w:rPr>
        <w:t xml:space="preserve">Meziměsíčně se snížil i počet respondentů hodnotících svojí </w:t>
      </w:r>
      <w:r w:rsidR="004027C9" w:rsidRPr="004027C9">
        <w:rPr>
          <w:i/>
          <w:color w:val="000000" w:themeColor="text1"/>
        </w:rPr>
        <w:t>s</w:t>
      </w:r>
      <w:r w:rsidR="004027C9">
        <w:rPr>
          <w:i/>
          <w:color w:val="000000" w:themeColor="text1"/>
        </w:rPr>
        <w:t>távající</w:t>
      </w:r>
      <w:r w:rsidR="004027C9" w:rsidRPr="004027C9">
        <w:rPr>
          <w:i/>
          <w:color w:val="000000" w:themeColor="text1"/>
        </w:rPr>
        <w:t xml:space="preserve"> finanční situaci</w:t>
      </w:r>
      <w:r w:rsidR="004027C9">
        <w:rPr>
          <w:color w:val="000000" w:themeColor="text1"/>
        </w:rPr>
        <w:t xml:space="preserve"> hůře ve srovnání s předešlými dvanácti měsíci. Naopak mírně vzrostl počet respondentů, </w:t>
      </w:r>
      <w:r w:rsidR="004027C9" w:rsidRPr="007E1180">
        <w:rPr>
          <w:rFonts w:eastAsia="Times New Roman"/>
          <w:bCs/>
          <w:szCs w:val="20"/>
        </w:rPr>
        <w:t xml:space="preserve">kteří se domnívají, že v období příštích dvanácti měsíců nebude vhodná doba k pořizování </w:t>
      </w:r>
      <w:r w:rsidR="004027C9" w:rsidRPr="007E1180">
        <w:rPr>
          <w:rFonts w:eastAsia="Times New Roman"/>
          <w:bCs/>
          <w:i/>
          <w:szCs w:val="20"/>
        </w:rPr>
        <w:t>velkých nákupů</w:t>
      </w:r>
      <w:r w:rsidR="003E5321">
        <w:rPr>
          <w:color w:val="000000" w:themeColor="text1"/>
        </w:rPr>
        <w:t xml:space="preserve">.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2DF0A10F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A776AE">
        <w:rPr>
          <w:i/>
          <w:color w:val="000000" w:themeColor="text1"/>
          <w:szCs w:val="20"/>
        </w:rPr>
        <w:t>Srpnový m</w:t>
      </w:r>
      <w:r w:rsidR="004027C9">
        <w:rPr>
          <w:i/>
          <w:color w:val="000000" w:themeColor="text1"/>
          <w:szCs w:val="20"/>
        </w:rPr>
        <w:t xml:space="preserve">eziměsíční růst důvěry mezi spotřebiteli </w:t>
      </w:r>
      <w:r w:rsidR="00A776AE">
        <w:rPr>
          <w:i/>
          <w:color w:val="000000" w:themeColor="text1"/>
          <w:szCs w:val="20"/>
        </w:rPr>
        <w:t xml:space="preserve">lze chápat jako určitou korekci předešlého nepřetržitého pětiměsíčního poklesu. </w:t>
      </w:r>
      <w:r w:rsidR="00AF2D37">
        <w:rPr>
          <w:i/>
          <w:color w:val="000000" w:themeColor="text1"/>
          <w:szCs w:val="20"/>
        </w:rPr>
        <w:t>V</w:t>
      </w:r>
      <w:r w:rsidR="00A776AE">
        <w:rPr>
          <w:i/>
          <w:color w:val="000000" w:themeColor="text1"/>
          <w:szCs w:val="20"/>
        </w:rPr>
        <w:t>ětšin</w:t>
      </w:r>
      <w:r w:rsidR="00AF2D37">
        <w:rPr>
          <w:i/>
          <w:color w:val="000000" w:themeColor="text1"/>
          <w:szCs w:val="20"/>
        </w:rPr>
        <w:t>a</w:t>
      </w:r>
      <w:r w:rsidR="00A776AE">
        <w:rPr>
          <w:i/>
          <w:color w:val="000000" w:themeColor="text1"/>
          <w:szCs w:val="20"/>
        </w:rPr>
        <w:t xml:space="preserve"> </w:t>
      </w:r>
      <w:r w:rsidR="00AF2D37">
        <w:rPr>
          <w:i/>
          <w:color w:val="000000" w:themeColor="text1"/>
          <w:szCs w:val="20"/>
        </w:rPr>
        <w:t xml:space="preserve">sledovaných </w:t>
      </w:r>
      <w:r w:rsidR="00A776AE">
        <w:rPr>
          <w:i/>
          <w:color w:val="000000" w:themeColor="text1"/>
          <w:szCs w:val="20"/>
        </w:rPr>
        <w:t xml:space="preserve">ukazatelů </w:t>
      </w:r>
      <w:r w:rsidR="00AF2D37">
        <w:rPr>
          <w:i/>
          <w:color w:val="000000" w:themeColor="text1"/>
          <w:szCs w:val="20"/>
        </w:rPr>
        <w:t>sice zaznamenala</w:t>
      </w:r>
      <w:r w:rsidR="00A776AE">
        <w:rPr>
          <w:i/>
          <w:color w:val="000000" w:themeColor="text1"/>
          <w:szCs w:val="20"/>
        </w:rPr>
        <w:t xml:space="preserve"> mírné zlepšení, </w:t>
      </w:r>
      <w:r w:rsidR="00AF2D37">
        <w:rPr>
          <w:i/>
          <w:color w:val="000000" w:themeColor="text1"/>
          <w:szCs w:val="20"/>
        </w:rPr>
        <w:t xml:space="preserve">nicméně </w:t>
      </w:r>
      <w:r w:rsidR="00A776AE">
        <w:rPr>
          <w:i/>
          <w:color w:val="000000" w:themeColor="text1"/>
          <w:szCs w:val="20"/>
        </w:rPr>
        <w:t xml:space="preserve">všechny </w:t>
      </w:r>
      <w:r w:rsidR="00FB5BAE">
        <w:rPr>
          <w:i/>
          <w:color w:val="000000" w:themeColor="text1"/>
          <w:szCs w:val="20"/>
        </w:rPr>
        <w:t>stále</w:t>
      </w:r>
      <w:r w:rsidR="00AF2D37">
        <w:rPr>
          <w:i/>
          <w:color w:val="000000" w:themeColor="text1"/>
          <w:szCs w:val="20"/>
        </w:rPr>
        <w:t xml:space="preserve"> vyznívají hůř</w:t>
      </w:r>
      <w:r w:rsidR="003D30F1">
        <w:rPr>
          <w:i/>
          <w:color w:val="000000" w:themeColor="text1"/>
          <w:szCs w:val="20"/>
        </w:rPr>
        <w:t>e</w:t>
      </w:r>
      <w:r w:rsidR="00AF2D37">
        <w:rPr>
          <w:i/>
          <w:color w:val="000000" w:themeColor="text1"/>
          <w:szCs w:val="20"/>
        </w:rPr>
        <w:t xml:space="preserve"> ve srovnání s </w:t>
      </w:r>
      <w:r w:rsidR="00A776AE">
        <w:rPr>
          <w:i/>
          <w:color w:val="000000" w:themeColor="text1"/>
          <w:szCs w:val="20"/>
        </w:rPr>
        <w:t xml:space="preserve">dlouhodobými průměry. </w:t>
      </w:r>
      <w:r w:rsidR="00AF2D37">
        <w:rPr>
          <w:i/>
          <w:color w:val="000000" w:themeColor="text1"/>
          <w:szCs w:val="20"/>
        </w:rPr>
        <w:t>To platí i</w:t>
      </w:r>
      <w:r w:rsidR="005D5F34">
        <w:rPr>
          <w:i/>
          <w:color w:val="000000" w:themeColor="text1"/>
          <w:szCs w:val="20"/>
        </w:rPr>
        <w:t> </w:t>
      </w:r>
      <w:r w:rsidR="003A0C92">
        <w:rPr>
          <w:i/>
          <w:color w:val="000000" w:themeColor="text1"/>
          <w:szCs w:val="20"/>
        </w:rPr>
        <w:t>pro</w:t>
      </w:r>
      <w:r w:rsidR="00AF2D37">
        <w:rPr>
          <w:i/>
          <w:color w:val="000000" w:themeColor="text1"/>
          <w:szCs w:val="20"/>
        </w:rPr>
        <w:t xml:space="preserve"> očekávání dalšího vývoje </w:t>
      </w:r>
      <w:r w:rsidR="00502E73">
        <w:rPr>
          <w:i/>
          <w:color w:val="000000" w:themeColor="text1"/>
          <w:szCs w:val="20"/>
        </w:rPr>
        <w:t>inflace</w:t>
      </w:r>
      <w:r w:rsidR="00AF2D37">
        <w:rPr>
          <w:i/>
          <w:color w:val="000000" w:themeColor="text1"/>
          <w:szCs w:val="20"/>
        </w:rPr>
        <w:t xml:space="preserve">, u kterého lze ale pozitivně hodnotit </w:t>
      </w:r>
      <w:r w:rsidR="00AF2D37" w:rsidRPr="00AF2D37">
        <w:rPr>
          <w:i/>
          <w:color w:val="000000" w:themeColor="text1"/>
          <w:szCs w:val="20"/>
        </w:rPr>
        <w:t xml:space="preserve">meziměsíční </w:t>
      </w:r>
      <w:r w:rsidR="00AF2D37">
        <w:rPr>
          <w:i/>
          <w:color w:val="000000" w:themeColor="text1"/>
          <w:szCs w:val="20"/>
        </w:rPr>
        <w:t xml:space="preserve">snížení počtu respondentů </w:t>
      </w:r>
      <w:r w:rsidR="00FB5BAE">
        <w:rPr>
          <w:i/>
          <w:color w:val="000000" w:themeColor="text1"/>
          <w:szCs w:val="20"/>
        </w:rPr>
        <w:t>obávajícího se</w:t>
      </w:r>
      <w:r w:rsidR="00AF2D37">
        <w:rPr>
          <w:i/>
          <w:color w:val="000000" w:themeColor="text1"/>
          <w:szCs w:val="20"/>
        </w:rPr>
        <w:t xml:space="preserve"> další</w:t>
      </w:r>
      <w:r w:rsidR="00FB5BAE">
        <w:rPr>
          <w:i/>
          <w:color w:val="000000" w:themeColor="text1"/>
          <w:szCs w:val="20"/>
        </w:rPr>
        <w:t>ho</w:t>
      </w:r>
      <w:r w:rsidR="00AF2D37">
        <w:rPr>
          <w:i/>
          <w:color w:val="000000" w:themeColor="text1"/>
          <w:szCs w:val="20"/>
        </w:rPr>
        <w:t xml:space="preserve"> růst</w:t>
      </w:r>
      <w:r w:rsidR="00FB5BAE">
        <w:rPr>
          <w:i/>
          <w:color w:val="000000" w:themeColor="text1"/>
          <w:szCs w:val="20"/>
        </w:rPr>
        <w:t>u</w:t>
      </w:r>
      <w:r w:rsidR="00AF2D37">
        <w:rPr>
          <w:i/>
          <w:color w:val="000000" w:themeColor="text1"/>
          <w:szCs w:val="20"/>
        </w:rPr>
        <w:t xml:space="preserve"> cen</w:t>
      </w:r>
      <w:r w:rsidR="003A0C92">
        <w:rPr>
          <w:i/>
          <w:color w:val="000000" w:themeColor="text1"/>
          <w:szCs w:val="20"/>
        </w:rPr>
        <w:t>ové úrovně</w:t>
      </w:r>
      <w:r w:rsidR="00F52332">
        <w:rPr>
          <w:i/>
          <w:color w:val="000000" w:themeColor="text1"/>
          <w:szCs w:val="20"/>
        </w:rPr>
        <w:t>,“</w:t>
      </w:r>
      <w:r w:rsidRPr="003E5321">
        <w:rPr>
          <w:color w:val="000000" w:themeColor="text1"/>
          <w:szCs w:val="20"/>
        </w:rPr>
        <w:t xml:space="preserve">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Pr="00D26E75">
        <w:rPr>
          <w:szCs w:val="20"/>
        </w:rPr>
        <w:t>Anastasija Nejasova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5D3DB004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857BD5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14A96E0D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D72D98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AC1AFD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7BE0D25D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D72D98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AC1AFD">
        <w:rPr>
          <w:rFonts w:cs="ArialMT"/>
          <w:i/>
          <w:iCs/>
          <w:color w:val="000000"/>
          <w:sz w:val="18"/>
          <w:szCs w:val="18"/>
        </w:rPr>
        <w:t>8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03C64FD0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C1AFD">
        <w:rPr>
          <w:rFonts w:cs="ArialMT"/>
          <w:i/>
          <w:iCs/>
          <w:color w:val="000000"/>
          <w:sz w:val="18"/>
          <w:szCs w:val="18"/>
        </w:rPr>
        <w:t>26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AC1AFD">
        <w:rPr>
          <w:rFonts w:cs="ArialMT"/>
          <w:i/>
          <w:iCs/>
          <w:color w:val="000000"/>
          <w:sz w:val="18"/>
          <w:szCs w:val="18"/>
        </w:rPr>
        <w:t>9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394FF0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2725EECB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sectPr w:rsidR="00CF484D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0D4DA" w14:textId="77777777" w:rsidR="00394FF0" w:rsidRDefault="00394FF0" w:rsidP="00BA6370">
      <w:r>
        <w:separator/>
      </w:r>
    </w:p>
  </w:endnote>
  <w:endnote w:type="continuationSeparator" w:id="0">
    <w:p w14:paraId="5178C577" w14:textId="77777777" w:rsidR="00394FF0" w:rsidRDefault="00394FF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CCB5" w14:textId="77777777" w:rsidR="00394FF0" w:rsidRDefault="00394FF0" w:rsidP="00BA6370">
      <w:r>
        <w:separator/>
      </w:r>
    </w:p>
  </w:footnote>
  <w:footnote w:type="continuationSeparator" w:id="0">
    <w:p w14:paraId="5082E629" w14:textId="77777777" w:rsidR="00394FF0" w:rsidRDefault="00394FF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45F6"/>
    <w:rsid w:val="000249D3"/>
    <w:rsid w:val="00024FDD"/>
    <w:rsid w:val="00025767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3A56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2C98"/>
    <w:rsid w:val="001544D2"/>
    <w:rsid w:val="001567AD"/>
    <w:rsid w:val="00157375"/>
    <w:rsid w:val="001611A3"/>
    <w:rsid w:val="00161662"/>
    <w:rsid w:val="00161D08"/>
    <w:rsid w:val="001676CD"/>
    <w:rsid w:val="00167863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431C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1F60"/>
    <w:rsid w:val="002A2D41"/>
    <w:rsid w:val="002A3198"/>
    <w:rsid w:val="002A415C"/>
    <w:rsid w:val="002A4477"/>
    <w:rsid w:val="002A73D3"/>
    <w:rsid w:val="002A74E1"/>
    <w:rsid w:val="002B1C23"/>
    <w:rsid w:val="002B2D43"/>
    <w:rsid w:val="002B2E47"/>
    <w:rsid w:val="002B2EB1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4C80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4FF0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50C4"/>
    <w:rsid w:val="003A5B20"/>
    <w:rsid w:val="003A60A8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395C"/>
    <w:rsid w:val="00425ADF"/>
    <w:rsid w:val="00425EA5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C48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011A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D5F34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1624"/>
    <w:rsid w:val="006223D4"/>
    <w:rsid w:val="006227A8"/>
    <w:rsid w:val="00622B80"/>
    <w:rsid w:val="0062638C"/>
    <w:rsid w:val="0062667C"/>
    <w:rsid w:val="00627ADB"/>
    <w:rsid w:val="00627C46"/>
    <w:rsid w:val="006309F1"/>
    <w:rsid w:val="00634DE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74FD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40D0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5FF2"/>
    <w:rsid w:val="007A6352"/>
    <w:rsid w:val="007A728A"/>
    <w:rsid w:val="007B1333"/>
    <w:rsid w:val="007B140A"/>
    <w:rsid w:val="007B197F"/>
    <w:rsid w:val="007B5A03"/>
    <w:rsid w:val="007B69E4"/>
    <w:rsid w:val="007C2B72"/>
    <w:rsid w:val="007C5BEF"/>
    <w:rsid w:val="007C6B4B"/>
    <w:rsid w:val="007C7F45"/>
    <w:rsid w:val="007D30C5"/>
    <w:rsid w:val="007D3408"/>
    <w:rsid w:val="007D3C05"/>
    <w:rsid w:val="007D3E59"/>
    <w:rsid w:val="007E0325"/>
    <w:rsid w:val="007E28A2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57BD5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741B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C16"/>
    <w:rsid w:val="0094292C"/>
    <w:rsid w:val="00946B35"/>
    <w:rsid w:val="00950F62"/>
    <w:rsid w:val="00951D2D"/>
    <w:rsid w:val="0095200F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2D37"/>
    <w:rsid w:val="00AF2F74"/>
    <w:rsid w:val="00AF625E"/>
    <w:rsid w:val="00AF65DC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7B86"/>
    <w:rsid w:val="00B316EE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6096"/>
    <w:rsid w:val="00BC67DF"/>
    <w:rsid w:val="00BC7F95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0266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6677"/>
    <w:rsid w:val="00CA6960"/>
    <w:rsid w:val="00CA77A5"/>
    <w:rsid w:val="00CB2709"/>
    <w:rsid w:val="00CB2DBC"/>
    <w:rsid w:val="00CB48D2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E75"/>
    <w:rsid w:val="00D27D69"/>
    <w:rsid w:val="00D33658"/>
    <w:rsid w:val="00D3368E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5A16"/>
    <w:rsid w:val="00D56088"/>
    <w:rsid w:val="00D60FA5"/>
    <w:rsid w:val="00D62ECB"/>
    <w:rsid w:val="00D62F48"/>
    <w:rsid w:val="00D66492"/>
    <w:rsid w:val="00D666C3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3131"/>
    <w:rsid w:val="00DA44C8"/>
    <w:rsid w:val="00DA5ABC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0E0B"/>
    <w:rsid w:val="00E31980"/>
    <w:rsid w:val="00E34146"/>
    <w:rsid w:val="00E40B89"/>
    <w:rsid w:val="00E41467"/>
    <w:rsid w:val="00E41D3D"/>
    <w:rsid w:val="00E42FE4"/>
    <w:rsid w:val="00E448F4"/>
    <w:rsid w:val="00E4538F"/>
    <w:rsid w:val="00E45F7B"/>
    <w:rsid w:val="00E476D2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67EA1"/>
    <w:rsid w:val="00E71040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9C"/>
    <w:rsid w:val="00F4466D"/>
    <w:rsid w:val="00F501EF"/>
    <w:rsid w:val="00F5077A"/>
    <w:rsid w:val="00F52332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49/ckpr0824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124C-5302-4D8D-800D-DEFC1495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7</cp:revision>
  <cp:lastPrinted>2021-10-21T08:47:00Z</cp:lastPrinted>
  <dcterms:created xsi:type="dcterms:W3CDTF">2022-08-22T06:23:00Z</dcterms:created>
  <dcterms:modified xsi:type="dcterms:W3CDTF">2022-08-23T10:04:00Z</dcterms:modified>
</cp:coreProperties>
</file>