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333BCC94" w:rsidR="0040417D" w:rsidRPr="0040417D" w:rsidRDefault="00251D6D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54487B">
        <w:rPr>
          <w:lang w:val="en-US"/>
        </w:rPr>
        <w:t>0</w:t>
      </w:r>
      <w:r w:rsidR="001547FF">
        <w:rPr>
          <w:lang w:val="en-US"/>
        </w:rPr>
        <w:t xml:space="preserve"> </w:t>
      </w:r>
      <w:r w:rsidR="0054487B">
        <w:rPr>
          <w:lang w:val="en-US"/>
        </w:rPr>
        <w:t>Dece</w:t>
      </w:r>
      <w:r w:rsidR="007C4D5D">
        <w:rPr>
          <w:lang w:val="en-US"/>
        </w:rPr>
        <w:t>m</w:t>
      </w:r>
      <w:r w:rsidR="00FB1FFF">
        <w:rPr>
          <w:lang w:val="en-US"/>
        </w:rPr>
        <w:t>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700A76">
        <w:rPr>
          <w:lang w:val="en-US"/>
        </w:rPr>
        <w:t>4</w:t>
      </w:r>
      <w:r w:rsidR="00105207">
        <w:rPr>
          <w:lang w:val="en-US"/>
        </w:rPr>
        <w:t xml:space="preserve"> </w:t>
      </w:r>
      <w:r w:rsidR="00A30079">
        <w:rPr>
          <w:lang w:val="en-US"/>
        </w:rPr>
        <w:t xml:space="preserve"> </w:t>
      </w:r>
    </w:p>
    <w:p w14:paraId="513B981A" w14:textId="3C622B71" w:rsidR="007B41DC" w:rsidRDefault="00D1786F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>Year-on-Year</w:t>
      </w:r>
      <w:r w:rsidR="003654C5">
        <w:rPr>
          <w:iCs/>
          <w:color w:val="BD1B21"/>
          <w:sz w:val="32"/>
          <w:szCs w:val="32"/>
          <w:lang w:val="en"/>
        </w:rPr>
        <w:t xml:space="preserve"> </w:t>
      </w:r>
      <w:r>
        <w:rPr>
          <w:iCs/>
          <w:color w:val="BD1B21"/>
          <w:sz w:val="32"/>
          <w:szCs w:val="32"/>
          <w:lang w:val="en"/>
        </w:rPr>
        <w:t xml:space="preserve">Decrease of </w:t>
      </w:r>
      <w:r w:rsidR="003654C5">
        <w:rPr>
          <w:iCs/>
          <w:color w:val="BD1B21"/>
          <w:sz w:val="32"/>
          <w:szCs w:val="32"/>
          <w:lang w:val="en"/>
        </w:rPr>
        <w:t>Export and Import</w:t>
      </w:r>
      <w:r w:rsidR="00C63795">
        <w:rPr>
          <w:iCs/>
          <w:color w:val="BD1B21"/>
          <w:sz w:val="32"/>
          <w:szCs w:val="32"/>
          <w:lang w:val="en"/>
        </w:rPr>
        <w:t xml:space="preserve"> </w:t>
      </w:r>
      <w:r w:rsidR="00C46559">
        <w:rPr>
          <w:iCs/>
          <w:color w:val="BD1B21"/>
          <w:sz w:val="32"/>
          <w:szCs w:val="32"/>
          <w:lang w:val="en"/>
        </w:rPr>
        <w:t xml:space="preserve">Prices </w:t>
      </w:r>
      <w:r w:rsidR="00C63795">
        <w:rPr>
          <w:iCs/>
          <w:color w:val="BD1B21"/>
          <w:sz w:val="32"/>
          <w:szCs w:val="32"/>
          <w:lang w:val="en"/>
        </w:rPr>
        <w:t>of Fuel</w:t>
      </w:r>
      <w:r>
        <w:rPr>
          <w:iCs/>
          <w:color w:val="BD1B21"/>
          <w:sz w:val="32"/>
          <w:szCs w:val="32"/>
          <w:lang w:val="en"/>
        </w:rPr>
        <w:t xml:space="preserve"> Continued</w:t>
      </w:r>
    </w:p>
    <w:p w14:paraId="50A4E31B" w14:textId="25831548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54487B">
        <w:t>Octo</w:t>
      </w:r>
      <w:r w:rsidR="007C4D5D">
        <w:t>ber</w:t>
      </w:r>
      <w:r>
        <w:t xml:space="preserve"> 202</w:t>
      </w:r>
      <w:r w:rsidR="00CE6664">
        <w:t>4</w:t>
      </w:r>
    </w:p>
    <w:p w14:paraId="0C61DD19" w14:textId="0C650700" w:rsidR="00650BB6" w:rsidRDefault="0054487B" w:rsidP="006E4308">
      <w:pPr>
        <w:pStyle w:val="Perex"/>
        <w:spacing w:after="0"/>
      </w:pPr>
      <w:r>
        <w:rPr>
          <w:lang w:eastAsia="cs-CZ"/>
        </w:rPr>
        <w:t>In Octo</w:t>
      </w:r>
      <w:r w:rsidR="00C63795">
        <w:rPr>
          <w:lang w:eastAsia="cs-CZ"/>
        </w:rPr>
        <w:t>ber</w:t>
      </w:r>
      <w:r w:rsidR="00303044" w:rsidRPr="00251E5E">
        <w:rPr>
          <w:lang w:eastAsia="cs-CZ"/>
        </w:rPr>
        <w:t xml:space="preserve"> 202</w:t>
      </w:r>
      <w:r w:rsidR="00CE6664">
        <w:rPr>
          <w:lang w:eastAsia="cs-CZ"/>
        </w:rPr>
        <w:t>4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>
        <w:t>in</w:t>
      </w:r>
      <w:r w:rsidR="00C23C21">
        <w:t xml:space="preserve">creased </w:t>
      </w:r>
      <w:r w:rsidR="00C23C21">
        <w:rPr>
          <w:lang w:eastAsia="cs-CZ"/>
        </w:rPr>
        <w:t xml:space="preserve">month-on-month </w:t>
      </w:r>
      <w:r w:rsidR="000A7C5C">
        <w:t>by 0</w:t>
      </w:r>
      <w:r w:rsidR="00C23C21">
        <w:t>.</w:t>
      </w:r>
      <w:r>
        <w:t>9</w:t>
      </w:r>
      <w:r w:rsidR="00C23C21">
        <w:t>%</w:t>
      </w:r>
      <w:r w:rsidR="00251D6D">
        <w:t>, in year-on-year comparison in</w:t>
      </w:r>
      <w:r w:rsidR="0090011B">
        <w:t xml:space="preserve">creased by </w:t>
      </w:r>
      <w:r>
        <w:t>3</w:t>
      </w:r>
      <w:r w:rsidR="0090011B">
        <w:t>.</w:t>
      </w:r>
      <w:r>
        <w:t>0</w:t>
      </w:r>
      <w:r w:rsidR="00BF2396">
        <w:t xml:space="preserve">%. </w:t>
      </w:r>
      <w:r w:rsidR="0090011B">
        <w:t xml:space="preserve">Import prices </w:t>
      </w:r>
      <w:r>
        <w:t>in</w:t>
      </w:r>
      <w:r w:rsidR="0090011B">
        <w:t xml:space="preserve">creased month-on-month by </w:t>
      </w:r>
      <w:r>
        <w:t>1</w:t>
      </w:r>
      <w:r w:rsidR="0090011B">
        <w:t>.</w:t>
      </w:r>
      <w:r>
        <w:t>0</w:t>
      </w:r>
      <w:r w:rsidR="00D33C7C">
        <w:t xml:space="preserve">%, year-on-year </w:t>
      </w:r>
      <w:r w:rsidR="00CA6C30">
        <w:t>in</w:t>
      </w:r>
      <w:r w:rsidR="00D33C7C">
        <w:t xml:space="preserve">creased by </w:t>
      </w:r>
      <w:r w:rsidR="00C63795">
        <w:t>0</w:t>
      </w:r>
      <w:r w:rsidR="002501B8">
        <w:t>.</w:t>
      </w:r>
      <w:r>
        <w:t>6</w:t>
      </w:r>
      <w:r w:rsidR="0090011B">
        <w:t>%</w:t>
      </w:r>
      <w:r w:rsidR="006E4308">
        <w:t>. The terms of trade reache</w:t>
      </w:r>
      <w:r w:rsidR="005109C6">
        <w:t>d month-on-month</w:t>
      </w:r>
      <w:r>
        <w:t xml:space="preserve"> the value of 99</w:t>
      </w:r>
      <w:r w:rsidR="00C23C21">
        <w:t>.</w:t>
      </w:r>
      <w:r>
        <w:t>9</w:t>
      </w:r>
      <w:r w:rsidR="00C23C21">
        <w:t xml:space="preserve">%, </w:t>
      </w:r>
      <w:r w:rsidR="00B46363">
        <w:t>year-on-year</w:t>
      </w:r>
      <w:r w:rsidR="005109C6">
        <w:t xml:space="preserve"> </w:t>
      </w:r>
      <w:r w:rsidR="00C23C21">
        <w:t>10</w:t>
      </w:r>
      <w:r>
        <w:t>2</w:t>
      </w:r>
      <w:r w:rsidR="006E4308">
        <w:t>.</w:t>
      </w:r>
      <w:r>
        <w:t>4</w:t>
      </w:r>
      <w:r w:rsidR="00B46363">
        <w:t>%</w:t>
      </w:r>
      <w:r w:rsidR="006E4308">
        <w:t>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239A26A1" w14:textId="18886AFF" w:rsidR="00EB4EC6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690278">
        <w:t xml:space="preserve">ort prices </w:t>
      </w:r>
      <w:r w:rsidR="00EB4EC6">
        <w:rPr>
          <w:bCs/>
        </w:rPr>
        <w:t>in</w:t>
      </w:r>
      <w:r w:rsidR="000A7C5C">
        <w:rPr>
          <w:bCs/>
        </w:rPr>
        <w:t>creased by 0</w:t>
      </w:r>
      <w:r w:rsidR="00C23C21">
        <w:rPr>
          <w:bCs/>
        </w:rPr>
        <w:t>.</w:t>
      </w:r>
      <w:r w:rsidR="00EB4EC6">
        <w:rPr>
          <w:bCs/>
        </w:rPr>
        <w:t>9</w:t>
      </w:r>
      <w:r w:rsidR="00C23C21">
        <w:rPr>
          <w:bCs/>
        </w:rPr>
        <w:t>% (after exchange rate adjustment</w:t>
      </w:r>
      <w:r w:rsidR="00FA701E">
        <w:rPr>
          <w:bCs/>
        </w:rPr>
        <w:t xml:space="preserve"> </w:t>
      </w:r>
      <w:r w:rsidR="000A7C5C">
        <w:rPr>
          <w:bCs/>
        </w:rPr>
        <w:t>by 0.2%</w:t>
      </w:r>
      <w:r w:rsidR="00C23C21">
        <w:rPr>
          <w:bCs/>
        </w:rPr>
        <w:t xml:space="preserve">). </w:t>
      </w:r>
      <w:r w:rsidR="00EB4EC6">
        <w:t xml:space="preserve">The biggest increase was recorded in ‘electricity, gas, steam and air conditioning’, </w:t>
      </w:r>
      <w:r w:rsidR="00EB4EC6" w:rsidRPr="000A7C5C">
        <w:t>‘products of forestry, logging and related services’</w:t>
      </w:r>
      <w:r w:rsidR="00EB4EC6">
        <w:t xml:space="preserve"> and in ‘coke and refined petroleum products’, by 6.8%, 6.3% and 3.6%, respectively. </w:t>
      </w:r>
      <w:r w:rsidR="00872EB4">
        <w:t>The prices de</w:t>
      </w:r>
      <w:r w:rsidR="00EB4EC6">
        <w:t>creased significantly in ‘</w:t>
      </w:r>
      <w:r w:rsidR="00EB4EC6">
        <w:rPr>
          <w:bCs/>
        </w:rPr>
        <w:t>w</w:t>
      </w:r>
      <w:r w:rsidR="00EB4EC6" w:rsidRPr="00B46363">
        <w:rPr>
          <w:bCs/>
        </w:rPr>
        <w:t>aste collection, treatment and disposal services</w:t>
      </w:r>
      <w:r w:rsidR="00EB4EC6">
        <w:rPr>
          <w:bCs/>
        </w:rPr>
        <w:t>’ and in ‘basic metals’, by 2.9% and 1.4%, respectively.</w:t>
      </w:r>
    </w:p>
    <w:p w14:paraId="60099B79" w14:textId="1445610E" w:rsidR="00EB4EC6" w:rsidRDefault="005060EB" w:rsidP="00A33F78"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AB4CDF">
        <w:t>export prices in</w:t>
      </w:r>
      <w:r w:rsidR="003A0393">
        <w:t xml:space="preserve">creased by </w:t>
      </w:r>
      <w:r w:rsidR="00EB4EC6">
        <w:t>3</w:t>
      </w:r>
      <w:r w:rsidR="003A0393">
        <w:t>.</w:t>
      </w:r>
      <w:r w:rsidR="00EB4EC6">
        <w:t>0</w:t>
      </w:r>
      <w:r w:rsidR="00674244">
        <w:t>% (after exchange rate adjustment</w:t>
      </w:r>
      <w:r w:rsidR="00291DE5">
        <w:t xml:space="preserve"> </w:t>
      </w:r>
      <w:r w:rsidR="00674244">
        <w:t xml:space="preserve">by </w:t>
      </w:r>
      <w:r w:rsidR="00E257A4">
        <w:t>0</w:t>
      </w:r>
      <w:r w:rsidR="00674244">
        <w:t>.</w:t>
      </w:r>
      <w:r w:rsidR="00EB4EC6">
        <w:t>9</w:t>
      </w:r>
      <w:r w:rsidR="00674244">
        <w:t>%).</w:t>
      </w:r>
      <w:r w:rsidR="00985EC8">
        <w:t xml:space="preserve"> </w:t>
      </w:r>
      <w:r w:rsidR="00A00D95">
        <w:t>The biggest increase was</w:t>
      </w:r>
      <w:r w:rsidR="00146354">
        <w:t xml:space="preserve"> </w:t>
      </w:r>
      <w:r w:rsidR="00A00D95">
        <w:t xml:space="preserve">recorded in </w:t>
      </w:r>
      <w:r w:rsidR="00EB4EC6">
        <w:t>‘w</w:t>
      </w:r>
      <w:r w:rsidR="00EB4EC6" w:rsidRPr="00AA167F">
        <w:t>ood and of products of wood and cork, except furniture</w:t>
      </w:r>
      <w:r w:rsidR="00EB4EC6">
        <w:t xml:space="preserve">’, </w:t>
      </w:r>
      <w:r w:rsidR="00EB4EC6" w:rsidRPr="000A7C5C">
        <w:t>‘products of forestry, logging and related services</w:t>
      </w:r>
      <w:r w:rsidR="00EB4EC6">
        <w:t>’ and in ‘other transport equipment’, by 10.4%, 9.7% and 7.3%, respectively. Significantly, prices decreased in ‘coke and refined petroleum products’ and in ‘o</w:t>
      </w:r>
      <w:r w:rsidR="00EB4EC6" w:rsidRPr="00EB4EC6">
        <w:t>ther non-metallic mineral products</w:t>
      </w:r>
      <w:r w:rsidR="00EB4EC6">
        <w:t>’, by 20.2% and 1.5%, respectively.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01956158" w14:textId="1D139CA2" w:rsidR="00A1028C" w:rsidRDefault="0040417D" w:rsidP="00A33F78">
      <w:pPr>
        <w:rPr>
          <w:bCs/>
        </w:rPr>
      </w:pPr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</w:t>
      </w:r>
      <w:r w:rsidR="00A1028C">
        <w:rPr>
          <w:bCs/>
        </w:rPr>
        <w:t>in</w:t>
      </w:r>
      <w:r w:rsidR="0054124A">
        <w:rPr>
          <w:bCs/>
        </w:rPr>
        <w:t xml:space="preserve">creased by </w:t>
      </w:r>
      <w:r w:rsidR="00A1028C">
        <w:rPr>
          <w:bCs/>
        </w:rPr>
        <w:t>1</w:t>
      </w:r>
      <w:r w:rsidR="00725EC9">
        <w:rPr>
          <w:bCs/>
        </w:rPr>
        <w:t>.</w:t>
      </w:r>
      <w:r w:rsidR="00A1028C">
        <w:rPr>
          <w:bCs/>
        </w:rPr>
        <w:t>0</w:t>
      </w:r>
      <w:r w:rsidR="00725EC9">
        <w:rPr>
          <w:bCs/>
        </w:rPr>
        <w:t>% (</w:t>
      </w:r>
      <w:r w:rsidR="00F44186">
        <w:t xml:space="preserve">after exchange rate adjustment </w:t>
      </w:r>
      <w:r w:rsidR="00291B01">
        <w:t xml:space="preserve">by </w:t>
      </w:r>
      <w:r w:rsidR="00F44186">
        <w:t>0.</w:t>
      </w:r>
      <w:r w:rsidR="00A1028C">
        <w:t>2</w:t>
      </w:r>
      <w:r w:rsidR="00F44186">
        <w:t>%</w:t>
      </w:r>
      <w:r w:rsidR="00323B09">
        <w:rPr>
          <w:bCs/>
        </w:rPr>
        <w:t>)</w:t>
      </w:r>
      <w:r w:rsidR="00725EC9">
        <w:rPr>
          <w:bCs/>
        </w:rPr>
        <w:t xml:space="preserve">. </w:t>
      </w:r>
      <w:r w:rsidR="00A1028C">
        <w:t>The prices increased significantly in ‘electricity, gas, steam and air conditioning’, ‘coke and refined petroleum products’ and in ‘crude petroleum and natural gas’, by 6.0%, 4.2% and 2.2%, respectively. The prices decreased in ‘furniture’ by 0.4%.</w:t>
      </w:r>
    </w:p>
    <w:p w14:paraId="4F6BFACC" w14:textId="17D16C09" w:rsidR="00A1028C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9C53A6">
        <w:t>in</w:t>
      </w:r>
      <w:r w:rsidR="00A44B25">
        <w:t>creased</w:t>
      </w:r>
      <w:r w:rsidRPr="00B110E7">
        <w:t xml:space="preserve"> by </w:t>
      </w:r>
      <w:r w:rsidR="0056391E">
        <w:t>0</w:t>
      </w:r>
      <w:r w:rsidR="004A7C3B">
        <w:t>.</w:t>
      </w:r>
      <w:r w:rsidR="00A1028C">
        <w:t>6</w:t>
      </w:r>
      <w:r w:rsidR="004A7C3B">
        <w:t>% (aft</w:t>
      </w:r>
      <w:r w:rsidR="007B5C52">
        <w:t xml:space="preserve">er exchange rate adjustment </w:t>
      </w:r>
      <w:bookmarkStart w:id="0" w:name="_GoBack"/>
      <w:bookmarkEnd w:id="0"/>
      <w:r w:rsidR="00FA701E">
        <w:t xml:space="preserve">decreased </w:t>
      </w:r>
      <w:r w:rsidR="00291DE5">
        <w:t>b</w:t>
      </w:r>
      <w:r w:rsidR="007B5C52">
        <w:t xml:space="preserve">y </w:t>
      </w:r>
      <w:r w:rsidR="0056391E">
        <w:t>1</w:t>
      </w:r>
      <w:r w:rsidR="004A7C3B">
        <w:t>.</w:t>
      </w:r>
      <w:r w:rsidR="00A1028C">
        <w:t>0</w:t>
      </w:r>
      <w:r w:rsidR="006911A3">
        <w:t>%).</w:t>
      </w:r>
      <w:r w:rsidR="006911A3" w:rsidRPr="006911A3">
        <w:t xml:space="preserve"> </w:t>
      </w:r>
      <w:r w:rsidR="006911A3">
        <w:t>The prices increased</w:t>
      </w:r>
      <w:r w:rsidR="00E55E80">
        <w:t xml:space="preserve"> significantly</w:t>
      </w:r>
      <w:r w:rsidR="006911A3">
        <w:t xml:space="preserve"> in </w:t>
      </w:r>
      <w:r w:rsidR="00A1028C">
        <w:t>‘food products’, ‘textiles’</w:t>
      </w:r>
      <w:r w:rsidR="00A1028C" w:rsidRPr="00A1028C">
        <w:t xml:space="preserve"> </w:t>
      </w:r>
      <w:r w:rsidR="00A1028C">
        <w:t>and in ‘motor vehicles, trailers and semi-trailers’, by 9.1%, 5.4% and 4.4%, respectively. Significantly decreased prices in ‘coke and refined petroleum products’, ‘crude petroleum and natural gas’ and in ‘leather and related products’, by 22.4%, 7.4% and 5.1%,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06FD4C3E" w:rsidR="008F0EEE" w:rsidRPr="0028434D" w:rsidRDefault="008F0EEE" w:rsidP="0040417D">
      <w:pPr>
        <w:rPr>
          <w:rFonts w:cs="Arial"/>
          <w:i/>
        </w:rPr>
      </w:pPr>
      <w:r w:rsidRPr="00D1786F">
        <w:rPr>
          <w:rFonts w:cs="Arial"/>
          <w:i/>
        </w:rPr>
        <w:t>“</w:t>
      </w:r>
      <w:r w:rsidR="009B5E0A" w:rsidRPr="00D1786F">
        <w:rPr>
          <w:rFonts w:cs="Arial"/>
          <w:i/>
        </w:rPr>
        <w:t>In</w:t>
      </w:r>
      <w:r w:rsidR="0056391E" w:rsidRPr="00D1786F">
        <w:rPr>
          <w:rFonts w:cs="Arial"/>
          <w:i/>
        </w:rPr>
        <w:t xml:space="preserve"> </w:t>
      </w:r>
      <w:r w:rsidR="00D1786F" w:rsidRPr="00D1786F">
        <w:rPr>
          <w:rFonts w:cs="Arial"/>
          <w:i/>
        </w:rPr>
        <w:t>Octob</w:t>
      </w:r>
      <w:r w:rsidR="0056391E" w:rsidRPr="00D1786F">
        <w:rPr>
          <w:rFonts w:cs="Arial"/>
          <w:i/>
        </w:rPr>
        <w:t>er</w:t>
      </w:r>
      <w:r w:rsidR="008152A2" w:rsidRPr="00D1786F">
        <w:rPr>
          <w:rFonts w:cs="Arial"/>
          <w:i/>
        </w:rPr>
        <w:t xml:space="preserve"> </w:t>
      </w:r>
      <w:r w:rsidR="00D1786F" w:rsidRPr="00D1786F">
        <w:rPr>
          <w:rFonts w:cs="Arial"/>
          <w:i/>
        </w:rPr>
        <w:t>the prices of international trade in goods were significantly affected by the exchange rate of Czech Koruna to Euro and US Dollar</w:t>
      </w:r>
      <w:r w:rsidR="00D1786F" w:rsidRPr="00D1786F">
        <w:rPr>
          <w:rFonts w:cs="Arial"/>
          <w:i/>
        </w:rPr>
        <w:t>. T</w:t>
      </w:r>
      <w:r w:rsidR="008152A2" w:rsidRPr="00D1786F">
        <w:rPr>
          <w:rFonts w:cs="Arial"/>
          <w:i/>
        </w:rPr>
        <w:t xml:space="preserve">he month-on-month </w:t>
      </w:r>
      <w:r w:rsidR="00D1786F" w:rsidRPr="00D1786F">
        <w:rPr>
          <w:rFonts w:cs="Arial"/>
          <w:i/>
        </w:rPr>
        <w:t>export prices increased by 0.9% and import prices increased by 1</w:t>
      </w:r>
      <w:r w:rsidR="0056391E" w:rsidRPr="00D1786F">
        <w:rPr>
          <w:rFonts w:cs="Arial"/>
          <w:i/>
        </w:rPr>
        <w:t>.</w:t>
      </w:r>
      <w:r w:rsidR="00D1786F" w:rsidRPr="00D1786F">
        <w:rPr>
          <w:rFonts w:cs="Arial"/>
          <w:i/>
        </w:rPr>
        <w:t>0</w:t>
      </w:r>
      <w:r w:rsidR="0056391E" w:rsidRPr="00D1786F">
        <w:rPr>
          <w:rFonts w:cs="Arial"/>
          <w:i/>
        </w:rPr>
        <w:t>%. In year-on-year compari</w:t>
      </w:r>
      <w:r w:rsidR="00D1786F" w:rsidRPr="00D1786F">
        <w:rPr>
          <w:rFonts w:cs="Arial"/>
          <w:i/>
        </w:rPr>
        <w:t>son export prices increased by 3</w:t>
      </w:r>
      <w:r w:rsidR="0056391E" w:rsidRPr="00D1786F">
        <w:rPr>
          <w:rFonts w:cs="Arial"/>
          <w:i/>
        </w:rPr>
        <w:t>.</w:t>
      </w:r>
      <w:r w:rsidR="00D1786F" w:rsidRPr="00D1786F">
        <w:rPr>
          <w:rFonts w:cs="Arial"/>
          <w:i/>
        </w:rPr>
        <w:t>0</w:t>
      </w:r>
      <w:r w:rsidR="0056391E" w:rsidRPr="00D1786F">
        <w:rPr>
          <w:rFonts w:cs="Arial"/>
          <w:i/>
        </w:rPr>
        <w:t>% an</w:t>
      </w:r>
      <w:r w:rsidR="00D1786F" w:rsidRPr="00D1786F">
        <w:rPr>
          <w:rFonts w:cs="Arial"/>
          <w:i/>
        </w:rPr>
        <w:t>d import prices increased by 0.6</w:t>
      </w:r>
      <w:r w:rsidR="0056391E" w:rsidRPr="00D1786F">
        <w:rPr>
          <w:rFonts w:cs="Arial"/>
          <w:i/>
        </w:rPr>
        <w:t xml:space="preserve">%. </w:t>
      </w:r>
      <w:r w:rsidR="007014A8" w:rsidRPr="00D1786F">
        <w:rPr>
          <w:rFonts w:cs="Arial"/>
          <w:i/>
        </w:rPr>
        <w:t>A s</w:t>
      </w:r>
      <w:r w:rsidR="0056391E" w:rsidRPr="00D1786F">
        <w:rPr>
          <w:rFonts w:cs="Arial"/>
          <w:i/>
        </w:rPr>
        <w:t>ignificant year-on-year decrease was recorded in the</w:t>
      </w:r>
      <w:r w:rsidR="00D1786F" w:rsidRPr="00D1786F">
        <w:rPr>
          <w:rFonts w:cs="Arial"/>
          <w:i/>
        </w:rPr>
        <w:t xml:space="preserve"> prices of fuel</w:t>
      </w:r>
      <w:r w:rsidR="006253E4" w:rsidRPr="00D1786F">
        <w:rPr>
          <w:rFonts w:cs="Arial"/>
          <w:i/>
          <w:iCs/>
        </w:rPr>
        <w:t xml:space="preserve">”, </w:t>
      </w:r>
      <w:r w:rsidR="00C61940" w:rsidRPr="00D1786F">
        <w:rPr>
          <w:rFonts w:cs="Arial"/>
          <w:lang w:val="cs-CZ"/>
        </w:rPr>
        <w:t>Vladimír Klimeš</w:t>
      </w:r>
      <w:r w:rsidR="00C61940" w:rsidRPr="00D1786F">
        <w:rPr>
          <w:rFonts w:cs="Arial"/>
        </w:rPr>
        <w:t>, Head of the Industrial</w:t>
      </w:r>
      <w:r w:rsidR="00650BB6" w:rsidRPr="00D1786F">
        <w:rPr>
          <w:rFonts w:cs="Arial"/>
        </w:rPr>
        <w:t xml:space="preserve"> </w:t>
      </w:r>
      <w:r w:rsidR="00C61940" w:rsidRPr="00D1786F">
        <w:rPr>
          <w:rFonts w:cs="Arial"/>
        </w:rPr>
        <w:t>and</w:t>
      </w:r>
      <w:r w:rsidR="00650BB6" w:rsidRPr="00D1786F">
        <w:rPr>
          <w:rFonts w:cs="Arial"/>
        </w:rPr>
        <w:t> </w:t>
      </w:r>
      <w:r w:rsidR="00C61940" w:rsidRPr="00D1786F">
        <w:rPr>
          <w:rFonts w:cs="Arial"/>
        </w:rPr>
        <w:t>International Trade Prices Statistics Unit of the Czech Statistical Office, noted.</w:t>
      </w:r>
    </w:p>
    <w:p w14:paraId="21B940A8" w14:textId="4CDC7E3E" w:rsidR="00C61940" w:rsidRDefault="00C61940" w:rsidP="009153D0">
      <w:pPr>
        <w:rPr>
          <w:b/>
        </w:rPr>
      </w:pPr>
    </w:p>
    <w:p w14:paraId="41E3E0C6" w14:textId="444E7F8C" w:rsidR="00760EBB" w:rsidRDefault="00760EBB" w:rsidP="009153D0">
      <w:pPr>
        <w:rPr>
          <w:b/>
        </w:rPr>
      </w:pPr>
    </w:p>
    <w:p w14:paraId="12800051" w14:textId="77777777" w:rsidR="00760EBB" w:rsidRPr="0028434D" w:rsidRDefault="00760EBB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t>The terms of trade</w:t>
      </w:r>
    </w:p>
    <w:p w14:paraId="58CCB188" w14:textId="56BCE0C8" w:rsidR="00A1028C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A1028C">
        <w:t>99</w:t>
      </w:r>
      <w:r w:rsidR="0028434D" w:rsidRPr="0028434D">
        <w:t>.</w:t>
      </w:r>
      <w:r w:rsidR="00A1028C">
        <w:t>9</w:t>
      </w:r>
      <w:r w:rsidR="009D46A1">
        <w:t>% (</w:t>
      </w:r>
      <w:r w:rsidR="00A1028C">
        <w:t>100</w:t>
      </w:r>
      <w:r w:rsidR="007014A8">
        <w:t>.</w:t>
      </w:r>
      <w:r w:rsidR="00A1028C">
        <w:t>1</w:t>
      </w:r>
      <w:r w:rsidR="0028434D" w:rsidRPr="0028434D">
        <w:t xml:space="preserve">% in </w:t>
      </w:r>
      <w:r w:rsidR="00A1028C">
        <w:t>September</w:t>
      </w:r>
      <w:r w:rsidR="00F12225" w:rsidRPr="0028434D">
        <w:t>).</w:t>
      </w:r>
      <w:r w:rsidR="00A1028C">
        <w:t xml:space="preserve"> Significant negative</w:t>
      </w:r>
      <w:r w:rsidR="007B7BC5">
        <w:t xml:space="preserve"> value reached </w:t>
      </w:r>
      <w:r w:rsidR="00D7295B">
        <w:t>‘</w:t>
      </w:r>
      <w:r w:rsidR="00A1028C">
        <w:t>basic metals’ (98.6%) and positive value reached ‘basic pharmaceutical products and pharmaceutical preparations’ (101.3%).</w:t>
      </w:r>
    </w:p>
    <w:p w14:paraId="194902C1" w14:textId="007FB41D" w:rsidR="00D7295B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7014A8">
        <w:t>10</w:t>
      </w:r>
      <w:r w:rsidR="00A1028C">
        <w:t>2</w:t>
      </w:r>
      <w:r w:rsidR="0028434D" w:rsidRPr="0028434D">
        <w:t>.</w:t>
      </w:r>
      <w:r w:rsidR="00A1028C">
        <w:t>4</w:t>
      </w:r>
      <w:r w:rsidR="0074142B" w:rsidRPr="0028434D">
        <w:t>%</w:t>
      </w:r>
      <w:r w:rsidR="008152A2">
        <w:t xml:space="preserve"> (10</w:t>
      </w:r>
      <w:r w:rsidR="00A1028C">
        <w:t>1</w:t>
      </w:r>
      <w:r w:rsidR="006253E4" w:rsidRPr="0028434D">
        <w:t>.</w:t>
      </w:r>
      <w:r w:rsidR="007014A8">
        <w:t>9</w:t>
      </w:r>
      <w:r w:rsidR="006253E4" w:rsidRPr="0028434D">
        <w:t xml:space="preserve">% in </w:t>
      </w:r>
      <w:r w:rsidR="00A1028C">
        <w:t>September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="00D7295B">
        <w:t xml:space="preserve">Significant </w:t>
      </w:r>
      <w:r w:rsidR="00AA167F">
        <w:t>positi</w:t>
      </w:r>
      <w:r w:rsidR="00760EBB">
        <w:t xml:space="preserve">ve value reached </w:t>
      </w:r>
      <w:r w:rsidR="00AA167F">
        <w:t>‘</w:t>
      </w:r>
      <w:r w:rsidR="00A1028C">
        <w:t>other transport equipment’ (110</w:t>
      </w:r>
      <w:r w:rsidR="00AA167F">
        <w:t>.</w:t>
      </w:r>
      <w:r w:rsidR="00A1028C">
        <w:t>1</w:t>
      </w:r>
      <w:r w:rsidR="00AA167F">
        <w:t>%) and</w:t>
      </w:r>
      <w:r w:rsidR="00760EBB">
        <w:t xml:space="preserve"> </w:t>
      </w:r>
      <w:r w:rsidR="00AA167F">
        <w:t>negat</w:t>
      </w:r>
      <w:r w:rsidR="00D7295B">
        <w:t>ive value reached ‘</w:t>
      </w:r>
      <w:r w:rsidR="00A1028C">
        <w:t>food products</w:t>
      </w:r>
      <w:r w:rsidR="00AA167F">
        <w:t>’ (</w:t>
      </w:r>
      <w:r w:rsidR="002E6471">
        <w:t>9</w:t>
      </w:r>
      <w:r w:rsidR="007014A8">
        <w:t>5.</w:t>
      </w:r>
      <w:r w:rsidR="00A1028C">
        <w:t>1</w:t>
      </w:r>
      <w:r w:rsidR="00760EBB">
        <w:t>%).</w:t>
      </w:r>
    </w:p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26CF1DCF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  <w:t>Jiří</w:t>
      </w:r>
      <w:r w:rsidRPr="004F15ED">
        <w:t xml:space="preserve"> Mr</w:t>
      </w:r>
      <w:r>
        <w:t>á</w:t>
      </w:r>
      <w:r w:rsidRPr="004F15ED">
        <w:t xml:space="preserve">zek,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="00525703" w:rsidRPr="00181411">
          <w:rPr>
            <w:rStyle w:val="Hypertextovodkaz"/>
          </w:rPr>
          <w:t>jiri.mrazek@csu.gov.cz</w:t>
        </w:r>
      </w:hyperlink>
      <w:r>
        <w:t xml:space="preserve"> </w:t>
      </w:r>
    </w:p>
    <w:p w14:paraId="6400A687" w14:textId="5A9E8934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proofErr w:type="gramStart"/>
      <w:r w:rsidRPr="004F15ED">
        <w:t>e-mail:</w:t>
      </w:r>
      <w:proofErr w:type="gramEnd"/>
      <w:r w:rsidRPr="004F15ED">
        <w:t xml:space="preserve"> </w:t>
      </w:r>
      <w:hyperlink r:id="rId8" w:history="1">
        <w:r w:rsidR="00525703" w:rsidRPr="00181411">
          <w:rPr>
            <w:rStyle w:val="Hypertextovodkaz"/>
          </w:rPr>
          <w:t>vladimir.klimes@csu.gov.cz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3A4BFB1C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>013014-2</w:t>
      </w:r>
      <w:r w:rsidR="00D17E05">
        <w:t>4</w:t>
      </w:r>
      <w:r>
        <w:t xml:space="preserve">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74B7C838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</w:t>
      </w:r>
      <w:proofErr w:type="gramStart"/>
      <w:r w:rsidRPr="00962D8C">
        <w:rPr>
          <w:rFonts w:cs="Arial"/>
          <w:iCs/>
        </w:rPr>
        <w:t>on</w:t>
      </w:r>
      <w:r w:rsidR="00FF4100" w:rsidRPr="00962D8C">
        <w:t>:</w:t>
      </w:r>
      <w:proofErr w:type="gramEnd"/>
      <w:r w:rsidR="00FF4100">
        <w:t xml:space="preserve"> </w:t>
      </w:r>
      <w:r w:rsidR="00A33F78">
        <w:tab/>
      </w:r>
      <w:r w:rsidR="00FF4100">
        <w:t>1</w:t>
      </w:r>
      <w:r w:rsidR="00A1028C">
        <w:t>3</w:t>
      </w:r>
      <w:r w:rsidR="008152A2">
        <w:t xml:space="preserve"> </w:t>
      </w:r>
      <w:r w:rsidR="00A1028C">
        <w:t>January</w:t>
      </w:r>
      <w:r w:rsidR="00EF58D7">
        <w:t xml:space="preserve"> 202</w:t>
      </w:r>
      <w:r w:rsidR="00A1028C">
        <w:t>5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 xml:space="preserve">Table </w:t>
      </w:r>
      <w:proofErr w:type="gramStart"/>
      <w:r w:rsidRPr="00B33985">
        <w:rPr>
          <w:lang w:val="en-GB"/>
        </w:rPr>
        <w:t>1</w:t>
      </w:r>
      <w:proofErr w:type="gramEnd"/>
      <w:r w:rsidRPr="00B33985">
        <w:rPr>
          <w:lang w:val="en-GB"/>
        </w:rPr>
        <w:tab/>
        <w:t>Export and Import Price Indices</w:t>
      </w:r>
    </w:p>
    <w:p w14:paraId="5EED4C42" w14:textId="413D8384" w:rsidR="0040417D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6FEB3618" w14:textId="7AFB818E" w:rsidR="00D67C04" w:rsidRPr="00B33985" w:rsidRDefault="00D67C04" w:rsidP="0040417D">
      <w:pPr>
        <w:pStyle w:val="Poznmkytext"/>
        <w:ind w:left="709" w:hanging="709"/>
        <w:rPr>
          <w:lang w:val="en-GB"/>
        </w:rPr>
      </w:pPr>
      <w:r>
        <w:rPr>
          <w:lang w:val="en-GB"/>
        </w:rPr>
        <w:t xml:space="preserve">Table </w:t>
      </w:r>
      <w:proofErr w:type="gramStart"/>
      <w:r>
        <w:rPr>
          <w:lang w:val="en-GB"/>
        </w:rPr>
        <w:t>3</w:t>
      </w:r>
      <w:proofErr w:type="gramEnd"/>
      <w:r>
        <w:rPr>
          <w:lang w:val="en-GB"/>
        </w:rPr>
        <w:tab/>
        <w:t>Constant Weights of Export and Import by Sections of Classification CPA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83FF" w14:textId="77777777" w:rsidR="00473143" w:rsidRDefault="00473143" w:rsidP="00BA6370">
      <w:r>
        <w:separator/>
      </w:r>
    </w:p>
  </w:endnote>
  <w:endnote w:type="continuationSeparator" w:id="0">
    <w:p w14:paraId="277631BE" w14:textId="77777777" w:rsidR="00473143" w:rsidRDefault="0047314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A5473B" w:rsidRDefault="00A5473B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A5473B" w:rsidRPr="009D654C" w:rsidRDefault="00A5473B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A5473B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3CDD2E0A" w:rsidR="00A5473B" w:rsidRPr="00D52A09" w:rsidRDefault="00A5473B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20A74187" w14:textId="24714A14" w:rsidR="00A5473B" w:rsidRPr="000172E7" w:rsidRDefault="00A5473B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525703" w:rsidRPr="00181411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1786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A5473B" w:rsidRPr="009D654C" w:rsidRDefault="00A5473B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A5473B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3CDD2E0A" w:rsidR="00A5473B" w:rsidRPr="00D52A09" w:rsidRDefault="00A5473B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525703" w:rsidRPr="00181411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20A74187" w14:textId="24714A14" w:rsidR="00A5473B" w:rsidRPr="000172E7" w:rsidRDefault="00A5473B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525703" w:rsidRPr="00181411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1786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B485" w14:textId="77777777" w:rsidR="00473143" w:rsidRDefault="00473143" w:rsidP="00BA6370">
      <w:r>
        <w:separator/>
      </w:r>
    </w:p>
  </w:footnote>
  <w:footnote w:type="continuationSeparator" w:id="0">
    <w:p w14:paraId="1A76D670" w14:textId="77777777" w:rsidR="00473143" w:rsidRDefault="0047314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A5473B" w:rsidRDefault="00A5473B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6748A"/>
    <w:rsid w:val="00072CB5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C5C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C70AB"/>
    <w:rsid w:val="000D2CE8"/>
    <w:rsid w:val="000D44BC"/>
    <w:rsid w:val="000D6003"/>
    <w:rsid w:val="000D6303"/>
    <w:rsid w:val="000D685C"/>
    <w:rsid w:val="000E36C3"/>
    <w:rsid w:val="000E4B92"/>
    <w:rsid w:val="000E53E0"/>
    <w:rsid w:val="000E5E5D"/>
    <w:rsid w:val="000F0914"/>
    <w:rsid w:val="000F424A"/>
    <w:rsid w:val="000F6142"/>
    <w:rsid w:val="000F632C"/>
    <w:rsid w:val="000F6B38"/>
    <w:rsid w:val="0010383F"/>
    <w:rsid w:val="00104254"/>
    <w:rsid w:val="00105207"/>
    <w:rsid w:val="00107471"/>
    <w:rsid w:val="00107D61"/>
    <w:rsid w:val="0011047E"/>
    <w:rsid w:val="00110A63"/>
    <w:rsid w:val="00111BA3"/>
    <w:rsid w:val="0011399D"/>
    <w:rsid w:val="00114705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46354"/>
    <w:rsid w:val="001531F9"/>
    <w:rsid w:val="001534F0"/>
    <w:rsid w:val="001544E1"/>
    <w:rsid w:val="001547FF"/>
    <w:rsid w:val="00155CED"/>
    <w:rsid w:val="00156AF8"/>
    <w:rsid w:val="00157015"/>
    <w:rsid w:val="00157062"/>
    <w:rsid w:val="001601DD"/>
    <w:rsid w:val="001612F4"/>
    <w:rsid w:val="00165763"/>
    <w:rsid w:val="0016590B"/>
    <w:rsid w:val="00166DEF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8505B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03CE"/>
    <w:rsid w:val="00211AA6"/>
    <w:rsid w:val="00213729"/>
    <w:rsid w:val="0021758F"/>
    <w:rsid w:val="002178A8"/>
    <w:rsid w:val="00220200"/>
    <w:rsid w:val="00222C45"/>
    <w:rsid w:val="00223385"/>
    <w:rsid w:val="002238EF"/>
    <w:rsid w:val="00223CC6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1B8"/>
    <w:rsid w:val="00250CE7"/>
    <w:rsid w:val="002513B6"/>
    <w:rsid w:val="00251D6D"/>
    <w:rsid w:val="00251E5E"/>
    <w:rsid w:val="0025215E"/>
    <w:rsid w:val="00252D06"/>
    <w:rsid w:val="00252E20"/>
    <w:rsid w:val="002616E6"/>
    <w:rsid w:val="00261ADA"/>
    <w:rsid w:val="002622DE"/>
    <w:rsid w:val="00263474"/>
    <w:rsid w:val="00263A50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3B1A"/>
    <w:rsid w:val="0028434D"/>
    <w:rsid w:val="00285763"/>
    <w:rsid w:val="00290089"/>
    <w:rsid w:val="00291A96"/>
    <w:rsid w:val="00291B01"/>
    <w:rsid w:val="00291D46"/>
    <w:rsid w:val="00291DE5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471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40E2"/>
    <w:rsid w:val="003654C5"/>
    <w:rsid w:val="0036777B"/>
    <w:rsid w:val="00367BF7"/>
    <w:rsid w:val="0037165F"/>
    <w:rsid w:val="0037350B"/>
    <w:rsid w:val="00374247"/>
    <w:rsid w:val="00377481"/>
    <w:rsid w:val="003778C3"/>
    <w:rsid w:val="00377E46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25FD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3F5E00"/>
    <w:rsid w:val="00400781"/>
    <w:rsid w:val="00400EC0"/>
    <w:rsid w:val="004018BD"/>
    <w:rsid w:val="00402180"/>
    <w:rsid w:val="004036C3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261"/>
    <w:rsid w:val="00437C13"/>
    <w:rsid w:val="0044055C"/>
    <w:rsid w:val="00441D43"/>
    <w:rsid w:val="00442206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143"/>
    <w:rsid w:val="00473240"/>
    <w:rsid w:val="00476A0E"/>
    <w:rsid w:val="004775B7"/>
    <w:rsid w:val="00477689"/>
    <w:rsid w:val="00477BC9"/>
    <w:rsid w:val="00477F59"/>
    <w:rsid w:val="00480ED8"/>
    <w:rsid w:val="00483E50"/>
    <w:rsid w:val="00483FD3"/>
    <w:rsid w:val="0048479F"/>
    <w:rsid w:val="0048626A"/>
    <w:rsid w:val="00491029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4E4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A24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09C6"/>
    <w:rsid w:val="00511CCC"/>
    <w:rsid w:val="00512D99"/>
    <w:rsid w:val="00515258"/>
    <w:rsid w:val="00515696"/>
    <w:rsid w:val="00515C74"/>
    <w:rsid w:val="005175A3"/>
    <w:rsid w:val="00520C3A"/>
    <w:rsid w:val="00521D04"/>
    <w:rsid w:val="005250B8"/>
    <w:rsid w:val="00525703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4487B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391E"/>
    <w:rsid w:val="00564213"/>
    <w:rsid w:val="005645DC"/>
    <w:rsid w:val="00565B18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77F4F"/>
    <w:rsid w:val="0058105D"/>
    <w:rsid w:val="00582986"/>
    <w:rsid w:val="00583F2E"/>
    <w:rsid w:val="00586039"/>
    <w:rsid w:val="005868A9"/>
    <w:rsid w:val="00586BB3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534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749"/>
    <w:rsid w:val="00627BD8"/>
    <w:rsid w:val="00630A2B"/>
    <w:rsid w:val="006316F7"/>
    <w:rsid w:val="006317ED"/>
    <w:rsid w:val="00631B33"/>
    <w:rsid w:val="0063758B"/>
    <w:rsid w:val="00637F31"/>
    <w:rsid w:val="006401AE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85F95"/>
    <w:rsid w:val="00690278"/>
    <w:rsid w:val="006911A3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39D6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3E92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A76"/>
    <w:rsid w:val="00700F34"/>
    <w:rsid w:val="007014A8"/>
    <w:rsid w:val="00702BAE"/>
    <w:rsid w:val="00704DAA"/>
    <w:rsid w:val="00707183"/>
    <w:rsid w:val="00707C97"/>
    <w:rsid w:val="00707F7D"/>
    <w:rsid w:val="00712D36"/>
    <w:rsid w:val="00715A8E"/>
    <w:rsid w:val="0071729A"/>
    <w:rsid w:val="007174AD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0EBB"/>
    <w:rsid w:val="007618AB"/>
    <w:rsid w:val="0076346B"/>
    <w:rsid w:val="00763787"/>
    <w:rsid w:val="00763C51"/>
    <w:rsid w:val="00764A2E"/>
    <w:rsid w:val="00765666"/>
    <w:rsid w:val="00766D60"/>
    <w:rsid w:val="00766F0E"/>
    <w:rsid w:val="00780823"/>
    <w:rsid w:val="007830D6"/>
    <w:rsid w:val="0078456C"/>
    <w:rsid w:val="00784B5F"/>
    <w:rsid w:val="00784F72"/>
    <w:rsid w:val="007855FA"/>
    <w:rsid w:val="00787B21"/>
    <w:rsid w:val="007906EA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5BC7"/>
    <w:rsid w:val="007A7E05"/>
    <w:rsid w:val="007B0699"/>
    <w:rsid w:val="007B1333"/>
    <w:rsid w:val="007B41DC"/>
    <w:rsid w:val="007B5C52"/>
    <w:rsid w:val="007B5E1A"/>
    <w:rsid w:val="007B6ED7"/>
    <w:rsid w:val="007B711F"/>
    <w:rsid w:val="007B79AB"/>
    <w:rsid w:val="007B7BC5"/>
    <w:rsid w:val="007C3F82"/>
    <w:rsid w:val="007C4D5D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A2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2EB4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3264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5EC8"/>
    <w:rsid w:val="0098670D"/>
    <w:rsid w:val="00987D1C"/>
    <w:rsid w:val="0099019A"/>
    <w:rsid w:val="009905FD"/>
    <w:rsid w:val="0099139F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C4"/>
    <w:rsid w:val="009B55D8"/>
    <w:rsid w:val="009B5E0A"/>
    <w:rsid w:val="009C19C5"/>
    <w:rsid w:val="009C323B"/>
    <w:rsid w:val="009C409D"/>
    <w:rsid w:val="009C431A"/>
    <w:rsid w:val="009C5313"/>
    <w:rsid w:val="009C53A6"/>
    <w:rsid w:val="009C7228"/>
    <w:rsid w:val="009C7BC6"/>
    <w:rsid w:val="009D2D3B"/>
    <w:rsid w:val="009D46A1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0A16"/>
    <w:rsid w:val="009F2ED1"/>
    <w:rsid w:val="009F30AD"/>
    <w:rsid w:val="009F4760"/>
    <w:rsid w:val="009F7B21"/>
    <w:rsid w:val="00A0034E"/>
    <w:rsid w:val="00A00D95"/>
    <w:rsid w:val="00A01132"/>
    <w:rsid w:val="00A03362"/>
    <w:rsid w:val="00A03B46"/>
    <w:rsid w:val="00A04DA2"/>
    <w:rsid w:val="00A0545E"/>
    <w:rsid w:val="00A05C74"/>
    <w:rsid w:val="00A07BA7"/>
    <w:rsid w:val="00A1028C"/>
    <w:rsid w:val="00A10ADE"/>
    <w:rsid w:val="00A10DD3"/>
    <w:rsid w:val="00A12B8D"/>
    <w:rsid w:val="00A141B8"/>
    <w:rsid w:val="00A15802"/>
    <w:rsid w:val="00A159C6"/>
    <w:rsid w:val="00A15D69"/>
    <w:rsid w:val="00A16672"/>
    <w:rsid w:val="00A20DF3"/>
    <w:rsid w:val="00A2172A"/>
    <w:rsid w:val="00A21F9A"/>
    <w:rsid w:val="00A24CE6"/>
    <w:rsid w:val="00A25684"/>
    <w:rsid w:val="00A30079"/>
    <w:rsid w:val="00A30932"/>
    <w:rsid w:val="00A3107C"/>
    <w:rsid w:val="00A337E9"/>
    <w:rsid w:val="00A3386B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473B"/>
    <w:rsid w:val="00A555AC"/>
    <w:rsid w:val="00A56E1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1E8D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167F"/>
    <w:rsid w:val="00AA2CA4"/>
    <w:rsid w:val="00AA2E6C"/>
    <w:rsid w:val="00AA31CA"/>
    <w:rsid w:val="00AA47C4"/>
    <w:rsid w:val="00AA58B9"/>
    <w:rsid w:val="00AB1BC1"/>
    <w:rsid w:val="00AB28A5"/>
    <w:rsid w:val="00AB2B03"/>
    <w:rsid w:val="00AB3527"/>
    <w:rsid w:val="00AB4CDF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80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1D8"/>
    <w:rsid w:val="00B14803"/>
    <w:rsid w:val="00B1575E"/>
    <w:rsid w:val="00B16A63"/>
    <w:rsid w:val="00B21011"/>
    <w:rsid w:val="00B2203B"/>
    <w:rsid w:val="00B25EB3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46363"/>
    <w:rsid w:val="00B46CA7"/>
    <w:rsid w:val="00B54A90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176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CBD"/>
    <w:rsid w:val="00BA5D21"/>
    <w:rsid w:val="00BA6370"/>
    <w:rsid w:val="00BA6578"/>
    <w:rsid w:val="00BA68AD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33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5A6C"/>
    <w:rsid w:val="00BE67D7"/>
    <w:rsid w:val="00BE744F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4320"/>
    <w:rsid w:val="00C155CB"/>
    <w:rsid w:val="00C17DBD"/>
    <w:rsid w:val="00C20143"/>
    <w:rsid w:val="00C20DB5"/>
    <w:rsid w:val="00C20E66"/>
    <w:rsid w:val="00C21D0E"/>
    <w:rsid w:val="00C22FFB"/>
    <w:rsid w:val="00C23C21"/>
    <w:rsid w:val="00C269D4"/>
    <w:rsid w:val="00C31A0F"/>
    <w:rsid w:val="00C32D4F"/>
    <w:rsid w:val="00C365F8"/>
    <w:rsid w:val="00C37691"/>
    <w:rsid w:val="00C4160D"/>
    <w:rsid w:val="00C42107"/>
    <w:rsid w:val="00C44B3A"/>
    <w:rsid w:val="00C45E19"/>
    <w:rsid w:val="00C46559"/>
    <w:rsid w:val="00C46AC8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795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6C30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2FB7"/>
    <w:rsid w:val="00CD5FD0"/>
    <w:rsid w:val="00CD6F7E"/>
    <w:rsid w:val="00CD76EF"/>
    <w:rsid w:val="00CE228C"/>
    <w:rsid w:val="00CE2B11"/>
    <w:rsid w:val="00CE579E"/>
    <w:rsid w:val="00CE63FF"/>
    <w:rsid w:val="00CE6664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2E72"/>
    <w:rsid w:val="00D141F4"/>
    <w:rsid w:val="00D16635"/>
    <w:rsid w:val="00D16793"/>
    <w:rsid w:val="00D1786F"/>
    <w:rsid w:val="00D17E05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52B5"/>
    <w:rsid w:val="00D666C3"/>
    <w:rsid w:val="00D67C04"/>
    <w:rsid w:val="00D701EA"/>
    <w:rsid w:val="00D702B6"/>
    <w:rsid w:val="00D71F86"/>
    <w:rsid w:val="00D7295B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0BF2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6F20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57A4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5358A"/>
    <w:rsid w:val="00E55E80"/>
    <w:rsid w:val="00E626D4"/>
    <w:rsid w:val="00E628DA"/>
    <w:rsid w:val="00E62CEF"/>
    <w:rsid w:val="00E63CDF"/>
    <w:rsid w:val="00E6423C"/>
    <w:rsid w:val="00E64FB5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4EC6"/>
    <w:rsid w:val="00EB6754"/>
    <w:rsid w:val="00EB7033"/>
    <w:rsid w:val="00EC182D"/>
    <w:rsid w:val="00EC2F42"/>
    <w:rsid w:val="00EC59ED"/>
    <w:rsid w:val="00ED0B3B"/>
    <w:rsid w:val="00ED3D0A"/>
    <w:rsid w:val="00ED7D62"/>
    <w:rsid w:val="00EE3926"/>
    <w:rsid w:val="00EE58CE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0F96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24D2C"/>
    <w:rsid w:val="00F269FF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186"/>
    <w:rsid w:val="00F44670"/>
    <w:rsid w:val="00F45737"/>
    <w:rsid w:val="00F4576C"/>
    <w:rsid w:val="00F502B4"/>
    <w:rsid w:val="00F526FA"/>
    <w:rsid w:val="00F550FB"/>
    <w:rsid w:val="00F6407E"/>
    <w:rsid w:val="00F64161"/>
    <w:rsid w:val="00F64E75"/>
    <w:rsid w:val="00F66287"/>
    <w:rsid w:val="00F700A5"/>
    <w:rsid w:val="00F72F2B"/>
    <w:rsid w:val="00F7317E"/>
    <w:rsid w:val="00F73408"/>
    <w:rsid w:val="00F75235"/>
    <w:rsid w:val="00F75341"/>
    <w:rsid w:val="00F75627"/>
    <w:rsid w:val="00F769EB"/>
    <w:rsid w:val="00F776BF"/>
    <w:rsid w:val="00F77DCB"/>
    <w:rsid w:val="00F812C8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A701E"/>
    <w:rsid w:val="00FB180E"/>
    <w:rsid w:val="00FB1FFF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3F44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su.gov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su.g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90571-E6C6-4409-8E73-CA6D7907D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96E8E-3C6A-4B9A-8A56-2FEC4FD0361C}"/>
</file>

<file path=customXml/itemProps3.xml><?xml version="1.0" encoding="utf-8"?>
<ds:datastoreItem xmlns:ds="http://schemas.openxmlformats.org/officeDocument/2006/customXml" ds:itemID="{D4B501EC-64A9-48B2-83EC-87499DAF78FD}"/>
</file>

<file path=customXml/itemProps4.xml><?xml version="1.0" encoding="utf-8"?>
<ds:datastoreItem xmlns:ds="http://schemas.openxmlformats.org/officeDocument/2006/customXml" ds:itemID="{2F4D544D-6B05-4E90-A549-796FCD341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4721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7</cp:revision>
  <cp:lastPrinted>2021-02-05T10:28:00Z</cp:lastPrinted>
  <dcterms:created xsi:type="dcterms:W3CDTF">2024-11-06T07:11:00Z</dcterms:created>
  <dcterms:modified xsi:type="dcterms:W3CDTF">2024-12-06T07:56:00Z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