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47A" w:rsidRPr="0000253C" w:rsidRDefault="00C51438" w:rsidP="00474A35">
      <w:pPr>
        <w:pStyle w:val="Datum0"/>
      </w:pPr>
      <w:r>
        <w:t>1</w:t>
      </w:r>
      <w:r w:rsidR="00731176" w:rsidRPr="0000253C">
        <w:t xml:space="preserve"> </w:t>
      </w:r>
      <w:r w:rsidR="00FF01A9">
        <w:t>Jul</w:t>
      </w:r>
      <w:r>
        <w:t>y</w:t>
      </w:r>
      <w:r w:rsidR="00DB0F8D">
        <w:t xml:space="preserve"> </w:t>
      </w:r>
      <w:r w:rsidR="00DC0DC4">
        <w:t>2016</w:t>
      </w:r>
    </w:p>
    <w:p w:rsidR="004B747A" w:rsidRPr="0000253C" w:rsidRDefault="00252533" w:rsidP="00252533">
      <w:pPr>
        <w:pStyle w:val="Nzev"/>
        <w:rPr>
          <w:lang w:val="en-GB"/>
        </w:rPr>
      </w:pPr>
      <w:r w:rsidRPr="0000253C">
        <w:rPr>
          <w:lang w:val="en-GB"/>
        </w:rPr>
        <w:t xml:space="preserve">Rates of </w:t>
      </w:r>
      <w:r w:rsidR="002444B1" w:rsidRPr="0000253C">
        <w:rPr>
          <w:lang w:val="en-GB"/>
        </w:rPr>
        <w:t>Employment</w:t>
      </w:r>
      <w:r w:rsidR="0068541C" w:rsidRPr="0000253C">
        <w:rPr>
          <w:lang w:val="en-GB"/>
        </w:rPr>
        <w:t>,</w:t>
      </w:r>
      <w:r w:rsidRPr="0000253C">
        <w:rPr>
          <w:lang w:val="en-GB"/>
        </w:rPr>
        <w:t xml:space="preserve"> </w:t>
      </w:r>
      <w:r w:rsidR="002444B1" w:rsidRPr="0000253C">
        <w:rPr>
          <w:lang w:val="en-GB"/>
        </w:rPr>
        <w:t>Unemployment</w:t>
      </w:r>
      <w:r w:rsidR="0068541C" w:rsidRPr="0000253C">
        <w:rPr>
          <w:lang w:val="en-GB"/>
        </w:rPr>
        <w:t>,</w:t>
      </w:r>
      <w:r w:rsidR="002444B1" w:rsidRPr="0000253C">
        <w:rPr>
          <w:lang w:val="en-GB"/>
        </w:rPr>
        <w:t xml:space="preserve"> </w:t>
      </w:r>
      <w:r w:rsidR="0068541C" w:rsidRPr="0000253C">
        <w:rPr>
          <w:lang w:val="en-GB"/>
        </w:rPr>
        <w:t xml:space="preserve">and Economic Activity </w:t>
      </w:r>
      <w:r w:rsidR="00D1587B" w:rsidRPr="0000253C">
        <w:rPr>
          <w:lang w:val="en-GB"/>
        </w:rPr>
        <w:t>–</w:t>
      </w:r>
      <w:r w:rsidR="00996BFB" w:rsidRPr="0000253C">
        <w:rPr>
          <w:lang w:val="en-GB"/>
        </w:rPr>
        <w:t xml:space="preserve"> </w:t>
      </w:r>
      <w:r w:rsidR="00FF01A9">
        <w:rPr>
          <w:lang w:val="en-GB"/>
        </w:rPr>
        <w:t>May</w:t>
      </w:r>
      <w:r w:rsidR="00DB0F8D" w:rsidRPr="0000253C">
        <w:rPr>
          <w:lang w:val="en-GB"/>
        </w:rPr>
        <w:t xml:space="preserve"> </w:t>
      </w:r>
      <w:r w:rsidR="004B747A" w:rsidRPr="0000253C">
        <w:rPr>
          <w:lang w:val="en-GB"/>
        </w:rPr>
        <w:t>201</w:t>
      </w:r>
      <w:r w:rsidR="00DB0F8D">
        <w:rPr>
          <w:lang w:val="en-GB"/>
        </w:rPr>
        <w:t>6</w:t>
      </w:r>
    </w:p>
    <w:p w:rsidR="004B747A" w:rsidRPr="0000253C" w:rsidRDefault="004B747A">
      <w:pPr>
        <w:spacing w:line="276" w:lineRule="auto"/>
        <w:jc w:val="both"/>
        <w:rPr>
          <w:sz w:val="28"/>
          <w:szCs w:val="28"/>
          <w:lang w:val="en-GB"/>
        </w:rPr>
      </w:pPr>
    </w:p>
    <w:p w:rsidR="004B747A" w:rsidRPr="0000253C" w:rsidRDefault="00A13713" w:rsidP="00474A35">
      <w:pPr>
        <w:spacing w:line="276" w:lineRule="auto"/>
        <w:jc w:val="both"/>
        <w:rPr>
          <w:sz w:val="20"/>
          <w:szCs w:val="20"/>
          <w:lang w:val="en-GB"/>
        </w:rPr>
      </w:pPr>
      <w:r w:rsidRPr="0000253C">
        <w:rPr>
          <w:sz w:val="20"/>
          <w:szCs w:val="20"/>
          <w:lang w:val="en-GB"/>
        </w:rPr>
        <w:t xml:space="preserve">The </w:t>
      </w:r>
      <w:r w:rsidRPr="0000253C">
        <w:rPr>
          <w:b/>
          <w:sz w:val="20"/>
          <w:szCs w:val="20"/>
          <w:lang w:val="en-GB"/>
        </w:rPr>
        <w:t xml:space="preserve">employment rate </w:t>
      </w:r>
      <w:r w:rsidR="004B747A" w:rsidRPr="0000253C">
        <w:rPr>
          <w:sz w:val="20"/>
          <w:szCs w:val="20"/>
          <w:lang w:val="en-GB"/>
        </w:rPr>
        <w:t>(</w:t>
      </w:r>
      <w:r w:rsidRPr="0000253C">
        <w:rPr>
          <w:sz w:val="20"/>
          <w:szCs w:val="20"/>
          <w:lang w:val="en-GB"/>
        </w:rPr>
        <w:t xml:space="preserve">the share of the </w:t>
      </w:r>
      <w:r w:rsidR="007F7AD8" w:rsidRPr="0000253C">
        <w:rPr>
          <w:sz w:val="20"/>
          <w:szCs w:val="20"/>
          <w:lang w:val="en-GB"/>
        </w:rPr>
        <w:t>employed</w:t>
      </w:r>
      <w:r w:rsidR="001C1BBB" w:rsidRPr="0000253C">
        <w:rPr>
          <w:sz w:val="20"/>
          <w:szCs w:val="20"/>
          <w:lang w:val="en-GB"/>
        </w:rPr>
        <w:t xml:space="preserve"> persons</w:t>
      </w:r>
      <w:r w:rsidRPr="0000253C">
        <w:rPr>
          <w:sz w:val="20"/>
          <w:szCs w:val="20"/>
          <w:lang w:val="en-GB"/>
        </w:rPr>
        <w:t xml:space="preserve"> in the age group </w:t>
      </w:r>
      <w:r w:rsidR="004B747A" w:rsidRPr="0000253C">
        <w:rPr>
          <w:sz w:val="20"/>
          <w:szCs w:val="20"/>
          <w:lang w:val="en-GB"/>
        </w:rPr>
        <w:t>15</w:t>
      </w:r>
      <w:r w:rsidR="002444B1" w:rsidRPr="0000253C">
        <w:rPr>
          <w:sz w:val="20"/>
          <w:szCs w:val="20"/>
          <w:lang w:val="en-GB"/>
        </w:rPr>
        <w:t> </w:t>
      </w:r>
      <w:r w:rsidR="00494A28" w:rsidRPr="0000253C">
        <w:rPr>
          <w:sz w:val="20"/>
          <w:szCs w:val="20"/>
          <w:lang w:val="en-GB"/>
        </w:rPr>
        <w:t>–</w:t>
      </w:r>
      <w:r w:rsidR="002444B1" w:rsidRPr="0000253C">
        <w:rPr>
          <w:sz w:val="20"/>
          <w:szCs w:val="20"/>
          <w:lang w:val="en-GB"/>
        </w:rPr>
        <w:t> </w:t>
      </w:r>
      <w:r w:rsidR="004B747A" w:rsidRPr="0000253C">
        <w:rPr>
          <w:sz w:val="20"/>
          <w:szCs w:val="20"/>
          <w:lang w:val="en-GB"/>
        </w:rPr>
        <w:t>64</w:t>
      </w:r>
      <w:r w:rsidRPr="0000253C">
        <w:rPr>
          <w:sz w:val="20"/>
          <w:szCs w:val="20"/>
          <w:lang w:val="en-GB"/>
        </w:rPr>
        <w:t xml:space="preserve"> years</w:t>
      </w:r>
      <w:r w:rsidR="00F158BC" w:rsidRPr="0000253C">
        <w:rPr>
          <w:sz w:val="20"/>
          <w:szCs w:val="20"/>
          <w:lang w:val="en-GB"/>
        </w:rPr>
        <w:t>, as percentage</w:t>
      </w:r>
      <w:r w:rsidR="004B747A" w:rsidRPr="0000253C">
        <w:rPr>
          <w:sz w:val="20"/>
          <w:szCs w:val="20"/>
          <w:lang w:val="en-GB"/>
        </w:rPr>
        <w:t xml:space="preserve">), </w:t>
      </w:r>
      <w:r w:rsidRPr="0000253C">
        <w:rPr>
          <w:sz w:val="20"/>
          <w:szCs w:val="20"/>
          <w:lang w:val="en-GB"/>
        </w:rPr>
        <w:t>seasonally adjusted</w:t>
      </w:r>
      <w:r w:rsidR="004B747A" w:rsidRPr="0000253C">
        <w:rPr>
          <w:sz w:val="20"/>
          <w:szCs w:val="20"/>
          <w:lang w:val="en-GB"/>
        </w:rPr>
        <w:t xml:space="preserve">, </w:t>
      </w:r>
      <w:r w:rsidRPr="0000253C">
        <w:rPr>
          <w:sz w:val="20"/>
          <w:szCs w:val="20"/>
          <w:lang w:val="en-GB"/>
        </w:rPr>
        <w:t xml:space="preserve">reached </w:t>
      </w:r>
      <w:r w:rsidR="004A5399">
        <w:rPr>
          <w:sz w:val="20"/>
          <w:szCs w:val="20"/>
          <w:lang w:val="en-GB"/>
        </w:rPr>
        <w:t>7</w:t>
      </w:r>
      <w:r w:rsidR="00DB0F8D">
        <w:rPr>
          <w:sz w:val="20"/>
          <w:szCs w:val="20"/>
          <w:lang w:val="en-GB"/>
        </w:rPr>
        <w:t>1</w:t>
      </w:r>
      <w:r w:rsidRPr="0000253C">
        <w:rPr>
          <w:sz w:val="20"/>
          <w:szCs w:val="20"/>
          <w:lang w:val="en-GB"/>
        </w:rPr>
        <w:t>.</w:t>
      </w:r>
      <w:r w:rsidR="00FF01A9">
        <w:rPr>
          <w:sz w:val="20"/>
          <w:szCs w:val="20"/>
          <w:lang w:val="en-GB"/>
        </w:rPr>
        <w:t>9</w:t>
      </w:r>
      <w:r w:rsidRPr="0000253C">
        <w:rPr>
          <w:sz w:val="20"/>
          <w:szCs w:val="20"/>
          <w:lang w:val="en-GB"/>
        </w:rPr>
        <w:t xml:space="preserve">% in </w:t>
      </w:r>
      <w:r w:rsidR="00FF01A9">
        <w:rPr>
          <w:sz w:val="20"/>
          <w:szCs w:val="20"/>
          <w:lang w:val="en-GB"/>
        </w:rPr>
        <w:t>May</w:t>
      </w:r>
      <w:r w:rsidR="00DB0F8D" w:rsidRPr="0000253C">
        <w:rPr>
          <w:sz w:val="20"/>
          <w:szCs w:val="20"/>
          <w:lang w:val="en-GB"/>
        </w:rPr>
        <w:t xml:space="preserve"> </w:t>
      </w:r>
      <w:r w:rsidRPr="0000253C">
        <w:rPr>
          <w:sz w:val="20"/>
          <w:szCs w:val="20"/>
          <w:lang w:val="en-GB"/>
        </w:rPr>
        <w:t>201</w:t>
      </w:r>
      <w:r w:rsidR="00DB0F8D">
        <w:rPr>
          <w:sz w:val="20"/>
          <w:szCs w:val="20"/>
          <w:lang w:val="en-GB"/>
        </w:rPr>
        <w:t>6</w:t>
      </w:r>
      <w:r w:rsidRPr="0000253C">
        <w:rPr>
          <w:sz w:val="20"/>
          <w:szCs w:val="20"/>
          <w:lang w:val="en-GB"/>
        </w:rPr>
        <w:t xml:space="preserve"> </w:t>
      </w:r>
      <w:r w:rsidR="00645E86" w:rsidRPr="0000253C">
        <w:rPr>
          <w:sz w:val="20"/>
          <w:szCs w:val="20"/>
          <w:lang w:val="en-GB"/>
        </w:rPr>
        <w:t>a</w:t>
      </w:r>
      <w:r w:rsidRPr="0000253C">
        <w:rPr>
          <w:sz w:val="20"/>
          <w:szCs w:val="20"/>
          <w:lang w:val="en-GB"/>
        </w:rPr>
        <w:t xml:space="preserve">nd increased by </w:t>
      </w:r>
      <w:r w:rsidR="0002586F" w:rsidRPr="0000253C">
        <w:rPr>
          <w:sz w:val="20"/>
          <w:szCs w:val="20"/>
          <w:lang w:val="en-GB"/>
        </w:rPr>
        <w:t>1</w:t>
      </w:r>
      <w:r w:rsidR="00CF3A8A" w:rsidRPr="0000253C">
        <w:rPr>
          <w:sz w:val="20"/>
          <w:szCs w:val="20"/>
          <w:lang w:val="en-GB"/>
        </w:rPr>
        <w:t>.</w:t>
      </w:r>
      <w:r w:rsidR="00FF01A9">
        <w:rPr>
          <w:sz w:val="20"/>
          <w:szCs w:val="20"/>
          <w:lang w:val="en-GB"/>
        </w:rPr>
        <w:t>7</w:t>
      </w:r>
      <w:r w:rsidRPr="0000253C">
        <w:rPr>
          <w:sz w:val="20"/>
          <w:szCs w:val="20"/>
          <w:lang w:val="en-GB"/>
        </w:rPr>
        <w:t> percent</w:t>
      </w:r>
      <w:r w:rsidR="002444B1" w:rsidRPr="0000253C">
        <w:rPr>
          <w:sz w:val="20"/>
          <w:szCs w:val="20"/>
          <w:lang w:val="en-GB"/>
        </w:rPr>
        <w:t>age </w:t>
      </w:r>
      <w:r w:rsidRPr="0000253C">
        <w:rPr>
          <w:sz w:val="20"/>
          <w:szCs w:val="20"/>
          <w:lang w:val="en-GB"/>
        </w:rPr>
        <w:t>point</w:t>
      </w:r>
      <w:r w:rsidR="002444B1" w:rsidRPr="0000253C">
        <w:rPr>
          <w:sz w:val="20"/>
          <w:szCs w:val="20"/>
          <w:lang w:val="en-GB"/>
        </w:rPr>
        <w:t> </w:t>
      </w:r>
      <w:r w:rsidRPr="0000253C">
        <w:rPr>
          <w:sz w:val="20"/>
          <w:szCs w:val="20"/>
          <w:lang w:val="en-GB"/>
        </w:rPr>
        <w:t xml:space="preserve">(p.p.) compared to that in </w:t>
      </w:r>
      <w:r w:rsidR="00FF01A9">
        <w:rPr>
          <w:sz w:val="20"/>
          <w:szCs w:val="20"/>
          <w:lang w:val="en-GB"/>
        </w:rPr>
        <w:t>May</w:t>
      </w:r>
      <w:r w:rsidR="00DB0F8D" w:rsidRPr="0000253C">
        <w:rPr>
          <w:sz w:val="20"/>
          <w:szCs w:val="20"/>
          <w:lang w:val="en-GB"/>
        </w:rPr>
        <w:t xml:space="preserve"> </w:t>
      </w:r>
      <w:r w:rsidR="00645E86" w:rsidRPr="0000253C">
        <w:rPr>
          <w:sz w:val="20"/>
          <w:szCs w:val="20"/>
          <w:lang w:val="en-GB"/>
        </w:rPr>
        <w:t>201</w:t>
      </w:r>
      <w:r w:rsidR="00DB0F8D">
        <w:rPr>
          <w:sz w:val="20"/>
          <w:szCs w:val="20"/>
          <w:lang w:val="en-GB"/>
        </w:rPr>
        <w:t>5</w:t>
      </w:r>
      <w:r w:rsidR="00194AF0" w:rsidRPr="0000253C">
        <w:rPr>
          <w:sz w:val="20"/>
          <w:szCs w:val="20"/>
          <w:lang w:val="en-GB"/>
        </w:rPr>
        <w:t xml:space="preserve">. </w:t>
      </w:r>
      <w:r w:rsidR="00194AF0" w:rsidRPr="005838EF">
        <w:rPr>
          <w:sz w:val="20"/>
          <w:szCs w:val="20"/>
          <w:lang w:val="en-GB"/>
        </w:rPr>
        <w:t>The male employ</w:t>
      </w:r>
      <w:r w:rsidR="00194AF0" w:rsidRPr="0000253C">
        <w:rPr>
          <w:sz w:val="20"/>
          <w:szCs w:val="20"/>
          <w:lang w:val="en-GB"/>
        </w:rPr>
        <w:t xml:space="preserve">ment rate was </w:t>
      </w:r>
      <w:r w:rsidR="00641800">
        <w:rPr>
          <w:sz w:val="20"/>
          <w:szCs w:val="20"/>
          <w:lang w:val="en-GB"/>
        </w:rPr>
        <w:t>7</w:t>
      </w:r>
      <w:r w:rsidR="00C30F8C">
        <w:rPr>
          <w:sz w:val="20"/>
          <w:szCs w:val="20"/>
          <w:lang w:val="en-GB"/>
        </w:rPr>
        <w:t>9</w:t>
      </w:r>
      <w:r w:rsidR="00C23478" w:rsidRPr="0000253C">
        <w:rPr>
          <w:sz w:val="20"/>
          <w:szCs w:val="20"/>
          <w:lang w:val="en-GB"/>
        </w:rPr>
        <w:t>.</w:t>
      </w:r>
      <w:r w:rsidR="00FF01A9">
        <w:rPr>
          <w:sz w:val="20"/>
          <w:szCs w:val="20"/>
          <w:lang w:val="en-GB"/>
        </w:rPr>
        <w:t>1</w:t>
      </w:r>
      <w:r w:rsidR="00194AF0" w:rsidRPr="0000253C">
        <w:rPr>
          <w:sz w:val="20"/>
          <w:szCs w:val="20"/>
          <w:lang w:val="en-GB"/>
        </w:rPr>
        <w:t xml:space="preserve">%; the female employment rate was </w:t>
      </w:r>
      <w:r w:rsidR="0002586F" w:rsidRPr="0000253C">
        <w:rPr>
          <w:sz w:val="20"/>
          <w:szCs w:val="20"/>
          <w:lang w:val="en-GB"/>
        </w:rPr>
        <w:t>6</w:t>
      </w:r>
      <w:r w:rsidR="00C51438">
        <w:rPr>
          <w:sz w:val="20"/>
          <w:szCs w:val="20"/>
          <w:lang w:val="en-GB"/>
        </w:rPr>
        <w:t>4</w:t>
      </w:r>
      <w:r w:rsidR="00C23478" w:rsidRPr="0000253C">
        <w:rPr>
          <w:sz w:val="20"/>
          <w:szCs w:val="20"/>
          <w:lang w:val="en-GB"/>
        </w:rPr>
        <w:t>.</w:t>
      </w:r>
      <w:r w:rsidR="00FF01A9">
        <w:rPr>
          <w:sz w:val="20"/>
          <w:szCs w:val="20"/>
          <w:lang w:val="en-GB"/>
        </w:rPr>
        <w:t>4</w:t>
      </w:r>
      <w:r w:rsidR="00194AF0" w:rsidRPr="0000253C">
        <w:rPr>
          <w:sz w:val="20"/>
          <w:szCs w:val="20"/>
          <w:lang w:val="en-GB"/>
        </w:rPr>
        <w:t>%</w:t>
      </w:r>
      <w:r w:rsidR="0007299E" w:rsidRPr="0000253C">
        <w:rPr>
          <w:sz w:val="20"/>
          <w:szCs w:val="20"/>
          <w:lang w:val="en-GB"/>
        </w:rPr>
        <w:t>, both seasonally adjusted</w:t>
      </w:r>
      <w:r w:rsidR="00194AF0" w:rsidRPr="0000253C">
        <w:rPr>
          <w:sz w:val="20"/>
          <w:szCs w:val="20"/>
          <w:lang w:val="en-GB"/>
        </w:rPr>
        <w:t xml:space="preserve">. </w:t>
      </w:r>
      <w:r w:rsidRPr="0000253C">
        <w:rPr>
          <w:sz w:val="20"/>
          <w:szCs w:val="20"/>
          <w:lang w:val="en-GB"/>
        </w:rPr>
        <w:t xml:space="preserve">The employment rate of persons aged </w:t>
      </w:r>
      <w:r w:rsidR="004B747A" w:rsidRPr="0000253C">
        <w:rPr>
          <w:sz w:val="20"/>
          <w:szCs w:val="20"/>
          <w:lang w:val="en-GB"/>
        </w:rPr>
        <w:t>15</w:t>
      </w:r>
      <w:r w:rsidR="002444B1" w:rsidRPr="0000253C">
        <w:rPr>
          <w:sz w:val="20"/>
          <w:szCs w:val="20"/>
          <w:lang w:val="en-GB"/>
        </w:rPr>
        <w:t> </w:t>
      </w:r>
      <w:r w:rsidR="00494A28" w:rsidRPr="0000253C">
        <w:rPr>
          <w:sz w:val="20"/>
          <w:szCs w:val="20"/>
          <w:lang w:val="en-GB"/>
        </w:rPr>
        <w:t>–</w:t>
      </w:r>
      <w:r w:rsidR="002444B1" w:rsidRPr="0000253C">
        <w:rPr>
          <w:sz w:val="20"/>
          <w:szCs w:val="20"/>
          <w:lang w:val="en-GB"/>
        </w:rPr>
        <w:t> </w:t>
      </w:r>
      <w:r w:rsidR="004B747A" w:rsidRPr="0000253C">
        <w:rPr>
          <w:sz w:val="20"/>
          <w:szCs w:val="20"/>
          <w:lang w:val="en-GB"/>
        </w:rPr>
        <w:t>29</w:t>
      </w:r>
      <w:r w:rsidR="002444B1" w:rsidRPr="0000253C">
        <w:rPr>
          <w:sz w:val="20"/>
          <w:szCs w:val="20"/>
          <w:lang w:val="en-GB"/>
        </w:rPr>
        <w:t xml:space="preserve"> </w:t>
      </w:r>
      <w:r w:rsidRPr="0000253C">
        <w:rPr>
          <w:sz w:val="20"/>
          <w:szCs w:val="20"/>
          <w:lang w:val="en-GB"/>
        </w:rPr>
        <w:t>years</w:t>
      </w:r>
      <w:r w:rsidR="004B747A" w:rsidRPr="0000253C">
        <w:rPr>
          <w:sz w:val="20"/>
          <w:szCs w:val="20"/>
          <w:lang w:val="en-GB"/>
        </w:rPr>
        <w:t xml:space="preserve">, </w:t>
      </w:r>
      <w:r w:rsidRPr="0000253C">
        <w:rPr>
          <w:sz w:val="20"/>
          <w:szCs w:val="20"/>
          <w:lang w:val="en-GB"/>
        </w:rPr>
        <w:t>seasonally adjusted</w:t>
      </w:r>
      <w:r w:rsidR="004B747A" w:rsidRPr="0000253C">
        <w:rPr>
          <w:sz w:val="20"/>
          <w:szCs w:val="20"/>
          <w:lang w:val="en-GB"/>
        </w:rPr>
        <w:t xml:space="preserve">, </w:t>
      </w:r>
      <w:r w:rsidRPr="0000253C">
        <w:rPr>
          <w:sz w:val="20"/>
          <w:szCs w:val="20"/>
          <w:lang w:val="en-GB"/>
        </w:rPr>
        <w:t>was</w:t>
      </w:r>
      <w:r w:rsidR="00104A23" w:rsidRPr="0000253C">
        <w:rPr>
          <w:sz w:val="20"/>
          <w:szCs w:val="20"/>
          <w:lang w:val="en-GB"/>
        </w:rPr>
        <w:t xml:space="preserve"> 4</w:t>
      </w:r>
      <w:r w:rsidR="00D410A1">
        <w:rPr>
          <w:sz w:val="20"/>
          <w:szCs w:val="20"/>
          <w:lang w:val="en-GB"/>
        </w:rPr>
        <w:t>8</w:t>
      </w:r>
      <w:r w:rsidRPr="0000253C">
        <w:rPr>
          <w:sz w:val="20"/>
          <w:szCs w:val="20"/>
          <w:lang w:val="en-GB"/>
        </w:rPr>
        <w:t>.</w:t>
      </w:r>
      <w:r w:rsidR="00D410A1">
        <w:rPr>
          <w:sz w:val="20"/>
          <w:szCs w:val="20"/>
          <w:lang w:val="en-GB"/>
        </w:rPr>
        <w:t>2</w:t>
      </w:r>
      <w:r w:rsidR="004B747A" w:rsidRPr="0000253C">
        <w:rPr>
          <w:sz w:val="20"/>
          <w:szCs w:val="20"/>
          <w:lang w:val="en-GB"/>
        </w:rPr>
        <w:t xml:space="preserve">%, </w:t>
      </w:r>
      <w:r w:rsidRPr="0000253C">
        <w:rPr>
          <w:sz w:val="20"/>
          <w:szCs w:val="20"/>
          <w:lang w:val="en-GB"/>
        </w:rPr>
        <w:t xml:space="preserve">in the age group </w:t>
      </w:r>
      <w:r w:rsidR="004B747A" w:rsidRPr="0000253C">
        <w:rPr>
          <w:sz w:val="20"/>
          <w:szCs w:val="20"/>
          <w:lang w:val="en-GB"/>
        </w:rPr>
        <w:t>30</w:t>
      </w:r>
      <w:r w:rsidR="00294421" w:rsidRPr="0000253C">
        <w:rPr>
          <w:sz w:val="20"/>
          <w:szCs w:val="20"/>
          <w:lang w:val="en-GB"/>
        </w:rPr>
        <w:t> </w:t>
      </w:r>
      <w:r w:rsidR="00494A28" w:rsidRPr="0000253C">
        <w:rPr>
          <w:sz w:val="20"/>
          <w:szCs w:val="20"/>
          <w:lang w:val="en-GB"/>
        </w:rPr>
        <w:t>–</w:t>
      </w:r>
      <w:r w:rsidR="00294421" w:rsidRPr="0000253C">
        <w:rPr>
          <w:sz w:val="20"/>
          <w:szCs w:val="20"/>
          <w:lang w:val="en-GB"/>
        </w:rPr>
        <w:t> </w:t>
      </w:r>
      <w:r w:rsidR="004B747A" w:rsidRPr="0000253C">
        <w:rPr>
          <w:sz w:val="20"/>
          <w:szCs w:val="20"/>
          <w:lang w:val="en-GB"/>
        </w:rPr>
        <w:t xml:space="preserve">49 </w:t>
      </w:r>
      <w:r w:rsidRPr="0000253C">
        <w:rPr>
          <w:sz w:val="20"/>
          <w:szCs w:val="20"/>
          <w:lang w:val="en-GB"/>
        </w:rPr>
        <w:t xml:space="preserve">years it attained </w:t>
      </w:r>
      <w:r w:rsidR="00233E44" w:rsidRPr="0000253C">
        <w:rPr>
          <w:sz w:val="20"/>
          <w:szCs w:val="20"/>
          <w:lang w:val="en-GB"/>
        </w:rPr>
        <w:t>8</w:t>
      </w:r>
      <w:r w:rsidR="00980197">
        <w:rPr>
          <w:sz w:val="20"/>
          <w:szCs w:val="20"/>
          <w:lang w:val="en-GB"/>
        </w:rPr>
        <w:t>7</w:t>
      </w:r>
      <w:r w:rsidR="002444B1" w:rsidRPr="0000253C">
        <w:rPr>
          <w:sz w:val="20"/>
          <w:szCs w:val="20"/>
          <w:lang w:val="en-GB"/>
        </w:rPr>
        <w:t>.</w:t>
      </w:r>
      <w:r w:rsidR="00C51438">
        <w:rPr>
          <w:sz w:val="20"/>
          <w:szCs w:val="20"/>
          <w:lang w:val="en-GB"/>
        </w:rPr>
        <w:t>0</w:t>
      </w:r>
      <w:r w:rsidR="004B747A" w:rsidRPr="0000253C">
        <w:rPr>
          <w:sz w:val="20"/>
          <w:szCs w:val="20"/>
          <w:lang w:val="en-GB"/>
        </w:rPr>
        <w:t>%</w:t>
      </w:r>
      <w:r w:rsidRPr="0000253C">
        <w:rPr>
          <w:sz w:val="20"/>
          <w:szCs w:val="20"/>
          <w:lang w:val="en-GB"/>
        </w:rPr>
        <w:t>,</w:t>
      </w:r>
      <w:r w:rsidR="004B747A" w:rsidRPr="0000253C">
        <w:rPr>
          <w:sz w:val="20"/>
          <w:szCs w:val="20"/>
          <w:lang w:val="en-GB"/>
        </w:rPr>
        <w:t xml:space="preserve"> a</w:t>
      </w:r>
      <w:r w:rsidRPr="0000253C">
        <w:rPr>
          <w:sz w:val="20"/>
          <w:szCs w:val="20"/>
          <w:lang w:val="en-GB"/>
        </w:rPr>
        <w:t>nd</w:t>
      </w:r>
      <w:r w:rsidR="004B747A" w:rsidRPr="0000253C">
        <w:rPr>
          <w:sz w:val="20"/>
          <w:szCs w:val="20"/>
          <w:lang w:val="en-GB"/>
        </w:rPr>
        <w:t xml:space="preserve"> </w:t>
      </w:r>
      <w:r w:rsidRPr="0000253C">
        <w:rPr>
          <w:sz w:val="20"/>
          <w:szCs w:val="20"/>
          <w:lang w:val="en-GB"/>
        </w:rPr>
        <w:t xml:space="preserve">in the age group </w:t>
      </w:r>
      <w:r w:rsidR="004B747A" w:rsidRPr="0000253C">
        <w:rPr>
          <w:sz w:val="20"/>
          <w:szCs w:val="20"/>
          <w:lang w:val="en-GB"/>
        </w:rPr>
        <w:t>50</w:t>
      </w:r>
      <w:r w:rsidR="00494A28" w:rsidRPr="0000253C">
        <w:rPr>
          <w:sz w:val="20"/>
          <w:szCs w:val="20"/>
          <w:lang w:val="en-GB"/>
        </w:rPr>
        <w:t> –</w:t>
      </w:r>
      <w:r w:rsidR="002444B1" w:rsidRPr="0000253C">
        <w:rPr>
          <w:sz w:val="20"/>
          <w:szCs w:val="20"/>
          <w:lang w:val="en-GB"/>
        </w:rPr>
        <w:t> </w:t>
      </w:r>
      <w:r w:rsidR="004B747A" w:rsidRPr="0000253C">
        <w:rPr>
          <w:sz w:val="20"/>
          <w:szCs w:val="20"/>
          <w:lang w:val="en-GB"/>
        </w:rPr>
        <w:t>64</w:t>
      </w:r>
      <w:r w:rsidR="002444B1" w:rsidRPr="0000253C">
        <w:rPr>
          <w:sz w:val="20"/>
          <w:szCs w:val="20"/>
          <w:lang w:val="en-GB"/>
        </w:rPr>
        <w:t xml:space="preserve"> </w:t>
      </w:r>
      <w:r w:rsidRPr="0000253C">
        <w:rPr>
          <w:sz w:val="20"/>
          <w:szCs w:val="20"/>
          <w:lang w:val="en-GB"/>
        </w:rPr>
        <w:t xml:space="preserve">years it got to </w:t>
      </w:r>
      <w:r w:rsidR="004B747A" w:rsidRPr="0000253C">
        <w:rPr>
          <w:sz w:val="20"/>
          <w:szCs w:val="20"/>
          <w:lang w:val="en-GB"/>
        </w:rPr>
        <w:t>6</w:t>
      </w:r>
      <w:r w:rsidR="00C51438">
        <w:rPr>
          <w:sz w:val="20"/>
          <w:szCs w:val="20"/>
          <w:lang w:val="en-GB"/>
        </w:rPr>
        <w:t>8</w:t>
      </w:r>
      <w:r w:rsidRPr="0000253C">
        <w:rPr>
          <w:sz w:val="20"/>
          <w:szCs w:val="20"/>
          <w:lang w:val="en-GB"/>
        </w:rPr>
        <w:t>.</w:t>
      </w:r>
      <w:r w:rsidR="00D410A1">
        <w:rPr>
          <w:sz w:val="20"/>
          <w:szCs w:val="20"/>
          <w:lang w:val="en-GB"/>
        </w:rPr>
        <w:t>4</w:t>
      </w:r>
      <w:r w:rsidR="00194AF0" w:rsidRPr="0000253C">
        <w:rPr>
          <w:sz w:val="20"/>
          <w:szCs w:val="20"/>
          <w:lang w:val="en-GB"/>
        </w:rPr>
        <w:t>%.</w:t>
      </w:r>
    </w:p>
    <w:p w:rsidR="004B747A" w:rsidRPr="006E406B" w:rsidRDefault="004B747A" w:rsidP="00474A35">
      <w:pPr>
        <w:spacing w:line="276" w:lineRule="auto"/>
        <w:jc w:val="both"/>
        <w:rPr>
          <w:szCs w:val="20"/>
          <w:lang w:val="en-GB"/>
        </w:rPr>
      </w:pPr>
    </w:p>
    <w:p w:rsidR="004B747A" w:rsidRPr="0000253C" w:rsidRDefault="00A13713" w:rsidP="00474A35">
      <w:pPr>
        <w:spacing w:line="276" w:lineRule="auto"/>
        <w:jc w:val="both"/>
        <w:rPr>
          <w:sz w:val="20"/>
          <w:szCs w:val="20"/>
          <w:lang w:val="en-GB"/>
        </w:rPr>
      </w:pPr>
      <w:r w:rsidRPr="004222A9">
        <w:rPr>
          <w:sz w:val="20"/>
          <w:szCs w:val="20"/>
          <w:lang w:val="en-GB"/>
        </w:rPr>
        <w:t xml:space="preserve">The </w:t>
      </w:r>
      <w:r w:rsidR="00B96639" w:rsidRPr="004222A9">
        <w:rPr>
          <w:b/>
          <w:sz w:val="20"/>
          <w:szCs w:val="20"/>
          <w:lang w:val="en-GB"/>
        </w:rPr>
        <w:t>general u</w:t>
      </w:r>
      <w:r w:rsidRPr="004222A9">
        <w:rPr>
          <w:b/>
          <w:sz w:val="20"/>
          <w:szCs w:val="20"/>
          <w:lang w:val="en-GB"/>
        </w:rPr>
        <w:t>nemployment rate</w:t>
      </w:r>
      <w:r w:rsidRPr="004222A9">
        <w:rPr>
          <w:sz w:val="20"/>
          <w:szCs w:val="20"/>
          <w:lang w:val="en-GB"/>
        </w:rPr>
        <w:t xml:space="preserve"> of the aged </w:t>
      </w:r>
      <w:r w:rsidR="004B747A" w:rsidRPr="004222A9">
        <w:rPr>
          <w:sz w:val="20"/>
          <w:szCs w:val="20"/>
          <w:lang w:val="en-GB"/>
        </w:rPr>
        <w:t>15</w:t>
      </w:r>
      <w:r w:rsidR="00C75FED" w:rsidRPr="004222A9">
        <w:rPr>
          <w:sz w:val="20"/>
          <w:szCs w:val="20"/>
          <w:lang w:val="en-GB"/>
        </w:rPr>
        <w:t> </w:t>
      </w:r>
      <w:r w:rsidR="00494A28" w:rsidRPr="004222A9">
        <w:rPr>
          <w:sz w:val="20"/>
          <w:szCs w:val="20"/>
          <w:lang w:val="en-GB"/>
        </w:rPr>
        <w:t>–</w:t>
      </w:r>
      <w:r w:rsidR="00C75FED" w:rsidRPr="004222A9">
        <w:rPr>
          <w:sz w:val="20"/>
          <w:szCs w:val="20"/>
          <w:lang w:val="en-GB"/>
        </w:rPr>
        <w:t> </w:t>
      </w:r>
      <w:r w:rsidR="004B747A" w:rsidRPr="004222A9">
        <w:rPr>
          <w:sz w:val="20"/>
          <w:szCs w:val="20"/>
          <w:lang w:val="en-GB"/>
        </w:rPr>
        <w:t>64</w:t>
      </w:r>
      <w:r w:rsidRPr="004222A9">
        <w:rPr>
          <w:sz w:val="20"/>
          <w:szCs w:val="20"/>
          <w:lang w:val="en-GB"/>
        </w:rPr>
        <w:t xml:space="preserve"> years </w:t>
      </w:r>
      <w:r w:rsidR="004B747A" w:rsidRPr="004222A9">
        <w:rPr>
          <w:bCs/>
          <w:sz w:val="20"/>
          <w:szCs w:val="20"/>
          <w:lang w:val="en-GB"/>
        </w:rPr>
        <w:t>(</w:t>
      </w:r>
      <w:r w:rsidR="00A80124" w:rsidRPr="004222A9">
        <w:rPr>
          <w:sz w:val="20"/>
          <w:szCs w:val="20"/>
          <w:lang w:val="en-GB"/>
        </w:rPr>
        <w:t xml:space="preserve">the share of the unemployed </w:t>
      </w:r>
      <w:r w:rsidR="00F158BC" w:rsidRPr="004222A9">
        <w:rPr>
          <w:sz w:val="20"/>
          <w:szCs w:val="20"/>
          <w:lang w:val="en-GB"/>
        </w:rPr>
        <w:t>in</w:t>
      </w:r>
      <w:r w:rsidR="00A80124" w:rsidRPr="004222A9">
        <w:rPr>
          <w:sz w:val="20"/>
          <w:szCs w:val="20"/>
          <w:lang w:val="en-GB"/>
        </w:rPr>
        <w:t xml:space="preserve"> the </w:t>
      </w:r>
      <w:r w:rsidR="00F158BC" w:rsidRPr="004222A9">
        <w:rPr>
          <w:sz w:val="20"/>
          <w:szCs w:val="20"/>
          <w:lang w:val="en-GB"/>
        </w:rPr>
        <w:t>labour</w:t>
      </w:r>
      <w:r w:rsidR="00A80124" w:rsidRPr="004222A9">
        <w:rPr>
          <w:sz w:val="20"/>
          <w:szCs w:val="20"/>
          <w:lang w:val="en-GB"/>
        </w:rPr>
        <w:t xml:space="preserve"> force, that is </w:t>
      </w:r>
      <w:r w:rsidR="00F158BC" w:rsidRPr="004222A9">
        <w:rPr>
          <w:sz w:val="20"/>
          <w:szCs w:val="20"/>
          <w:lang w:val="en-GB"/>
        </w:rPr>
        <w:t>in</w:t>
      </w:r>
      <w:r w:rsidR="00A80124" w:rsidRPr="004222A9">
        <w:rPr>
          <w:sz w:val="20"/>
          <w:szCs w:val="20"/>
          <w:lang w:val="en-GB"/>
        </w:rPr>
        <w:t xml:space="preserve"> the </w:t>
      </w:r>
      <w:r w:rsidR="00F158BC" w:rsidRPr="004222A9">
        <w:rPr>
          <w:sz w:val="20"/>
          <w:szCs w:val="20"/>
          <w:lang w:val="en-GB"/>
        </w:rPr>
        <w:t>total number</w:t>
      </w:r>
      <w:r w:rsidR="00A80124" w:rsidRPr="004222A9">
        <w:rPr>
          <w:sz w:val="20"/>
          <w:szCs w:val="20"/>
          <w:lang w:val="en-GB"/>
        </w:rPr>
        <w:t xml:space="preserve"> of the employed and the unemployed</w:t>
      </w:r>
      <w:r w:rsidR="00F158BC" w:rsidRPr="004222A9">
        <w:rPr>
          <w:sz w:val="20"/>
          <w:szCs w:val="20"/>
          <w:lang w:val="en-GB"/>
        </w:rPr>
        <w:t>, as percentage</w:t>
      </w:r>
      <w:r w:rsidR="004B747A" w:rsidRPr="004222A9">
        <w:rPr>
          <w:bCs/>
          <w:sz w:val="20"/>
          <w:szCs w:val="20"/>
          <w:lang w:val="en-GB"/>
        </w:rPr>
        <w:t>)</w:t>
      </w:r>
      <w:r w:rsidR="004B747A" w:rsidRPr="004222A9">
        <w:rPr>
          <w:sz w:val="20"/>
          <w:szCs w:val="20"/>
          <w:lang w:val="en-GB"/>
        </w:rPr>
        <w:t xml:space="preserve">, </w:t>
      </w:r>
      <w:r w:rsidR="00A80124" w:rsidRPr="004222A9">
        <w:rPr>
          <w:sz w:val="20"/>
          <w:szCs w:val="20"/>
          <w:lang w:val="en-GB"/>
        </w:rPr>
        <w:t>seasonally adjusted</w:t>
      </w:r>
      <w:r w:rsidR="00A80124" w:rsidRPr="0000253C">
        <w:rPr>
          <w:sz w:val="20"/>
          <w:szCs w:val="20"/>
          <w:lang w:val="en-GB"/>
        </w:rPr>
        <w:t>, rea</w:t>
      </w:r>
      <w:r w:rsidR="00C23478" w:rsidRPr="0000253C">
        <w:rPr>
          <w:sz w:val="20"/>
          <w:szCs w:val="20"/>
          <w:lang w:val="en-GB"/>
        </w:rPr>
        <w:t xml:space="preserve">ched </w:t>
      </w:r>
      <w:r w:rsidR="00721BE6">
        <w:rPr>
          <w:sz w:val="20"/>
          <w:szCs w:val="20"/>
          <w:lang w:val="en-GB"/>
        </w:rPr>
        <w:t>4</w:t>
      </w:r>
      <w:r w:rsidR="00A80124" w:rsidRPr="0000253C">
        <w:rPr>
          <w:sz w:val="20"/>
          <w:szCs w:val="20"/>
          <w:lang w:val="en-GB"/>
        </w:rPr>
        <w:t>.</w:t>
      </w:r>
      <w:r w:rsidR="00D410A1">
        <w:rPr>
          <w:sz w:val="20"/>
          <w:szCs w:val="20"/>
          <w:lang w:val="en-GB"/>
        </w:rPr>
        <w:t>1</w:t>
      </w:r>
      <w:r w:rsidR="00975469">
        <w:rPr>
          <w:sz w:val="20"/>
          <w:szCs w:val="20"/>
          <w:lang w:val="en-GB"/>
        </w:rPr>
        <w:t xml:space="preserve">% in </w:t>
      </w:r>
      <w:r w:rsidR="00FF01A9">
        <w:rPr>
          <w:sz w:val="20"/>
          <w:szCs w:val="20"/>
          <w:lang w:val="en-GB"/>
        </w:rPr>
        <w:t>May</w:t>
      </w:r>
      <w:r w:rsidR="002674D8" w:rsidRPr="0000253C">
        <w:rPr>
          <w:sz w:val="20"/>
          <w:szCs w:val="20"/>
          <w:lang w:val="en-GB"/>
        </w:rPr>
        <w:t xml:space="preserve"> </w:t>
      </w:r>
      <w:r w:rsidR="004B747A" w:rsidRPr="0000253C">
        <w:rPr>
          <w:sz w:val="20"/>
          <w:szCs w:val="20"/>
          <w:lang w:val="en-GB"/>
        </w:rPr>
        <w:t>201</w:t>
      </w:r>
      <w:r w:rsidR="00413D9E">
        <w:rPr>
          <w:sz w:val="20"/>
          <w:szCs w:val="20"/>
          <w:lang w:val="en-GB"/>
        </w:rPr>
        <w:t>6</w:t>
      </w:r>
      <w:r w:rsidR="004B747A" w:rsidRPr="0000253C">
        <w:rPr>
          <w:sz w:val="20"/>
          <w:szCs w:val="20"/>
          <w:lang w:val="en-GB"/>
        </w:rPr>
        <w:t xml:space="preserve"> a</w:t>
      </w:r>
      <w:r w:rsidR="00A80124" w:rsidRPr="0000253C">
        <w:rPr>
          <w:sz w:val="20"/>
          <w:szCs w:val="20"/>
          <w:lang w:val="en-GB"/>
        </w:rPr>
        <w:t xml:space="preserve">nd </w:t>
      </w:r>
      <w:r w:rsidR="00104A23" w:rsidRPr="0000253C">
        <w:rPr>
          <w:sz w:val="20"/>
          <w:szCs w:val="20"/>
          <w:lang w:val="en-GB"/>
        </w:rPr>
        <w:t>de</w:t>
      </w:r>
      <w:r w:rsidR="00A80124" w:rsidRPr="0000253C">
        <w:rPr>
          <w:sz w:val="20"/>
          <w:szCs w:val="20"/>
          <w:lang w:val="en-GB"/>
        </w:rPr>
        <w:t xml:space="preserve">creased by </w:t>
      </w:r>
      <w:r w:rsidR="00721BE6">
        <w:rPr>
          <w:sz w:val="20"/>
          <w:szCs w:val="20"/>
          <w:lang w:val="en-GB"/>
        </w:rPr>
        <w:t>1</w:t>
      </w:r>
      <w:r w:rsidR="00A80124" w:rsidRPr="0000253C">
        <w:rPr>
          <w:sz w:val="20"/>
          <w:szCs w:val="20"/>
          <w:lang w:val="en-GB"/>
        </w:rPr>
        <w:t>.</w:t>
      </w:r>
      <w:r w:rsidR="00D410A1">
        <w:rPr>
          <w:sz w:val="20"/>
          <w:szCs w:val="20"/>
          <w:lang w:val="en-GB"/>
        </w:rPr>
        <w:t>0</w:t>
      </w:r>
      <w:r w:rsidR="00A80124" w:rsidRPr="0000253C">
        <w:rPr>
          <w:sz w:val="20"/>
          <w:szCs w:val="20"/>
          <w:lang w:val="en-GB"/>
        </w:rPr>
        <w:t> p.p., year-on-year</w:t>
      </w:r>
      <w:r w:rsidR="004B747A" w:rsidRPr="0000253C">
        <w:rPr>
          <w:sz w:val="20"/>
          <w:szCs w:val="20"/>
          <w:lang w:val="en-GB"/>
        </w:rPr>
        <w:t xml:space="preserve">. </w:t>
      </w:r>
      <w:r w:rsidR="00A80124" w:rsidRPr="0000253C">
        <w:rPr>
          <w:sz w:val="20"/>
          <w:szCs w:val="20"/>
          <w:lang w:val="en-GB"/>
        </w:rPr>
        <w:t xml:space="preserve">The </w:t>
      </w:r>
      <w:r w:rsidR="001C1BBB" w:rsidRPr="0000253C">
        <w:rPr>
          <w:sz w:val="20"/>
          <w:szCs w:val="20"/>
          <w:lang w:val="en-GB"/>
        </w:rPr>
        <w:t xml:space="preserve">male </w:t>
      </w:r>
      <w:r w:rsidR="00A80124" w:rsidRPr="0000253C">
        <w:rPr>
          <w:sz w:val="20"/>
          <w:szCs w:val="20"/>
          <w:lang w:val="en-GB"/>
        </w:rPr>
        <w:t xml:space="preserve">unemployment rate, seasonally adjusted, attained </w:t>
      </w:r>
      <w:r w:rsidR="00BF69A5">
        <w:rPr>
          <w:sz w:val="20"/>
          <w:szCs w:val="20"/>
          <w:lang w:val="en-GB"/>
        </w:rPr>
        <w:t>3</w:t>
      </w:r>
      <w:r w:rsidR="00A80124" w:rsidRPr="0000253C">
        <w:rPr>
          <w:sz w:val="20"/>
          <w:szCs w:val="20"/>
          <w:lang w:val="en-GB"/>
        </w:rPr>
        <w:t>.</w:t>
      </w:r>
      <w:r w:rsidR="00D410A1">
        <w:rPr>
          <w:sz w:val="20"/>
          <w:szCs w:val="20"/>
          <w:lang w:val="en-GB"/>
        </w:rPr>
        <w:t>5</w:t>
      </w:r>
      <w:r w:rsidR="004B747A" w:rsidRPr="0000253C">
        <w:rPr>
          <w:sz w:val="20"/>
          <w:szCs w:val="20"/>
          <w:lang w:val="en-GB"/>
        </w:rPr>
        <w:t>%</w:t>
      </w:r>
      <w:r w:rsidR="001C1BBB" w:rsidRPr="0000253C">
        <w:rPr>
          <w:sz w:val="20"/>
          <w:szCs w:val="20"/>
          <w:lang w:val="en-GB"/>
        </w:rPr>
        <w:t>;</w:t>
      </w:r>
      <w:r w:rsidR="004B747A" w:rsidRPr="0000253C">
        <w:rPr>
          <w:sz w:val="20"/>
          <w:szCs w:val="20"/>
          <w:lang w:val="en-GB"/>
        </w:rPr>
        <w:t xml:space="preserve"> </w:t>
      </w:r>
      <w:r w:rsidR="00A80124" w:rsidRPr="0000253C">
        <w:rPr>
          <w:sz w:val="20"/>
          <w:szCs w:val="20"/>
          <w:lang w:val="en-GB"/>
        </w:rPr>
        <w:t xml:space="preserve">the </w:t>
      </w:r>
      <w:r w:rsidR="001C1BBB" w:rsidRPr="0000253C">
        <w:rPr>
          <w:sz w:val="20"/>
          <w:szCs w:val="20"/>
          <w:lang w:val="en-GB"/>
        </w:rPr>
        <w:t xml:space="preserve">female </w:t>
      </w:r>
      <w:r w:rsidR="00AF3343">
        <w:rPr>
          <w:sz w:val="20"/>
          <w:szCs w:val="20"/>
          <w:lang w:val="en-GB"/>
        </w:rPr>
        <w:t>un</w:t>
      </w:r>
      <w:r w:rsidR="00A80124" w:rsidRPr="0000253C">
        <w:rPr>
          <w:sz w:val="20"/>
          <w:szCs w:val="20"/>
          <w:lang w:val="en-GB"/>
        </w:rPr>
        <w:t xml:space="preserve">employment rate was </w:t>
      </w:r>
      <w:r w:rsidR="00673A9E">
        <w:rPr>
          <w:sz w:val="20"/>
          <w:szCs w:val="20"/>
          <w:lang w:val="en-GB"/>
        </w:rPr>
        <w:t>4</w:t>
      </w:r>
      <w:r w:rsidR="00A80124" w:rsidRPr="0000253C">
        <w:rPr>
          <w:sz w:val="20"/>
          <w:szCs w:val="20"/>
          <w:lang w:val="en-GB"/>
        </w:rPr>
        <w:t>.</w:t>
      </w:r>
      <w:r w:rsidR="00673A9E">
        <w:rPr>
          <w:sz w:val="20"/>
          <w:szCs w:val="20"/>
          <w:lang w:val="en-GB"/>
        </w:rPr>
        <w:t>9</w:t>
      </w:r>
      <w:r w:rsidR="004B747A" w:rsidRPr="0000253C">
        <w:rPr>
          <w:sz w:val="20"/>
          <w:szCs w:val="20"/>
          <w:lang w:val="en-GB"/>
        </w:rPr>
        <w:t>%.</w:t>
      </w:r>
    </w:p>
    <w:p w:rsidR="00F158BC" w:rsidRPr="006E406B" w:rsidRDefault="00F158BC" w:rsidP="00474A35">
      <w:pPr>
        <w:spacing w:line="276" w:lineRule="auto"/>
        <w:jc w:val="both"/>
        <w:rPr>
          <w:szCs w:val="20"/>
          <w:lang w:val="en-GB"/>
        </w:rPr>
      </w:pPr>
    </w:p>
    <w:p w:rsidR="004B747A" w:rsidRPr="0000253C" w:rsidRDefault="00206B75" w:rsidP="0079548E">
      <w:pPr>
        <w:spacing w:line="276" w:lineRule="auto"/>
        <w:jc w:val="both"/>
        <w:rPr>
          <w:sz w:val="20"/>
          <w:szCs w:val="20"/>
          <w:lang w:val="en-GB"/>
        </w:rPr>
      </w:pPr>
      <w:r w:rsidRPr="00E879C6">
        <w:rPr>
          <w:rStyle w:val="hps"/>
          <w:sz w:val="20"/>
        </w:rPr>
        <w:t>Eurostat</w:t>
      </w:r>
      <w:r w:rsidRPr="00E879C6">
        <w:rPr>
          <w:sz w:val="20"/>
        </w:rPr>
        <w:t xml:space="preserve"> </w:t>
      </w:r>
      <w:r w:rsidRPr="00E879C6">
        <w:rPr>
          <w:rStyle w:val="hps"/>
          <w:sz w:val="20"/>
        </w:rPr>
        <w:t>in its</w:t>
      </w:r>
      <w:r w:rsidRPr="00E879C6">
        <w:rPr>
          <w:sz w:val="20"/>
        </w:rPr>
        <w:t xml:space="preserve"> </w:t>
      </w:r>
      <w:r w:rsidRPr="00E879C6">
        <w:rPr>
          <w:rStyle w:val="hps"/>
          <w:sz w:val="20"/>
        </w:rPr>
        <w:t>press release</w:t>
      </w:r>
      <w:r w:rsidRPr="00E879C6">
        <w:rPr>
          <w:sz w:val="20"/>
        </w:rPr>
        <w:t xml:space="preserve"> </w:t>
      </w:r>
      <w:r w:rsidRPr="00E879C6">
        <w:rPr>
          <w:rStyle w:val="hps"/>
          <w:sz w:val="20"/>
        </w:rPr>
        <w:t>publishes</w:t>
      </w:r>
      <w:r w:rsidRPr="00E879C6">
        <w:rPr>
          <w:sz w:val="20"/>
        </w:rPr>
        <w:t xml:space="preserve"> </w:t>
      </w:r>
      <w:r w:rsidRPr="00E879C6">
        <w:rPr>
          <w:rStyle w:val="hps"/>
          <w:sz w:val="20"/>
        </w:rPr>
        <w:t>methodically</w:t>
      </w:r>
      <w:r w:rsidRPr="00E879C6">
        <w:rPr>
          <w:sz w:val="20"/>
        </w:rPr>
        <w:t xml:space="preserve"> </w:t>
      </w:r>
      <w:r w:rsidRPr="00E879C6">
        <w:rPr>
          <w:rStyle w:val="hps"/>
          <w:sz w:val="20"/>
        </w:rPr>
        <w:t>same</w:t>
      </w:r>
      <w:r w:rsidRPr="00E879C6">
        <w:rPr>
          <w:sz w:val="20"/>
        </w:rPr>
        <w:t xml:space="preserve"> </w:t>
      </w:r>
      <w:r w:rsidRPr="00E879C6">
        <w:rPr>
          <w:rStyle w:val="hps"/>
          <w:sz w:val="20"/>
        </w:rPr>
        <w:t>monthly</w:t>
      </w:r>
      <w:r w:rsidRPr="00E879C6">
        <w:rPr>
          <w:sz w:val="20"/>
        </w:rPr>
        <w:t xml:space="preserve"> </w:t>
      </w:r>
      <w:r w:rsidRPr="00E879C6">
        <w:rPr>
          <w:rStyle w:val="hps"/>
          <w:sz w:val="20"/>
        </w:rPr>
        <w:t>unemployment rate</w:t>
      </w:r>
      <w:r w:rsidRPr="00E879C6">
        <w:rPr>
          <w:sz w:val="20"/>
        </w:rPr>
        <w:t xml:space="preserve">, </w:t>
      </w:r>
      <w:r w:rsidRPr="00E879C6">
        <w:rPr>
          <w:rStyle w:val="hps"/>
          <w:sz w:val="20"/>
        </w:rPr>
        <w:t>but</w:t>
      </w:r>
      <w:r w:rsidRPr="00E879C6">
        <w:rPr>
          <w:sz w:val="20"/>
        </w:rPr>
        <w:t xml:space="preserve"> </w:t>
      </w:r>
      <w:r w:rsidRPr="00E879C6">
        <w:rPr>
          <w:rStyle w:val="hps"/>
          <w:sz w:val="20"/>
        </w:rPr>
        <w:t>for</w:t>
      </w:r>
      <w:r w:rsidRPr="00E879C6">
        <w:rPr>
          <w:sz w:val="20"/>
        </w:rPr>
        <w:t xml:space="preserve"> </w:t>
      </w:r>
      <w:r w:rsidRPr="00E879C6">
        <w:rPr>
          <w:rStyle w:val="hps"/>
          <w:sz w:val="20"/>
        </w:rPr>
        <w:t>the age group</w:t>
      </w:r>
      <w:r w:rsidRPr="00E879C6">
        <w:rPr>
          <w:sz w:val="20"/>
        </w:rPr>
        <w:t xml:space="preserve"> </w:t>
      </w:r>
      <w:r w:rsidRPr="00E879C6">
        <w:rPr>
          <w:rStyle w:val="hps"/>
          <w:sz w:val="20"/>
        </w:rPr>
        <w:t>15-74</w:t>
      </w:r>
      <w:r w:rsidRPr="00E879C6">
        <w:rPr>
          <w:sz w:val="20"/>
        </w:rPr>
        <w:t xml:space="preserve"> </w:t>
      </w:r>
      <w:r w:rsidRPr="00E879C6">
        <w:rPr>
          <w:rStyle w:val="hps"/>
          <w:sz w:val="20"/>
        </w:rPr>
        <w:t xml:space="preserve">years. </w:t>
      </w:r>
      <w:r w:rsidR="00DC426F" w:rsidRPr="0000253C">
        <w:rPr>
          <w:sz w:val="20"/>
          <w:szCs w:val="20"/>
          <w:lang w:val="en-GB"/>
        </w:rPr>
        <w:t>The age group 65 – 74 years is characterized by a low number of unemployed persons and therefore there was a slightly lower general unemployment rate</w:t>
      </w:r>
      <w:r w:rsidR="0079548E">
        <w:rPr>
          <w:sz w:val="20"/>
          <w:szCs w:val="20"/>
          <w:lang w:val="en-GB"/>
        </w:rPr>
        <w:t>,</w:t>
      </w:r>
      <w:r w:rsidR="00DC426F" w:rsidRPr="0000253C">
        <w:rPr>
          <w:sz w:val="20"/>
          <w:szCs w:val="20"/>
          <w:lang w:val="en-GB"/>
        </w:rPr>
        <w:t xml:space="preserve"> </w:t>
      </w:r>
      <w:r w:rsidR="00E879C6">
        <w:rPr>
          <w:sz w:val="20"/>
          <w:szCs w:val="20"/>
          <w:lang w:val="cs-CZ"/>
        </w:rPr>
        <w:t xml:space="preserve">in May 2016 </w:t>
      </w:r>
      <w:r w:rsidR="00DC426F" w:rsidRPr="0000253C">
        <w:rPr>
          <w:sz w:val="20"/>
          <w:szCs w:val="20"/>
          <w:lang w:val="en-GB"/>
        </w:rPr>
        <w:t>in the group 15</w:t>
      </w:r>
      <w:r w:rsidR="0079548E">
        <w:rPr>
          <w:sz w:val="20"/>
          <w:szCs w:val="20"/>
          <w:lang w:val="en-GB"/>
        </w:rPr>
        <w:t> </w:t>
      </w:r>
      <w:r w:rsidR="0079548E" w:rsidRPr="004222A9">
        <w:rPr>
          <w:sz w:val="20"/>
          <w:szCs w:val="20"/>
          <w:lang w:val="en-GB"/>
        </w:rPr>
        <w:t>–</w:t>
      </w:r>
      <w:r w:rsidR="0079548E">
        <w:rPr>
          <w:sz w:val="20"/>
          <w:szCs w:val="20"/>
          <w:lang w:val="en-GB"/>
        </w:rPr>
        <w:t> 74 </w:t>
      </w:r>
      <w:r w:rsidR="00DC426F" w:rsidRPr="0000253C">
        <w:rPr>
          <w:sz w:val="20"/>
          <w:szCs w:val="20"/>
          <w:lang w:val="en-GB"/>
        </w:rPr>
        <w:t xml:space="preserve">years of </w:t>
      </w:r>
      <w:r w:rsidR="004222A9" w:rsidRPr="0000253C">
        <w:rPr>
          <w:sz w:val="20"/>
          <w:szCs w:val="20"/>
          <w:lang w:val="en-GB"/>
        </w:rPr>
        <w:t>age</w:t>
      </w:r>
      <w:r w:rsidR="00E879C6">
        <w:rPr>
          <w:sz w:val="20"/>
          <w:szCs w:val="20"/>
          <w:lang w:val="en-GB"/>
        </w:rPr>
        <w:t xml:space="preserve"> was 4.0</w:t>
      </w:r>
      <w:r w:rsidR="0079548E">
        <w:rPr>
          <w:sz w:val="20"/>
          <w:szCs w:val="20"/>
          <w:lang w:val="cs-CZ"/>
        </w:rPr>
        <w:t>%</w:t>
      </w:r>
      <w:r w:rsidR="00DC426F" w:rsidRPr="0000253C">
        <w:rPr>
          <w:sz w:val="20"/>
          <w:szCs w:val="20"/>
          <w:lang w:val="en-GB"/>
        </w:rPr>
        <w:t xml:space="preserve">. </w:t>
      </w:r>
      <w:r w:rsidR="007F7AD8" w:rsidRPr="0000253C">
        <w:rPr>
          <w:sz w:val="20"/>
          <w:szCs w:val="20"/>
          <w:lang w:val="en-GB"/>
        </w:rPr>
        <w:t>Data for the Czech Republic are based on monthly data from the Labour Force Sample Survey (LFSS).</w:t>
      </w:r>
    </w:p>
    <w:p w:rsidR="004B747A" w:rsidRPr="006E406B" w:rsidRDefault="004B747A" w:rsidP="00474A35">
      <w:pPr>
        <w:pStyle w:val="Poznamkytexty"/>
        <w:spacing w:line="276" w:lineRule="auto"/>
        <w:rPr>
          <w:i w:val="0"/>
          <w:color w:val="auto"/>
          <w:szCs w:val="20"/>
          <w:lang w:val="en-GB"/>
        </w:rPr>
      </w:pPr>
    </w:p>
    <w:p w:rsidR="00537749" w:rsidRPr="0000253C" w:rsidRDefault="004E5CAF" w:rsidP="00474A35">
      <w:pPr>
        <w:pStyle w:val="Poznamkytexty"/>
        <w:spacing w:line="276" w:lineRule="auto"/>
        <w:rPr>
          <w:i w:val="0"/>
          <w:color w:val="auto"/>
          <w:sz w:val="20"/>
          <w:szCs w:val="20"/>
          <w:lang w:val="en-GB"/>
        </w:rPr>
      </w:pPr>
      <w:r w:rsidRPr="0000253C">
        <w:rPr>
          <w:i w:val="0"/>
          <w:color w:val="auto"/>
          <w:sz w:val="20"/>
          <w:szCs w:val="20"/>
          <w:lang w:val="en-GB"/>
        </w:rPr>
        <w:t>The News Release includes</w:t>
      </w:r>
      <w:r w:rsidR="00C75FED" w:rsidRPr="0000253C">
        <w:rPr>
          <w:i w:val="0"/>
          <w:color w:val="auto"/>
          <w:sz w:val="20"/>
          <w:szCs w:val="20"/>
          <w:lang w:val="en-GB"/>
        </w:rPr>
        <w:t xml:space="preserve"> </w:t>
      </w:r>
      <w:r w:rsidRPr="0000253C">
        <w:rPr>
          <w:i w:val="0"/>
          <w:color w:val="auto"/>
          <w:sz w:val="20"/>
          <w:szCs w:val="20"/>
          <w:lang w:val="en-GB"/>
        </w:rPr>
        <w:t xml:space="preserve">time series of basic indicators of the labour market, consistent </w:t>
      </w:r>
      <w:r w:rsidR="0053226F" w:rsidRPr="0000253C">
        <w:rPr>
          <w:i w:val="0"/>
          <w:color w:val="auto"/>
          <w:sz w:val="20"/>
          <w:szCs w:val="20"/>
          <w:lang w:val="en-GB"/>
        </w:rPr>
        <w:t>in terms of</w:t>
      </w:r>
      <w:r w:rsidRPr="0000253C">
        <w:rPr>
          <w:i w:val="0"/>
          <w:color w:val="auto"/>
          <w:sz w:val="20"/>
          <w:szCs w:val="20"/>
          <w:lang w:val="en-GB"/>
        </w:rPr>
        <w:t xml:space="preserve"> methodology, back to 199</w:t>
      </w:r>
      <w:r w:rsidR="00C75FED" w:rsidRPr="0000253C">
        <w:rPr>
          <w:i w:val="0"/>
          <w:color w:val="auto"/>
          <w:sz w:val="20"/>
          <w:szCs w:val="20"/>
          <w:lang w:val="en-GB"/>
        </w:rPr>
        <w:t>3</w:t>
      </w:r>
      <w:r w:rsidRPr="0000253C">
        <w:rPr>
          <w:i w:val="0"/>
          <w:color w:val="auto"/>
          <w:sz w:val="20"/>
          <w:szCs w:val="20"/>
          <w:lang w:val="en-GB"/>
        </w:rPr>
        <w:t>.</w:t>
      </w:r>
      <w:r w:rsidR="00C75FED" w:rsidRPr="0000253C">
        <w:rPr>
          <w:i w:val="0"/>
          <w:color w:val="auto"/>
          <w:sz w:val="20"/>
          <w:szCs w:val="20"/>
          <w:lang w:val="en-GB"/>
        </w:rPr>
        <w:t xml:space="preserve"> Tables</w:t>
      </w:r>
      <w:r w:rsidR="002446B9" w:rsidRPr="0000253C">
        <w:rPr>
          <w:i w:val="0"/>
          <w:color w:val="auto"/>
          <w:sz w:val="20"/>
          <w:szCs w:val="20"/>
          <w:lang w:val="en-GB"/>
        </w:rPr>
        <w:t xml:space="preserve"> in annex </w:t>
      </w:r>
      <w:r w:rsidR="0007299E" w:rsidRPr="0000253C">
        <w:rPr>
          <w:i w:val="0"/>
          <w:color w:val="auto"/>
          <w:sz w:val="20"/>
          <w:szCs w:val="20"/>
          <w:lang w:val="en-GB"/>
        </w:rPr>
        <w:t>contain</w:t>
      </w:r>
      <w:r w:rsidR="00F41BF0" w:rsidRPr="0000253C">
        <w:rPr>
          <w:i w:val="0"/>
          <w:color w:val="auto"/>
          <w:sz w:val="20"/>
          <w:szCs w:val="20"/>
          <w:lang w:val="en-GB"/>
        </w:rPr>
        <w:t xml:space="preserve"> </w:t>
      </w:r>
      <w:r w:rsidR="00C75FED" w:rsidRPr="0000253C">
        <w:rPr>
          <w:i w:val="0"/>
          <w:color w:val="auto"/>
          <w:sz w:val="20"/>
          <w:szCs w:val="20"/>
          <w:lang w:val="en-GB"/>
        </w:rPr>
        <w:t>seasonally adjusted absolute numbers of the employed and unemployed persons, respectively.</w:t>
      </w:r>
      <w:r w:rsidR="00223862">
        <w:rPr>
          <w:i w:val="0"/>
          <w:color w:val="auto"/>
          <w:sz w:val="20"/>
          <w:szCs w:val="20"/>
          <w:lang w:val="en-GB"/>
        </w:rPr>
        <w:t xml:space="preserve"> Seasonal adjustment is processed the entire time series.</w:t>
      </w:r>
    </w:p>
    <w:p w:rsidR="0068541C" w:rsidRPr="006E406B" w:rsidRDefault="0068541C" w:rsidP="00474A35">
      <w:pPr>
        <w:pStyle w:val="Poznamkytexty"/>
        <w:spacing w:line="276" w:lineRule="auto"/>
        <w:rPr>
          <w:i w:val="0"/>
          <w:color w:val="auto"/>
          <w:sz w:val="2"/>
          <w:szCs w:val="48"/>
          <w:lang w:val="en-GB"/>
        </w:rPr>
      </w:pPr>
    </w:p>
    <w:p w:rsidR="009617C2" w:rsidRPr="0000253C" w:rsidRDefault="009617C2" w:rsidP="00474A35">
      <w:pPr>
        <w:pStyle w:val="Poznmky"/>
        <w:widowControl w:val="0"/>
        <w:spacing w:before="0" w:line="276" w:lineRule="auto"/>
        <w:ind w:left="3686" w:hanging="3686"/>
        <w:rPr>
          <w:iCs/>
          <w:lang w:val="en-GB"/>
        </w:rPr>
      </w:pPr>
      <w:r w:rsidRPr="0000253C">
        <w:rPr>
          <w:iCs/>
          <w:lang w:val="en-GB"/>
        </w:rPr>
        <w:t>Notes:</w:t>
      </w:r>
    </w:p>
    <w:p w:rsidR="009617C2" w:rsidRPr="0000253C" w:rsidRDefault="009617C2" w:rsidP="004C727D">
      <w:pPr>
        <w:pStyle w:val="Poznmky"/>
        <w:widowControl w:val="0"/>
        <w:spacing w:before="0" w:line="276" w:lineRule="auto"/>
        <w:ind w:left="2835" w:hanging="2835"/>
        <w:jc w:val="left"/>
        <w:rPr>
          <w:lang w:val="en-GB"/>
        </w:rPr>
      </w:pPr>
      <w:r w:rsidRPr="0000253C">
        <w:rPr>
          <w:rFonts w:cs="Arial"/>
          <w:iCs/>
          <w:lang w:val="en-GB"/>
        </w:rPr>
        <w:t>Responsible head at the CZSO</w:t>
      </w:r>
      <w:r w:rsidRPr="0000253C">
        <w:rPr>
          <w:iCs/>
          <w:lang w:val="en-GB"/>
        </w:rPr>
        <w:t>:</w:t>
      </w:r>
      <w:r w:rsidRPr="0000253C">
        <w:rPr>
          <w:iCs/>
          <w:lang w:val="en-GB"/>
        </w:rPr>
        <w:tab/>
        <w:t>Dalibo</w:t>
      </w:r>
      <w:r w:rsidR="004C727D">
        <w:rPr>
          <w:iCs/>
          <w:lang w:val="en-GB"/>
        </w:rPr>
        <w:t xml:space="preserve">r Holý, phone: +420 274052694, </w:t>
      </w:r>
      <w:r w:rsidRPr="0000253C">
        <w:rPr>
          <w:iCs/>
          <w:lang w:val="en-GB"/>
        </w:rPr>
        <w:t xml:space="preserve">e-mail: </w:t>
      </w:r>
      <w:hyperlink r:id="rId7" w:history="1">
        <w:r w:rsidRPr="0000253C">
          <w:rPr>
            <w:rStyle w:val="Hypertextovodkaz"/>
            <w:iCs/>
            <w:lang w:val="en-GB"/>
          </w:rPr>
          <w:t>dalibor.holy@czso.cz</w:t>
        </w:r>
      </w:hyperlink>
    </w:p>
    <w:p w:rsidR="009617C2" w:rsidRPr="0000253C" w:rsidRDefault="009617C2" w:rsidP="004C727D">
      <w:pPr>
        <w:pStyle w:val="Poznmky"/>
        <w:widowControl w:val="0"/>
        <w:spacing w:before="0" w:line="276" w:lineRule="auto"/>
        <w:ind w:left="2835" w:hanging="2835"/>
        <w:jc w:val="left"/>
        <w:rPr>
          <w:lang w:val="en-GB"/>
        </w:rPr>
      </w:pPr>
      <w:r w:rsidRPr="0000253C">
        <w:rPr>
          <w:rFonts w:cs="Arial"/>
          <w:iCs/>
          <w:lang w:val="en-GB"/>
        </w:rPr>
        <w:t>Contact person</w:t>
      </w:r>
      <w:r w:rsidRPr="0000253C">
        <w:rPr>
          <w:iCs/>
          <w:lang w:val="en-GB"/>
        </w:rPr>
        <w:t>:</w:t>
      </w:r>
      <w:r w:rsidRPr="0000253C">
        <w:rPr>
          <w:iCs/>
          <w:lang w:val="en-GB"/>
        </w:rPr>
        <w:tab/>
      </w:r>
      <w:r w:rsidR="00430350" w:rsidRPr="0000253C">
        <w:rPr>
          <w:iCs/>
          <w:lang w:val="en-GB"/>
        </w:rPr>
        <w:t>Ilona Nováková</w:t>
      </w:r>
      <w:r w:rsidRPr="0000253C">
        <w:rPr>
          <w:iCs/>
          <w:lang w:val="en-GB"/>
        </w:rPr>
        <w:t>, phone: +420 </w:t>
      </w:r>
      <w:r w:rsidR="00430350" w:rsidRPr="0000253C">
        <w:rPr>
          <w:iCs/>
          <w:color w:val="auto"/>
          <w:szCs w:val="16"/>
        </w:rPr>
        <w:t xml:space="preserve">274054380, e-mail: </w:t>
      </w:r>
      <w:hyperlink r:id="rId8" w:history="1">
        <w:r w:rsidR="00430350" w:rsidRPr="0000253C">
          <w:rPr>
            <w:rStyle w:val="Hypertextovodkaz"/>
            <w:iCs/>
            <w:szCs w:val="16"/>
          </w:rPr>
          <w:t>ilona.novakova@czso.cz</w:t>
        </w:r>
      </w:hyperlink>
    </w:p>
    <w:p w:rsidR="00095E46" w:rsidRPr="00095E46" w:rsidRDefault="009617C2" w:rsidP="004C727D">
      <w:pPr>
        <w:ind w:left="2835" w:hanging="2835"/>
        <w:rPr>
          <w:rFonts w:ascii="Segoe UI" w:eastAsia="Times New Roman" w:hAnsi="Segoe UI" w:cs="Segoe UI"/>
          <w:i/>
          <w:sz w:val="20"/>
          <w:szCs w:val="20"/>
          <w:lang w:val="cs-CZ" w:eastAsia="cs-CZ"/>
        </w:rPr>
      </w:pPr>
      <w:r w:rsidRPr="00095E46">
        <w:rPr>
          <w:i/>
          <w:iCs/>
          <w:lang w:val="en-GB"/>
        </w:rPr>
        <w:t>Data source:</w:t>
      </w:r>
      <w:r w:rsidRPr="00095E46">
        <w:rPr>
          <w:i/>
          <w:iCs/>
          <w:lang w:val="en-GB"/>
        </w:rPr>
        <w:tab/>
        <w:t>CZSO, Labour Force Sample Survey conducted in selected dwelling households; collective accommodation establishments are not included in the survey. The LFSS results have been grossed up to the total population of the Czech Republic using data of the population statistics as at 1 January 201</w:t>
      </w:r>
      <w:r w:rsidR="00CF7ACA">
        <w:rPr>
          <w:i/>
          <w:iCs/>
          <w:lang w:val="en-GB"/>
        </w:rPr>
        <w:t>6</w:t>
      </w:r>
      <w:r w:rsidRPr="00095E46">
        <w:rPr>
          <w:i/>
          <w:iCs/>
          <w:lang w:val="en-GB"/>
        </w:rPr>
        <w:t xml:space="preserve"> and the prediction o</w:t>
      </w:r>
      <w:r w:rsidR="00B64E64" w:rsidRPr="00095E46">
        <w:rPr>
          <w:i/>
          <w:iCs/>
          <w:lang w:val="en-GB"/>
        </w:rPr>
        <w:t xml:space="preserve">f the population development </w:t>
      </w:r>
      <w:r w:rsidR="00294421" w:rsidRPr="00095E46">
        <w:rPr>
          <w:i/>
          <w:iCs/>
          <w:lang w:val="en-GB"/>
        </w:rPr>
        <w:t xml:space="preserve">in </w:t>
      </w:r>
      <w:r w:rsidR="00DF10C2">
        <w:rPr>
          <w:i/>
          <w:iCs/>
          <w:lang w:val="en-GB"/>
        </w:rPr>
        <w:t xml:space="preserve">the following </w:t>
      </w:r>
      <w:r w:rsidR="0079548E">
        <w:rPr>
          <w:i/>
          <w:iCs/>
          <w:lang w:val="en-GB"/>
        </w:rPr>
        <w:t>f</w:t>
      </w:r>
      <w:r w:rsidR="00E879C6">
        <w:rPr>
          <w:i/>
          <w:iCs/>
          <w:lang w:val="en-GB"/>
        </w:rPr>
        <w:t xml:space="preserve">ive </w:t>
      </w:r>
      <w:r w:rsidR="00A40AD9">
        <w:rPr>
          <w:i/>
          <w:iCs/>
          <w:lang w:val="en-GB"/>
        </w:rPr>
        <w:t>months</w:t>
      </w:r>
      <w:r w:rsidR="0014298A" w:rsidRPr="00095E46">
        <w:rPr>
          <w:i/>
          <w:iCs/>
          <w:lang w:val="en-GB"/>
        </w:rPr>
        <w:t>.</w:t>
      </w:r>
    </w:p>
    <w:p w:rsidR="009617C2" w:rsidRPr="0000253C" w:rsidRDefault="009617C2" w:rsidP="00095E46">
      <w:pPr>
        <w:pStyle w:val="Poznmky"/>
        <w:widowControl w:val="0"/>
        <w:spacing w:before="0" w:line="276" w:lineRule="auto"/>
        <w:ind w:left="3686" w:hanging="3686"/>
        <w:rPr>
          <w:iCs/>
          <w:lang w:val="en-GB"/>
        </w:rPr>
      </w:pPr>
      <w:r w:rsidRPr="0000253C">
        <w:rPr>
          <w:rFonts w:cs="Arial"/>
          <w:bCs/>
          <w:iCs/>
          <w:lang w:val="en-GB"/>
        </w:rPr>
        <w:t xml:space="preserve">End of data collection / </w:t>
      </w:r>
    </w:p>
    <w:p w:rsidR="009617C2" w:rsidRPr="0000253C" w:rsidRDefault="009617C2" w:rsidP="0068541C">
      <w:pPr>
        <w:pStyle w:val="Poznmky"/>
        <w:widowControl w:val="0"/>
        <w:pBdr>
          <w:top w:val="none" w:sz="0" w:space="0" w:color="auto"/>
        </w:pBdr>
        <w:spacing w:before="0" w:line="276" w:lineRule="auto"/>
        <w:ind w:left="3686" w:hanging="3686"/>
        <w:rPr>
          <w:iCs/>
          <w:lang w:val="en-GB"/>
        </w:rPr>
      </w:pPr>
      <w:r w:rsidRPr="0000253C">
        <w:rPr>
          <w:rFonts w:cs="Arial"/>
          <w:bCs/>
          <w:iCs/>
          <w:lang w:val="en-GB"/>
        </w:rPr>
        <w:t xml:space="preserve">End of preliminary data processing: </w:t>
      </w:r>
      <w:r w:rsidRPr="0000253C">
        <w:rPr>
          <w:rFonts w:cs="Arial"/>
          <w:bCs/>
          <w:iCs/>
          <w:lang w:val="en-GB"/>
        </w:rPr>
        <w:tab/>
      </w:r>
      <w:r w:rsidR="0079548E">
        <w:rPr>
          <w:rFonts w:cs="Arial"/>
          <w:bCs/>
          <w:iCs/>
          <w:lang w:val="en-GB"/>
        </w:rPr>
        <w:t>2</w:t>
      </w:r>
      <w:r w:rsidR="00E879C6">
        <w:rPr>
          <w:rFonts w:cs="Arial"/>
          <w:bCs/>
          <w:iCs/>
          <w:lang w:val="en-GB"/>
        </w:rPr>
        <w:t>2</w:t>
      </w:r>
      <w:r w:rsidR="00B10209" w:rsidRPr="0000253C">
        <w:rPr>
          <w:rFonts w:cs="Arial"/>
          <w:bCs/>
          <w:iCs/>
          <w:lang w:val="en-GB"/>
        </w:rPr>
        <w:t xml:space="preserve"> </w:t>
      </w:r>
      <w:r w:rsidR="00E879C6">
        <w:rPr>
          <w:rFonts w:cs="Arial"/>
          <w:bCs/>
          <w:iCs/>
          <w:lang w:val="en-GB"/>
        </w:rPr>
        <w:t>June</w:t>
      </w:r>
      <w:r w:rsidR="004D79ED">
        <w:rPr>
          <w:rFonts w:cs="Arial"/>
          <w:bCs/>
          <w:iCs/>
          <w:lang w:val="en-GB"/>
        </w:rPr>
        <w:t xml:space="preserve"> </w:t>
      </w:r>
      <w:r w:rsidRPr="0000253C">
        <w:rPr>
          <w:rFonts w:cs="Arial"/>
          <w:bCs/>
          <w:iCs/>
          <w:lang w:val="en-GB"/>
        </w:rPr>
        <w:t>201</w:t>
      </w:r>
      <w:r w:rsidR="00EA11E7">
        <w:rPr>
          <w:rFonts w:cs="Arial"/>
          <w:bCs/>
          <w:iCs/>
          <w:lang w:val="en-GB"/>
        </w:rPr>
        <w:t>6</w:t>
      </w:r>
      <w:r w:rsidRPr="0000253C">
        <w:rPr>
          <w:rFonts w:cs="Arial"/>
          <w:bCs/>
          <w:iCs/>
          <w:lang w:val="en-GB"/>
        </w:rPr>
        <w:t xml:space="preserve"> / </w:t>
      </w:r>
      <w:r w:rsidR="0079548E">
        <w:rPr>
          <w:rFonts w:cs="Arial"/>
          <w:bCs/>
          <w:iCs/>
          <w:lang w:val="en-GB"/>
        </w:rPr>
        <w:t>2</w:t>
      </w:r>
      <w:r w:rsidR="00E879C6">
        <w:rPr>
          <w:rFonts w:cs="Arial"/>
          <w:bCs/>
          <w:iCs/>
          <w:lang w:val="en-GB"/>
        </w:rPr>
        <w:t>7 June</w:t>
      </w:r>
      <w:r w:rsidR="004D79ED">
        <w:rPr>
          <w:rFonts w:cs="Arial"/>
          <w:bCs/>
          <w:iCs/>
          <w:lang w:val="en-GB"/>
        </w:rPr>
        <w:t xml:space="preserve"> </w:t>
      </w:r>
      <w:r w:rsidRPr="0000253C">
        <w:rPr>
          <w:iCs/>
          <w:lang w:val="en-GB"/>
        </w:rPr>
        <w:t>201</w:t>
      </w:r>
      <w:r w:rsidR="00EA11E7">
        <w:rPr>
          <w:iCs/>
          <w:lang w:val="en-GB"/>
        </w:rPr>
        <w:t>6</w:t>
      </w:r>
    </w:p>
    <w:p w:rsidR="009617C2" w:rsidRPr="0000253C" w:rsidRDefault="009617C2" w:rsidP="0068541C">
      <w:pPr>
        <w:pStyle w:val="Poznmky"/>
        <w:widowControl w:val="0"/>
        <w:pBdr>
          <w:top w:val="none" w:sz="0" w:space="0" w:color="auto"/>
        </w:pBdr>
        <w:spacing w:before="0" w:line="276" w:lineRule="auto"/>
        <w:ind w:left="3686" w:hanging="3686"/>
        <w:rPr>
          <w:iCs/>
          <w:lang w:val="en-GB"/>
        </w:rPr>
      </w:pPr>
      <w:r w:rsidRPr="0000253C">
        <w:rPr>
          <w:rFonts w:cs="Arial"/>
          <w:iCs/>
          <w:lang w:val="en-GB"/>
        </w:rPr>
        <w:t>Next News Release shall be published on</w:t>
      </w:r>
      <w:r w:rsidRPr="0000253C">
        <w:rPr>
          <w:iCs/>
          <w:lang w:val="en-GB"/>
        </w:rPr>
        <w:t>:</w:t>
      </w:r>
      <w:r w:rsidRPr="0000253C">
        <w:rPr>
          <w:iCs/>
          <w:lang w:val="en-GB"/>
        </w:rPr>
        <w:tab/>
      </w:r>
      <w:r w:rsidR="00E879C6">
        <w:rPr>
          <w:iCs/>
          <w:lang w:val="en-GB"/>
        </w:rPr>
        <w:t>29</w:t>
      </w:r>
      <w:r w:rsidRPr="0000253C">
        <w:rPr>
          <w:iCs/>
          <w:lang w:val="en-GB"/>
        </w:rPr>
        <w:t xml:space="preserve"> </w:t>
      </w:r>
      <w:r w:rsidR="0079548E">
        <w:rPr>
          <w:iCs/>
          <w:lang w:val="en-GB"/>
        </w:rPr>
        <w:t>July</w:t>
      </w:r>
      <w:r w:rsidR="00B10209">
        <w:rPr>
          <w:iCs/>
          <w:lang w:val="en-GB"/>
        </w:rPr>
        <w:t xml:space="preserve"> </w:t>
      </w:r>
      <w:r w:rsidR="00096BBD">
        <w:rPr>
          <w:iCs/>
          <w:lang w:val="en-GB"/>
        </w:rPr>
        <w:t>201</w:t>
      </w:r>
      <w:r w:rsidR="00B10209">
        <w:rPr>
          <w:iCs/>
          <w:lang w:val="en-GB"/>
        </w:rPr>
        <w:t>6</w:t>
      </w:r>
    </w:p>
    <w:p w:rsidR="004B747A" w:rsidRPr="0000253C" w:rsidRDefault="00A80124" w:rsidP="0095639E">
      <w:pPr>
        <w:pStyle w:val="Poznmkykontaktytext"/>
        <w:spacing w:before="360" w:line="276" w:lineRule="auto"/>
        <w:rPr>
          <w:i w:val="0"/>
          <w:iCs w:val="0"/>
          <w:color w:val="auto"/>
          <w:sz w:val="20"/>
          <w:szCs w:val="20"/>
          <w:lang w:val="en-GB"/>
        </w:rPr>
      </w:pPr>
      <w:r w:rsidRPr="0000253C">
        <w:rPr>
          <w:i w:val="0"/>
          <w:iCs w:val="0"/>
          <w:color w:val="auto"/>
          <w:sz w:val="20"/>
          <w:szCs w:val="20"/>
          <w:lang w:val="en-GB"/>
        </w:rPr>
        <w:lastRenderedPageBreak/>
        <w:t>Annex</w:t>
      </w:r>
      <w:r w:rsidR="00551EEF" w:rsidRPr="0000253C">
        <w:rPr>
          <w:i w:val="0"/>
          <w:iCs w:val="0"/>
          <w:color w:val="auto"/>
          <w:sz w:val="20"/>
          <w:szCs w:val="20"/>
          <w:lang w:val="en-GB"/>
        </w:rPr>
        <w:t>es</w:t>
      </w:r>
      <w:r w:rsidR="004B747A" w:rsidRPr="0000253C">
        <w:rPr>
          <w:i w:val="0"/>
          <w:iCs w:val="0"/>
          <w:color w:val="auto"/>
          <w:sz w:val="20"/>
          <w:szCs w:val="20"/>
          <w:lang w:val="en-GB"/>
        </w:rPr>
        <w:t>:</w:t>
      </w:r>
    </w:p>
    <w:p w:rsidR="00551EEF" w:rsidRPr="0000253C" w:rsidRDefault="00551EEF" w:rsidP="00474A35">
      <w:pPr>
        <w:pStyle w:val="Poznamkytexty"/>
        <w:spacing w:line="276" w:lineRule="auto"/>
        <w:ind w:left="646" w:hanging="646"/>
        <w:jc w:val="left"/>
        <w:rPr>
          <w:i w:val="0"/>
          <w:color w:val="auto"/>
          <w:sz w:val="20"/>
          <w:szCs w:val="20"/>
          <w:lang w:val="en-GB"/>
        </w:rPr>
      </w:pPr>
    </w:p>
    <w:p w:rsidR="004B747A" w:rsidRPr="0000253C" w:rsidRDefault="004B747A" w:rsidP="00294421">
      <w:pPr>
        <w:pStyle w:val="Poznamkytexty"/>
        <w:spacing w:line="276" w:lineRule="auto"/>
        <w:ind w:left="851" w:hanging="851"/>
        <w:jc w:val="left"/>
        <w:rPr>
          <w:i w:val="0"/>
          <w:color w:val="auto"/>
          <w:sz w:val="20"/>
          <w:szCs w:val="20"/>
          <w:lang w:val="en-GB"/>
        </w:rPr>
      </w:pPr>
      <w:r w:rsidRPr="0000253C">
        <w:rPr>
          <w:i w:val="0"/>
          <w:color w:val="auto"/>
          <w:sz w:val="20"/>
          <w:szCs w:val="20"/>
          <w:lang w:val="en-GB"/>
        </w:rPr>
        <w:t>Tab</w:t>
      </w:r>
      <w:r w:rsidR="00A80124" w:rsidRPr="0000253C">
        <w:rPr>
          <w:i w:val="0"/>
          <w:color w:val="auto"/>
          <w:sz w:val="20"/>
          <w:szCs w:val="20"/>
          <w:lang w:val="en-GB"/>
        </w:rPr>
        <w:t>le</w:t>
      </w:r>
      <w:r w:rsidRPr="0000253C">
        <w:rPr>
          <w:i w:val="0"/>
          <w:color w:val="auto"/>
          <w:sz w:val="20"/>
          <w:szCs w:val="20"/>
          <w:lang w:val="en-GB"/>
        </w:rPr>
        <w:t xml:space="preserve"> 1</w:t>
      </w:r>
      <w:r w:rsidR="00294421" w:rsidRPr="0000253C">
        <w:rPr>
          <w:i w:val="0"/>
          <w:color w:val="auto"/>
          <w:sz w:val="20"/>
          <w:szCs w:val="20"/>
          <w:lang w:val="en-GB"/>
        </w:rPr>
        <w:tab/>
      </w:r>
      <w:r w:rsidR="00A80124" w:rsidRPr="0000253C">
        <w:rPr>
          <w:i w:val="0"/>
          <w:color w:val="auto"/>
          <w:sz w:val="20"/>
          <w:szCs w:val="20"/>
          <w:lang w:val="en-GB"/>
        </w:rPr>
        <w:t>Rates of employment</w:t>
      </w:r>
      <w:r w:rsidR="0007299E" w:rsidRPr="0000253C">
        <w:rPr>
          <w:i w:val="0"/>
          <w:color w:val="auto"/>
          <w:sz w:val="20"/>
          <w:szCs w:val="20"/>
          <w:lang w:val="en-GB"/>
        </w:rPr>
        <w:t>,</w:t>
      </w:r>
      <w:r w:rsidR="00A80124" w:rsidRPr="0000253C">
        <w:rPr>
          <w:i w:val="0"/>
          <w:color w:val="auto"/>
          <w:sz w:val="20"/>
          <w:szCs w:val="20"/>
          <w:lang w:val="en-GB"/>
        </w:rPr>
        <w:t xml:space="preserve"> unemployment</w:t>
      </w:r>
      <w:r w:rsidR="0007299E" w:rsidRPr="0000253C">
        <w:rPr>
          <w:i w:val="0"/>
          <w:color w:val="auto"/>
          <w:sz w:val="20"/>
          <w:szCs w:val="20"/>
          <w:lang w:val="en-GB"/>
        </w:rPr>
        <w:t>,</w:t>
      </w:r>
      <w:r w:rsidR="00A80124" w:rsidRPr="0000253C">
        <w:rPr>
          <w:i w:val="0"/>
          <w:color w:val="auto"/>
          <w:sz w:val="20"/>
          <w:szCs w:val="20"/>
          <w:lang w:val="en-GB"/>
        </w:rPr>
        <w:t xml:space="preserve"> </w:t>
      </w:r>
      <w:r w:rsidR="0007299E" w:rsidRPr="0000253C">
        <w:rPr>
          <w:i w:val="0"/>
          <w:color w:val="auto"/>
          <w:sz w:val="20"/>
          <w:szCs w:val="20"/>
          <w:lang w:val="en-GB"/>
        </w:rPr>
        <w:t xml:space="preserve">and of economic activity </w:t>
      </w:r>
      <w:r w:rsidR="00A80124" w:rsidRPr="0000253C">
        <w:rPr>
          <w:i w:val="0"/>
          <w:color w:val="auto"/>
          <w:sz w:val="20"/>
          <w:szCs w:val="20"/>
          <w:lang w:val="en-GB"/>
        </w:rPr>
        <w:t>(seasonally adjusted</w:t>
      </w:r>
      <w:r w:rsidR="00AA7D07" w:rsidRPr="0000253C">
        <w:rPr>
          <w:i w:val="0"/>
          <w:color w:val="auto"/>
          <w:sz w:val="20"/>
          <w:szCs w:val="20"/>
          <w:lang w:val="en-GB"/>
        </w:rPr>
        <w:t>)</w:t>
      </w:r>
    </w:p>
    <w:p w:rsidR="00294421" w:rsidRPr="00B83804" w:rsidRDefault="00294421" w:rsidP="00294421">
      <w:pPr>
        <w:pStyle w:val="Poznamkytexty"/>
        <w:spacing w:line="276" w:lineRule="auto"/>
        <w:ind w:left="851" w:hanging="851"/>
        <w:jc w:val="left"/>
        <w:rPr>
          <w:i w:val="0"/>
          <w:color w:val="auto"/>
          <w:sz w:val="20"/>
          <w:szCs w:val="20"/>
          <w:lang w:val="en-GB"/>
        </w:rPr>
      </w:pPr>
      <w:r w:rsidRPr="0000253C">
        <w:rPr>
          <w:i w:val="0"/>
          <w:color w:val="auto"/>
          <w:sz w:val="20"/>
          <w:szCs w:val="20"/>
          <w:lang w:val="en-GB"/>
        </w:rPr>
        <w:t>Table 2</w:t>
      </w:r>
      <w:r w:rsidRPr="0000253C">
        <w:rPr>
          <w:i w:val="0"/>
          <w:color w:val="auto"/>
          <w:sz w:val="20"/>
          <w:szCs w:val="20"/>
          <w:lang w:val="en-GB"/>
        </w:rPr>
        <w:tab/>
        <w:t>Absolute numbers of the employed and unemployed persons (both seasonally adjusted)</w:t>
      </w:r>
    </w:p>
    <w:p w:rsidR="00294421" w:rsidRPr="00B83804" w:rsidRDefault="00294421">
      <w:pPr>
        <w:pStyle w:val="Poznamkytexty"/>
        <w:spacing w:line="276" w:lineRule="auto"/>
        <w:ind w:left="851" w:hanging="851"/>
        <w:jc w:val="left"/>
        <w:rPr>
          <w:i w:val="0"/>
          <w:color w:val="auto"/>
          <w:sz w:val="20"/>
          <w:szCs w:val="20"/>
          <w:lang w:val="en-GB"/>
        </w:rPr>
      </w:pPr>
    </w:p>
    <w:p w:rsidR="00294421" w:rsidRPr="00B83804" w:rsidRDefault="00294421">
      <w:pPr>
        <w:pStyle w:val="Poznamkytexty"/>
        <w:spacing w:line="276" w:lineRule="auto"/>
        <w:ind w:left="851" w:hanging="851"/>
        <w:jc w:val="left"/>
        <w:rPr>
          <w:i w:val="0"/>
          <w:color w:val="auto"/>
          <w:sz w:val="20"/>
          <w:szCs w:val="20"/>
          <w:lang w:val="en-GB"/>
        </w:rPr>
      </w:pPr>
    </w:p>
    <w:sectPr w:rsidR="00294421" w:rsidRPr="00B83804" w:rsidSect="00690FD3">
      <w:headerReference w:type="default" r:id="rId9"/>
      <w:footerReference w:type="default" r:id="rId10"/>
      <w:pgSz w:w="11907" w:h="16839" w:code="9"/>
      <w:pgMar w:top="2948" w:right="1418" w:bottom="1985" w:left="1985" w:header="720" w:footer="17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040" w:rsidRDefault="002B3040">
      <w:r>
        <w:separator/>
      </w:r>
    </w:p>
  </w:endnote>
  <w:endnote w:type="continuationSeparator" w:id="0">
    <w:p w:rsidR="002B3040" w:rsidRDefault="002B304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charset w:val="EE"/>
    <w:family w:val="roman"/>
    <w:pitch w:val="variable"/>
    <w:sig w:usb0="00000000" w:usb1="00000000" w:usb2="00000000" w:usb3="00000000" w:csb0="00000000" w:csb1="00000000"/>
  </w:font>
  <w:font w:name="ArialMT">
    <w:altName w:val="Arial"/>
    <w:charset w:val="EE"/>
    <w:family w:val="swiss"/>
    <w:pitch w:val="variable"/>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C2" w:rsidRDefault="00E455D8">
    <w:pPr>
      <w:pStyle w:val="Zpat"/>
    </w:pPr>
    <w:r>
      <w:rPr>
        <w:noProof/>
        <w:lang w:val="cs-CZ" w:eastAsia="cs-CZ"/>
      </w:rPr>
      <w:pict>
        <v:line id="Přímá spojnice 2" o:spid="_x0000_s2067" style="position:absolute;flip:y;z-index:3;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r>
      <w:rPr>
        <w:noProof/>
        <w:lang w:val="cs-CZ" w:eastAsia="cs-CZ"/>
      </w:rPr>
      <w:pict>
        <v:shapetype id="_x0000_t202" coordsize="21600,21600" o:spt="202" path="m,l,21600r21600,l21600,xe">
          <v:stroke joinstyle="miter"/>
          <v:path gradientshapeok="t" o:connecttype="rect"/>
        </v:shapetype>
        <v:shape id="Textové pole 2" o:spid="_x0000_s2066" type="#_x0000_t202" style="position:absolute;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rsidR="002446B9" w:rsidRPr="00D52A09" w:rsidRDefault="002446B9" w:rsidP="002446B9">
                <w:pPr>
                  <w:spacing w:line="220" w:lineRule="atLeast"/>
                  <w:rPr>
                    <w:rFonts w:cs="Arial"/>
                    <w:b/>
                    <w:bCs/>
                    <w:sz w:val="15"/>
                    <w:szCs w:val="15"/>
                  </w:rPr>
                </w:pPr>
                <w:r w:rsidRPr="00D52A09">
                  <w:rPr>
                    <w:rFonts w:cs="Arial"/>
                    <w:b/>
                    <w:bCs/>
                    <w:sz w:val="15"/>
                    <w:szCs w:val="15"/>
                  </w:rPr>
                  <w:t>Information Services Unit – Headquarters</w:t>
                </w:r>
              </w:p>
              <w:p w:rsidR="002446B9" w:rsidRDefault="002446B9" w:rsidP="002446B9">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2446B9" w:rsidRPr="00D52A09" w:rsidRDefault="002446B9" w:rsidP="002446B9">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2446B9" w:rsidRPr="000172E7" w:rsidRDefault="002446B9" w:rsidP="002446B9">
                <w:pPr>
                  <w:tabs>
                    <w:tab w:val="right" w:pos="8505"/>
                  </w:tabs>
                  <w:spacing w:line="220" w:lineRule="atLeast"/>
                  <w:rPr>
                    <w:rFonts w:cs="Arial"/>
                  </w:rPr>
                </w:pPr>
                <w:r w:rsidRPr="00D52A09">
                  <w:rPr>
                    <w:rFonts w:cs="Arial"/>
                    <w:sz w:val="15"/>
                    <w:szCs w:val="15"/>
                  </w:rPr>
                  <w:t xml:space="preserve">tel: +420 274 052 304, +420 274 052 </w:t>
                </w:r>
                <w:r w:rsidRPr="005061C8">
                  <w:rPr>
                    <w:rFonts w:cs="Arial"/>
                    <w:sz w:val="15"/>
                    <w:szCs w:val="15"/>
                  </w:rPr>
                  <w:t xml:space="preserve">425, e-mail: </w:t>
                </w:r>
                <w:hyperlink r:id="rId1" w:history="1">
                  <w:r w:rsidRPr="002D37F5">
                    <w:rPr>
                      <w:rStyle w:val="Hypertextovodkaz"/>
                      <w:color w:val="0071BC"/>
                      <w:sz w:val="15"/>
                      <w:szCs w:val="15"/>
                    </w:rPr>
                    <w:t>infoservis@czso.cz</w:t>
                  </w:r>
                </w:hyperlink>
                <w:r>
                  <w:rPr>
                    <w:rFonts w:cs="Arial"/>
                    <w:sz w:val="15"/>
                    <w:szCs w:val="15"/>
                  </w:rPr>
                  <w:tab/>
                </w:r>
                <w:r w:rsidR="00E455D8" w:rsidRPr="007E75DE">
                  <w:rPr>
                    <w:rFonts w:cs="Arial"/>
                    <w:szCs w:val="15"/>
                  </w:rPr>
                  <w:fldChar w:fldCharType="begin"/>
                </w:r>
                <w:r w:rsidRPr="007E75DE">
                  <w:rPr>
                    <w:rFonts w:cs="Arial"/>
                    <w:szCs w:val="15"/>
                  </w:rPr>
                  <w:instrText xml:space="preserve"> PAGE   \* MERGEFORMAT </w:instrText>
                </w:r>
                <w:r w:rsidR="00E455D8" w:rsidRPr="007E75DE">
                  <w:rPr>
                    <w:rFonts w:cs="Arial"/>
                    <w:szCs w:val="15"/>
                  </w:rPr>
                  <w:fldChar w:fldCharType="separate"/>
                </w:r>
                <w:r w:rsidR="00E879C6">
                  <w:rPr>
                    <w:rFonts w:cs="Arial"/>
                    <w:noProof/>
                    <w:szCs w:val="15"/>
                  </w:rPr>
                  <w:t>2</w:t>
                </w:r>
                <w:r w:rsidR="00E455D8" w:rsidRPr="007E75DE">
                  <w:rPr>
                    <w:rFonts w:cs="Arial"/>
                    <w:szCs w:val="1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040" w:rsidRDefault="002B3040">
      <w:r>
        <w:separator/>
      </w:r>
    </w:p>
  </w:footnote>
  <w:footnote w:type="continuationSeparator" w:id="0">
    <w:p w:rsidR="002B3040" w:rsidRDefault="002B3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C2" w:rsidRDefault="00E455D8">
    <w:pPr>
      <w:pStyle w:val="Zhlav"/>
    </w:pPr>
    <w:r>
      <w:rPr>
        <w:noProof/>
        <w:lang w:val="cs-CZ" w:eastAsia="cs-CZ"/>
      </w:rPr>
      <w:pict>
        <v:group id="_x0000_s2056" style="position:absolute;margin-left:-69.5pt;margin-top:7.95pt;width:496.95pt;height:80.05pt;z-index:1" coordorigin="595,879" coordsize="9939,1601">
          <v:rect id="_x0000_s2057" style="position:absolute;left:1956;top:1911;width:8578;height:569;mso-position-horizontal-relative:page;mso-position-vertical-relative:page" fillcolor="#0071bc" stroked="f"/>
          <v:shape id="_x0000_s2058" style="position:absolute;left:2177;top:2104;width:1943;height:198;mso-position-vertical:absolute;mso-position-vertical-relative:page" coordsize="3885,394"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lock v:ext="edit" verticies="t"/>
          </v:shape>
          <v:rect id="_x0000_s2059" style="position:absolute;left:1217;top:882;width:660;height:153" fillcolor="#0071bc" stroked="f"/>
          <v:rect id="_x0000_s2060" style="position:absolute;left:595;top:1111;width:1282;height:153" fillcolor="#0071bc" stroked="f"/>
          <v:rect id="_x0000_s2061" style="position:absolute;left:1158;top:1340;width:719;height:153" fillcolor="#0071bc" stroked="f"/>
          <v:shape id="_x0000_s2062" style="position:absolute;left:1947;top:1335;width:718;height:163" coordsize="1435,325"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r,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r,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lock v:ext="edit" verticies="t"/>
          </v:shape>
          <v:shape id="_x0000_s2063" style="position:absolute;left:1947;top:1107;width:1274;height:161" coordsize="2548,322"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lock v:ext="edit" verticies="t"/>
          </v:shape>
          <v:shape id="_x0000_s2064" style="position:absolute;left:1947;top:879;width:664;height:160" coordsize="1327,321"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lock v:ext="edit" verticies="t"/>
          </v:shape>
          <v:shape id="_x0000_s2065" style="position:absolute;left:6504;top:1379;width:4016;height:156;mso-position-horizontal:absolute" coordsize="8032,313"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r,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r,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r,xm6472,42r8,1l6486,44r6,4l6498,53r5,5l6506,64r2,8l6510,79r-2,8l6506,94r-3,6l6498,105r-6,5l6486,114r-6,1l6472,116r-7,-1l6457,114r-6,-4l6445,105r-4,-5l6437,93r-2,-6l6435,78r,-6l6437,64r4,-6l6446,53r5,-5l6457,44r8,-1l6472,42r,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r,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r,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r,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r,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r,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r,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r,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r,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r,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r,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r,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r,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r,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lock v:ext="edit" verticies="t"/>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hyphenationZone w:val="425"/>
  <w:characterSpacingControl w:val="doNotCompress"/>
  <w:hdrShapeDefaults>
    <o:shapedefaults v:ext="edit" spidmax="123906"/>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7D07"/>
    <w:rsid w:val="0000253C"/>
    <w:rsid w:val="000027FC"/>
    <w:rsid w:val="00020F0F"/>
    <w:rsid w:val="0002586F"/>
    <w:rsid w:val="00042F65"/>
    <w:rsid w:val="00067626"/>
    <w:rsid w:val="0007299E"/>
    <w:rsid w:val="00072FF9"/>
    <w:rsid w:val="00075ED4"/>
    <w:rsid w:val="000920D9"/>
    <w:rsid w:val="00095E46"/>
    <w:rsid w:val="000964E6"/>
    <w:rsid w:val="00096BBD"/>
    <w:rsid w:val="000B5B00"/>
    <w:rsid w:val="000C6E76"/>
    <w:rsid w:val="000D7A05"/>
    <w:rsid w:val="000F23D4"/>
    <w:rsid w:val="001029EC"/>
    <w:rsid w:val="00104A23"/>
    <w:rsid w:val="00114FFB"/>
    <w:rsid w:val="00115D8E"/>
    <w:rsid w:val="001163C5"/>
    <w:rsid w:val="0012760A"/>
    <w:rsid w:val="00132BC6"/>
    <w:rsid w:val="00136242"/>
    <w:rsid w:val="0014298A"/>
    <w:rsid w:val="001630D6"/>
    <w:rsid w:val="00177809"/>
    <w:rsid w:val="00187B53"/>
    <w:rsid w:val="00194AF0"/>
    <w:rsid w:val="00197890"/>
    <w:rsid w:val="001A66A8"/>
    <w:rsid w:val="001B1207"/>
    <w:rsid w:val="001C1BBB"/>
    <w:rsid w:val="001D47EF"/>
    <w:rsid w:val="001E1086"/>
    <w:rsid w:val="001E1DA2"/>
    <w:rsid w:val="00206B75"/>
    <w:rsid w:val="00221A0C"/>
    <w:rsid w:val="00223862"/>
    <w:rsid w:val="00226DA7"/>
    <w:rsid w:val="00231C06"/>
    <w:rsid w:val="002321A0"/>
    <w:rsid w:val="00233E44"/>
    <w:rsid w:val="00234F8C"/>
    <w:rsid w:val="002444B1"/>
    <w:rsid w:val="002446B9"/>
    <w:rsid w:val="00252533"/>
    <w:rsid w:val="002674D8"/>
    <w:rsid w:val="0028406B"/>
    <w:rsid w:val="002936B4"/>
    <w:rsid w:val="00294421"/>
    <w:rsid w:val="002944D4"/>
    <w:rsid w:val="002A1765"/>
    <w:rsid w:val="002A3D34"/>
    <w:rsid w:val="002A5E5E"/>
    <w:rsid w:val="002B3040"/>
    <w:rsid w:val="002B4C26"/>
    <w:rsid w:val="002C720F"/>
    <w:rsid w:val="002D28AA"/>
    <w:rsid w:val="002D4253"/>
    <w:rsid w:val="002E0CB5"/>
    <w:rsid w:val="002E13D2"/>
    <w:rsid w:val="002E75B0"/>
    <w:rsid w:val="002F4D08"/>
    <w:rsid w:val="002F4F5E"/>
    <w:rsid w:val="00307DA3"/>
    <w:rsid w:val="00315CC4"/>
    <w:rsid w:val="00315F83"/>
    <w:rsid w:val="00321B7A"/>
    <w:rsid w:val="003336DF"/>
    <w:rsid w:val="00335C1B"/>
    <w:rsid w:val="00352C4E"/>
    <w:rsid w:val="00354AFD"/>
    <w:rsid w:val="003648A5"/>
    <w:rsid w:val="00371373"/>
    <w:rsid w:val="0037263F"/>
    <w:rsid w:val="0038652D"/>
    <w:rsid w:val="00391EA7"/>
    <w:rsid w:val="003962F5"/>
    <w:rsid w:val="003B51D2"/>
    <w:rsid w:val="003C2673"/>
    <w:rsid w:val="003D4433"/>
    <w:rsid w:val="00413D9E"/>
    <w:rsid w:val="004222A9"/>
    <w:rsid w:val="00430350"/>
    <w:rsid w:val="004504FE"/>
    <w:rsid w:val="00454094"/>
    <w:rsid w:val="00457C0B"/>
    <w:rsid w:val="004700A8"/>
    <w:rsid w:val="00474A35"/>
    <w:rsid w:val="0048692B"/>
    <w:rsid w:val="00490376"/>
    <w:rsid w:val="0049337C"/>
    <w:rsid w:val="004944EB"/>
    <w:rsid w:val="00494A28"/>
    <w:rsid w:val="004A5399"/>
    <w:rsid w:val="004B26CA"/>
    <w:rsid w:val="004B3C93"/>
    <w:rsid w:val="004B4C17"/>
    <w:rsid w:val="004B747A"/>
    <w:rsid w:val="004C727D"/>
    <w:rsid w:val="004D79ED"/>
    <w:rsid w:val="004E5CAF"/>
    <w:rsid w:val="004F200C"/>
    <w:rsid w:val="00516162"/>
    <w:rsid w:val="00520728"/>
    <w:rsid w:val="0053226F"/>
    <w:rsid w:val="00536E86"/>
    <w:rsid w:val="00537749"/>
    <w:rsid w:val="00541498"/>
    <w:rsid w:val="00551EEF"/>
    <w:rsid w:val="0055610B"/>
    <w:rsid w:val="0056247F"/>
    <w:rsid w:val="005632C0"/>
    <w:rsid w:val="00564E8F"/>
    <w:rsid w:val="005838EF"/>
    <w:rsid w:val="005B4A14"/>
    <w:rsid w:val="005E1DCE"/>
    <w:rsid w:val="005F0BF6"/>
    <w:rsid w:val="005F66BD"/>
    <w:rsid w:val="0061012C"/>
    <w:rsid w:val="006214C5"/>
    <w:rsid w:val="00627243"/>
    <w:rsid w:val="00635BBF"/>
    <w:rsid w:val="00641800"/>
    <w:rsid w:val="00645E86"/>
    <w:rsid w:val="0065504A"/>
    <w:rsid w:val="00666816"/>
    <w:rsid w:val="00673A9E"/>
    <w:rsid w:val="00675AEE"/>
    <w:rsid w:val="006765AE"/>
    <w:rsid w:val="006804DE"/>
    <w:rsid w:val="00683E15"/>
    <w:rsid w:val="0068541C"/>
    <w:rsid w:val="00690FD3"/>
    <w:rsid w:val="006D202A"/>
    <w:rsid w:val="006D37F2"/>
    <w:rsid w:val="006E3381"/>
    <w:rsid w:val="006E406B"/>
    <w:rsid w:val="006E640B"/>
    <w:rsid w:val="006E706D"/>
    <w:rsid w:val="007121E6"/>
    <w:rsid w:val="00713D4F"/>
    <w:rsid w:val="00721BE6"/>
    <w:rsid w:val="00731176"/>
    <w:rsid w:val="007413E4"/>
    <w:rsid w:val="007640A5"/>
    <w:rsid w:val="00771814"/>
    <w:rsid w:val="00776C09"/>
    <w:rsid w:val="00781F32"/>
    <w:rsid w:val="007846C3"/>
    <w:rsid w:val="0079548E"/>
    <w:rsid w:val="007B5D6C"/>
    <w:rsid w:val="007C13DA"/>
    <w:rsid w:val="007D21C1"/>
    <w:rsid w:val="007D49A5"/>
    <w:rsid w:val="007E468A"/>
    <w:rsid w:val="007F0B8A"/>
    <w:rsid w:val="007F0F4D"/>
    <w:rsid w:val="007F37C6"/>
    <w:rsid w:val="007F4937"/>
    <w:rsid w:val="007F7AD8"/>
    <w:rsid w:val="008121EB"/>
    <w:rsid w:val="008142F3"/>
    <w:rsid w:val="00821C5F"/>
    <w:rsid w:val="00827F7E"/>
    <w:rsid w:val="008543FD"/>
    <w:rsid w:val="00855745"/>
    <w:rsid w:val="008635B5"/>
    <w:rsid w:val="00897B4B"/>
    <w:rsid w:val="008A7945"/>
    <w:rsid w:val="008B2EA8"/>
    <w:rsid w:val="008B7FC3"/>
    <w:rsid w:val="008C148C"/>
    <w:rsid w:val="008C67AB"/>
    <w:rsid w:val="008E70B5"/>
    <w:rsid w:val="008F15FB"/>
    <w:rsid w:val="008F3EA4"/>
    <w:rsid w:val="008F5154"/>
    <w:rsid w:val="009039FE"/>
    <w:rsid w:val="0090457A"/>
    <w:rsid w:val="00915889"/>
    <w:rsid w:val="00915F6C"/>
    <w:rsid w:val="00937C6E"/>
    <w:rsid w:val="00946C83"/>
    <w:rsid w:val="009521B1"/>
    <w:rsid w:val="0095474F"/>
    <w:rsid w:val="009550C6"/>
    <w:rsid w:val="0095639E"/>
    <w:rsid w:val="009617C2"/>
    <w:rsid w:val="009657D7"/>
    <w:rsid w:val="00965892"/>
    <w:rsid w:val="00966189"/>
    <w:rsid w:val="00973948"/>
    <w:rsid w:val="00975469"/>
    <w:rsid w:val="00980197"/>
    <w:rsid w:val="00980EA9"/>
    <w:rsid w:val="00984B6F"/>
    <w:rsid w:val="0098662B"/>
    <w:rsid w:val="00995E40"/>
    <w:rsid w:val="00996BFB"/>
    <w:rsid w:val="00997ECA"/>
    <w:rsid w:val="009B21D8"/>
    <w:rsid w:val="009C044F"/>
    <w:rsid w:val="009D4DDE"/>
    <w:rsid w:val="009E1503"/>
    <w:rsid w:val="00A01F47"/>
    <w:rsid w:val="00A10C45"/>
    <w:rsid w:val="00A13713"/>
    <w:rsid w:val="00A24E25"/>
    <w:rsid w:val="00A25B28"/>
    <w:rsid w:val="00A2755E"/>
    <w:rsid w:val="00A34F96"/>
    <w:rsid w:val="00A40AD9"/>
    <w:rsid w:val="00A55CB8"/>
    <w:rsid w:val="00A615A5"/>
    <w:rsid w:val="00A80124"/>
    <w:rsid w:val="00A8456C"/>
    <w:rsid w:val="00A8551C"/>
    <w:rsid w:val="00AA270D"/>
    <w:rsid w:val="00AA6714"/>
    <w:rsid w:val="00AA7D07"/>
    <w:rsid w:val="00AD06B8"/>
    <w:rsid w:val="00AD5BCD"/>
    <w:rsid w:val="00AE237F"/>
    <w:rsid w:val="00AE4162"/>
    <w:rsid w:val="00AF3343"/>
    <w:rsid w:val="00AF46C3"/>
    <w:rsid w:val="00B025B4"/>
    <w:rsid w:val="00B05BA5"/>
    <w:rsid w:val="00B10090"/>
    <w:rsid w:val="00B10209"/>
    <w:rsid w:val="00B122CE"/>
    <w:rsid w:val="00B16113"/>
    <w:rsid w:val="00B17492"/>
    <w:rsid w:val="00B2146D"/>
    <w:rsid w:val="00B27CAD"/>
    <w:rsid w:val="00B542F8"/>
    <w:rsid w:val="00B6001C"/>
    <w:rsid w:val="00B615E1"/>
    <w:rsid w:val="00B63448"/>
    <w:rsid w:val="00B63DE1"/>
    <w:rsid w:val="00B64E64"/>
    <w:rsid w:val="00B83804"/>
    <w:rsid w:val="00B9458B"/>
    <w:rsid w:val="00B96639"/>
    <w:rsid w:val="00B97F09"/>
    <w:rsid w:val="00BA04C4"/>
    <w:rsid w:val="00BA74AB"/>
    <w:rsid w:val="00BB0E85"/>
    <w:rsid w:val="00BB2BCC"/>
    <w:rsid w:val="00BB34A3"/>
    <w:rsid w:val="00BB58B5"/>
    <w:rsid w:val="00BC2FEF"/>
    <w:rsid w:val="00BC7068"/>
    <w:rsid w:val="00BD29A7"/>
    <w:rsid w:val="00BD2C8C"/>
    <w:rsid w:val="00BE0302"/>
    <w:rsid w:val="00BE5F7E"/>
    <w:rsid w:val="00BE754E"/>
    <w:rsid w:val="00BF69A5"/>
    <w:rsid w:val="00C070E7"/>
    <w:rsid w:val="00C1436D"/>
    <w:rsid w:val="00C23478"/>
    <w:rsid w:val="00C30F8C"/>
    <w:rsid w:val="00C32AFD"/>
    <w:rsid w:val="00C36597"/>
    <w:rsid w:val="00C367F8"/>
    <w:rsid w:val="00C410E3"/>
    <w:rsid w:val="00C44709"/>
    <w:rsid w:val="00C45DD5"/>
    <w:rsid w:val="00C51438"/>
    <w:rsid w:val="00C63E97"/>
    <w:rsid w:val="00C71FAA"/>
    <w:rsid w:val="00C75FED"/>
    <w:rsid w:val="00C80193"/>
    <w:rsid w:val="00C96310"/>
    <w:rsid w:val="00CB6440"/>
    <w:rsid w:val="00CC4067"/>
    <w:rsid w:val="00CC49F9"/>
    <w:rsid w:val="00CC5C16"/>
    <w:rsid w:val="00CC74E0"/>
    <w:rsid w:val="00CE2FDE"/>
    <w:rsid w:val="00CE5F3B"/>
    <w:rsid w:val="00CF3A8A"/>
    <w:rsid w:val="00CF7ACA"/>
    <w:rsid w:val="00D046AC"/>
    <w:rsid w:val="00D07983"/>
    <w:rsid w:val="00D1587B"/>
    <w:rsid w:val="00D16089"/>
    <w:rsid w:val="00D410A1"/>
    <w:rsid w:val="00D503FF"/>
    <w:rsid w:val="00D5149C"/>
    <w:rsid w:val="00D63247"/>
    <w:rsid w:val="00D66165"/>
    <w:rsid w:val="00D80795"/>
    <w:rsid w:val="00D8177B"/>
    <w:rsid w:val="00D91F9C"/>
    <w:rsid w:val="00D96A89"/>
    <w:rsid w:val="00DA1431"/>
    <w:rsid w:val="00DA6E8C"/>
    <w:rsid w:val="00DB0F8D"/>
    <w:rsid w:val="00DB43CA"/>
    <w:rsid w:val="00DB5EAF"/>
    <w:rsid w:val="00DB749C"/>
    <w:rsid w:val="00DC0419"/>
    <w:rsid w:val="00DC0DC4"/>
    <w:rsid w:val="00DC426F"/>
    <w:rsid w:val="00DC792C"/>
    <w:rsid w:val="00DE07CA"/>
    <w:rsid w:val="00DE32C3"/>
    <w:rsid w:val="00DF10C2"/>
    <w:rsid w:val="00E02F79"/>
    <w:rsid w:val="00E123E8"/>
    <w:rsid w:val="00E2105D"/>
    <w:rsid w:val="00E249B7"/>
    <w:rsid w:val="00E32409"/>
    <w:rsid w:val="00E455D8"/>
    <w:rsid w:val="00E50308"/>
    <w:rsid w:val="00E54E66"/>
    <w:rsid w:val="00E66C42"/>
    <w:rsid w:val="00E67C28"/>
    <w:rsid w:val="00E741B9"/>
    <w:rsid w:val="00E86244"/>
    <w:rsid w:val="00E8737E"/>
    <w:rsid w:val="00E879C6"/>
    <w:rsid w:val="00E93F13"/>
    <w:rsid w:val="00EA11E7"/>
    <w:rsid w:val="00EA7372"/>
    <w:rsid w:val="00EB7C70"/>
    <w:rsid w:val="00EC0174"/>
    <w:rsid w:val="00ED0719"/>
    <w:rsid w:val="00ED451A"/>
    <w:rsid w:val="00F1084E"/>
    <w:rsid w:val="00F158BC"/>
    <w:rsid w:val="00F20E59"/>
    <w:rsid w:val="00F32126"/>
    <w:rsid w:val="00F36FC7"/>
    <w:rsid w:val="00F41BF0"/>
    <w:rsid w:val="00F42129"/>
    <w:rsid w:val="00F44A33"/>
    <w:rsid w:val="00F519ED"/>
    <w:rsid w:val="00F6005F"/>
    <w:rsid w:val="00F67808"/>
    <w:rsid w:val="00F67CD9"/>
    <w:rsid w:val="00F72678"/>
    <w:rsid w:val="00F73CAB"/>
    <w:rsid w:val="00F90CD9"/>
    <w:rsid w:val="00FA2EAD"/>
    <w:rsid w:val="00FA6C60"/>
    <w:rsid w:val="00FD52B0"/>
    <w:rsid w:val="00FE1A09"/>
    <w:rsid w:val="00FE20BA"/>
    <w:rsid w:val="00FE33E5"/>
    <w:rsid w:val="00FF01A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0FD3"/>
    <w:pPr>
      <w:spacing w:line="300" w:lineRule="exact"/>
    </w:pPr>
    <w:rPr>
      <w:sz w:val="18"/>
      <w:szCs w:val="22"/>
      <w:lang w:val="en-US" w:eastAsia="en-US"/>
    </w:rPr>
  </w:style>
  <w:style w:type="paragraph" w:styleId="Nadpis1">
    <w:name w:val="heading 1"/>
    <w:next w:val="Normln"/>
    <w:qFormat/>
    <w:rsid w:val="00690FD3"/>
    <w:pPr>
      <w:keepNext/>
      <w:keepLines/>
      <w:spacing w:before="312" w:line="384" w:lineRule="exact"/>
      <w:outlineLvl w:val="0"/>
    </w:pPr>
    <w:rPr>
      <w:rFonts w:eastAsia="Times New Roman"/>
      <w:b/>
      <w:bCs/>
      <w:caps/>
      <w:color w:val="9F1220"/>
      <w:sz w:val="32"/>
      <w:szCs w:val="28"/>
      <w:lang w:eastAsia="en-US"/>
    </w:rPr>
  </w:style>
  <w:style w:type="paragraph" w:styleId="Nadpis2">
    <w:name w:val="heading 2"/>
    <w:next w:val="Normln"/>
    <w:qFormat/>
    <w:rsid w:val="00690FD3"/>
    <w:pPr>
      <w:keepNext/>
      <w:keepLines/>
      <w:spacing w:line="480" w:lineRule="exact"/>
      <w:outlineLvl w:val="1"/>
    </w:pPr>
    <w:rPr>
      <w:rFonts w:eastAsia="Times New Roman"/>
      <w:b/>
      <w:bCs/>
      <w:sz w:val="28"/>
      <w:szCs w:val="26"/>
      <w:lang w:eastAsia="en-US"/>
    </w:rPr>
  </w:style>
  <w:style w:type="paragraph" w:styleId="Nadpis3">
    <w:name w:val="heading 3"/>
    <w:basedOn w:val="Normln"/>
    <w:next w:val="Normln"/>
    <w:qFormat/>
    <w:rsid w:val="00690FD3"/>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unhideWhenUsed/>
    <w:rsid w:val="00690FD3"/>
    <w:pPr>
      <w:tabs>
        <w:tab w:val="center" w:pos="4703"/>
        <w:tab w:val="right" w:pos="9406"/>
      </w:tabs>
      <w:spacing w:line="240" w:lineRule="auto"/>
    </w:pPr>
  </w:style>
  <w:style w:type="character" w:customStyle="1" w:styleId="ZhlavChar">
    <w:name w:val="Záhlaví Char"/>
    <w:basedOn w:val="Standardnpsmoodstavce"/>
    <w:rsid w:val="00690FD3"/>
  </w:style>
  <w:style w:type="paragraph" w:styleId="Zpat">
    <w:name w:val="footer"/>
    <w:basedOn w:val="Normln"/>
    <w:semiHidden/>
    <w:unhideWhenUsed/>
    <w:rsid w:val="00690FD3"/>
    <w:pPr>
      <w:tabs>
        <w:tab w:val="center" w:pos="4703"/>
        <w:tab w:val="right" w:pos="9406"/>
      </w:tabs>
      <w:spacing w:line="240" w:lineRule="auto"/>
    </w:pPr>
  </w:style>
  <w:style w:type="character" w:customStyle="1" w:styleId="ZpatChar">
    <w:name w:val="Zápatí Char"/>
    <w:basedOn w:val="Standardnpsmoodstavce"/>
    <w:rsid w:val="00690FD3"/>
  </w:style>
  <w:style w:type="paragraph" w:styleId="Textbubliny">
    <w:name w:val="Balloon Text"/>
    <w:basedOn w:val="Normln"/>
    <w:semiHidden/>
    <w:unhideWhenUsed/>
    <w:rsid w:val="00690FD3"/>
    <w:pPr>
      <w:spacing w:line="240" w:lineRule="auto"/>
    </w:pPr>
    <w:rPr>
      <w:rFonts w:ascii="Tahoma" w:hAnsi="Tahoma"/>
      <w:sz w:val="16"/>
      <w:szCs w:val="16"/>
    </w:rPr>
  </w:style>
  <w:style w:type="character" w:customStyle="1" w:styleId="TextbublinyChar">
    <w:name w:val="Text bubliny Char"/>
    <w:semiHidden/>
    <w:rsid w:val="00690FD3"/>
    <w:rPr>
      <w:rFonts w:ascii="Tahoma" w:hAnsi="Tahoma" w:cs="Tahoma"/>
      <w:sz w:val="16"/>
      <w:szCs w:val="16"/>
    </w:rPr>
  </w:style>
  <w:style w:type="paragraph" w:customStyle="1" w:styleId="Zkladnodstavec">
    <w:name w:val="[Základní odstavec]"/>
    <w:basedOn w:val="Normln"/>
    <w:rsid w:val="00690FD3"/>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
    <w:next w:val="Normln"/>
    <w:qFormat/>
    <w:rsid w:val="00690FD3"/>
    <w:pPr>
      <w:spacing w:line="300" w:lineRule="exact"/>
    </w:pPr>
    <w:rPr>
      <w:rFonts w:cs="Arial"/>
      <w:b/>
      <w:sz w:val="18"/>
      <w:szCs w:val="22"/>
      <w:lang w:eastAsia="en-US"/>
    </w:rPr>
  </w:style>
  <w:style w:type="character" w:customStyle="1" w:styleId="Nadpis1Char">
    <w:name w:val="Nadpis 1 Char"/>
    <w:rsid w:val="00690FD3"/>
    <w:rPr>
      <w:rFonts w:ascii="Arial" w:eastAsia="Times New Roman" w:hAnsi="Arial"/>
      <w:b/>
      <w:bCs/>
      <w:caps/>
      <w:color w:val="9F1220"/>
      <w:sz w:val="32"/>
      <w:szCs w:val="28"/>
      <w:lang w:eastAsia="en-US" w:bidi="ar-SA"/>
    </w:rPr>
  </w:style>
  <w:style w:type="character" w:customStyle="1" w:styleId="Nadpis2Char">
    <w:name w:val="Nadpis 2 Char"/>
    <w:rsid w:val="00690FD3"/>
    <w:rPr>
      <w:rFonts w:ascii="Arial" w:eastAsia="Times New Roman" w:hAnsi="Arial"/>
      <w:b/>
      <w:bCs/>
      <w:sz w:val="28"/>
      <w:szCs w:val="26"/>
      <w:lang w:eastAsia="en-US" w:bidi="ar-SA"/>
    </w:rPr>
  </w:style>
  <w:style w:type="paragraph" w:customStyle="1" w:styleId="Poznmky">
    <w:name w:val="Poznámky"/>
    <w:next w:val="Poznamkytexty"/>
    <w:qFormat/>
    <w:rsid w:val="00690FD3"/>
    <w:pPr>
      <w:pBdr>
        <w:top w:val="single" w:sz="4" w:space="9" w:color="auto"/>
      </w:pBdr>
      <w:spacing w:before="624" w:line="240" w:lineRule="exact"/>
      <w:jc w:val="both"/>
    </w:pPr>
    <w:rPr>
      <w:rFonts w:cs="ArialMT"/>
      <w:i/>
      <w:color w:val="000000"/>
      <w:sz w:val="18"/>
      <w:szCs w:val="18"/>
      <w:lang w:eastAsia="en-US"/>
    </w:rPr>
  </w:style>
  <w:style w:type="character" w:styleId="Hypertextovodkaz">
    <w:name w:val="Hyperlink"/>
    <w:uiPriority w:val="99"/>
    <w:rsid w:val="00690FD3"/>
    <w:rPr>
      <w:color w:val="0000FF"/>
      <w:u w:val="single"/>
    </w:rPr>
  </w:style>
  <w:style w:type="paragraph" w:styleId="Zkladntext">
    <w:name w:val="Body Text"/>
    <w:basedOn w:val="Normln"/>
    <w:semiHidden/>
    <w:rsid w:val="00690FD3"/>
    <w:pPr>
      <w:spacing w:line="240" w:lineRule="auto"/>
    </w:pPr>
    <w:rPr>
      <w:rFonts w:eastAsia="Times New Roman"/>
      <w:i/>
      <w:iCs/>
      <w:szCs w:val="24"/>
      <w:lang w:val="cs-CZ" w:eastAsia="cs-CZ"/>
    </w:rPr>
  </w:style>
  <w:style w:type="character" w:customStyle="1" w:styleId="ZkladntextChar">
    <w:name w:val="Základní text Char"/>
    <w:semiHidden/>
    <w:rsid w:val="00690FD3"/>
    <w:rPr>
      <w:rFonts w:ascii="Arial" w:eastAsia="Times New Roman" w:hAnsi="Arial" w:cs="Arial"/>
      <w:i/>
      <w:iCs/>
      <w:sz w:val="18"/>
      <w:szCs w:val="24"/>
      <w:lang w:val="cs-CZ" w:eastAsia="cs-CZ"/>
    </w:rPr>
  </w:style>
  <w:style w:type="paragraph" w:styleId="Zkladntext2">
    <w:name w:val="Body Text 2"/>
    <w:basedOn w:val="Normln"/>
    <w:semiHidden/>
    <w:unhideWhenUsed/>
    <w:rsid w:val="00690FD3"/>
    <w:pPr>
      <w:spacing w:after="120" w:line="480" w:lineRule="auto"/>
    </w:pPr>
    <w:rPr>
      <w:szCs w:val="20"/>
    </w:rPr>
  </w:style>
  <w:style w:type="character" w:customStyle="1" w:styleId="Zkladntext2Char">
    <w:name w:val="Základní text 2 Char"/>
    <w:semiHidden/>
    <w:rsid w:val="00690FD3"/>
    <w:rPr>
      <w:rFonts w:ascii="Arial" w:eastAsia="Calibri" w:hAnsi="Arial" w:cs="Times New Roman"/>
      <w:sz w:val="18"/>
    </w:rPr>
  </w:style>
  <w:style w:type="paragraph" w:customStyle="1" w:styleId="Poznamkytexty">
    <w:name w:val="Poznamky texty"/>
    <w:basedOn w:val="Poznmky"/>
    <w:qFormat/>
    <w:rsid w:val="00690FD3"/>
    <w:pPr>
      <w:pBdr>
        <w:top w:val="none" w:sz="0" w:space="0" w:color="auto"/>
      </w:pBdr>
      <w:spacing w:before="0"/>
    </w:pPr>
  </w:style>
  <w:style w:type="character" w:customStyle="1" w:styleId="Nadpis3Char">
    <w:name w:val="Nadpis 3 Char"/>
    <w:semiHidden/>
    <w:rsid w:val="00690FD3"/>
    <w:rPr>
      <w:rFonts w:ascii="Cambria" w:eastAsia="Times New Roman" w:hAnsi="Cambria" w:cs="Times New Roman"/>
      <w:b/>
      <w:bCs/>
      <w:sz w:val="26"/>
      <w:szCs w:val="26"/>
      <w:lang w:eastAsia="en-US"/>
    </w:rPr>
  </w:style>
  <w:style w:type="paragraph" w:styleId="Textpoznpodarou">
    <w:name w:val="footnote text"/>
    <w:basedOn w:val="Normln"/>
    <w:semiHidden/>
    <w:unhideWhenUsed/>
    <w:rsid w:val="00690FD3"/>
    <w:rPr>
      <w:sz w:val="20"/>
      <w:szCs w:val="20"/>
    </w:rPr>
  </w:style>
  <w:style w:type="character" w:customStyle="1" w:styleId="TextpoznpodarouChar">
    <w:name w:val="Text pozn. pod čarou Char"/>
    <w:basedOn w:val="Standardnpsmoodstavce"/>
    <w:semiHidden/>
    <w:rsid w:val="00690FD3"/>
    <w:rPr>
      <w:rFonts w:ascii="Arial" w:hAnsi="Arial"/>
      <w:lang w:val="en-US" w:eastAsia="en-US"/>
    </w:rPr>
  </w:style>
  <w:style w:type="character" w:styleId="Znakapoznpodarou">
    <w:name w:val="footnote reference"/>
    <w:basedOn w:val="Standardnpsmoodstavce"/>
    <w:semiHidden/>
    <w:unhideWhenUsed/>
    <w:rsid w:val="00690FD3"/>
    <w:rPr>
      <w:vertAlign w:val="superscript"/>
    </w:rPr>
  </w:style>
  <w:style w:type="character" w:styleId="Sledovanodkaz">
    <w:name w:val="FollowedHyperlink"/>
    <w:basedOn w:val="Standardnpsmoodstavce"/>
    <w:semiHidden/>
    <w:unhideWhenUsed/>
    <w:rsid w:val="00690FD3"/>
    <w:rPr>
      <w:color w:val="800080"/>
      <w:u w:val="single"/>
    </w:rPr>
  </w:style>
  <w:style w:type="paragraph" w:customStyle="1" w:styleId="Poznmkykontaktytext">
    <w:name w:val="Poznámky kontakty text"/>
    <w:basedOn w:val="Normln"/>
    <w:qFormat/>
    <w:rsid w:val="00690FD3"/>
    <w:pPr>
      <w:spacing w:line="240" w:lineRule="exact"/>
      <w:ind w:left="3600" w:hanging="3600"/>
    </w:pPr>
    <w:rPr>
      <w:rFonts w:cs="ArialMT"/>
      <w:i/>
      <w:iCs/>
      <w:color w:val="000000"/>
      <w:szCs w:val="18"/>
      <w:lang w:val="cs-CZ"/>
    </w:rPr>
  </w:style>
  <w:style w:type="paragraph" w:styleId="Nzev">
    <w:name w:val="Title"/>
    <w:aliases w:val="Titulek_"/>
    <w:next w:val="Normln"/>
    <w:link w:val="NzevChar"/>
    <w:uiPriority w:val="10"/>
    <w:qFormat/>
    <w:rsid w:val="00252533"/>
    <w:pPr>
      <w:spacing w:before="280" w:line="360" w:lineRule="exact"/>
      <w:outlineLvl w:val="0"/>
    </w:pPr>
    <w:rPr>
      <w:rFonts w:eastAsia="Times New Roman"/>
      <w:b/>
      <w:bCs/>
      <w:color w:val="BD1B21"/>
      <w:sz w:val="32"/>
      <w:szCs w:val="32"/>
      <w:lang w:eastAsia="en-US"/>
    </w:rPr>
  </w:style>
  <w:style w:type="character" w:customStyle="1" w:styleId="NzevChar">
    <w:name w:val="Název Char"/>
    <w:aliases w:val="Titulek_ Char"/>
    <w:basedOn w:val="Standardnpsmoodstavce"/>
    <w:link w:val="Nzev"/>
    <w:uiPriority w:val="10"/>
    <w:rsid w:val="00252533"/>
    <w:rPr>
      <w:rFonts w:eastAsia="Times New Roman"/>
      <w:b/>
      <w:bCs/>
      <w:color w:val="BD1B21"/>
      <w:sz w:val="32"/>
      <w:szCs w:val="32"/>
      <w:lang w:val="cs-CZ" w:eastAsia="en-US" w:bidi="ar-SA"/>
    </w:rPr>
  </w:style>
  <w:style w:type="paragraph" w:customStyle="1" w:styleId="Datum0">
    <w:name w:val="Datum_"/>
    <w:qFormat/>
    <w:rsid w:val="00474A35"/>
    <w:pPr>
      <w:spacing w:line="276" w:lineRule="auto"/>
    </w:pPr>
    <w:rPr>
      <w:rFonts w:cs="Arial"/>
      <w:b/>
      <w:sz w:val="18"/>
      <w:szCs w:val="22"/>
      <w:lang w:val="en-GB" w:eastAsia="en-US"/>
    </w:rPr>
  </w:style>
  <w:style w:type="character" w:customStyle="1" w:styleId="hps">
    <w:name w:val="hps"/>
    <w:basedOn w:val="Standardnpsmoodstavce"/>
    <w:rsid w:val="00C1436D"/>
  </w:style>
</w:styles>
</file>

<file path=word/webSettings.xml><?xml version="1.0" encoding="utf-8"?>
<w:webSettings xmlns:r="http://schemas.openxmlformats.org/officeDocument/2006/relationships" xmlns:w="http://schemas.openxmlformats.org/wordprocessingml/2006/main">
  <w:divs>
    <w:div w:id="609170335">
      <w:bodyDiv w:val="1"/>
      <w:marLeft w:val="60"/>
      <w:marRight w:val="60"/>
      <w:marTop w:val="60"/>
      <w:marBottom w:val="15"/>
      <w:divBdr>
        <w:top w:val="none" w:sz="0" w:space="0" w:color="auto"/>
        <w:left w:val="none" w:sz="0" w:space="0" w:color="auto"/>
        <w:bottom w:val="none" w:sz="0" w:space="0" w:color="auto"/>
        <w:right w:val="none" w:sz="0" w:space="0" w:color="auto"/>
      </w:divBdr>
      <w:divsChild>
        <w:div w:id="937566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novakova@czso.cz" TargetMode="External"/><Relationship Id="rId3" Type="http://schemas.openxmlformats.org/officeDocument/2006/relationships/settings" Target="settings.xml"/><Relationship Id="rId7" Type="http://schemas.openxmlformats.org/officeDocument/2006/relationships/hyperlink" Target="mailto:dalibor.holy@czs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ETRAN~1\LOCALS~1\Temp\Rychl&#225;%20informace%20CZ-2.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0FC7-649C-4337-BD80-9FAB77EA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CZ-2</Template>
  <TotalTime>156</TotalTime>
  <Pages>2</Pages>
  <Words>390</Words>
  <Characters>2306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4</vt:lpstr>
    </vt:vector>
  </TitlesOfParts>
  <Company>ČSÚ</Company>
  <LinksUpToDate>false</LinksUpToDate>
  <CharactersWithSpaces>2691</CharactersWithSpaces>
  <SharedDoc>false</SharedDoc>
  <HLinks>
    <vt:vector size="18" baseType="variant">
      <vt:variant>
        <vt:i4>65646</vt:i4>
      </vt:variant>
      <vt:variant>
        <vt:i4>3</vt:i4>
      </vt:variant>
      <vt:variant>
        <vt:i4>0</vt:i4>
      </vt:variant>
      <vt:variant>
        <vt:i4>5</vt:i4>
      </vt:variant>
      <vt:variant>
        <vt:lpwstr>mailto:ondrej.nyvlt@czso.cz</vt:lpwstr>
      </vt:variant>
      <vt:variant>
        <vt:lpwstr/>
      </vt:variant>
      <vt:variant>
        <vt:i4>4718635</vt:i4>
      </vt:variant>
      <vt:variant>
        <vt:i4>0</vt:i4>
      </vt:variant>
      <vt:variant>
        <vt:i4>0</vt:i4>
      </vt:variant>
      <vt:variant>
        <vt:i4>5</vt:i4>
      </vt:variant>
      <vt:variant>
        <vt:lpwstr>mailto:dalibor.holy@czso.cz</vt:lpwstr>
      </vt:variant>
      <vt:variant>
        <vt:lpwstr/>
      </vt: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MP</dc:creator>
  <cp:lastModifiedBy>Ing. Marta Petráňová</cp:lastModifiedBy>
  <cp:revision>42</cp:revision>
  <cp:lastPrinted>2014-07-29T09:02:00Z</cp:lastPrinted>
  <dcterms:created xsi:type="dcterms:W3CDTF">2015-09-29T10:01:00Z</dcterms:created>
  <dcterms:modified xsi:type="dcterms:W3CDTF">2016-06-28T12:52:00Z</dcterms:modified>
</cp:coreProperties>
</file>