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029" w:rsidRPr="00F03A9F" w:rsidRDefault="00F331DB">
      <w:pPr>
        <w:pStyle w:val="datum"/>
        <w:rPr>
          <w:lang w:val="en-GB"/>
        </w:rPr>
      </w:pPr>
      <w:r w:rsidRPr="00F03A9F">
        <w:rPr>
          <w:lang w:val="en-GB"/>
        </w:rPr>
        <w:t>3</w:t>
      </w:r>
      <w:r w:rsidR="005D2281" w:rsidRPr="00F03A9F">
        <w:rPr>
          <w:lang w:val="en-GB"/>
        </w:rPr>
        <w:t xml:space="preserve"> </w:t>
      </w:r>
      <w:r w:rsidRPr="00F03A9F">
        <w:rPr>
          <w:lang w:val="en-GB"/>
        </w:rPr>
        <w:t>August</w:t>
      </w:r>
      <w:r w:rsidR="00631029" w:rsidRPr="00F03A9F">
        <w:rPr>
          <w:lang w:val="en-GB"/>
        </w:rPr>
        <w:t xml:space="preserve"> 201</w:t>
      </w:r>
      <w:r w:rsidR="005F3160" w:rsidRPr="00F03A9F">
        <w:rPr>
          <w:lang w:val="en-GB"/>
        </w:rPr>
        <w:t>8</w:t>
      </w:r>
    </w:p>
    <w:p w:rsidR="00631029" w:rsidRPr="00F03A9F" w:rsidRDefault="00F331DB" w:rsidP="00144678">
      <w:pPr>
        <w:pStyle w:val="Nzev"/>
      </w:pPr>
      <w:r w:rsidRPr="00F03A9F">
        <w:t>Number of Persons Aged 65+ Yea</w:t>
      </w:r>
      <w:r w:rsidR="00AE1AD8">
        <w:t>rs Working Part-Time Grows Fast</w:t>
      </w:r>
    </w:p>
    <w:p w:rsidR="00D32AD8" w:rsidRPr="00F03A9F" w:rsidRDefault="00D32AD8" w:rsidP="00144678">
      <w:pPr>
        <w:pStyle w:val="Podtitulek"/>
      </w:pPr>
      <w:r w:rsidRPr="00F03A9F">
        <w:t xml:space="preserve">Employment and </w:t>
      </w:r>
      <w:r w:rsidR="00713D73" w:rsidRPr="00F03A9F">
        <w:t xml:space="preserve">Unemployment </w:t>
      </w:r>
      <w:r w:rsidRPr="00F03A9F">
        <w:t xml:space="preserve">in the Czech Republic according to the LFSS </w:t>
      </w:r>
      <w:r w:rsidR="000E1DF8" w:rsidRPr="00F03A9F">
        <w:t xml:space="preserve">Results </w:t>
      </w:r>
      <w:r w:rsidRPr="00F03A9F">
        <w:t>– Q</w:t>
      </w:r>
      <w:r w:rsidR="00F331DB" w:rsidRPr="00F03A9F">
        <w:t>2</w:t>
      </w:r>
      <w:r w:rsidRPr="00F03A9F">
        <w:t> 201</w:t>
      </w:r>
      <w:r w:rsidR="00113DB1" w:rsidRPr="00F03A9F">
        <w:t>8</w:t>
      </w:r>
    </w:p>
    <w:p w:rsidR="00D32AD8" w:rsidRPr="00F03A9F" w:rsidRDefault="00D32AD8" w:rsidP="00D32AD8">
      <w:pPr>
        <w:spacing w:line="276" w:lineRule="auto"/>
        <w:jc w:val="both"/>
        <w:rPr>
          <w:rFonts w:cs="Arial"/>
          <w:b/>
          <w:bCs/>
          <w:sz w:val="20"/>
          <w:szCs w:val="20"/>
          <w:lang w:val="en-GB"/>
        </w:rPr>
      </w:pPr>
      <w:r w:rsidRPr="00F03A9F">
        <w:rPr>
          <w:rFonts w:cs="Arial"/>
          <w:b/>
          <w:bCs/>
          <w:sz w:val="20"/>
          <w:szCs w:val="20"/>
          <w:lang w:val="en-GB"/>
        </w:rPr>
        <w:t>Total employment in Q</w:t>
      </w:r>
      <w:r w:rsidR="00DB58D5" w:rsidRPr="00F03A9F">
        <w:rPr>
          <w:rFonts w:cs="Arial"/>
          <w:b/>
          <w:bCs/>
          <w:sz w:val="20"/>
          <w:szCs w:val="20"/>
          <w:lang w:val="en-GB"/>
        </w:rPr>
        <w:t>2</w:t>
      </w:r>
      <w:r w:rsidR="003D1E8C" w:rsidRPr="00F03A9F">
        <w:rPr>
          <w:rFonts w:cs="Arial"/>
          <w:b/>
          <w:bCs/>
          <w:sz w:val="20"/>
          <w:szCs w:val="20"/>
          <w:lang w:val="en-GB"/>
        </w:rPr>
        <w:t> </w:t>
      </w:r>
      <w:r w:rsidRPr="00F03A9F">
        <w:rPr>
          <w:rFonts w:cs="Arial"/>
          <w:b/>
          <w:bCs/>
          <w:sz w:val="20"/>
          <w:szCs w:val="20"/>
          <w:lang w:val="en-GB"/>
        </w:rPr>
        <w:t>201</w:t>
      </w:r>
      <w:r w:rsidR="00113DB1" w:rsidRPr="00F03A9F">
        <w:rPr>
          <w:rFonts w:cs="Arial"/>
          <w:b/>
          <w:bCs/>
          <w:sz w:val="20"/>
          <w:szCs w:val="20"/>
          <w:lang w:val="en-GB"/>
        </w:rPr>
        <w:t>8</w:t>
      </w:r>
      <w:r w:rsidRPr="00F03A9F">
        <w:rPr>
          <w:rFonts w:cs="Arial"/>
          <w:b/>
          <w:bCs/>
          <w:sz w:val="20"/>
          <w:szCs w:val="20"/>
          <w:lang w:val="en-GB"/>
        </w:rPr>
        <w:t xml:space="preserve"> increased by </w:t>
      </w:r>
      <w:r w:rsidR="00113DB1" w:rsidRPr="00F03A9F">
        <w:rPr>
          <w:rFonts w:cs="Arial"/>
          <w:b/>
          <w:bCs/>
          <w:sz w:val="20"/>
          <w:szCs w:val="20"/>
          <w:lang w:val="en-GB"/>
        </w:rPr>
        <w:t>9</w:t>
      </w:r>
      <w:r w:rsidR="00DB58D5" w:rsidRPr="00F03A9F">
        <w:rPr>
          <w:rFonts w:cs="Arial"/>
          <w:b/>
          <w:bCs/>
          <w:sz w:val="20"/>
          <w:szCs w:val="20"/>
          <w:lang w:val="en-GB"/>
        </w:rPr>
        <w:t>1</w:t>
      </w:r>
      <w:r w:rsidR="00713D73" w:rsidRPr="00F03A9F">
        <w:rPr>
          <w:rFonts w:cs="Arial"/>
          <w:b/>
          <w:bCs/>
          <w:sz w:val="20"/>
          <w:szCs w:val="20"/>
          <w:lang w:val="en-GB"/>
        </w:rPr>
        <w:t>.</w:t>
      </w:r>
      <w:r w:rsidR="00DB58D5" w:rsidRPr="00F03A9F">
        <w:rPr>
          <w:rFonts w:cs="Arial"/>
          <w:b/>
          <w:bCs/>
          <w:sz w:val="20"/>
          <w:szCs w:val="20"/>
          <w:lang w:val="en-GB"/>
        </w:rPr>
        <w:t>8</w:t>
      </w:r>
      <w:r w:rsidRPr="00F03A9F">
        <w:rPr>
          <w:rFonts w:cs="Arial"/>
          <w:b/>
          <w:bCs/>
          <w:sz w:val="20"/>
          <w:szCs w:val="20"/>
          <w:lang w:val="en-GB"/>
        </w:rPr>
        <w:t> thousand persons</w:t>
      </w:r>
      <w:r w:rsidR="00084DB0" w:rsidRPr="00F03A9F">
        <w:rPr>
          <w:rFonts w:cs="Arial"/>
          <w:b/>
          <w:bCs/>
          <w:sz w:val="20"/>
          <w:szCs w:val="20"/>
          <w:lang w:val="en-GB"/>
        </w:rPr>
        <w:t>, year-on-year (y-o-y) and reached 5 </w:t>
      </w:r>
      <w:r w:rsidR="005F3160" w:rsidRPr="00F03A9F">
        <w:rPr>
          <w:rFonts w:cs="Arial"/>
          <w:b/>
          <w:bCs/>
          <w:sz w:val="20"/>
          <w:szCs w:val="20"/>
          <w:lang w:val="en-GB"/>
        </w:rPr>
        <w:t>2</w:t>
      </w:r>
      <w:r w:rsidR="00113DB1" w:rsidRPr="00F03A9F">
        <w:rPr>
          <w:rFonts w:cs="Arial"/>
          <w:b/>
          <w:bCs/>
          <w:sz w:val="20"/>
          <w:szCs w:val="20"/>
          <w:lang w:val="en-GB"/>
        </w:rPr>
        <w:t>8</w:t>
      </w:r>
      <w:r w:rsidR="00DB58D5" w:rsidRPr="00F03A9F">
        <w:rPr>
          <w:rFonts w:cs="Arial"/>
          <w:b/>
          <w:bCs/>
          <w:sz w:val="20"/>
          <w:szCs w:val="20"/>
          <w:lang w:val="en-GB"/>
        </w:rPr>
        <w:t>9</w:t>
      </w:r>
      <w:r w:rsidR="00084DB0" w:rsidRPr="00F03A9F">
        <w:rPr>
          <w:rFonts w:cs="Arial"/>
          <w:b/>
          <w:bCs/>
          <w:sz w:val="20"/>
          <w:szCs w:val="20"/>
          <w:lang w:val="en-GB"/>
        </w:rPr>
        <w:t>.</w:t>
      </w:r>
      <w:r w:rsidR="00DB58D5" w:rsidRPr="00F03A9F">
        <w:rPr>
          <w:rFonts w:cs="Arial"/>
          <w:b/>
          <w:bCs/>
          <w:sz w:val="20"/>
          <w:szCs w:val="20"/>
          <w:lang w:val="en-GB"/>
        </w:rPr>
        <w:t>1</w:t>
      </w:r>
      <w:r w:rsidR="006347EB" w:rsidRPr="00F03A9F">
        <w:rPr>
          <w:rFonts w:cs="Arial"/>
          <w:b/>
          <w:bCs/>
          <w:sz w:val="20"/>
          <w:szCs w:val="20"/>
          <w:lang w:val="en-GB"/>
        </w:rPr>
        <w:t> </w:t>
      </w:r>
      <w:r w:rsidR="00084DB0" w:rsidRPr="00F03A9F">
        <w:rPr>
          <w:rFonts w:cs="Arial"/>
          <w:b/>
          <w:bCs/>
          <w:sz w:val="20"/>
          <w:szCs w:val="20"/>
          <w:lang w:val="en-GB"/>
        </w:rPr>
        <w:t>thousand persons.</w:t>
      </w:r>
      <w:r w:rsidRPr="00F03A9F">
        <w:rPr>
          <w:rFonts w:cs="Arial"/>
          <w:b/>
          <w:bCs/>
          <w:sz w:val="20"/>
          <w:szCs w:val="20"/>
          <w:lang w:val="en-GB"/>
        </w:rPr>
        <w:t xml:space="preserve"> </w:t>
      </w:r>
      <w:r w:rsidR="00DB58D5" w:rsidRPr="00F03A9F">
        <w:rPr>
          <w:rFonts w:cs="Arial"/>
          <w:b/>
          <w:bCs/>
          <w:sz w:val="20"/>
          <w:szCs w:val="20"/>
          <w:lang w:val="en-GB"/>
        </w:rPr>
        <w:t>On the contrary, t</w:t>
      </w:r>
      <w:r w:rsidR="00084DB0" w:rsidRPr="00F03A9F">
        <w:rPr>
          <w:rFonts w:cs="Arial"/>
          <w:b/>
          <w:bCs/>
          <w:sz w:val="20"/>
          <w:szCs w:val="20"/>
          <w:lang w:val="en-GB"/>
        </w:rPr>
        <w:t xml:space="preserve">he </w:t>
      </w:r>
      <w:r w:rsidRPr="00F03A9F">
        <w:rPr>
          <w:rFonts w:cs="Arial"/>
          <w:b/>
          <w:bCs/>
          <w:sz w:val="20"/>
          <w:szCs w:val="20"/>
          <w:lang w:val="en-GB"/>
        </w:rPr>
        <w:t>number of the unemployed</w:t>
      </w:r>
      <w:r w:rsidR="00AE08D7" w:rsidRPr="00F03A9F">
        <w:rPr>
          <w:rFonts w:cs="Arial"/>
          <w:b/>
          <w:bCs/>
          <w:sz w:val="20"/>
          <w:szCs w:val="20"/>
          <w:lang w:val="en-GB"/>
        </w:rPr>
        <w:t>,</w:t>
      </w:r>
      <w:r w:rsidRPr="00F03A9F">
        <w:rPr>
          <w:rFonts w:cs="Arial"/>
          <w:b/>
          <w:bCs/>
          <w:sz w:val="20"/>
          <w:szCs w:val="20"/>
          <w:lang w:val="en-GB"/>
        </w:rPr>
        <w:t xml:space="preserve"> according to the ILO methodology</w:t>
      </w:r>
      <w:r w:rsidR="00AE08D7" w:rsidRPr="00F03A9F">
        <w:rPr>
          <w:rFonts w:cs="Arial"/>
          <w:b/>
          <w:bCs/>
          <w:sz w:val="20"/>
          <w:szCs w:val="20"/>
          <w:lang w:val="en-GB"/>
        </w:rPr>
        <w:t>,</w:t>
      </w:r>
      <w:r w:rsidRPr="00F03A9F">
        <w:rPr>
          <w:rFonts w:cs="Arial"/>
          <w:b/>
          <w:bCs/>
          <w:sz w:val="20"/>
          <w:szCs w:val="20"/>
          <w:lang w:val="en-GB"/>
        </w:rPr>
        <w:t xml:space="preserve"> </w:t>
      </w:r>
      <w:r w:rsidR="00157B22" w:rsidRPr="00F03A9F">
        <w:rPr>
          <w:rFonts w:cs="Arial"/>
          <w:b/>
          <w:bCs/>
          <w:sz w:val="20"/>
          <w:szCs w:val="20"/>
          <w:lang w:val="en-GB"/>
        </w:rPr>
        <w:t xml:space="preserve">dropped </w:t>
      </w:r>
      <w:r w:rsidRPr="00F03A9F">
        <w:rPr>
          <w:rFonts w:cs="Arial"/>
          <w:b/>
          <w:bCs/>
          <w:sz w:val="20"/>
          <w:szCs w:val="20"/>
          <w:lang w:val="en-GB"/>
        </w:rPr>
        <w:t xml:space="preserve">by </w:t>
      </w:r>
      <w:r w:rsidR="00113DB1" w:rsidRPr="00F03A9F">
        <w:rPr>
          <w:rFonts w:cs="Arial"/>
          <w:b/>
          <w:bCs/>
          <w:sz w:val="20"/>
          <w:szCs w:val="20"/>
          <w:lang w:val="en-GB"/>
        </w:rPr>
        <w:t>4</w:t>
      </w:r>
      <w:r w:rsidR="00DB58D5" w:rsidRPr="00F03A9F">
        <w:rPr>
          <w:rFonts w:cs="Arial"/>
          <w:b/>
          <w:bCs/>
          <w:sz w:val="20"/>
          <w:szCs w:val="20"/>
          <w:lang w:val="en-GB"/>
        </w:rPr>
        <w:t>0</w:t>
      </w:r>
      <w:r w:rsidR="00F14200" w:rsidRPr="00F03A9F">
        <w:rPr>
          <w:rFonts w:cs="Arial"/>
          <w:b/>
          <w:bCs/>
          <w:sz w:val="20"/>
          <w:szCs w:val="20"/>
          <w:lang w:val="en-GB"/>
        </w:rPr>
        <w:t>.</w:t>
      </w:r>
      <w:r w:rsidR="00DB58D5" w:rsidRPr="00F03A9F">
        <w:rPr>
          <w:rFonts w:cs="Arial"/>
          <w:b/>
          <w:bCs/>
          <w:sz w:val="20"/>
          <w:szCs w:val="20"/>
          <w:lang w:val="en-GB"/>
        </w:rPr>
        <w:t>5</w:t>
      </w:r>
      <w:r w:rsidRPr="00F03A9F">
        <w:rPr>
          <w:rFonts w:cs="Arial"/>
          <w:b/>
          <w:bCs/>
          <w:sz w:val="20"/>
          <w:szCs w:val="20"/>
          <w:lang w:val="en-GB"/>
        </w:rPr>
        <w:t> thousand persons, y-o-y. The general unemployment rate of the aged 15</w:t>
      </w:r>
      <w:r w:rsidR="00AE08D7" w:rsidRPr="00F03A9F">
        <w:rPr>
          <w:sz w:val="20"/>
          <w:szCs w:val="20"/>
          <w:lang w:val="en-GB"/>
        </w:rPr>
        <w:t>–</w:t>
      </w:r>
      <w:r w:rsidRPr="00F03A9F">
        <w:rPr>
          <w:rFonts w:cs="Arial"/>
          <w:b/>
          <w:bCs/>
          <w:sz w:val="20"/>
          <w:szCs w:val="20"/>
          <w:lang w:val="en-GB"/>
        </w:rPr>
        <w:t xml:space="preserve">64 years </w:t>
      </w:r>
      <w:r w:rsidR="00157B22" w:rsidRPr="00F03A9F">
        <w:rPr>
          <w:rFonts w:cs="Arial"/>
          <w:b/>
          <w:bCs/>
          <w:sz w:val="20"/>
          <w:szCs w:val="20"/>
          <w:lang w:val="en-GB"/>
        </w:rPr>
        <w:t xml:space="preserve">declined by </w:t>
      </w:r>
      <w:r w:rsidR="00DB58D5" w:rsidRPr="00F03A9F">
        <w:rPr>
          <w:rFonts w:cs="Arial"/>
          <w:b/>
          <w:bCs/>
          <w:sz w:val="20"/>
          <w:szCs w:val="20"/>
          <w:lang w:val="en-GB"/>
        </w:rPr>
        <w:t>0</w:t>
      </w:r>
      <w:r w:rsidR="00F14200" w:rsidRPr="00F03A9F">
        <w:rPr>
          <w:rFonts w:cs="Arial"/>
          <w:b/>
          <w:bCs/>
          <w:sz w:val="20"/>
          <w:szCs w:val="20"/>
          <w:lang w:val="en-GB"/>
        </w:rPr>
        <w:t>.</w:t>
      </w:r>
      <w:r w:rsidR="00DB58D5" w:rsidRPr="00F03A9F">
        <w:rPr>
          <w:rFonts w:cs="Arial"/>
          <w:b/>
          <w:bCs/>
          <w:sz w:val="20"/>
          <w:szCs w:val="20"/>
          <w:lang w:val="en-GB"/>
        </w:rPr>
        <w:t>8</w:t>
      </w:r>
      <w:r w:rsidR="00AB4C10" w:rsidRPr="00F03A9F">
        <w:rPr>
          <w:rFonts w:cs="Arial"/>
          <w:b/>
          <w:bCs/>
          <w:sz w:val="20"/>
          <w:szCs w:val="20"/>
          <w:lang w:val="en-GB"/>
        </w:rPr>
        <w:t> </w:t>
      </w:r>
      <w:r w:rsidR="006347EB" w:rsidRPr="00F03A9F">
        <w:rPr>
          <w:rFonts w:cs="Arial"/>
          <w:b/>
          <w:bCs/>
          <w:sz w:val="20"/>
          <w:szCs w:val="20"/>
          <w:lang w:val="en-GB"/>
        </w:rPr>
        <w:t>percentage</w:t>
      </w:r>
      <w:r w:rsidR="00AB4C10" w:rsidRPr="00F03A9F">
        <w:rPr>
          <w:rFonts w:cs="Arial"/>
          <w:b/>
          <w:bCs/>
          <w:sz w:val="20"/>
          <w:szCs w:val="20"/>
          <w:lang w:val="en-GB"/>
        </w:rPr>
        <w:t> </w:t>
      </w:r>
      <w:r w:rsidR="006347EB" w:rsidRPr="00F03A9F">
        <w:rPr>
          <w:rFonts w:cs="Arial"/>
          <w:b/>
          <w:bCs/>
          <w:sz w:val="20"/>
          <w:szCs w:val="20"/>
          <w:lang w:val="en-GB"/>
        </w:rPr>
        <w:t>point (</w:t>
      </w:r>
      <w:r w:rsidR="00157B22" w:rsidRPr="00F03A9F">
        <w:rPr>
          <w:rFonts w:cs="Arial"/>
          <w:b/>
          <w:bCs/>
          <w:sz w:val="20"/>
          <w:szCs w:val="20"/>
          <w:lang w:val="en-GB"/>
        </w:rPr>
        <w:t>p.p.</w:t>
      </w:r>
      <w:r w:rsidR="006347EB" w:rsidRPr="00F03A9F">
        <w:rPr>
          <w:rFonts w:cs="Arial"/>
          <w:b/>
          <w:bCs/>
          <w:sz w:val="20"/>
          <w:szCs w:val="20"/>
          <w:lang w:val="en-GB"/>
        </w:rPr>
        <w:t>)</w:t>
      </w:r>
      <w:r w:rsidR="00131486" w:rsidRPr="00F03A9F">
        <w:rPr>
          <w:rFonts w:cs="Arial"/>
          <w:b/>
          <w:bCs/>
          <w:sz w:val="20"/>
          <w:szCs w:val="20"/>
          <w:lang w:val="en-GB"/>
        </w:rPr>
        <w:t>,</w:t>
      </w:r>
      <w:r w:rsidR="00157B22" w:rsidRPr="00F03A9F">
        <w:rPr>
          <w:rFonts w:cs="Arial"/>
          <w:b/>
          <w:bCs/>
          <w:sz w:val="20"/>
          <w:szCs w:val="20"/>
          <w:lang w:val="en-GB"/>
        </w:rPr>
        <w:t xml:space="preserve"> </w:t>
      </w:r>
      <w:r w:rsidR="00B851BD" w:rsidRPr="00F03A9F">
        <w:rPr>
          <w:rFonts w:cs="Arial"/>
          <w:b/>
          <w:bCs/>
          <w:sz w:val="20"/>
          <w:szCs w:val="20"/>
          <w:lang w:val="en-GB"/>
        </w:rPr>
        <w:t>y-o-y</w:t>
      </w:r>
      <w:r w:rsidR="00A77798">
        <w:rPr>
          <w:rFonts w:cs="Arial"/>
          <w:b/>
          <w:bCs/>
          <w:sz w:val="20"/>
          <w:szCs w:val="20"/>
          <w:lang w:val="en-GB"/>
        </w:rPr>
        <w:t>,</w:t>
      </w:r>
      <w:r w:rsidR="00131486" w:rsidRPr="00F03A9F">
        <w:rPr>
          <w:rFonts w:cs="Arial"/>
          <w:b/>
          <w:bCs/>
          <w:sz w:val="20"/>
          <w:szCs w:val="20"/>
          <w:lang w:val="en-GB"/>
        </w:rPr>
        <w:t xml:space="preserve"> </w:t>
      </w:r>
      <w:r w:rsidRPr="00F03A9F">
        <w:rPr>
          <w:rFonts w:cs="Arial"/>
          <w:b/>
          <w:bCs/>
          <w:sz w:val="20"/>
          <w:szCs w:val="20"/>
          <w:lang w:val="en-GB"/>
        </w:rPr>
        <w:t xml:space="preserve">and was </w:t>
      </w:r>
      <w:r w:rsidR="005F3160" w:rsidRPr="00F03A9F">
        <w:rPr>
          <w:rFonts w:cs="Arial"/>
          <w:b/>
          <w:bCs/>
          <w:sz w:val="20"/>
          <w:szCs w:val="20"/>
          <w:lang w:val="en-GB"/>
        </w:rPr>
        <w:t>2</w:t>
      </w:r>
      <w:r w:rsidRPr="00F03A9F">
        <w:rPr>
          <w:rFonts w:cs="Arial"/>
          <w:b/>
          <w:bCs/>
          <w:sz w:val="20"/>
          <w:szCs w:val="20"/>
          <w:lang w:val="en-GB"/>
        </w:rPr>
        <w:t>.</w:t>
      </w:r>
      <w:r w:rsidR="00DB58D5" w:rsidRPr="00F03A9F">
        <w:rPr>
          <w:rFonts w:cs="Arial"/>
          <w:b/>
          <w:bCs/>
          <w:sz w:val="20"/>
          <w:szCs w:val="20"/>
          <w:lang w:val="en-GB"/>
        </w:rPr>
        <w:t>2</w:t>
      </w:r>
      <w:r w:rsidRPr="00F03A9F">
        <w:rPr>
          <w:rFonts w:cs="Arial"/>
          <w:b/>
          <w:bCs/>
          <w:sz w:val="20"/>
          <w:szCs w:val="20"/>
          <w:lang w:val="en-GB"/>
        </w:rPr>
        <w:t>%.</w:t>
      </w:r>
    </w:p>
    <w:p w:rsidR="00631029" w:rsidRPr="00F03A9F" w:rsidRDefault="00631029">
      <w:pPr>
        <w:spacing w:line="276" w:lineRule="auto"/>
        <w:jc w:val="both"/>
        <w:rPr>
          <w:sz w:val="20"/>
          <w:szCs w:val="20"/>
          <w:lang w:val="en-GB"/>
        </w:rPr>
      </w:pPr>
    </w:p>
    <w:p w:rsidR="006C09CE" w:rsidRPr="00F03A9F" w:rsidRDefault="006C09CE" w:rsidP="006C09CE">
      <w:pPr>
        <w:pStyle w:val="Nadpis3"/>
        <w:spacing w:before="0" w:after="0"/>
        <w:rPr>
          <w:rFonts w:ascii="Arial" w:eastAsia="Calibri" w:hAnsi="Arial"/>
          <w:sz w:val="20"/>
          <w:szCs w:val="20"/>
          <w:lang w:val="en-GB"/>
        </w:rPr>
      </w:pPr>
      <w:r w:rsidRPr="00F03A9F">
        <w:rPr>
          <w:rFonts w:ascii="Arial" w:eastAsia="Calibri" w:hAnsi="Arial"/>
          <w:sz w:val="20"/>
          <w:szCs w:val="20"/>
          <w:lang w:val="en-GB"/>
        </w:rPr>
        <w:t>Employment</w:t>
      </w:r>
    </w:p>
    <w:p w:rsidR="006C09CE" w:rsidRPr="00F03A9F" w:rsidRDefault="006C09CE" w:rsidP="006C09CE">
      <w:pPr>
        <w:spacing w:line="276" w:lineRule="auto"/>
        <w:jc w:val="both"/>
        <w:rPr>
          <w:sz w:val="20"/>
          <w:szCs w:val="20"/>
          <w:lang w:val="en-GB"/>
        </w:rPr>
      </w:pPr>
      <w:r w:rsidRPr="00F03A9F">
        <w:rPr>
          <w:rFonts w:cs="Arial"/>
          <w:sz w:val="20"/>
          <w:szCs w:val="20"/>
          <w:lang w:val="en-GB"/>
        </w:rPr>
        <w:t>In Q</w:t>
      </w:r>
      <w:r w:rsidR="00063C44" w:rsidRPr="00F03A9F">
        <w:rPr>
          <w:rFonts w:cs="Arial"/>
          <w:sz w:val="20"/>
          <w:szCs w:val="20"/>
          <w:lang w:val="en-GB"/>
        </w:rPr>
        <w:t>2</w:t>
      </w:r>
      <w:r w:rsidRPr="00F03A9F">
        <w:rPr>
          <w:rFonts w:cs="Arial"/>
          <w:sz w:val="20"/>
          <w:szCs w:val="20"/>
          <w:lang w:val="en-GB"/>
        </w:rPr>
        <w:t> 201</w:t>
      </w:r>
      <w:r w:rsidR="00113DB1" w:rsidRPr="00F03A9F">
        <w:rPr>
          <w:rFonts w:cs="Arial"/>
          <w:sz w:val="20"/>
          <w:szCs w:val="20"/>
          <w:lang w:val="en-GB"/>
        </w:rPr>
        <w:t>8</w:t>
      </w:r>
      <w:r w:rsidRPr="00F03A9F">
        <w:rPr>
          <w:rFonts w:cs="Arial"/>
          <w:sz w:val="20"/>
          <w:szCs w:val="20"/>
          <w:lang w:val="en-GB"/>
        </w:rPr>
        <w:t xml:space="preserve"> the seasonally adjusted </w:t>
      </w:r>
      <w:r w:rsidRPr="00F03A9F">
        <w:rPr>
          <w:rFonts w:cs="Arial"/>
          <w:b/>
          <w:bCs/>
          <w:sz w:val="20"/>
          <w:szCs w:val="20"/>
          <w:lang w:val="en-GB"/>
        </w:rPr>
        <w:t>average number of employed persons</w:t>
      </w:r>
      <w:r w:rsidRPr="00F03A9F">
        <w:rPr>
          <w:rFonts w:cs="Arial"/>
          <w:sz w:val="20"/>
          <w:szCs w:val="20"/>
          <w:lang w:val="en-GB"/>
        </w:rPr>
        <w:t xml:space="preserve"> </w:t>
      </w:r>
      <w:r w:rsidR="00945257" w:rsidRPr="00F03A9F">
        <w:rPr>
          <w:rFonts w:cs="Arial"/>
          <w:sz w:val="20"/>
          <w:szCs w:val="20"/>
          <w:lang w:val="en-GB"/>
        </w:rPr>
        <w:t>in</w:t>
      </w:r>
      <w:r w:rsidRPr="00F03A9F">
        <w:rPr>
          <w:rFonts w:cs="Arial"/>
          <w:sz w:val="20"/>
          <w:szCs w:val="20"/>
          <w:lang w:val="en-GB"/>
        </w:rPr>
        <w:t xml:space="preserve">creased by </w:t>
      </w:r>
      <w:r w:rsidR="00113DB1" w:rsidRPr="00F03A9F">
        <w:rPr>
          <w:rFonts w:cs="Arial"/>
          <w:sz w:val="20"/>
          <w:szCs w:val="20"/>
          <w:lang w:val="en-GB"/>
        </w:rPr>
        <w:t>1</w:t>
      </w:r>
      <w:r w:rsidR="00063C44" w:rsidRPr="00F03A9F">
        <w:rPr>
          <w:rFonts w:cs="Arial"/>
          <w:sz w:val="20"/>
          <w:szCs w:val="20"/>
          <w:lang w:val="en-GB"/>
        </w:rPr>
        <w:t>0</w:t>
      </w:r>
      <w:r w:rsidR="008F5F2B" w:rsidRPr="00F03A9F">
        <w:rPr>
          <w:rFonts w:cs="Arial"/>
          <w:sz w:val="20"/>
          <w:szCs w:val="20"/>
          <w:lang w:val="en-GB"/>
        </w:rPr>
        <w:t>.</w:t>
      </w:r>
      <w:r w:rsidR="00063C44" w:rsidRPr="00F03A9F">
        <w:rPr>
          <w:rFonts w:cs="Arial"/>
          <w:sz w:val="20"/>
          <w:szCs w:val="20"/>
          <w:lang w:val="en-GB"/>
        </w:rPr>
        <w:t>2</w:t>
      </w:r>
      <w:r w:rsidRPr="00F03A9F">
        <w:rPr>
          <w:rFonts w:cs="Arial"/>
          <w:sz w:val="20"/>
          <w:szCs w:val="20"/>
          <w:lang w:val="en-GB"/>
        </w:rPr>
        <w:t> thousand persons, compared to Q</w:t>
      </w:r>
      <w:r w:rsidR="00063C44" w:rsidRPr="00F03A9F">
        <w:rPr>
          <w:rFonts w:cs="Arial"/>
          <w:sz w:val="20"/>
          <w:szCs w:val="20"/>
          <w:lang w:val="en-GB"/>
        </w:rPr>
        <w:t>1</w:t>
      </w:r>
      <w:r w:rsidRPr="00F03A9F">
        <w:rPr>
          <w:rFonts w:cs="Arial"/>
          <w:sz w:val="20"/>
          <w:szCs w:val="20"/>
          <w:lang w:val="en-GB"/>
        </w:rPr>
        <w:t> 201</w:t>
      </w:r>
      <w:r w:rsidR="00063C44" w:rsidRPr="00F03A9F">
        <w:rPr>
          <w:rFonts w:cs="Arial"/>
          <w:sz w:val="20"/>
          <w:szCs w:val="20"/>
          <w:lang w:val="en-GB"/>
        </w:rPr>
        <w:t>8</w:t>
      </w:r>
      <w:r w:rsidRPr="00F03A9F">
        <w:rPr>
          <w:rFonts w:cs="Arial"/>
          <w:sz w:val="20"/>
          <w:szCs w:val="20"/>
          <w:lang w:val="en-GB"/>
        </w:rPr>
        <w:t xml:space="preserve">. </w:t>
      </w:r>
    </w:p>
    <w:p w:rsidR="00631029" w:rsidRPr="00F03A9F" w:rsidRDefault="00631029">
      <w:pPr>
        <w:spacing w:line="276" w:lineRule="auto"/>
        <w:jc w:val="both"/>
        <w:rPr>
          <w:sz w:val="20"/>
          <w:szCs w:val="20"/>
          <w:lang w:val="en-GB"/>
        </w:rPr>
      </w:pPr>
    </w:p>
    <w:p w:rsidR="001A7D87" w:rsidRPr="00F03A9F" w:rsidRDefault="006C09CE" w:rsidP="00144678">
      <w:pPr>
        <w:spacing w:line="276" w:lineRule="auto"/>
        <w:jc w:val="both"/>
        <w:rPr>
          <w:rFonts w:cs="Arial"/>
          <w:sz w:val="20"/>
          <w:szCs w:val="20"/>
          <w:lang w:val="en-GB"/>
        </w:rPr>
      </w:pPr>
      <w:proofErr w:type="gramStart"/>
      <w:r w:rsidRPr="00F03A9F">
        <w:rPr>
          <w:rFonts w:cs="Arial"/>
          <w:sz w:val="20"/>
          <w:szCs w:val="20"/>
          <w:lang w:val="en-GB"/>
        </w:rPr>
        <w:t xml:space="preserve">The </w:t>
      </w:r>
      <w:r w:rsidRPr="00F03A9F">
        <w:rPr>
          <w:rFonts w:cs="Arial"/>
          <w:b/>
          <w:sz w:val="20"/>
          <w:szCs w:val="20"/>
          <w:lang w:val="en-GB"/>
        </w:rPr>
        <w:t>number of persons</w:t>
      </w:r>
      <w:r w:rsidRPr="00F03A9F">
        <w:rPr>
          <w:rFonts w:cs="Arial"/>
          <w:sz w:val="20"/>
          <w:szCs w:val="20"/>
          <w:lang w:val="en-GB"/>
        </w:rPr>
        <w:t xml:space="preserve"> </w:t>
      </w:r>
      <w:r w:rsidR="008175F6" w:rsidRPr="00F03A9F">
        <w:rPr>
          <w:rFonts w:cs="Arial"/>
          <w:b/>
          <w:sz w:val="20"/>
          <w:szCs w:val="20"/>
          <w:lang w:val="en-GB"/>
        </w:rPr>
        <w:t>in the</w:t>
      </w:r>
      <w:r w:rsidR="001A7D87" w:rsidRPr="00F03A9F">
        <w:rPr>
          <w:rFonts w:cs="Arial"/>
          <w:b/>
          <w:sz w:val="20"/>
          <w:szCs w:val="20"/>
          <w:lang w:val="en-GB"/>
        </w:rPr>
        <w:t xml:space="preserve"> main job</w:t>
      </w:r>
      <w:r w:rsidR="001A7D87" w:rsidRPr="00F03A9F">
        <w:rPr>
          <w:rFonts w:cs="Arial"/>
          <w:sz w:val="20"/>
          <w:szCs w:val="20"/>
          <w:lang w:val="en-GB"/>
        </w:rPr>
        <w:t xml:space="preserve"> </w:t>
      </w:r>
      <w:r w:rsidRPr="00F03A9F">
        <w:rPr>
          <w:rFonts w:cs="Arial"/>
          <w:sz w:val="20"/>
          <w:szCs w:val="20"/>
          <w:lang w:val="en-GB"/>
        </w:rPr>
        <w:t xml:space="preserve">increased by </w:t>
      </w:r>
      <w:r w:rsidR="00113DB1" w:rsidRPr="00F03A9F">
        <w:rPr>
          <w:rFonts w:cs="Arial"/>
          <w:sz w:val="20"/>
          <w:szCs w:val="20"/>
          <w:lang w:val="en-GB"/>
        </w:rPr>
        <w:t>9</w:t>
      </w:r>
      <w:r w:rsidR="00110A92" w:rsidRPr="00F03A9F">
        <w:rPr>
          <w:rFonts w:cs="Arial"/>
          <w:sz w:val="20"/>
          <w:szCs w:val="20"/>
          <w:lang w:val="en-GB"/>
        </w:rPr>
        <w:t>1</w:t>
      </w:r>
      <w:r w:rsidR="00AA6D6B" w:rsidRPr="00F03A9F">
        <w:rPr>
          <w:rFonts w:cs="Arial"/>
          <w:sz w:val="20"/>
          <w:szCs w:val="20"/>
          <w:lang w:val="en-GB"/>
        </w:rPr>
        <w:t>.</w:t>
      </w:r>
      <w:r w:rsidR="00110A92" w:rsidRPr="00F03A9F">
        <w:rPr>
          <w:rFonts w:cs="Arial"/>
          <w:sz w:val="20"/>
          <w:szCs w:val="20"/>
          <w:lang w:val="en-GB"/>
        </w:rPr>
        <w:t>8</w:t>
      </w:r>
      <w:r w:rsidRPr="00F03A9F">
        <w:rPr>
          <w:rFonts w:cs="Arial"/>
          <w:sz w:val="20"/>
          <w:szCs w:val="20"/>
          <w:lang w:val="en-GB"/>
        </w:rPr>
        <w:t xml:space="preserve"> thousand </w:t>
      </w:r>
      <w:r w:rsidR="0030668E" w:rsidRPr="00F03A9F">
        <w:rPr>
          <w:rFonts w:cs="Arial"/>
          <w:sz w:val="20"/>
          <w:szCs w:val="20"/>
          <w:lang w:val="en-GB"/>
        </w:rPr>
        <w:t xml:space="preserve">persons </w:t>
      </w:r>
      <w:r w:rsidRPr="00F03A9F">
        <w:rPr>
          <w:rFonts w:cs="Arial"/>
          <w:sz w:val="20"/>
          <w:szCs w:val="20"/>
          <w:lang w:val="en-GB"/>
        </w:rPr>
        <w:t>(by</w:t>
      </w:r>
      <w:r w:rsidR="00210906" w:rsidRPr="00F03A9F">
        <w:rPr>
          <w:rFonts w:cs="Arial"/>
          <w:sz w:val="20"/>
          <w:szCs w:val="20"/>
          <w:lang w:val="en-GB"/>
        </w:rPr>
        <w:t xml:space="preserve"> </w:t>
      </w:r>
      <w:r w:rsidR="008F5F2B" w:rsidRPr="00F03A9F">
        <w:rPr>
          <w:rFonts w:cs="Arial"/>
          <w:sz w:val="20"/>
          <w:szCs w:val="20"/>
          <w:lang w:val="en-GB"/>
        </w:rPr>
        <w:t>1</w:t>
      </w:r>
      <w:r w:rsidR="00D02EED" w:rsidRPr="00F03A9F">
        <w:rPr>
          <w:rFonts w:cs="Arial"/>
          <w:sz w:val="20"/>
          <w:szCs w:val="20"/>
          <w:lang w:val="en-GB"/>
        </w:rPr>
        <w:t>.</w:t>
      </w:r>
      <w:r w:rsidR="00110A92" w:rsidRPr="00F03A9F">
        <w:rPr>
          <w:rFonts w:cs="Arial"/>
          <w:sz w:val="20"/>
          <w:szCs w:val="20"/>
          <w:lang w:val="en-GB"/>
        </w:rPr>
        <w:t>8</w:t>
      </w:r>
      <w:r w:rsidRPr="00F03A9F">
        <w:rPr>
          <w:rFonts w:cs="Arial"/>
          <w:sz w:val="20"/>
          <w:szCs w:val="20"/>
          <w:lang w:val="en-GB"/>
        </w:rPr>
        <w:t xml:space="preserve">%), y-o-y, to </w:t>
      </w:r>
      <w:r w:rsidR="00131486" w:rsidRPr="00F03A9F">
        <w:rPr>
          <w:rFonts w:cs="Arial"/>
          <w:sz w:val="20"/>
          <w:szCs w:val="20"/>
          <w:lang w:val="en-GB"/>
        </w:rPr>
        <w:t xml:space="preserve">reach </w:t>
      </w:r>
      <w:r w:rsidR="00374A5E" w:rsidRPr="00F03A9F">
        <w:rPr>
          <w:rFonts w:cs="Arial"/>
          <w:sz w:val="20"/>
          <w:szCs w:val="20"/>
          <w:lang w:val="en-GB"/>
        </w:rPr>
        <w:t>5</w:t>
      </w:r>
      <w:r w:rsidR="00AA6D6B" w:rsidRPr="00F03A9F">
        <w:rPr>
          <w:rFonts w:cs="Arial"/>
          <w:sz w:val="20"/>
          <w:szCs w:val="20"/>
          <w:lang w:val="en-GB"/>
        </w:rPr>
        <w:t> </w:t>
      </w:r>
      <w:r w:rsidR="008F5F2B" w:rsidRPr="00F03A9F">
        <w:rPr>
          <w:rFonts w:cs="Arial"/>
          <w:sz w:val="20"/>
          <w:szCs w:val="20"/>
          <w:lang w:val="en-GB"/>
        </w:rPr>
        <w:t>2</w:t>
      </w:r>
      <w:r w:rsidR="00113DB1" w:rsidRPr="00F03A9F">
        <w:rPr>
          <w:rFonts w:cs="Arial"/>
          <w:sz w:val="20"/>
          <w:szCs w:val="20"/>
          <w:lang w:val="en-GB"/>
        </w:rPr>
        <w:t>8</w:t>
      </w:r>
      <w:r w:rsidR="00110A92" w:rsidRPr="00F03A9F">
        <w:rPr>
          <w:rFonts w:cs="Arial"/>
          <w:sz w:val="20"/>
          <w:szCs w:val="20"/>
          <w:lang w:val="en-GB"/>
        </w:rPr>
        <w:t>9</w:t>
      </w:r>
      <w:r w:rsidR="00AA6D6B" w:rsidRPr="00F03A9F">
        <w:rPr>
          <w:rFonts w:cs="Arial"/>
          <w:sz w:val="20"/>
          <w:szCs w:val="20"/>
          <w:lang w:val="en-GB"/>
        </w:rPr>
        <w:t>.</w:t>
      </w:r>
      <w:r w:rsidR="00110A92" w:rsidRPr="00F03A9F">
        <w:rPr>
          <w:rFonts w:cs="Arial"/>
          <w:sz w:val="20"/>
          <w:szCs w:val="20"/>
          <w:lang w:val="en-GB"/>
        </w:rPr>
        <w:t>1</w:t>
      </w:r>
      <w:r w:rsidRPr="00F03A9F">
        <w:rPr>
          <w:rFonts w:cs="Arial"/>
          <w:sz w:val="20"/>
          <w:szCs w:val="20"/>
          <w:lang w:val="en-GB"/>
        </w:rPr>
        <w:t> thousand</w:t>
      </w:r>
      <w:r w:rsidR="00131486" w:rsidRPr="00F03A9F">
        <w:rPr>
          <w:rFonts w:cs="Arial"/>
          <w:sz w:val="20"/>
          <w:szCs w:val="20"/>
          <w:lang w:val="en-GB"/>
        </w:rPr>
        <w:t xml:space="preserve"> persons</w:t>
      </w:r>
      <w:r w:rsidRPr="00F03A9F">
        <w:rPr>
          <w:rFonts w:cs="Arial"/>
          <w:sz w:val="20"/>
          <w:szCs w:val="20"/>
          <w:lang w:val="en-GB"/>
        </w:rPr>
        <w:t>.</w:t>
      </w:r>
      <w:proofErr w:type="gramEnd"/>
      <w:r w:rsidRPr="00F03A9F">
        <w:rPr>
          <w:rFonts w:cs="Arial"/>
          <w:sz w:val="20"/>
          <w:szCs w:val="20"/>
          <w:lang w:val="en-GB"/>
        </w:rPr>
        <w:t xml:space="preserve"> </w:t>
      </w:r>
      <w:r w:rsidR="008F5F2B" w:rsidRPr="00F03A9F">
        <w:rPr>
          <w:rFonts w:cs="Arial"/>
          <w:sz w:val="20"/>
          <w:szCs w:val="20"/>
          <w:lang w:val="en-GB"/>
        </w:rPr>
        <w:t xml:space="preserve">Both the number of </w:t>
      </w:r>
      <w:r w:rsidR="00061718" w:rsidRPr="00F03A9F">
        <w:rPr>
          <w:rFonts w:cs="Arial"/>
          <w:sz w:val="20"/>
          <w:szCs w:val="20"/>
          <w:lang w:val="en-GB"/>
        </w:rPr>
        <w:t xml:space="preserve">employed </w:t>
      </w:r>
      <w:r w:rsidR="008F5F2B" w:rsidRPr="00F03A9F">
        <w:rPr>
          <w:rFonts w:cs="Arial"/>
          <w:sz w:val="20"/>
          <w:szCs w:val="20"/>
          <w:lang w:val="en-GB"/>
        </w:rPr>
        <w:t xml:space="preserve">males and the number of </w:t>
      </w:r>
      <w:r w:rsidR="00061718" w:rsidRPr="00F03A9F">
        <w:rPr>
          <w:rFonts w:cs="Arial"/>
          <w:sz w:val="20"/>
          <w:szCs w:val="20"/>
          <w:lang w:val="en-GB"/>
        </w:rPr>
        <w:t xml:space="preserve">employed </w:t>
      </w:r>
      <w:r w:rsidR="008F5F2B" w:rsidRPr="00F03A9F">
        <w:rPr>
          <w:rFonts w:cs="Arial"/>
          <w:sz w:val="20"/>
          <w:szCs w:val="20"/>
          <w:lang w:val="en-GB"/>
        </w:rPr>
        <w:t>females grew</w:t>
      </w:r>
      <w:r w:rsidR="00061718" w:rsidRPr="00F03A9F">
        <w:rPr>
          <w:rFonts w:cs="Arial"/>
          <w:sz w:val="20"/>
          <w:szCs w:val="20"/>
          <w:lang w:val="en-GB"/>
        </w:rPr>
        <w:t xml:space="preserve"> by </w:t>
      </w:r>
      <w:r w:rsidR="00113DB1" w:rsidRPr="00F03A9F">
        <w:rPr>
          <w:rFonts w:cs="Arial"/>
          <w:sz w:val="20"/>
          <w:szCs w:val="20"/>
          <w:lang w:val="en-GB"/>
        </w:rPr>
        <w:t>3</w:t>
      </w:r>
      <w:r w:rsidR="00110A92" w:rsidRPr="00F03A9F">
        <w:rPr>
          <w:rFonts w:cs="Arial"/>
          <w:sz w:val="20"/>
          <w:szCs w:val="20"/>
          <w:lang w:val="en-GB"/>
        </w:rPr>
        <w:t>8.9</w:t>
      </w:r>
      <w:r w:rsidR="00061718" w:rsidRPr="00F03A9F">
        <w:rPr>
          <w:rFonts w:cs="Arial"/>
          <w:sz w:val="20"/>
          <w:szCs w:val="20"/>
          <w:lang w:val="en-GB"/>
        </w:rPr>
        <w:t xml:space="preserve"> thousand and </w:t>
      </w:r>
      <w:r w:rsidR="00110A92" w:rsidRPr="00F03A9F">
        <w:rPr>
          <w:rFonts w:cs="Arial"/>
          <w:sz w:val="20"/>
          <w:szCs w:val="20"/>
          <w:lang w:val="en-GB"/>
        </w:rPr>
        <w:t>52</w:t>
      </w:r>
      <w:r w:rsidR="00061718" w:rsidRPr="00F03A9F">
        <w:rPr>
          <w:rFonts w:cs="Arial"/>
          <w:sz w:val="20"/>
          <w:szCs w:val="20"/>
          <w:lang w:val="en-GB"/>
        </w:rPr>
        <w:t>.</w:t>
      </w:r>
      <w:r w:rsidR="00110A92" w:rsidRPr="00F03A9F">
        <w:rPr>
          <w:rFonts w:cs="Arial"/>
          <w:sz w:val="20"/>
          <w:szCs w:val="20"/>
          <w:lang w:val="en-GB"/>
        </w:rPr>
        <w:t>9</w:t>
      </w:r>
      <w:r w:rsidR="00061718" w:rsidRPr="00F03A9F">
        <w:rPr>
          <w:rFonts w:cs="Arial"/>
          <w:sz w:val="20"/>
          <w:szCs w:val="20"/>
          <w:lang w:val="en-GB"/>
        </w:rPr>
        <w:t> thousand, respectively</w:t>
      </w:r>
      <w:r w:rsidR="00250F06" w:rsidRPr="00F03A9F">
        <w:rPr>
          <w:rFonts w:cs="Arial"/>
          <w:sz w:val="20"/>
          <w:szCs w:val="20"/>
          <w:lang w:val="en-GB"/>
        </w:rPr>
        <w:t xml:space="preserve">. </w:t>
      </w:r>
      <w:r w:rsidR="001A7D87" w:rsidRPr="00F03A9F">
        <w:rPr>
          <w:rFonts w:cs="Arial"/>
          <w:sz w:val="20"/>
          <w:szCs w:val="20"/>
          <w:lang w:val="en-GB"/>
        </w:rPr>
        <w:t xml:space="preserve">While the number of working persons aged </w:t>
      </w:r>
      <w:r w:rsidR="008F5F2B" w:rsidRPr="00F03A9F">
        <w:rPr>
          <w:rFonts w:cs="Arial"/>
          <w:sz w:val="20"/>
          <w:szCs w:val="20"/>
          <w:lang w:val="en-GB"/>
        </w:rPr>
        <w:t>up to 40</w:t>
      </w:r>
      <w:r w:rsidR="00250F06" w:rsidRPr="00F03A9F">
        <w:rPr>
          <w:rFonts w:cs="Arial"/>
          <w:sz w:val="20"/>
          <w:szCs w:val="20"/>
          <w:lang w:val="en-GB"/>
        </w:rPr>
        <w:t xml:space="preserve"> </w:t>
      </w:r>
      <w:r w:rsidR="001A7D87" w:rsidRPr="00F03A9F">
        <w:rPr>
          <w:rFonts w:cs="Arial"/>
          <w:sz w:val="20"/>
          <w:szCs w:val="20"/>
          <w:lang w:val="en-GB"/>
        </w:rPr>
        <w:t xml:space="preserve">years declined by </w:t>
      </w:r>
      <w:r w:rsidR="008F5F2B" w:rsidRPr="00F03A9F">
        <w:rPr>
          <w:rFonts w:cs="Arial"/>
          <w:sz w:val="20"/>
          <w:szCs w:val="20"/>
          <w:lang w:val="en-GB"/>
        </w:rPr>
        <w:t>3</w:t>
      </w:r>
      <w:r w:rsidR="00110A92" w:rsidRPr="00F03A9F">
        <w:rPr>
          <w:rFonts w:cs="Arial"/>
          <w:sz w:val="20"/>
          <w:szCs w:val="20"/>
          <w:lang w:val="en-GB"/>
        </w:rPr>
        <w:t>2</w:t>
      </w:r>
      <w:r w:rsidR="001A7D87" w:rsidRPr="00F03A9F">
        <w:rPr>
          <w:rFonts w:cs="Arial"/>
          <w:sz w:val="20"/>
          <w:szCs w:val="20"/>
          <w:lang w:val="en-GB"/>
        </w:rPr>
        <w:t>.</w:t>
      </w:r>
      <w:r w:rsidR="00110A92" w:rsidRPr="00F03A9F">
        <w:rPr>
          <w:rFonts w:cs="Arial"/>
          <w:sz w:val="20"/>
          <w:szCs w:val="20"/>
          <w:lang w:val="en-GB"/>
        </w:rPr>
        <w:t>4</w:t>
      </w:r>
      <w:r w:rsidR="00AA6D6B" w:rsidRPr="00F03A9F">
        <w:rPr>
          <w:rFonts w:cs="Arial"/>
          <w:sz w:val="20"/>
          <w:szCs w:val="20"/>
          <w:lang w:val="en-GB"/>
        </w:rPr>
        <w:t> </w:t>
      </w:r>
      <w:r w:rsidR="001A7D87" w:rsidRPr="00F03A9F">
        <w:rPr>
          <w:rFonts w:cs="Arial"/>
          <w:sz w:val="20"/>
          <w:szCs w:val="20"/>
          <w:lang w:val="en-GB"/>
        </w:rPr>
        <w:t xml:space="preserve">thousand </w:t>
      </w:r>
      <w:r w:rsidR="0030668E" w:rsidRPr="00F03A9F">
        <w:rPr>
          <w:rFonts w:cs="Arial"/>
          <w:sz w:val="20"/>
          <w:szCs w:val="20"/>
          <w:lang w:val="en-GB"/>
        </w:rPr>
        <w:t>persons,</w:t>
      </w:r>
      <w:r w:rsidR="001A7D87" w:rsidRPr="00F03A9F">
        <w:rPr>
          <w:rFonts w:cs="Arial"/>
          <w:sz w:val="20"/>
          <w:szCs w:val="20"/>
          <w:lang w:val="en-GB"/>
        </w:rPr>
        <w:t xml:space="preserve"> the number of working persons aged </w:t>
      </w:r>
      <w:r w:rsidR="008F5F2B" w:rsidRPr="00F03A9F">
        <w:rPr>
          <w:sz w:val="20"/>
          <w:szCs w:val="20"/>
          <w:lang w:val="en-GB"/>
        </w:rPr>
        <w:t xml:space="preserve">40–54 </w:t>
      </w:r>
      <w:r w:rsidR="001A7D87" w:rsidRPr="00F03A9F">
        <w:rPr>
          <w:rFonts w:cs="Arial"/>
          <w:sz w:val="20"/>
          <w:szCs w:val="20"/>
          <w:lang w:val="en-GB"/>
        </w:rPr>
        <w:t xml:space="preserve">years </w:t>
      </w:r>
      <w:r w:rsidR="008175F6" w:rsidRPr="00F03A9F">
        <w:rPr>
          <w:rFonts w:cs="Arial"/>
          <w:sz w:val="20"/>
          <w:szCs w:val="20"/>
          <w:lang w:val="en-GB"/>
        </w:rPr>
        <w:t>increased</w:t>
      </w:r>
      <w:r w:rsidR="00AA6D6B" w:rsidRPr="00F03A9F">
        <w:rPr>
          <w:rFonts w:cs="Arial"/>
          <w:sz w:val="20"/>
          <w:szCs w:val="20"/>
          <w:lang w:val="en-GB"/>
        </w:rPr>
        <w:t xml:space="preserve"> by </w:t>
      </w:r>
      <w:r w:rsidR="00110A92" w:rsidRPr="00F03A9F">
        <w:rPr>
          <w:rFonts w:cs="Arial"/>
          <w:sz w:val="20"/>
          <w:szCs w:val="20"/>
          <w:lang w:val="en-GB"/>
        </w:rPr>
        <w:t>6</w:t>
      </w:r>
      <w:r w:rsidR="008F5F2B" w:rsidRPr="00F03A9F">
        <w:rPr>
          <w:rFonts w:cs="Arial"/>
          <w:sz w:val="20"/>
          <w:szCs w:val="20"/>
          <w:lang w:val="en-GB"/>
        </w:rPr>
        <w:t>7</w:t>
      </w:r>
      <w:r w:rsidR="00AA6D6B" w:rsidRPr="00F03A9F">
        <w:rPr>
          <w:rFonts w:cs="Arial"/>
          <w:sz w:val="20"/>
          <w:szCs w:val="20"/>
          <w:lang w:val="en-GB"/>
        </w:rPr>
        <w:t>.</w:t>
      </w:r>
      <w:r w:rsidR="00110A92" w:rsidRPr="00F03A9F">
        <w:rPr>
          <w:rFonts w:cs="Arial"/>
          <w:sz w:val="20"/>
          <w:szCs w:val="20"/>
          <w:lang w:val="en-GB"/>
        </w:rPr>
        <w:t>5</w:t>
      </w:r>
      <w:r w:rsidR="00AA6D6B" w:rsidRPr="00F03A9F">
        <w:rPr>
          <w:rFonts w:cs="Arial"/>
          <w:sz w:val="20"/>
          <w:szCs w:val="20"/>
          <w:lang w:val="en-GB"/>
        </w:rPr>
        <w:t> thousand persons</w:t>
      </w:r>
      <w:r w:rsidR="001A7D87" w:rsidRPr="00F03A9F">
        <w:rPr>
          <w:rFonts w:cs="Arial"/>
          <w:sz w:val="20"/>
          <w:szCs w:val="20"/>
          <w:lang w:val="en-GB"/>
        </w:rPr>
        <w:t xml:space="preserve">. </w:t>
      </w:r>
      <w:r w:rsidR="008175F6" w:rsidRPr="00F03A9F">
        <w:rPr>
          <w:rFonts w:cs="Arial"/>
          <w:sz w:val="20"/>
          <w:szCs w:val="20"/>
          <w:lang w:val="en-GB"/>
        </w:rPr>
        <w:t xml:space="preserve">The number of working persons aged 60+ years </w:t>
      </w:r>
      <w:r w:rsidR="007D21A7" w:rsidRPr="00F03A9F">
        <w:rPr>
          <w:rFonts w:cs="Arial"/>
          <w:sz w:val="20"/>
          <w:szCs w:val="20"/>
          <w:lang w:val="en-GB"/>
        </w:rPr>
        <w:t xml:space="preserve">also </w:t>
      </w:r>
      <w:r w:rsidR="008175F6" w:rsidRPr="00F03A9F">
        <w:rPr>
          <w:rFonts w:cs="Arial"/>
          <w:sz w:val="20"/>
          <w:szCs w:val="20"/>
          <w:lang w:val="en-GB"/>
        </w:rPr>
        <w:t xml:space="preserve">increased markedly by </w:t>
      </w:r>
      <w:r w:rsidR="00113DB1" w:rsidRPr="00F03A9F">
        <w:rPr>
          <w:rFonts w:cs="Arial"/>
          <w:sz w:val="20"/>
          <w:szCs w:val="20"/>
          <w:lang w:val="en-GB"/>
        </w:rPr>
        <w:t>4</w:t>
      </w:r>
      <w:r w:rsidR="00D84AAB" w:rsidRPr="00F03A9F">
        <w:rPr>
          <w:rFonts w:cs="Arial"/>
          <w:sz w:val="20"/>
          <w:szCs w:val="20"/>
          <w:lang w:val="en-GB"/>
        </w:rPr>
        <w:t>1</w:t>
      </w:r>
      <w:r w:rsidR="008F5F2B" w:rsidRPr="00F03A9F">
        <w:rPr>
          <w:rFonts w:cs="Arial"/>
          <w:sz w:val="20"/>
          <w:szCs w:val="20"/>
          <w:lang w:val="en-GB"/>
        </w:rPr>
        <w:t>.</w:t>
      </w:r>
      <w:r w:rsidR="00D84AAB" w:rsidRPr="00F03A9F">
        <w:rPr>
          <w:rFonts w:cs="Arial"/>
          <w:sz w:val="20"/>
          <w:szCs w:val="20"/>
          <w:lang w:val="en-GB"/>
        </w:rPr>
        <w:t>4</w:t>
      </w:r>
      <w:r w:rsidR="00AA6D6B" w:rsidRPr="00F03A9F">
        <w:rPr>
          <w:rFonts w:cs="Arial"/>
          <w:sz w:val="20"/>
          <w:szCs w:val="20"/>
          <w:lang w:val="en-GB"/>
        </w:rPr>
        <w:t> </w:t>
      </w:r>
      <w:r w:rsidR="008175F6" w:rsidRPr="00F03A9F">
        <w:rPr>
          <w:rFonts w:cs="Arial"/>
          <w:sz w:val="20"/>
          <w:szCs w:val="20"/>
          <w:lang w:val="en-GB"/>
        </w:rPr>
        <w:t xml:space="preserve">thousand </w:t>
      </w:r>
      <w:r w:rsidR="0030668E" w:rsidRPr="00F03A9F">
        <w:rPr>
          <w:rFonts w:cs="Arial"/>
          <w:sz w:val="20"/>
          <w:szCs w:val="20"/>
          <w:lang w:val="en-GB"/>
        </w:rPr>
        <w:t>persons</w:t>
      </w:r>
      <w:r w:rsidR="008175F6" w:rsidRPr="00F03A9F">
        <w:rPr>
          <w:rFonts w:cs="Arial"/>
          <w:sz w:val="20"/>
          <w:szCs w:val="20"/>
          <w:lang w:val="en-GB"/>
        </w:rPr>
        <w:t xml:space="preserve">. </w:t>
      </w:r>
    </w:p>
    <w:p w:rsidR="001A7D87" w:rsidRPr="00F03A9F" w:rsidRDefault="001A7D87" w:rsidP="00144678">
      <w:pPr>
        <w:spacing w:line="276" w:lineRule="auto"/>
        <w:jc w:val="both"/>
        <w:rPr>
          <w:rFonts w:cs="Arial"/>
          <w:sz w:val="20"/>
          <w:szCs w:val="20"/>
          <w:lang w:val="en-GB"/>
        </w:rPr>
      </w:pPr>
    </w:p>
    <w:p w:rsidR="00661EDD" w:rsidRPr="00F03A9F" w:rsidRDefault="00F03A9F" w:rsidP="00661EDD">
      <w:pPr>
        <w:spacing w:line="276" w:lineRule="auto"/>
        <w:jc w:val="both"/>
        <w:rPr>
          <w:sz w:val="20"/>
          <w:szCs w:val="20"/>
          <w:lang w:val="en-GB"/>
        </w:rPr>
      </w:pPr>
      <w:r w:rsidRPr="00F03A9F">
        <w:rPr>
          <w:sz w:val="20"/>
          <w:szCs w:val="20"/>
          <w:lang w:val="en-GB"/>
        </w:rPr>
        <w:t xml:space="preserve">A vast majority of persons </w:t>
      </w:r>
      <w:r w:rsidRPr="00F03A9F">
        <w:rPr>
          <w:b/>
          <w:sz w:val="20"/>
          <w:szCs w:val="20"/>
          <w:lang w:val="en-GB"/>
        </w:rPr>
        <w:t>work full time</w:t>
      </w:r>
      <w:r w:rsidRPr="00F03A9F">
        <w:rPr>
          <w:sz w:val="20"/>
          <w:szCs w:val="20"/>
          <w:lang w:val="en-GB"/>
        </w:rPr>
        <w:t xml:space="preserve"> in their main job. Their number increased by 71.5 thousand persons compared to Q2 2017. At the same time, the number of persons </w:t>
      </w:r>
      <w:r w:rsidRPr="00A77798">
        <w:rPr>
          <w:b/>
          <w:sz w:val="20"/>
          <w:szCs w:val="20"/>
          <w:lang w:val="en-GB"/>
        </w:rPr>
        <w:t>working part-time</w:t>
      </w:r>
      <w:r w:rsidRPr="00F03A9F">
        <w:rPr>
          <w:sz w:val="20"/>
          <w:szCs w:val="20"/>
          <w:lang w:val="en-GB"/>
        </w:rPr>
        <w:t xml:space="preserve"> was growing markedly by </w:t>
      </w:r>
      <w:r w:rsidR="00661EDD" w:rsidRPr="00F03A9F">
        <w:rPr>
          <w:sz w:val="20"/>
          <w:szCs w:val="20"/>
          <w:lang w:val="en-GB"/>
        </w:rPr>
        <w:t>20</w:t>
      </w:r>
      <w:r w:rsidRPr="00F03A9F">
        <w:rPr>
          <w:sz w:val="20"/>
          <w:szCs w:val="20"/>
          <w:lang w:val="en-GB"/>
        </w:rPr>
        <w:t>.</w:t>
      </w:r>
      <w:r w:rsidR="00661EDD" w:rsidRPr="00F03A9F">
        <w:rPr>
          <w:sz w:val="20"/>
          <w:szCs w:val="20"/>
          <w:lang w:val="en-GB"/>
        </w:rPr>
        <w:t>3 </w:t>
      </w:r>
      <w:r w:rsidRPr="00F03A9F">
        <w:rPr>
          <w:sz w:val="20"/>
          <w:szCs w:val="20"/>
          <w:lang w:val="en-GB"/>
        </w:rPr>
        <w:t>thousand persons</w:t>
      </w:r>
      <w:r w:rsidR="00661EDD" w:rsidRPr="00F03A9F">
        <w:rPr>
          <w:sz w:val="20"/>
          <w:szCs w:val="20"/>
          <w:lang w:val="en-GB"/>
        </w:rPr>
        <w:t xml:space="preserve">. </w:t>
      </w:r>
      <w:proofErr w:type="gramStart"/>
      <w:r w:rsidRPr="00F03A9F">
        <w:rPr>
          <w:sz w:val="20"/>
          <w:szCs w:val="20"/>
          <w:lang w:val="en-GB"/>
        </w:rPr>
        <w:t>Due to this development the percentage of part-time jobs in the main job increased by 0.3 p.p. to reach 7.6% of all working persons.</w:t>
      </w:r>
      <w:proofErr w:type="gramEnd"/>
      <w:r w:rsidRPr="00F03A9F">
        <w:rPr>
          <w:sz w:val="20"/>
          <w:szCs w:val="20"/>
          <w:lang w:val="en-GB"/>
        </w:rPr>
        <w:t xml:space="preserve"> The highest increase in the number of part-time working persons was in the group</w:t>
      </w:r>
      <w:r w:rsidR="00A77798">
        <w:rPr>
          <w:sz w:val="20"/>
          <w:szCs w:val="20"/>
          <w:lang w:val="en-GB"/>
        </w:rPr>
        <w:t>s</w:t>
      </w:r>
      <w:r w:rsidRPr="00F03A9F">
        <w:rPr>
          <w:sz w:val="20"/>
          <w:szCs w:val="20"/>
          <w:lang w:val="en-GB"/>
        </w:rPr>
        <w:t xml:space="preserve"> of persons aged 65+years and aged </w:t>
      </w:r>
      <w:r w:rsidR="00661EDD" w:rsidRPr="00F03A9F">
        <w:rPr>
          <w:sz w:val="20"/>
          <w:szCs w:val="20"/>
          <w:lang w:val="en-GB"/>
        </w:rPr>
        <w:t>25–29</w:t>
      </w:r>
      <w:r w:rsidRPr="00F03A9F">
        <w:rPr>
          <w:sz w:val="20"/>
          <w:szCs w:val="20"/>
          <w:lang w:val="en-GB"/>
        </w:rPr>
        <w:t xml:space="preserve"> years. The increases in these two age groups were virtually identical with the total increase in the number of persons working part-time. </w:t>
      </w:r>
    </w:p>
    <w:p w:rsidR="00661EDD" w:rsidRPr="00F03A9F" w:rsidRDefault="00661EDD" w:rsidP="00661EDD">
      <w:pPr>
        <w:spacing w:line="276" w:lineRule="auto"/>
        <w:jc w:val="both"/>
        <w:rPr>
          <w:sz w:val="20"/>
          <w:szCs w:val="20"/>
          <w:lang w:val="en-GB"/>
        </w:rPr>
      </w:pPr>
    </w:p>
    <w:p w:rsidR="00F03A9F" w:rsidRPr="00F03A9F" w:rsidRDefault="00F03A9F" w:rsidP="00661EDD">
      <w:pPr>
        <w:spacing w:line="276" w:lineRule="auto"/>
        <w:jc w:val="both"/>
        <w:rPr>
          <w:sz w:val="20"/>
          <w:szCs w:val="20"/>
          <w:lang w:val="en-GB"/>
        </w:rPr>
      </w:pPr>
      <w:r w:rsidRPr="00F03A9F">
        <w:rPr>
          <w:sz w:val="20"/>
          <w:szCs w:val="20"/>
          <w:lang w:val="en-GB"/>
        </w:rPr>
        <w:t xml:space="preserve">Although there is a rapid increase in the number of part-time jobs in the recent two yeas </w:t>
      </w:r>
      <w:r w:rsidRPr="00F03A9F">
        <w:rPr>
          <w:b/>
          <w:sz w:val="20"/>
          <w:szCs w:val="20"/>
          <w:lang w:val="en-GB"/>
        </w:rPr>
        <w:t>shorter work hours in the main job</w:t>
      </w:r>
      <w:r w:rsidRPr="00F03A9F">
        <w:rPr>
          <w:sz w:val="20"/>
          <w:szCs w:val="20"/>
          <w:lang w:val="en-GB"/>
        </w:rPr>
        <w:t xml:space="preserve"> are in the Czech Republic used substantially less </w:t>
      </w:r>
      <w:r w:rsidRPr="00F03A9F">
        <w:rPr>
          <w:b/>
          <w:sz w:val="20"/>
          <w:szCs w:val="20"/>
          <w:lang w:val="en-GB"/>
        </w:rPr>
        <w:t>compared to other Member States of the European Union</w:t>
      </w:r>
      <w:r w:rsidRPr="00F03A9F">
        <w:rPr>
          <w:sz w:val="20"/>
          <w:szCs w:val="20"/>
          <w:lang w:val="en-GB"/>
        </w:rPr>
        <w:t xml:space="preserve">. According to data for 2017 </w:t>
      </w:r>
      <w:r w:rsidR="00A77798">
        <w:rPr>
          <w:sz w:val="20"/>
          <w:szCs w:val="20"/>
          <w:lang w:val="en-GB"/>
        </w:rPr>
        <w:t xml:space="preserve">the </w:t>
      </w:r>
      <w:r w:rsidRPr="00F03A9F">
        <w:rPr>
          <w:sz w:val="20"/>
          <w:szCs w:val="20"/>
          <w:lang w:val="en-GB"/>
        </w:rPr>
        <w:t xml:space="preserve">percentage of part-time jobs was 20.3% </w:t>
      </w:r>
      <w:r w:rsidR="00A77798">
        <w:rPr>
          <w:sz w:val="20"/>
          <w:szCs w:val="20"/>
          <w:lang w:val="en-GB"/>
        </w:rPr>
        <w:t xml:space="preserve">in total employment </w:t>
      </w:r>
      <w:r w:rsidR="00A77798" w:rsidRPr="00F03A9F">
        <w:rPr>
          <w:sz w:val="20"/>
          <w:szCs w:val="20"/>
          <w:lang w:val="en-GB"/>
        </w:rPr>
        <w:t xml:space="preserve">in the whole the European Union </w:t>
      </w:r>
      <w:r w:rsidRPr="00F03A9F">
        <w:rPr>
          <w:sz w:val="20"/>
          <w:szCs w:val="20"/>
          <w:lang w:val="en-GB"/>
        </w:rPr>
        <w:t xml:space="preserve">while in the Czech Republic it was mere 7.3%. It was the sixth lowest percentage in the EU28. Noticeable differences in the use of shorter work hours can be demonstrated when comparing them in the Czech Republic neighbour countries. In Slovakia it was sole 6.2% and in Poland it was practically at the same level as in the Czech Republic. Conversely, Germany and Austria belong to countries, in which shorter work </w:t>
      </w:r>
      <w:proofErr w:type="gramStart"/>
      <w:r w:rsidRPr="00F03A9F">
        <w:rPr>
          <w:sz w:val="20"/>
          <w:szCs w:val="20"/>
          <w:lang w:val="en-GB"/>
        </w:rPr>
        <w:t>hours,</w:t>
      </w:r>
      <w:proofErr w:type="gramEnd"/>
      <w:r w:rsidRPr="00F03A9F">
        <w:rPr>
          <w:sz w:val="20"/>
          <w:szCs w:val="20"/>
          <w:lang w:val="en-GB"/>
        </w:rPr>
        <w:t xml:space="preserve"> or part-time jobs in the main job are used mo</w:t>
      </w:r>
      <w:r w:rsidR="00A77798">
        <w:rPr>
          <w:sz w:val="20"/>
          <w:szCs w:val="20"/>
          <w:lang w:val="en-GB"/>
        </w:rPr>
        <w:t>re</w:t>
      </w:r>
      <w:r w:rsidRPr="00F03A9F">
        <w:rPr>
          <w:sz w:val="20"/>
          <w:szCs w:val="20"/>
          <w:lang w:val="en-GB"/>
        </w:rPr>
        <w:t xml:space="preserve"> frequently. The percentages of their use in Austria and Germany were 28.7% and 28.2%, </w:t>
      </w:r>
      <w:r w:rsidRPr="00F03A9F">
        <w:rPr>
          <w:sz w:val="20"/>
          <w:szCs w:val="20"/>
          <w:lang w:val="en-GB"/>
        </w:rPr>
        <w:lastRenderedPageBreak/>
        <w:t>respectively. Just to have the picture complete</w:t>
      </w:r>
      <w:r w:rsidR="00A77798">
        <w:rPr>
          <w:sz w:val="20"/>
          <w:szCs w:val="20"/>
          <w:lang w:val="en-GB"/>
        </w:rPr>
        <w:t>,</w:t>
      </w:r>
      <w:r w:rsidRPr="00F03A9F">
        <w:rPr>
          <w:sz w:val="20"/>
          <w:szCs w:val="20"/>
          <w:lang w:val="en-GB"/>
        </w:rPr>
        <w:t xml:space="preserve"> part-time jobs in the main job are most frequent in the Netherlands where over a half of all working persons (50.7%) </w:t>
      </w:r>
      <w:r w:rsidR="00A77798">
        <w:rPr>
          <w:sz w:val="20"/>
          <w:szCs w:val="20"/>
          <w:lang w:val="en-GB"/>
        </w:rPr>
        <w:t>work</w:t>
      </w:r>
      <w:r w:rsidRPr="00F03A9F">
        <w:rPr>
          <w:sz w:val="20"/>
          <w:szCs w:val="20"/>
          <w:lang w:val="en-GB"/>
        </w:rPr>
        <w:t xml:space="preserve"> some part-time job.</w:t>
      </w:r>
    </w:p>
    <w:p w:rsidR="00F03A9F" w:rsidRPr="00F03A9F" w:rsidRDefault="00F03A9F" w:rsidP="00661EDD">
      <w:pPr>
        <w:spacing w:line="276" w:lineRule="auto"/>
        <w:jc w:val="both"/>
        <w:rPr>
          <w:sz w:val="20"/>
          <w:szCs w:val="20"/>
          <w:lang w:val="en-GB"/>
        </w:rPr>
      </w:pPr>
    </w:p>
    <w:p w:rsidR="00DA63C9" w:rsidRPr="00F03A9F" w:rsidRDefault="004A79C3" w:rsidP="00144678">
      <w:pPr>
        <w:spacing w:line="276" w:lineRule="auto"/>
        <w:jc w:val="both"/>
        <w:rPr>
          <w:rFonts w:cs="Arial"/>
          <w:sz w:val="20"/>
          <w:szCs w:val="20"/>
          <w:lang w:val="en-GB"/>
        </w:rPr>
      </w:pPr>
      <w:r w:rsidRPr="00F03A9F">
        <w:rPr>
          <w:rFonts w:cs="Arial"/>
          <w:sz w:val="20"/>
          <w:szCs w:val="20"/>
          <w:lang w:val="en-GB"/>
        </w:rPr>
        <w:t xml:space="preserve">The overall increase in the number of the employed was caused, first of all, by </w:t>
      </w:r>
      <w:r w:rsidR="00661EDD" w:rsidRPr="00F03A9F">
        <w:rPr>
          <w:rFonts w:cs="Arial"/>
          <w:sz w:val="20"/>
          <w:szCs w:val="20"/>
          <w:lang w:val="en-GB"/>
        </w:rPr>
        <w:t>a</w:t>
      </w:r>
      <w:r w:rsidRPr="00F03A9F">
        <w:rPr>
          <w:rFonts w:cs="Arial"/>
          <w:sz w:val="20"/>
          <w:szCs w:val="20"/>
          <w:lang w:val="en-GB"/>
        </w:rPr>
        <w:t xml:space="preserve"> growth in the number of </w:t>
      </w:r>
      <w:r w:rsidR="003E10C1" w:rsidRPr="00F03A9F">
        <w:rPr>
          <w:rFonts w:cs="Arial"/>
          <w:sz w:val="20"/>
          <w:szCs w:val="20"/>
          <w:lang w:val="en-GB"/>
        </w:rPr>
        <w:t xml:space="preserve">persons with employment status of </w:t>
      </w:r>
      <w:r w:rsidR="0033693B" w:rsidRPr="00F03A9F">
        <w:rPr>
          <w:rFonts w:cs="Arial"/>
          <w:b/>
          <w:sz w:val="20"/>
          <w:szCs w:val="20"/>
          <w:lang w:val="en-GB"/>
        </w:rPr>
        <w:t>employees</w:t>
      </w:r>
      <w:r w:rsidR="0033693B" w:rsidRPr="00F03A9F">
        <w:rPr>
          <w:rFonts w:cs="Arial"/>
          <w:sz w:val="20"/>
          <w:szCs w:val="20"/>
          <w:lang w:val="en-GB"/>
        </w:rPr>
        <w:t xml:space="preserve">. Their number </w:t>
      </w:r>
      <w:r w:rsidR="0033693B" w:rsidRPr="00F03A9F">
        <w:rPr>
          <w:rFonts w:cs="Arial"/>
          <w:bCs/>
          <w:sz w:val="20"/>
          <w:szCs w:val="20"/>
          <w:lang w:val="en-GB"/>
        </w:rPr>
        <w:t xml:space="preserve">increased by </w:t>
      </w:r>
      <w:r w:rsidRPr="00F03A9F">
        <w:rPr>
          <w:rFonts w:cs="Arial"/>
          <w:bCs/>
          <w:sz w:val="20"/>
          <w:szCs w:val="20"/>
          <w:lang w:val="en-GB"/>
        </w:rPr>
        <w:t>9</w:t>
      </w:r>
      <w:r w:rsidR="00661EDD" w:rsidRPr="00F03A9F">
        <w:rPr>
          <w:rFonts w:cs="Arial"/>
          <w:bCs/>
          <w:sz w:val="20"/>
          <w:szCs w:val="20"/>
          <w:lang w:val="en-GB"/>
        </w:rPr>
        <w:t>0</w:t>
      </w:r>
      <w:r w:rsidR="0033693B" w:rsidRPr="00F03A9F">
        <w:rPr>
          <w:rFonts w:cs="Arial"/>
          <w:bCs/>
          <w:sz w:val="20"/>
          <w:szCs w:val="20"/>
          <w:lang w:val="en-GB"/>
        </w:rPr>
        <w:t>.</w:t>
      </w:r>
      <w:r w:rsidR="00661EDD" w:rsidRPr="00F03A9F">
        <w:rPr>
          <w:rFonts w:cs="Arial"/>
          <w:bCs/>
          <w:sz w:val="20"/>
          <w:szCs w:val="20"/>
          <w:lang w:val="en-GB"/>
        </w:rPr>
        <w:t>6</w:t>
      </w:r>
      <w:r w:rsidR="0033693B" w:rsidRPr="00F03A9F">
        <w:rPr>
          <w:rFonts w:cs="Arial"/>
          <w:bCs/>
          <w:sz w:val="20"/>
          <w:szCs w:val="20"/>
          <w:lang w:val="en-GB"/>
        </w:rPr>
        <w:t xml:space="preserve"> thousand </w:t>
      </w:r>
      <w:r w:rsidR="0033693B" w:rsidRPr="00F03A9F">
        <w:rPr>
          <w:rFonts w:cs="Arial"/>
          <w:sz w:val="20"/>
          <w:szCs w:val="20"/>
          <w:lang w:val="en-GB"/>
        </w:rPr>
        <w:t>persons</w:t>
      </w:r>
      <w:r w:rsidR="0033693B" w:rsidRPr="00F03A9F">
        <w:rPr>
          <w:rFonts w:cs="Arial"/>
          <w:bCs/>
          <w:sz w:val="20"/>
          <w:szCs w:val="20"/>
          <w:lang w:val="en-GB"/>
        </w:rPr>
        <w:t xml:space="preserve"> to</w:t>
      </w:r>
      <w:r w:rsidR="003E10C1" w:rsidRPr="00F03A9F">
        <w:rPr>
          <w:rFonts w:cs="Arial"/>
          <w:bCs/>
          <w:sz w:val="20"/>
          <w:szCs w:val="20"/>
          <w:lang w:val="en-GB"/>
        </w:rPr>
        <w:t xml:space="preserve"> reach </w:t>
      </w:r>
      <w:r w:rsidR="0033693B" w:rsidRPr="00F03A9F">
        <w:rPr>
          <w:rFonts w:cs="Arial"/>
          <w:bCs/>
          <w:sz w:val="20"/>
          <w:szCs w:val="20"/>
          <w:lang w:val="en-GB"/>
        </w:rPr>
        <w:t>4 </w:t>
      </w:r>
      <w:r w:rsidRPr="00F03A9F">
        <w:rPr>
          <w:rFonts w:cs="Arial"/>
          <w:sz w:val="20"/>
          <w:szCs w:val="20"/>
          <w:lang w:val="en-GB"/>
        </w:rPr>
        <w:t>3</w:t>
      </w:r>
      <w:r w:rsidR="00661EDD" w:rsidRPr="00F03A9F">
        <w:rPr>
          <w:rFonts w:cs="Arial"/>
          <w:sz w:val="20"/>
          <w:szCs w:val="20"/>
          <w:lang w:val="en-GB"/>
        </w:rPr>
        <w:t>89</w:t>
      </w:r>
      <w:r w:rsidR="0033693B" w:rsidRPr="00F03A9F">
        <w:rPr>
          <w:rFonts w:cs="Arial"/>
          <w:sz w:val="20"/>
          <w:szCs w:val="20"/>
          <w:lang w:val="en-GB"/>
        </w:rPr>
        <w:t>.</w:t>
      </w:r>
      <w:r w:rsidR="00661EDD" w:rsidRPr="00F03A9F">
        <w:rPr>
          <w:rFonts w:cs="Arial"/>
          <w:sz w:val="20"/>
          <w:szCs w:val="20"/>
          <w:lang w:val="en-GB"/>
        </w:rPr>
        <w:t>1</w:t>
      </w:r>
      <w:r w:rsidR="0033693B" w:rsidRPr="00F03A9F">
        <w:rPr>
          <w:rFonts w:cs="Arial"/>
          <w:sz w:val="20"/>
          <w:szCs w:val="20"/>
          <w:lang w:val="en-GB"/>
        </w:rPr>
        <w:t> thousand</w:t>
      </w:r>
      <w:r w:rsidR="0063521B" w:rsidRPr="00F03A9F">
        <w:rPr>
          <w:rFonts w:cs="Arial"/>
          <w:sz w:val="20"/>
          <w:szCs w:val="20"/>
          <w:lang w:val="en-GB"/>
        </w:rPr>
        <w:t> </w:t>
      </w:r>
      <w:r w:rsidR="0033693B" w:rsidRPr="00F03A9F">
        <w:rPr>
          <w:rFonts w:cs="Arial"/>
          <w:sz w:val="20"/>
          <w:szCs w:val="20"/>
          <w:lang w:val="en-GB"/>
        </w:rPr>
        <w:t xml:space="preserve">persons, year-on-year. </w:t>
      </w:r>
      <w:r w:rsidR="00661EDD" w:rsidRPr="00F03A9F">
        <w:rPr>
          <w:rFonts w:cs="Arial"/>
          <w:sz w:val="20"/>
          <w:szCs w:val="20"/>
          <w:lang w:val="en-GB"/>
        </w:rPr>
        <w:t xml:space="preserve">The numbers of working persons in groups of other employment status remained </w:t>
      </w:r>
      <w:r w:rsidR="00A77798" w:rsidRPr="00F03A9F">
        <w:rPr>
          <w:rFonts w:cs="Arial"/>
          <w:sz w:val="20"/>
          <w:szCs w:val="20"/>
          <w:lang w:val="en-GB"/>
        </w:rPr>
        <w:t xml:space="preserve">virtually </w:t>
      </w:r>
      <w:r w:rsidR="00661EDD" w:rsidRPr="00F03A9F">
        <w:rPr>
          <w:rFonts w:cs="Arial"/>
          <w:sz w:val="20"/>
          <w:szCs w:val="20"/>
          <w:lang w:val="en-GB"/>
        </w:rPr>
        <w:t xml:space="preserve">the same y-o-y. Solely </w:t>
      </w:r>
      <w:r w:rsidR="002D04F5" w:rsidRPr="00F03A9F">
        <w:rPr>
          <w:rFonts w:cs="Arial"/>
          <w:sz w:val="20"/>
          <w:szCs w:val="20"/>
          <w:lang w:val="en-GB"/>
        </w:rPr>
        <w:t xml:space="preserve">the number of </w:t>
      </w:r>
      <w:r w:rsidR="002D04F5" w:rsidRPr="00F03A9F">
        <w:rPr>
          <w:rFonts w:cs="Arial"/>
          <w:b/>
          <w:sz w:val="20"/>
          <w:szCs w:val="20"/>
          <w:lang w:val="en-GB"/>
        </w:rPr>
        <w:t>the self-employed without employees</w:t>
      </w:r>
      <w:r w:rsidR="002D04F5" w:rsidRPr="00F03A9F">
        <w:rPr>
          <w:rFonts w:cs="Arial"/>
          <w:sz w:val="20"/>
          <w:szCs w:val="20"/>
          <w:lang w:val="en-GB"/>
        </w:rPr>
        <w:t xml:space="preserve"> </w:t>
      </w:r>
      <w:r w:rsidR="00661EDD" w:rsidRPr="00F03A9F">
        <w:rPr>
          <w:rFonts w:cs="Arial"/>
          <w:sz w:val="20"/>
          <w:szCs w:val="20"/>
          <w:lang w:val="en-GB"/>
        </w:rPr>
        <w:t xml:space="preserve">saw a slight increase </w:t>
      </w:r>
      <w:r w:rsidR="002D04F5" w:rsidRPr="00F03A9F">
        <w:rPr>
          <w:rFonts w:cs="Arial"/>
          <w:sz w:val="20"/>
          <w:szCs w:val="20"/>
          <w:lang w:val="en-GB"/>
        </w:rPr>
        <w:t xml:space="preserve">by </w:t>
      </w:r>
      <w:r w:rsidRPr="00F03A9F">
        <w:rPr>
          <w:rFonts w:cs="Arial"/>
          <w:sz w:val="20"/>
          <w:szCs w:val="20"/>
          <w:lang w:val="en-GB"/>
        </w:rPr>
        <w:t>1</w:t>
      </w:r>
      <w:r w:rsidR="0033693B" w:rsidRPr="00F03A9F">
        <w:rPr>
          <w:rFonts w:cs="Arial"/>
          <w:sz w:val="20"/>
          <w:szCs w:val="20"/>
          <w:lang w:val="en-GB"/>
        </w:rPr>
        <w:t>.</w:t>
      </w:r>
      <w:r w:rsidR="00661EDD" w:rsidRPr="00F03A9F">
        <w:rPr>
          <w:rFonts w:cs="Arial"/>
          <w:sz w:val="20"/>
          <w:szCs w:val="20"/>
          <w:lang w:val="en-GB"/>
        </w:rPr>
        <w:t>3</w:t>
      </w:r>
      <w:r w:rsidR="002D04F5" w:rsidRPr="00F03A9F">
        <w:rPr>
          <w:rFonts w:cs="Arial"/>
          <w:sz w:val="20"/>
          <w:szCs w:val="20"/>
          <w:lang w:val="en-GB"/>
        </w:rPr>
        <w:t> thousand persons</w:t>
      </w:r>
      <w:r w:rsidR="00D56BA6" w:rsidRPr="00F03A9F">
        <w:rPr>
          <w:rFonts w:cs="Arial"/>
          <w:sz w:val="20"/>
          <w:szCs w:val="20"/>
          <w:lang w:val="en-GB"/>
        </w:rPr>
        <w:t>.</w:t>
      </w:r>
    </w:p>
    <w:p w:rsidR="00680768" w:rsidRPr="00F03A9F" w:rsidRDefault="00680768" w:rsidP="00680768">
      <w:pPr>
        <w:spacing w:line="276" w:lineRule="auto"/>
        <w:jc w:val="both"/>
        <w:rPr>
          <w:rFonts w:cs="Arial"/>
          <w:sz w:val="20"/>
          <w:szCs w:val="20"/>
          <w:lang w:val="en-GB"/>
        </w:rPr>
      </w:pPr>
    </w:p>
    <w:p w:rsidR="00B2050A" w:rsidRPr="00F03A9F" w:rsidRDefault="004A79C3" w:rsidP="00B2050A">
      <w:pPr>
        <w:spacing w:line="276" w:lineRule="auto"/>
        <w:jc w:val="both"/>
        <w:rPr>
          <w:rFonts w:cs="Arial"/>
          <w:sz w:val="20"/>
          <w:szCs w:val="20"/>
          <w:lang w:val="en-GB"/>
        </w:rPr>
      </w:pPr>
      <w:r w:rsidRPr="00F03A9F">
        <w:rPr>
          <w:rFonts w:cs="Arial"/>
          <w:sz w:val="20"/>
          <w:szCs w:val="20"/>
          <w:lang w:val="en-GB"/>
        </w:rPr>
        <w:t>As in the past quarters</w:t>
      </w:r>
      <w:r w:rsidR="00132264" w:rsidRPr="00F03A9F">
        <w:rPr>
          <w:rFonts w:cs="Arial"/>
          <w:sz w:val="20"/>
          <w:szCs w:val="20"/>
          <w:lang w:val="en-GB"/>
        </w:rPr>
        <w:t>,</w:t>
      </w:r>
      <w:r w:rsidRPr="00F03A9F">
        <w:rPr>
          <w:rFonts w:cs="Arial"/>
          <w:sz w:val="20"/>
          <w:szCs w:val="20"/>
          <w:lang w:val="en-GB"/>
        </w:rPr>
        <w:t xml:space="preserve"> the continuing growth in employment was significant namely in the </w:t>
      </w:r>
      <w:r w:rsidRPr="00F03A9F">
        <w:rPr>
          <w:rFonts w:cs="Arial"/>
          <w:b/>
          <w:sz w:val="20"/>
          <w:szCs w:val="20"/>
          <w:lang w:val="en-GB"/>
        </w:rPr>
        <w:t>tertiary sector</w:t>
      </w:r>
      <w:r w:rsidRPr="00F03A9F">
        <w:rPr>
          <w:rFonts w:cs="Arial"/>
          <w:sz w:val="20"/>
          <w:szCs w:val="20"/>
          <w:lang w:val="en-GB"/>
        </w:rPr>
        <w:t xml:space="preserve"> of services</w:t>
      </w:r>
      <w:r w:rsidR="00132264" w:rsidRPr="00F03A9F">
        <w:rPr>
          <w:rFonts w:cs="Arial"/>
          <w:sz w:val="20"/>
          <w:szCs w:val="20"/>
          <w:lang w:val="en-GB"/>
        </w:rPr>
        <w:t>, this time by an increase by 8</w:t>
      </w:r>
      <w:r w:rsidR="00F03A9F" w:rsidRPr="00F03A9F">
        <w:rPr>
          <w:rFonts w:cs="Arial"/>
          <w:sz w:val="20"/>
          <w:szCs w:val="20"/>
          <w:lang w:val="en-GB"/>
        </w:rPr>
        <w:t>4</w:t>
      </w:r>
      <w:r w:rsidR="00132264" w:rsidRPr="00F03A9F">
        <w:rPr>
          <w:rFonts w:cs="Arial"/>
          <w:sz w:val="20"/>
          <w:szCs w:val="20"/>
          <w:lang w:val="en-GB"/>
        </w:rPr>
        <w:t>.</w:t>
      </w:r>
      <w:r w:rsidR="00F03A9F" w:rsidRPr="00F03A9F">
        <w:rPr>
          <w:rFonts w:cs="Arial"/>
          <w:sz w:val="20"/>
          <w:szCs w:val="20"/>
          <w:lang w:val="en-GB"/>
        </w:rPr>
        <w:t>2</w:t>
      </w:r>
      <w:r w:rsidR="00132264" w:rsidRPr="00F03A9F">
        <w:rPr>
          <w:rFonts w:cs="Arial"/>
          <w:sz w:val="20"/>
          <w:szCs w:val="20"/>
          <w:lang w:val="en-GB"/>
        </w:rPr>
        <w:t> thousand persons</w:t>
      </w:r>
      <w:r w:rsidRPr="00F03A9F">
        <w:rPr>
          <w:rFonts w:cs="Arial"/>
          <w:sz w:val="20"/>
          <w:szCs w:val="20"/>
          <w:lang w:val="en-GB"/>
        </w:rPr>
        <w:t xml:space="preserve">. </w:t>
      </w:r>
      <w:r w:rsidR="00132264" w:rsidRPr="00F03A9F">
        <w:rPr>
          <w:rFonts w:cs="Arial"/>
          <w:sz w:val="20"/>
          <w:szCs w:val="20"/>
          <w:lang w:val="en-GB"/>
        </w:rPr>
        <w:t xml:space="preserve">The number of working persons in the </w:t>
      </w:r>
      <w:r w:rsidR="00132264" w:rsidRPr="00F03A9F">
        <w:rPr>
          <w:rFonts w:cs="Arial"/>
          <w:b/>
          <w:sz w:val="20"/>
          <w:szCs w:val="20"/>
          <w:lang w:val="en-GB"/>
        </w:rPr>
        <w:t>primary sector</w:t>
      </w:r>
      <w:r w:rsidR="00132264" w:rsidRPr="00F03A9F">
        <w:rPr>
          <w:rFonts w:cs="Arial"/>
          <w:sz w:val="20"/>
          <w:szCs w:val="20"/>
          <w:lang w:val="en-GB"/>
        </w:rPr>
        <w:t xml:space="preserve"> section of agriculture and forestry grew by </w:t>
      </w:r>
      <w:r w:rsidR="00F03A9F" w:rsidRPr="00F03A9F">
        <w:rPr>
          <w:rFonts w:cs="Arial"/>
          <w:sz w:val="20"/>
          <w:szCs w:val="20"/>
          <w:lang w:val="en-GB"/>
        </w:rPr>
        <w:t>2</w:t>
      </w:r>
      <w:r w:rsidR="00132264" w:rsidRPr="00F03A9F">
        <w:rPr>
          <w:rFonts w:cs="Arial"/>
          <w:sz w:val="20"/>
          <w:szCs w:val="20"/>
          <w:lang w:val="en-GB"/>
        </w:rPr>
        <w:t>.</w:t>
      </w:r>
      <w:r w:rsidR="00F03A9F" w:rsidRPr="00F03A9F">
        <w:rPr>
          <w:rFonts w:cs="Arial"/>
          <w:sz w:val="20"/>
          <w:szCs w:val="20"/>
          <w:lang w:val="en-GB"/>
        </w:rPr>
        <w:t>4</w:t>
      </w:r>
      <w:r w:rsidR="00132264" w:rsidRPr="00F03A9F">
        <w:rPr>
          <w:rFonts w:cs="Arial"/>
          <w:sz w:val="20"/>
          <w:szCs w:val="20"/>
          <w:lang w:val="en-GB"/>
        </w:rPr>
        <w:t xml:space="preserve"> thousand persons. </w:t>
      </w:r>
      <w:proofErr w:type="gramStart"/>
      <w:r w:rsidR="00B2050A" w:rsidRPr="00F03A9F">
        <w:rPr>
          <w:rFonts w:cs="Arial"/>
          <w:sz w:val="20"/>
          <w:szCs w:val="20"/>
          <w:lang w:val="en-GB"/>
        </w:rPr>
        <w:t xml:space="preserve">Employment in the </w:t>
      </w:r>
      <w:r w:rsidR="00B2050A" w:rsidRPr="00F03A9F">
        <w:rPr>
          <w:rFonts w:cs="Arial"/>
          <w:b/>
          <w:sz w:val="20"/>
          <w:szCs w:val="20"/>
          <w:lang w:val="en-GB"/>
        </w:rPr>
        <w:t>secondary sector</w:t>
      </w:r>
      <w:r w:rsidR="00B2050A" w:rsidRPr="00F03A9F">
        <w:rPr>
          <w:rFonts w:cs="Arial"/>
          <w:sz w:val="20"/>
          <w:szCs w:val="20"/>
          <w:lang w:val="en-GB"/>
        </w:rPr>
        <w:t xml:space="preserve"> of industry and construction increased by </w:t>
      </w:r>
      <w:r w:rsidR="00132264" w:rsidRPr="00F03A9F">
        <w:rPr>
          <w:rFonts w:cs="Arial"/>
          <w:sz w:val="20"/>
          <w:szCs w:val="20"/>
          <w:lang w:val="en-GB"/>
        </w:rPr>
        <w:t xml:space="preserve">mere </w:t>
      </w:r>
      <w:r w:rsidR="00F03A9F" w:rsidRPr="00F03A9F">
        <w:rPr>
          <w:rFonts w:cs="Arial"/>
          <w:sz w:val="20"/>
          <w:szCs w:val="20"/>
          <w:lang w:val="en-GB"/>
        </w:rPr>
        <w:t>5</w:t>
      </w:r>
      <w:r w:rsidR="00B2050A" w:rsidRPr="00F03A9F">
        <w:rPr>
          <w:rFonts w:cs="Arial"/>
          <w:sz w:val="20"/>
          <w:szCs w:val="20"/>
          <w:lang w:val="en-GB"/>
        </w:rPr>
        <w:t>.</w:t>
      </w:r>
      <w:r w:rsidR="00F03A9F" w:rsidRPr="00F03A9F">
        <w:rPr>
          <w:rFonts w:cs="Arial"/>
          <w:sz w:val="20"/>
          <w:szCs w:val="20"/>
          <w:lang w:val="en-GB"/>
        </w:rPr>
        <w:t>8</w:t>
      </w:r>
      <w:r w:rsidR="00B2050A" w:rsidRPr="00F03A9F">
        <w:rPr>
          <w:rFonts w:cs="Arial"/>
          <w:sz w:val="20"/>
          <w:szCs w:val="20"/>
          <w:lang w:val="en-GB"/>
        </w:rPr>
        <w:t> thousand persons</w:t>
      </w:r>
      <w:r w:rsidR="00132264" w:rsidRPr="00F03A9F">
        <w:rPr>
          <w:rFonts w:cs="Arial"/>
          <w:sz w:val="20"/>
          <w:szCs w:val="20"/>
          <w:lang w:val="en-GB"/>
        </w:rPr>
        <w:t xml:space="preserve"> as a result of </w:t>
      </w:r>
      <w:r w:rsidR="00F03A9F" w:rsidRPr="00F03A9F">
        <w:rPr>
          <w:rFonts w:cs="Arial"/>
          <w:sz w:val="20"/>
          <w:szCs w:val="20"/>
          <w:lang w:val="en-GB"/>
        </w:rPr>
        <w:t>troubles in new workers hiring</w:t>
      </w:r>
      <w:r w:rsidR="00132264" w:rsidRPr="00F03A9F">
        <w:rPr>
          <w:rFonts w:cs="Arial"/>
          <w:sz w:val="20"/>
          <w:szCs w:val="20"/>
          <w:lang w:val="en-GB"/>
        </w:rPr>
        <w:t>.</w:t>
      </w:r>
      <w:proofErr w:type="gramEnd"/>
      <w:r w:rsidR="00B2050A" w:rsidRPr="00F03A9F">
        <w:rPr>
          <w:rFonts w:cs="Arial"/>
          <w:sz w:val="20"/>
          <w:szCs w:val="20"/>
          <w:lang w:val="en-GB"/>
        </w:rPr>
        <w:t xml:space="preserve"> </w:t>
      </w:r>
    </w:p>
    <w:p w:rsidR="00626101" w:rsidRPr="00F03A9F" w:rsidRDefault="00626101" w:rsidP="004A79C3">
      <w:pPr>
        <w:spacing w:line="276" w:lineRule="auto"/>
        <w:jc w:val="both"/>
        <w:rPr>
          <w:rFonts w:cs="Arial"/>
          <w:sz w:val="20"/>
          <w:szCs w:val="20"/>
          <w:lang w:val="en-GB"/>
        </w:rPr>
      </w:pPr>
    </w:p>
    <w:p w:rsidR="00EC4994" w:rsidRPr="00F03A9F" w:rsidRDefault="00095CF3" w:rsidP="006C09CE">
      <w:pPr>
        <w:spacing w:line="276" w:lineRule="auto"/>
        <w:jc w:val="both"/>
        <w:rPr>
          <w:rFonts w:cs="Arial"/>
          <w:bCs/>
          <w:sz w:val="20"/>
          <w:szCs w:val="20"/>
          <w:lang w:val="en-GB"/>
        </w:rPr>
      </w:pPr>
      <w:proofErr w:type="gramStart"/>
      <w:r w:rsidRPr="00F03A9F">
        <w:rPr>
          <w:rFonts w:cs="Arial"/>
          <w:bCs/>
          <w:sz w:val="20"/>
          <w:szCs w:val="20"/>
          <w:lang w:val="en-GB"/>
        </w:rPr>
        <w:t xml:space="preserve">The </w:t>
      </w:r>
      <w:r w:rsidR="00EC4994" w:rsidRPr="00F03A9F">
        <w:rPr>
          <w:rFonts w:cs="Arial"/>
          <w:b/>
          <w:bCs/>
          <w:sz w:val="20"/>
          <w:szCs w:val="20"/>
          <w:lang w:val="en-GB"/>
        </w:rPr>
        <w:t xml:space="preserve">number of working persons with </w:t>
      </w:r>
      <w:r w:rsidR="00711861" w:rsidRPr="00F03A9F">
        <w:rPr>
          <w:rFonts w:cs="Arial"/>
          <w:b/>
          <w:bCs/>
          <w:sz w:val="20"/>
          <w:szCs w:val="20"/>
          <w:lang w:val="en-GB"/>
        </w:rPr>
        <w:t>tertiary</w:t>
      </w:r>
      <w:r w:rsidR="00EC4994" w:rsidRPr="00F03A9F">
        <w:rPr>
          <w:rFonts w:cs="Arial"/>
          <w:b/>
          <w:bCs/>
          <w:sz w:val="20"/>
          <w:szCs w:val="20"/>
          <w:lang w:val="en-GB"/>
        </w:rPr>
        <w:t xml:space="preserve"> </w:t>
      </w:r>
      <w:r w:rsidR="00711861" w:rsidRPr="00F03A9F">
        <w:rPr>
          <w:rFonts w:cs="Arial"/>
          <w:b/>
          <w:bCs/>
          <w:sz w:val="20"/>
          <w:szCs w:val="20"/>
          <w:lang w:val="en-GB"/>
        </w:rPr>
        <w:t>educational attainment</w:t>
      </w:r>
      <w:r w:rsidR="00EC4994" w:rsidRPr="00F03A9F">
        <w:rPr>
          <w:rFonts w:cs="Arial"/>
          <w:bCs/>
          <w:sz w:val="20"/>
          <w:szCs w:val="20"/>
          <w:lang w:val="en-GB"/>
        </w:rPr>
        <w:t xml:space="preserve"> </w:t>
      </w:r>
      <w:r w:rsidRPr="00F03A9F">
        <w:rPr>
          <w:rFonts w:cs="Arial"/>
          <w:bCs/>
          <w:sz w:val="20"/>
          <w:szCs w:val="20"/>
          <w:lang w:val="en-GB"/>
        </w:rPr>
        <w:t xml:space="preserve">increased </w:t>
      </w:r>
      <w:r w:rsidR="00EC4994" w:rsidRPr="00F03A9F">
        <w:rPr>
          <w:rFonts w:cs="Arial"/>
          <w:bCs/>
          <w:sz w:val="20"/>
          <w:szCs w:val="20"/>
          <w:lang w:val="en-GB"/>
        </w:rPr>
        <w:t xml:space="preserve">by </w:t>
      </w:r>
      <w:r w:rsidR="00711861" w:rsidRPr="00F03A9F">
        <w:rPr>
          <w:rFonts w:cs="Arial"/>
          <w:bCs/>
          <w:sz w:val="20"/>
          <w:szCs w:val="20"/>
          <w:lang w:val="en-GB"/>
        </w:rPr>
        <w:t>5</w:t>
      </w:r>
      <w:r w:rsidR="00A77798">
        <w:rPr>
          <w:rFonts w:cs="Arial"/>
          <w:bCs/>
          <w:sz w:val="20"/>
          <w:szCs w:val="20"/>
          <w:lang w:val="en-GB"/>
        </w:rPr>
        <w:t>3</w:t>
      </w:r>
      <w:r w:rsidR="00EC4994" w:rsidRPr="00F03A9F">
        <w:rPr>
          <w:rFonts w:cs="Arial"/>
          <w:bCs/>
          <w:sz w:val="20"/>
          <w:szCs w:val="20"/>
          <w:lang w:val="en-GB"/>
        </w:rPr>
        <w:t>.</w:t>
      </w:r>
      <w:r w:rsidR="00A77798">
        <w:rPr>
          <w:rFonts w:cs="Arial"/>
          <w:bCs/>
          <w:sz w:val="20"/>
          <w:szCs w:val="20"/>
          <w:lang w:val="en-GB"/>
        </w:rPr>
        <w:t>9</w:t>
      </w:r>
      <w:r w:rsidRPr="00F03A9F">
        <w:rPr>
          <w:rFonts w:cs="Arial"/>
          <w:bCs/>
          <w:sz w:val="20"/>
          <w:szCs w:val="20"/>
          <w:lang w:val="en-GB"/>
        </w:rPr>
        <w:t> thousand persons</w:t>
      </w:r>
      <w:r w:rsidR="00F03A9F" w:rsidRPr="00F03A9F">
        <w:rPr>
          <w:rFonts w:cs="Arial"/>
          <w:bCs/>
          <w:sz w:val="20"/>
          <w:szCs w:val="20"/>
          <w:lang w:val="en-GB"/>
        </w:rPr>
        <w:t>, which was the highest growth.</w:t>
      </w:r>
      <w:proofErr w:type="gramEnd"/>
      <w:r w:rsidR="00F03A9F" w:rsidRPr="00F03A9F">
        <w:rPr>
          <w:rFonts w:cs="Arial"/>
          <w:bCs/>
          <w:sz w:val="20"/>
          <w:szCs w:val="20"/>
          <w:lang w:val="en-GB"/>
        </w:rPr>
        <w:t xml:space="preserve"> This reflects essential changes to the structure of formal education attainment of the population. The </w:t>
      </w:r>
      <w:r w:rsidR="00EC4994" w:rsidRPr="00A77798">
        <w:rPr>
          <w:rFonts w:cs="Arial"/>
          <w:b/>
          <w:bCs/>
          <w:sz w:val="20"/>
          <w:szCs w:val="20"/>
          <w:lang w:val="en-GB"/>
        </w:rPr>
        <w:t xml:space="preserve">number of working persons with secondary education </w:t>
      </w:r>
      <w:r w:rsidR="00F03A9F" w:rsidRPr="00A77798">
        <w:rPr>
          <w:rFonts w:cs="Arial"/>
          <w:b/>
          <w:bCs/>
          <w:sz w:val="20"/>
          <w:szCs w:val="20"/>
          <w:lang w:val="en-GB"/>
        </w:rPr>
        <w:t>with A-level examination</w:t>
      </w:r>
      <w:r w:rsidR="00F03A9F" w:rsidRPr="00F03A9F">
        <w:rPr>
          <w:rFonts w:cs="Arial"/>
          <w:bCs/>
          <w:sz w:val="20"/>
          <w:szCs w:val="20"/>
          <w:lang w:val="en-GB"/>
        </w:rPr>
        <w:t xml:space="preserve"> increased substantially less</w:t>
      </w:r>
      <w:r w:rsidR="00A77798">
        <w:rPr>
          <w:rFonts w:cs="Arial"/>
          <w:bCs/>
          <w:sz w:val="20"/>
          <w:szCs w:val="20"/>
          <w:lang w:val="en-GB"/>
        </w:rPr>
        <w:t>,</w:t>
      </w:r>
      <w:r w:rsidR="00F03A9F" w:rsidRPr="00F03A9F">
        <w:rPr>
          <w:rFonts w:cs="Arial"/>
          <w:bCs/>
          <w:sz w:val="20"/>
          <w:szCs w:val="20"/>
          <w:lang w:val="en-GB"/>
        </w:rPr>
        <w:t xml:space="preserve"> by mere 29.4 thousand persons</w:t>
      </w:r>
      <w:r w:rsidR="00A77798">
        <w:rPr>
          <w:rFonts w:cs="Arial"/>
          <w:bCs/>
          <w:sz w:val="20"/>
          <w:szCs w:val="20"/>
          <w:lang w:val="en-GB"/>
        </w:rPr>
        <w:t>,</w:t>
      </w:r>
      <w:r w:rsidR="00F03A9F" w:rsidRPr="00F03A9F">
        <w:rPr>
          <w:rFonts w:cs="Arial"/>
          <w:bCs/>
          <w:sz w:val="20"/>
          <w:szCs w:val="20"/>
          <w:lang w:val="en-GB"/>
        </w:rPr>
        <w:t xml:space="preserve"> and the </w:t>
      </w:r>
      <w:r w:rsidR="00F03A9F" w:rsidRPr="00A77798">
        <w:rPr>
          <w:rFonts w:cs="Arial"/>
          <w:b/>
          <w:bCs/>
          <w:sz w:val="20"/>
          <w:szCs w:val="20"/>
          <w:lang w:val="en-GB"/>
        </w:rPr>
        <w:t xml:space="preserve">number of working persons with </w:t>
      </w:r>
      <w:r w:rsidR="00A77798" w:rsidRPr="00A77798">
        <w:rPr>
          <w:rFonts w:cs="Arial"/>
          <w:b/>
          <w:bCs/>
          <w:sz w:val="20"/>
          <w:szCs w:val="20"/>
          <w:lang w:val="en-GB"/>
        </w:rPr>
        <w:t>vocational training certificates</w:t>
      </w:r>
      <w:r w:rsidR="00A77798">
        <w:rPr>
          <w:rFonts w:cs="Arial"/>
          <w:bCs/>
          <w:sz w:val="20"/>
          <w:szCs w:val="20"/>
          <w:lang w:val="en-GB"/>
        </w:rPr>
        <w:t xml:space="preserve"> </w:t>
      </w:r>
      <w:r w:rsidR="00F03A9F" w:rsidRPr="00F03A9F">
        <w:rPr>
          <w:rFonts w:cs="Arial"/>
          <w:bCs/>
          <w:sz w:val="20"/>
          <w:szCs w:val="20"/>
          <w:lang w:val="en-GB"/>
        </w:rPr>
        <w:t xml:space="preserve">secondary education </w:t>
      </w:r>
      <w:r w:rsidR="00EC4994" w:rsidRPr="00F03A9F">
        <w:rPr>
          <w:rFonts w:cs="Arial"/>
          <w:bCs/>
          <w:sz w:val="20"/>
          <w:szCs w:val="20"/>
          <w:lang w:val="en-GB"/>
        </w:rPr>
        <w:t xml:space="preserve">without A-level examination </w:t>
      </w:r>
      <w:r w:rsidR="00F03A9F" w:rsidRPr="00F03A9F">
        <w:rPr>
          <w:rFonts w:cs="Arial"/>
          <w:bCs/>
          <w:sz w:val="20"/>
          <w:szCs w:val="20"/>
          <w:lang w:val="en-GB"/>
        </w:rPr>
        <w:t>even declined by 2.6 thousand persons</w:t>
      </w:r>
      <w:r w:rsidR="00EC4994" w:rsidRPr="00F03A9F">
        <w:rPr>
          <w:rFonts w:cs="Arial"/>
          <w:bCs/>
          <w:sz w:val="20"/>
          <w:szCs w:val="20"/>
          <w:lang w:val="en-GB"/>
        </w:rPr>
        <w:t xml:space="preserve">. </w:t>
      </w:r>
    </w:p>
    <w:p w:rsidR="00EC4994" w:rsidRPr="00F03A9F" w:rsidRDefault="00EC4994" w:rsidP="006C09CE">
      <w:pPr>
        <w:spacing w:line="276" w:lineRule="auto"/>
        <w:jc w:val="both"/>
        <w:rPr>
          <w:rFonts w:cs="Arial"/>
          <w:bCs/>
          <w:sz w:val="20"/>
          <w:szCs w:val="20"/>
          <w:lang w:val="en-GB"/>
        </w:rPr>
      </w:pPr>
    </w:p>
    <w:p w:rsidR="006C09CE" w:rsidRPr="00F03A9F" w:rsidRDefault="006C09CE" w:rsidP="006C09CE">
      <w:pPr>
        <w:spacing w:line="276" w:lineRule="auto"/>
        <w:jc w:val="both"/>
        <w:rPr>
          <w:rFonts w:cs="Arial"/>
          <w:bCs/>
          <w:sz w:val="20"/>
          <w:szCs w:val="20"/>
          <w:lang w:val="en-GB"/>
        </w:rPr>
      </w:pPr>
      <w:r w:rsidRPr="00F03A9F">
        <w:rPr>
          <w:rFonts w:cs="Arial"/>
          <w:bCs/>
          <w:sz w:val="20"/>
          <w:szCs w:val="20"/>
          <w:lang w:val="en-GB"/>
        </w:rPr>
        <w:t xml:space="preserve">The </w:t>
      </w:r>
      <w:r w:rsidRPr="00F03A9F">
        <w:rPr>
          <w:rFonts w:cs="Arial"/>
          <w:b/>
          <w:bCs/>
          <w:sz w:val="20"/>
          <w:szCs w:val="20"/>
          <w:lang w:val="en-GB"/>
        </w:rPr>
        <w:t>employment rate</w:t>
      </w:r>
      <w:r w:rsidRPr="00F03A9F">
        <w:rPr>
          <w:rFonts w:cs="Arial"/>
          <w:bCs/>
          <w:sz w:val="20"/>
          <w:szCs w:val="20"/>
          <w:lang w:val="en-GB"/>
        </w:rPr>
        <w:t xml:space="preserve"> (percentage of </w:t>
      </w:r>
      <w:r w:rsidR="001667E6" w:rsidRPr="00F03A9F">
        <w:rPr>
          <w:rFonts w:cs="Arial"/>
          <w:bCs/>
          <w:sz w:val="20"/>
          <w:szCs w:val="20"/>
          <w:lang w:val="en-GB"/>
        </w:rPr>
        <w:t xml:space="preserve">working persons </w:t>
      </w:r>
      <w:r w:rsidRPr="00F03A9F">
        <w:rPr>
          <w:rFonts w:cs="Arial"/>
          <w:bCs/>
          <w:sz w:val="20"/>
          <w:szCs w:val="20"/>
          <w:lang w:val="en-GB"/>
        </w:rPr>
        <w:t>in the age group 15</w:t>
      </w:r>
      <w:r w:rsidR="009A287C" w:rsidRPr="00F03A9F">
        <w:rPr>
          <w:rFonts w:cs="Arial"/>
          <w:bCs/>
          <w:sz w:val="20"/>
          <w:szCs w:val="20"/>
          <w:lang w:val="en-GB"/>
        </w:rPr>
        <w:t>–</w:t>
      </w:r>
      <w:r w:rsidRPr="00F03A9F">
        <w:rPr>
          <w:rFonts w:cs="Arial"/>
          <w:bCs/>
          <w:sz w:val="20"/>
          <w:szCs w:val="20"/>
          <w:lang w:val="en-GB"/>
        </w:rPr>
        <w:t xml:space="preserve">64 years) reached </w:t>
      </w:r>
      <w:r w:rsidR="00AB7164" w:rsidRPr="00F03A9F">
        <w:rPr>
          <w:rFonts w:cs="Arial"/>
          <w:bCs/>
          <w:sz w:val="20"/>
          <w:szCs w:val="20"/>
          <w:lang w:val="en-GB"/>
        </w:rPr>
        <w:t>7</w:t>
      </w:r>
      <w:r w:rsidR="00DC78B8" w:rsidRPr="00F03A9F">
        <w:rPr>
          <w:rFonts w:cs="Arial"/>
          <w:bCs/>
          <w:sz w:val="20"/>
          <w:szCs w:val="20"/>
          <w:lang w:val="en-GB"/>
        </w:rPr>
        <w:t>4</w:t>
      </w:r>
      <w:r w:rsidR="001667E6" w:rsidRPr="00F03A9F">
        <w:rPr>
          <w:rFonts w:cs="Arial"/>
          <w:bCs/>
          <w:sz w:val="20"/>
          <w:szCs w:val="20"/>
          <w:lang w:val="en-GB"/>
        </w:rPr>
        <w:t>.</w:t>
      </w:r>
      <w:r w:rsidR="00F03A9F" w:rsidRPr="00F03A9F">
        <w:rPr>
          <w:rFonts w:cs="Arial"/>
          <w:bCs/>
          <w:sz w:val="20"/>
          <w:szCs w:val="20"/>
          <w:lang w:val="en-GB"/>
        </w:rPr>
        <w:t>7</w:t>
      </w:r>
      <w:r w:rsidRPr="00F03A9F">
        <w:rPr>
          <w:rFonts w:cs="Arial"/>
          <w:bCs/>
          <w:sz w:val="20"/>
          <w:szCs w:val="20"/>
          <w:lang w:val="en-GB"/>
        </w:rPr>
        <w:t xml:space="preserve">% and grew by </w:t>
      </w:r>
      <w:r w:rsidR="00FA2B52" w:rsidRPr="00F03A9F">
        <w:rPr>
          <w:rFonts w:cs="Arial"/>
          <w:bCs/>
          <w:sz w:val="20"/>
          <w:szCs w:val="20"/>
          <w:lang w:val="en-GB"/>
        </w:rPr>
        <w:t>1</w:t>
      </w:r>
      <w:r w:rsidR="00DC78B8" w:rsidRPr="00F03A9F">
        <w:rPr>
          <w:rFonts w:cs="Arial"/>
          <w:bCs/>
          <w:sz w:val="20"/>
          <w:szCs w:val="20"/>
          <w:lang w:val="en-GB"/>
        </w:rPr>
        <w:t>.4</w:t>
      </w:r>
      <w:r w:rsidRPr="00F03A9F">
        <w:rPr>
          <w:rFonts w:cs="Arial"/>
          <w:bCs/>
          <w:sz w:val="20"/>
          <w:szCs w:val="20"/>
          <w:lang w:val="en-GB"/>
        </w:rPr>
        <w:t> p.p. compared to Q</w:t>
      </w:r>
      <w:r w:rsidR="00F03A9F" w:rsidRPr="00F03A9F">
        <w:rPr>
          <w:rFonts w:cs="Arial"/>
          <w:bCs/>
          <w:sz w:val="20"/>
          <w:szCs w:val="20"/>
          <w:lang w:val="en-GB"/>
        </w:rPr>
        <w:t>2</w:t>
      </w:r>
      <w:r w:rsidRPr="00F03A9F">
        <w:rPr>
          <w:rFonts w:cs="Arial"/>
          <w:bCs/>
          <w:sz w:val="20"/>
          <w:szCs w:val="20"/>
          <w:lang w:val="en-GB"/>
        </w:rPr>
        <w:t> 201</w:t>
      </w:r>
      <w:r w:rsidR="00132264" w:rsidRPr="00F03A9F">
        <w:rPr>
          <w:rFonts w:cs="Arial"/>
          <w:bCs/>
          <w:sz w:val="20"/>
          <w:szCs w:val="20"/>
          <w:lang w:val="en-GB"/>
        </w:rPr>
        <w:t>7</w:t>
      </w:r>
      <w:r w:rsidRPr="00F03A9F">
        <w:rPr>
          <w:rFonts w:cs="Arial"/>
          <w:bCs/>
          <w:sz w:val="20"/>
          <w:szCs w:val="20"/>
          <w:lang w:val="en-GB"/>
        </w:rPr>
        <w:t xml:space="preserve">. The male employment rate increased by </w:t>
      </w:r>
      <w:r w:rsidR="005C6409" w:rsidRPr="00F03A9F">
        <w:rPr>
          <w:rFonts w:cs="Arial"/>
          <w:bCs/>
          <w:sz w:val="20"/>
          <w:szCs w:val="20"/>
          <w:lang w:val="en-GB"/>
        </w:rPr>
        <w:t>1.</w:t>
      </w:r>
      <w:r w:rsidR="00F03A9F" w:rsidRPr="00F03A9F">
        <w:rPr>
          <w:rFonts w:cs="Arial"/>
          <w:bCs/>
          <w:sz w:val="20"/>
          <w:szCs w:val="20"/>
          <w:lang w:val="en-GB"/>
        </w:rPr>
        <w:t>1</w:t>
      </w:r>
      <w:r w:rsidRPr="00F03A9F">
        <w:rPr>
          <w:rFonts w:cs="Arial"/>
          <w:bCs/>
          <w:sz w:val="20"/>
          <w:szCs w:val="20"/>
          <w:lang w:val="en-GB"/>
        </w:rPr>
        <w:t xml:space="preserve"> p.p. </w:t>
      </w:r>
      <w:r w:rsidR="00DC78B8" w:rsidRPr="00F03A9F">
        <w:rPr>
          <w:rFonts w:cs="Arial"/>
          <w:bCs/>
          <w:sz w:val="20"/>
          <w:szCs w:val="20"/>
          <w:lang w:val="en-GB"/>
        </w:rPr>
        <w:t xml:space="preserve">and </w:t>
      </w:r>
      <w:r w:rsidRPr="00F03A9F">
        <w:rPr>
          <w:rFonts w:cs="Arial"/>
          <w:bCs/>
          <w:sz w:val="20"/>
          <w:szCs w:val="20"/>
          <w:lang w:val="en-GB"/>
        </w:rPr>
        <w:t xml:space="preserve">the female employment rate </w:t>
      </w:r>
      <w:r w:rsidR="005C6409" w:rsidRPr="00F03A9F">
        <w:rPr>
          <w:rFonts w:cs="Arial"/>
          <w:bCs/>
          <w:sz w:val="20"/>
          <w:szCs w:val="20"/>
          <w:lang w:val="en-GB"/>
        </w:rPr>
        <w:t>increased</w:t>
      </w:r>
      <w:r w:rsidRPr="00F03A9F">
        <w:rPr>
          <w:rFonts w:cs="Arial"/>
          <w:bCs/>
          <w:sz w:val="20"/>
          <w:szCs w:val="20"/>
          <w:lang w:val="en-GB"/>
        </w:rPr>
        <w:t xml:space="preserve"> </w:t>
      </w:r>
      <w:proofErr w:type="gramStart"/>
      <w:r w:rsidRPr="00F03A9F">
        <w:rPr>
          <w:rFonts w:cs="Arial"/>
          <w:bCs/>
          <w:sz w:val="20"/>
          <w:szCs w:val="20"/>
          <w:lang w:val="en-GB"/>
        </w:rPr>
        <w:t xml:space="preserve">by </w:t>
      </w:r>
      <w:r w:rsidR="00DC78B8" w:rsidRPr="00F03A9F">
        <w:rPr>
          <w:rFonts w:cs="Arial"/>
          <w:bCs/>
          <w:sz w:val="20"/>
          <w:szCs w:val="20"/>
          <w:lang w:val="en-GB"/>
        </w:rPr>
        <w:t>1</w:t>
      </w:r>
      <w:r w:rsidR="00B449A5" w:rsidRPr="00F03A9F">
        <w:rPr>
          <w:rFonts w:cs="Arial"/>
          <w:bCs/>
          <w:sz w:val="20"/>
          <w:szCs w:val="20"/>
          <w:lang w:val="en-GB"/>
        </w:rPr>
        <w:t>.</w:t>
      </w:r>
      <w:r w:rsidR="00F03A9F" w:rsidRPr="00F03A9F">
        <w:rPr>
          <w:rFonts w:cs="Arial"/>
          <w:bCs/>
          <w:sz w:val="20"/>
          <w:szCs w:val="20"/>
          <w:lang w:val="en-GB"/>
        </w:rPr>
        <w:t>7</w:t>
      </w:r>
      <w:r w:rsidRPr="00F03A9F">
        <w:rPr>
          <w:rFonts w:cs="Arial"/>
          <w:bCs/>
          <w:sz w:val="20"/>
          <w:szCs w:val="20"/>
          <w:lang w:val="en-GB"/>
        </w:rPr>
        <w:t> p.p</w:t>
      </w:r>
      <w:proofErr w:type="gramEnd"/>
      <w:r w:rsidR="00556640" w:rsidRPr="00F03A9F">
        <w:rPr>
          <w:rFonts w:cs="Arial"/>
          <w:bCs/>
          <w:sz w:val="20"/>
          <w:szCs w:val="20"/>
          <w:lang w:val="en-GB"/>
        </w:rPr>
        <w:t>.</w:t>
      </w:r>
    </w:p>
    <w:p w:rsidR="006C09CE" w:rsidRPr="00F03A9F" w:rsidRDefault="006C09CE">
      <w:pPr>
        <w:spacing w:line="276" w:lineRule="auto"/>
        <w:jc w:val="both"/>
        <w:rPr>
          <w:sz w:val="20"/>
          <w:szCs w:val="20"/>
          <w:lang w:val="en-GB"/>
        </w:rPr>
      </w:pPr>
    </w:p>
    <w:p w:rsidR="006C09CE" w:rsidRPr="00F03A9F" w:rsidRDefault="006C09CE" w:rsidP="006C09CE">
      <w:pPr>
        <w:pStyle w:val="Nadpis3"/>
        <w:spacing w:before="0" w:after="0"/>
        <w:rPr>
          <w:rFonts w:ascii="Arial" w:eastAsia="Calibri" w:hAnsi="Arial"/>
          <w:sz w:val="20"/>
          <w:szCs w:val="20"/>
          <w:lang w:val="en-GB"/>
        </w:rPr>
      </w:pPr>
      <w:r w:rsidRPr="00F03A9F">
        <w:rPr>
          <w:rFonts w:ascii="Arial" w:eastAsia="Calibri" w:hAnsi="Arial"/>
          <w:sz w:val="20"/>
          <w:szCs w:val="20"/>
          <w:lang w:val="en-GB"/>
        </w:rPr>
        <w:t>Unemployment</w:t>
      </w:r>
    </w:p>
    <w:p w:rsidR="006C09CE" w:rsidRPr="00F03A9F" w:rsidRDefault="006C09CE" w:rsidP="006C09CE">
      <w:pPr>
        <w:spacing w:line="276" w:lineRule="auto"/>
        <w:jc w:val="both"/>
        <w:rPr>
          <w:sz w:val="20"/>
          <w:szCs w:val="20"/>
          <w:lang w:val="en-GB"/>
        </w:rPr>
      </w:pPr>
      <w:r w:rsidRPr="00F03A9F">
        <w:rPr>
          <w:rFonts w:cs="Arial"/>
          <w:bCs/>
          <w:sz w:val="20"/>
          <w:szCs w:val="20"/>
          <w:lang w:val="en-GB"/>
        </w:rPr>
        <w:t xml:space="preserve">The seasonally adjusted </w:t>
      </w:r>
      <w:r w:rsidRPr="00F03A9F">
        <w:rPr>
          <w:rFonts w:cs="Arial"/>
          <w:b/>
          <w:bCs/>
          <w:sz w:val="20"/>
          <w:szCs w:val="20"/>
          <w:lang w:val="en-GB"/>
        </w:rPr>
        <w:t xml:space="preserve">average number of unemployed persons according to the International Labour </w:t>
      </w:r>
      <w:r w:rsidRPr="00F03A9F">
        <w:rPr>
          <w:b/>
          <w:sz w:val="20"/>
          <w:szCs w:val="20"/>
          <w:lang w:val="en-GB"/>
        </w:rPr>
        <w:t>Organisation</w:t>
      </w:r>
      <w:r w:rsidRPr="00F03A9F">
        <w:rPr>
          <w:rFonts w:cs="Arial"/>
          <w:b/>
          <w:bCs/>
          <w:sz w:val="20"/>
          <w:szCs w:val="20"/>
          <w:lang w:val="en-GB"/>
        </w:rPr>
        <w:t xml:space="preserve"> (ILO)</w:t>
      </w:r>
      <w:r w:rsidRPr="00F03A9F">
        <w:rPr>
          <w:rFonts w:cs="Arial"/>
          <w:sz w:val="20"/>
          <w:szCs w:val="20"/>
          <w:lang w:val="en-GB"/>
        </w:rPr>
        <w:t xml:space="preserve"> </w:t>
      </w:r>
      <w:r w:rsidRPr="00F03A9F">
        <w:rPr>
          <w:rFonts w:cs="Arial"/>
          <w:b/>
          <w:sz w:val="20"/>
          <w:szCs w:val="20"/>
          <w:lang w:val="en-GB"/>
        </w:rPr>
        <w:t>methodology</w:t>
      </w:r>
      <w:r w:rsidRPr="00F03A9F">
        <w:rPr>
          <w:rStyle w:val="Znakapoznpodarou"/>
          <w:bCs/>
          <w:sz w:val="20"/>
          <w:szCs w:val="20"/>
          <w:lang w:val="en-GB"/>
        </w:rPr>
        <w:footnoteReference w:id="1"/>
      </w:r>
      <w:r w:rsidRPr="00F03A9F">
        <w:rPr>
          <w:rFonts w:cs="Arial"/>
          <w:sz w:val="20"/>
          <w:szCs w:val="20"/>
          <w:lang w:val="en-GB"/>
        </w:rPr>
        <w:t xml:space="preserve"> </w:t>
      </w:r>
      <w:r w:rsidR="001A618C" w:rsidRPr="00F03A9F">
        <w:rPr>
          <w:rFonts w:cs="Arial"/>
          <w:sz w:val="20"/>
          <w:szCs w:val="20"/>
          <w:lang w:val="en-GB"/>
        </w:rPr>
        <w:t>de</w:t>
      </w:r>
      <w:r w:rsidRPr="00F03A9F">
        <w:rPr>
          <w:rFonts w:cs="Arial"/>
          <w:sz w:val="20"/>
          <w:szCs w:val="20"/>
          <w:lang w:val="en-GB"/>
        </w:rPr>
        <w:t xml:space="preserve">creased by </w:t>
      </w:r>
      <w:r w:rsidR="00F03A9F" w:rsidRPr="00F03A9F">
        <w:rPr>
          <w:rFonts w:cs="Arial"/>
          <w:sz w:val="20"/>
          <w:szCs w:val="20"/>
          <w:lang w:val="en-GB"/>
        </w:rPr>
        <w:t>3</w:t>
      </w:r>
      <w:r w:rsidR="00596514" w:rsidRPr="00F03A9F">
        <w:rPr>
          <w:rFonts w:cs="Arial"/>
          <w:sz w:val="20"/>
          <w:szCs w:val="20"/>
          <w:lang w:val="en-GB"/>
        </w:rPr>
        <w:t>.</w:t>
      </w:r>
      <w:r w:rsidR="00F03A9F" w:rsidRPr="00F03A9F">
        <w:rPr>
          <w:rFonts w:cs="Arial"/>
          <w:sz w:val="20"/>
          <w:szCs w:val="20"/>
          <w:lang w:val="en-GB"/>
        </w:rPr>
        <w:t>3</w:t>
      </w:r>
      <w:r w:rsidRPr="00F03A9F">
        <w:rPr>
          <w:rFonts w:cs="Arial"/>
          <w:sz w:val="20"/>
          <w:szCs w:val="20"/>
          <w:lang w:val="en-GB"/>
        </w:rPr>
        <w:t xml:space="preserve"> thousand persons </w:t>
      </w:r>
      <w:r w:rsidR="00B6429F" w:rsidRPr="00F03A9F">
        <w:rPr>
          <w:rFonts w:cs="Arial"/>
          <w:sz w:val="20"/>
          <w:szCs w:val="20"/>
          <w:lang w:val="en-GB"/>
        </w:rPr>
        <w:t>in Q</w:t>
      </w:r>
      <w:r w:rsidR="00F03A9F" w:rsidRPr="00F03A9F">
        <w:rPr>
          <w:rFonts w:cs="Arial"/>
          <w:sz w:val="20"/>
          <w:szCs w:val="20"/>
          <w:lang w:val="en-GB"/>
        </w:rPr>
        <w:t>2</w:t>
      </w:r>
      <w:r w:rsidR="00B6429F" w:rsidRPr="00F03A9F">
        <w:rPr>
          <w:rFonts w:cs="Arial"/>
          <w:sz w:val="20"/>
          <w:szCs w:val="20"/>
          <w:lang w:val="en-GB"/>
        </w:rPr>
        <w:t> 201</w:t>
      </w:r>
      <w:r w:rsidR="00B26233" w:rsidRPr="00F03A9F">
        <w:rPr>
          <w:rFonts w:cs="Arial"/>
          <w:sz w:val="20"/>
          <w:szCs w:val="20"/>
          <w:lang w:val="en-GB"/>
        </w:rPr>
        <w:t>8</w:t>
      </w:r>
      <w:r w:rsidR="00B6429F" w:rsidRPr="00F03A9F">
        <w:rPr>
          <w:rFonts w:cs="Arial"/>
          <w:sz w:val="20"/>
          <w:szCs w:val="20"/>
          <w:lang w:val="en-GB"/>
        </w:rPr>
        <w:t xml:space="preserve"> </w:t>
      </w:r>
      <w:r w:rsidR="003E4C49" w:rsidRPr="00F03A9F">
        <w:rPr>
          <w:rFonts w:cs="Arial"/>
          <w:sz w:val="20"/>
          <w:szCs w:val="20"/>
          <w:lang w:val="en-GB"/>
        </w:rPr>
        <w:t xml:space="preserve">compared to that in </w:t>
      </w:r>
      <w:r w:rsidRPr="00F03A9F">
        <w:rPr>
          <w:rFonts w:cs="Arial"/>
          <w:sz w:val="20"/>
          <w:szCs w:val="20"/>
          <w:lang w:val="en-GB"/>
        </w:rPr>
        <w:t>Q</w:t>
      </w:r>
      <w:r w:rsidR="00F03A9F" w:rsidRPr="00F03A9F">
        <w:rPr>
          <w:rFonts w:cs="Arial"/>
          <w:sz w:val="20"/>
          <w:szCs w:val="20"/>
          <w:lang w:val="en-GB"/>
        </w:rPr>
        <w:t>1</w:t>
      </w:r>
      <w:r w:rsidRPr="00F03A9F">
        <w:rPr>
          <w:rFonts w:cs="Arial"/>
          <w:sz w:val="20"/>
          <w:szCs w:val="20"/>
          <w:lang w:val="en-GB"/>
        </w:rPr>
        <w:t> 201</w:t>
      </w:r>
      <w:r w:rsidR="00F03A9F" w:rsidRPr="00F03A9F">
        <w:rPr>
          <w:rFonts w:cs="Arial"/>
          <w:sz w:val="20"/>
          <w:szCs w:val="20"/>
          <w:lang w:val="en-GB"/>
        </w:rPr>
        <w:t>8</w:t>
      </w:r>
      <w:r w:rsidRPr="00F03A9F">
        <w:rPr>
          <w:rFonts w:cs="Arial"/>
          <w:sz w:val="20"/>
          <w:szCs w:val="20"/>
          <w:lang w:val="en-GB"/>
        </w:rPr>
        <w:t>.</w:t>
      </w:r>
    </w:p>
    <w:p w:rsidR="00631029" w:rsidRPr="00F03A9F" w:rsidRDefault="00631029">
      <w:pPr>
        <w:spacing w:line="276" w:lineRule="auto"/>
        <w:jc w:val="both"/>
        <w:rPr>
          <w:sz w:val="20"/>
          <w:szCs w:val="20"/>
          <w:lang w:val="en-GB"/>
        </w:rPr>
      </w:pPr>
    </w:p>
    <w:p w:rsidR="006C09CE" w:rsidRPr="00F03A9F" w:rsidRDefault="006C09CE" w:rsidP="006C09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sz w:val="20"/>
          <w:szCs w:val="20"/>
          <w:lang w:val="en-GB"/>
        </w:rPr>
      </w:pPr>
      <w:r w:rsidRPr="00F03A9F">
        <w:rPr>
          <w:rFonts w:cs="Arial"/>
          <w:sz w:val="20"/>
          <w:szCs w:val="20"/>
          <w:lang w:val="en-GB"/>
        </w:rPr>
        <w:t>The</w:t>
      </w:r>
      <w:r w:rsidR="007D6F14" w:rsidRPr="00F03A9F">
        <w:rPr>
          <w:rFonts w:cs="Arial"/>
          <w:sz w:val="20"/>
          <w:szCs w:val="20"/>
          <w:lang w:val="en-GB"/>
        </w:rPr>
        <w:t xml:space="preserve"> total</w:t>
      </w:r>
      <w:r w:rsidRPr="00F03A9F">
        <w:rPr>
          <w:rFonts w:cs="Arial"/>
          <w:sz w:val="20"/>
          <w:szCs w:val="20"/>
          <w:lang w:val="en-GB"/>
        </w:rPr>
        <w:t xml:space="preserve"> number of </w:t>
      </w:r>
      <w:r w:rsidR="008A6ED8" w:rsidRPr="00F03A9F">
        <w:rPr>
          <w:rFonts w:cs="Arial"/>
          <w:sz w:val="20"/>
          <w:szCs w:val="20"/>
          <w:lang w:val="en-GB"/>
        </w:rPr>
        <w:t xml:space="preserve">the </w:t>
      </w:r>
      <w:r w:rsidRPr="00F03A9F">
        <w:rPr>
          <w:rFonts w:cs="Arial"/>
          <w:sz w:val="20"/>
          <w:szCs w:val="20"/>
          <w:lang w:val="en-GB"/>
        </w:rPr>
        <w:t xml:space="preserve">unemployed </w:t>
      </w:r>
      <w:r w:rsidR="007D6F14" w:rsidRPr="00F03A9F">
        <w:rPr>
          <w:rFonts w:cs="Arial"/>
          <w:sz w:val="20"/>
          <w:szCs w:val="20"/>
          <w:lang w:val="en-GB"/>
        </w:rPr>
        <w:t xml:space="preserve">declined by </w:t>
      </w:r>
      <w:r w:rsidR="009B577A" w:rsidRPr="00F03A9F">
        <w:rPr>
          <w:rFonts w:cs="Arial"/>
          <w:sz w:val="20"/>
          <w:szCs w:val="20"/>
          <w:lang w:val="en-GB"/>
        </w:rPr>
        <w:t>4</w:t>
      </w:r>
      <w:r w:rsidR="00F03A9F" w:rsidRPr="00F03A9F">
        <w:rPr>
          <w:rFonts w:cs="Arial"/>
          <w:sz w:val="20"/>
          <w:szCs w:val="20"/>
          <w:lang w:val="en-GB"/>
        </w:rPr>
        <w:t>0</w:t>
      </w:r>
      <w:r w:rsidR="00087A3F" w:rsidRPr="00F03A9F">
        <w:rPr>
          <w:rFonts w:cs="Arial"/>
          <w:sz w:val="20"/>
          <w:szCs w:val="20"/>
          <w:lang w:val="en-GB"/>
        </w:rPr>
        <w:t>.</w:t>
      </w:r>
      <w:r w:rsidR="00F03A9F" w:rsidRPr="00F03A9F">
        <w:rPr>
          <w:rFonts w:cs="Arial"/>
          <w:sz w:val="20"/>
          <w:szCs w:val="20"/>
          <w:lang w:val="en-GB"/>
        </w:rPr>
        <w:t>5</w:t>
      </w:r>
      <w:r w:rsidR="007D6F14" w:rsidRPr="00F03A9F">
        <w:rPr>
          <w:rFonts w:cs="Arial"/>
          <w:sz w:val="20"/>
          <w:szCs w:val="20"/>
          <w:lang w:val="en-GB"/>
        </w:rPr>
        <w:t xml:space="preserve"> thousand persons, y-o-y, and </w:t>
      </w:r>
      <w:r w:rsidRPr="00F03A9F">
        <w:rPr>
          <w:rFonts w:cs="Arial"/>
          <w:sz w:val="20"/>
          <w:szCs w:val="20"/>
          <w:lang w:val="en-GB"/>
        </w:rPr>
        <w:t xml:space="preserve">reached </w:t>
      </w:r>
      <w:r w:rsidR="00087A3F" w:rsidRPr="00F03A9F">
        <w:rPr>
          <w:rFonts w:cs="Arial"/>
          <w:sz w:val="20"/>
          <w:szCs w:val="20"/>
          <w:lang w:val="en-GB"/>
        </w:rPr>
        <w:t>1</w:t>
      </w:r>
      <w:r w:rsidR="00F03A9F" w:rsidRPr="00F03A9F">
        <w:rPr>
          <w:rFonts w:cs="Arial"/>
          <w:sz w:val="20"/>
          <w:szCs w:val="20"/>
          <w:lang w:val="en-GB"/>
        </w:rPr>
        <w:t>1</w:t>
      </w:r>
      <w:r w:rsidR="00B6429F" w:rsidRPr="00F03A9F">
        <w:rPr>
          <w:rFonts w:cs="Arial"/>
          <w:sz w:val="20"/>
          <w:szCs w:val="20"/>
          <w:lang w:val="en-GB"/>
        </w:rPr>
        <w:t>8</w:t>
      </w:r>
      <w:r w:rsidR="00F03A9F" w:rsidRPr="00F03A9F">
        <w:rPr>
          <w:rFonts w:cs="Arial"/>
          <w:sz w:val="20"/>
          <w:szCs w:val="20"/>
          <w:lang w:val="en-GB"/>
        </w:rPr>
        <w:t>.2</w:t>
      </w:r>
      <w:r w:rsidRPr="00F03A9F">
        <w:rPr>
          <w:rFonts w:cs="Arial"/>
          <w:sz w:val="20"/>
          <w:szCs w:val="20"/>
          <w:lang w:val="en-GB"/>
        </w:rPr>
        <w:t> thousand</w:t>
      </w:r>
      <w:r w:rsidR="00450E7D" w:rsidRPr="00F03A9F">
        <w:rPr>
          <w:rFonts w:cs="Arial"/>
          <w:sz w:val="20"/>
          <w:szCs w:val="20"/>
          <w:lang w:val="en-GB"/>
        </w:rPr>
        <w:t xml:space="preserve"> persons. </w:t>
      </w:r>
      <w:r w:rsidR="001667E6" w:rsidRPr="00F03A9F">
        <w:rPr>
          <w:rFonts w:cs="Arial"/>
          <w:sz w:val="20"/>
          <w:szCs w:val="20"/>
          <w:lang w:val="en-GB"/>
        </w:rPr>
        <w:t xml:space="preserve">Both the </w:t>
      </w:r>
      <w:r w:rsidR="00450E7D" w:rsidRPr="00F03A9F">
        <w:rPr>
          <w:rFonts w:cs="Arial"/>
          <w:sz w:val="20"/>
          <w:szCs w:val="20"/>
          <w:lang w:val="en-GB"/>
        </w:rPr>
        <w:t xml:space="preserve">number of the unemployed females dropped by </w:t>
      </w:r>
      <w:r w:rsidR="00F03A9F" w:rsidRPr="00F03A9F">
        <w:rPr>
          <w:rFonts w:cs="Arial"/>
          <w:sz w:val="20"/>
          <w:szCs w:val="20"/>
          <w:lang w:val="en-GB"/>
        </w:rPr>
        <w:t>22.</w:t>
      </w:r>
      <w:r w:rsidR="00B6429F" w:rsidRPr="00F03A9F">
        <w:rPr>
          <w:rFonts w:cs="Arial"/>
          <w:sz w:val="20"/>
          <w:szCs w:val="20"/>
          <w:lang w:val="en-GB"/>
        </w:rPr>
        <w:t>3</w:t>
      </w:r>
      <w:r w:rsidR="00450E7D" w:rsidRPr="00F03A9F">
        <w:rPr>
          <w:rFonts w:cs="Arial"/>
          <w:sz w:val="20"/>
          <w:szCs w:val="20"/>
          <w:lang w:val="en-GB"/>
        </w:rPr>
        <w:t xml:space="preserve"> thousand persons to </w:t>
      </w:r>
      <w:r w:rsidR="009A287C" w:rsidRPr="00F03A9F">
        <w:rPr>
          <w:rFonts w:cs="Arial"/>
          <w:sz w:val="20"/>
          <w:szCs w:val="20"/>
          <w:lang w:val="en-GB"/>
        </w:rPr>
        <w:t xml:space="preserve">reach </w:t>
      </w:r>
      <w:r w:rsidR="00F03A9F" w:rsidRPr="00F03A9F">
        <w:rPr>
          <w:rFonts w:cs="Arial"/>
          <w:sz w:val="20"/>
          <w:szCs w:val="20"/>
          <w:lang w:val="en-GB"/>
        </w:rPr>
        <w:t>65</w:t>
      </w:r>
      <w:r w:rsidR="00450E7D" w:rsidRPr="00F03A9F">
        <w:rPr>
          <w:rFonts w:cs="Arial"/>
          <w:sz w:val="20"/>
          <w:szCs w:val="20"/>
          <w:lang w:val="en-GB"/>
        </w:rPr>
        <w:t>.</w:t>
      </w:r>
      <w:r w:rsidR="00F03A9F" w:rsidRPr="00F03A9F">
        <w:rPr>
          <w:rFonts w:cs="Arial"/>
          <w:sz w:val="20"/>
          <w:szCs w:val="20"/>
          <w:lang w:val="en-GB"/>
        </w:rPr>
        <w:t>8</w:t>
      </w:r>
      <w:r w:rsidR="00450E7D" w:rsidRPr="00F03A9F">
        <w:rPr>
          <w:rFonts w:cs="Arial"/>
          <w:sz w:val="20"/>
          <w:szCs w:val="20"/>
          <w:lang w:val="en-GB"/>
        </w:rPr>
        <w:t xml:space="preserve"> thousand persons and the number of the unemployed males </w:t>
      </w:r>
      <w:r w:rsidR="001667E6" w:rsidRPr="00F03A9F">
        <w:rPr>
          <w:rFonts w:cs="Arial"/>
          <w:sz w:val="20"/>
          <w:szCs w:val="20"/>
          <w:lang w:val="en-GB"/>
        </w:rPr>
        <w:t xml:space="preserve">fell </w:t>
      </w:r>
      <w:r w:rsidR="00450E7D" w:rsidRPr="00F03A9F">
        <w:rPr>
          <w:rFonts w:cs="Arial"/>
          <w:sz w:val="20"/>
          <w:szCs w:val="20"/>
          <w:lang w:val="en-GB"/>
        </w:rPr>
        <w:t xml:space="preserve">by </w:t>
      </w:r>
      <w:r w:rsidR="00F03A9F" w:rsidRPr="00F03A9F">
        <w:rPr>
          <w:rFonts w:cs="Arial"/>
          <w:sz w:val="20"/>
          <w:szCs w:val="20"/>
          <w:lang w:val="en-GB"/>
        </w:rPr>
        <w:t>18</w:t>
      </w:r>
      <w:r w:rsidR="00450E7D" w:rsidRPr="00F03A9F">
        <w:rPr>
          <w:rFonts w:cs="Arial"/>
          <w:sz w:val="20"/>
          <w:szCs w:val="20"/>
          <w:lang w:val="en-GB"/>
        </w:rPr>
        <w:t>.</w:t>
      </w:r>
      <w:r w:rsidR="009B577A" w:rsidRPr="00F03A9F">
        <w:rPr>
          <w:rFonts w:cs="Arial"/>
          <w:sz w:val="20"/>
          <w:szCs w:val="20"/>
          <w:lang w:val="en-GB"/>
        </w:rPr>
        <w:t>2</w:t>
      </w:r>
      <w:r w:rsidR="00450E7D" w:rsidRPr="00F03A9F">
        <w:rPr>
          <w:rFonts w:cs="Arial"/>
          <w:sz w:val="20"/>
          <w:szCs w:val="20"/>
          <w:lang w:val="en-GB"/>
        </w:rPr>
        <w:t xml:space="preserve"> thousand persons to </w:t>
      </w:r>
      <w:r w:rsidR="009A287C" w:rsidRPr="00F03A9F">
        <w:rPr>
          <w:rFonts w:cs="Arial"/>
          <w:sz w:val="20"/>
          <w:szCs w:val="20"/>
          <w:lang w:val="en-GB"/>
        </w:rPr>
        <w:t xml:space="preserve">reach </w:t>
      </w:r>
      <w:r w:rsidR="00B6429F" w:rsidRPr="00F03A9F">
        <w:rPr>
          <w:rFonts w:cs="Arial"/>
          <w:sz w:val="20"/>
          <w:szCs w:val="20"/>
          <w:lang w:val="en-GB"/>
        </w:rPr>
        <w:t>5</w:t>
      </w:r>
      <w:r w:rsidR="00F03A9F" w:rsidRPr="00F03A9F">
        <w:rPr>
          <w:rFonts w:cs="Arial"/>
          <w:sz w:val="20"/>
          <w:szCs w:val="20"/>
          <w:lang w:val="en-GB"/>
        </w:rPr>
        <w:t>2</w:t>
      </w:r>
      <w:r w:rsidR="00E671E2" w:rsidRPr="00F03A9F">
        <w:rPr>
          <w:rFonts w:cs="Arial"/>
          <w:sz w:val="20"/>
          <w:szCs w:val="20"/>
          <w:lang w:val="en-GB"/>
        </w:rPr>
        <w:t>.</w:t>
      </w:r>
      <w:r w:rsidR="009B577A" w:rsidRPr="00F03A9F">
        <w:rPr>
          <w:rFonts w:cs="Arial"/>
          <w:sz w:val="20"/>
          <w:szCs w:val="20"/>
          <w:lang w:val="en-GB"/>
        </w:rPr>
        <w:t>4</w:t>
      </w:r>
      <w:r w:rsidR="00450E7D" w:rsidRPr="00F03A9F">
        <w:rPr>
          <w:rFonts w:cs="Arial"/>
          <w:sz w:val="20"/>
          <w:szCs w:val="20"/>
          <w:lang w:val="en-GB"/>
        </w:rPr>
        <w:t xml:space="preserve"> thousand persons. </w:t>
      </w:r>
      <w:r w:rsidRPr="00F03A9F">
        <w:rPr>
          <w:rFonts w:cs="Arial"/>
          <w:sz w:val="20"/>
          <w:szCs w:val="20"/>
          <w:lang w:val="en-GB"/>
        </w:rPr>
        <w:t>The</w:t>
      </w:r>
      <w:r w:rsidR="002B125B" w:rsidRPr="00F03A9F">
        <w:rPr>
          <w:rFonts w:cs="Arial"/>
          <w:sz w:val="20"/>
          <w:szCs w:val="20"/>
          <w:lang w:val="en-GB"/>
        </w:rPr>
        <w:t xml:space="preserve"> positive </w:t>
      </w:r>
      <w:r w:rsidR="00087A3F" w:rsidRPr="00F03A9F">
        <w:rPr>
          <w:rFonts w:cs="Arial"/>
          <w:sz w:val="20"/>
          <w:szCs w:val="20"/>
          <w:lang w:val="en-GB"/>
        </w:rPr>
        <w:t xml:space="preserve">development </w:t>
      </w:r>
      <w:r w:rsidR="002B125B" w:rsidRPr="00F03A9F">
        <w:rPr>
          <w:rFonts w:cs="Arial"/>
          <w:sz w:val="20"/>
          <w:szCs w:val="20"/>
          <w:lang w:val="en-GB"/>
        </w:rPr>
        <w:lastRenderedPageBreak/>
        <w:t xml:space="preserve">is </w:t>
      </w:r>
      <w:r w:rsidR="00087A3F" w:rsidRPr="00F03A9F">
        <w:rPr>
          <w:rFonts w:cs="Arial"/>
          <w:sz w:val="20"/>
          <w:szCs w:val="20"/>
          <w:lang w:val="en-GB"/>
        </w:rPr>
        <w:t xml:space="preserve">a result of a great decline in the </w:t>
      </w:r>
      <w:r w:rsidRPr="00F03A9F">
        <w:rPr>
          <w:rFonts w:cs="Arial"/>
          <w:b/>
          <w:sz w:val="20"/>
          <w:szCs w:val="20"/>
          <w:lang w:val="en-GB"/>
        </w:rPr>
        <w:t>number of persons unemployed for one year and longer</w:t>
      </w:r>
      <w:r w:rsidRPr="00F03A9F">
        <w:rPr>
          <w:rFonts w:cs="Arial"/>
          <w:sz w:val="20"/>
          <w:szCs w:val="20"/>
          <w:lang w:val="en-GB"/>
        </w:rPr>
        <w:t xml:space="preserve"> </w:t>
      </w:r>
      <w:r w:rsidR="00C6648E" w:rsidRPr="00F03A9F">
        <w:rPr>
          <w:rFonts w:cs="Arial"/>
          <w:sz w:val="20"/>
          <w:szCs w:val="20"/>
          <w:lang w:val="en-GB"/>
        </w:rPr>
        <w:t xml:space="preserve">by </w:t>
      </w:r>
      <w:r w:rsidR="009B577A" w:rsidRPr="00F03A9F">
        <w:rPr>
          <w:rFonts w:cs="Arial"/>
          <w:sz w:val="20"/>
          <w:szCs w:val="20"/>
          <w:lang w:val="en-GB"/>
        </w:rPr>
        <w:t>2</w:t>
      </w:r>
      <w:r w:rsidR="00F03A9F" w:rsidRPr="00F03A9F">
        <w:rPr>
          <w:rFonts w:cs="Arial"/>
          <w:sz w:val="20"/>
          <w:szCs w:val="20"/>
          <w:lang w:val="en-GB"/>
        </w:rPr>
        <w:t>3</w:t>
      </w:r>
      <w:r w:rsidR="001667E6" w:rsidRPr="00F03A9F">
        <w:rPr>
          <w:rFonts w:cs="Arial"/>
          <w:sz w:val="20"/>
          <w:szCs w:val="20"/>
          <w:lang w:val="en-GB"/>
        </w:rPr>
        <w:t>.</w:t>
      </w:r>
      <w:r w:rsidR="00F03A9F" w:rsidRPr="00F03A9F">
        <w:rPr>
          <w:rFonts w:cs="Arial"/>
          <w:sz w:val="20"/>
          <w:szCs w:val="20"/>
          <w:lang w:val="en-GB"/>
        </w:rPr>
        <w:t>4</w:t>
      </w:r>
      <w:r w:rsidRPr="00F03A9F">
        <w:rPr>
          <w:rFonts w:cs="Arial"/>
          <w:sz w:val="20"/>
          <w:szCs w:val="20"/>
          <w:lang w:val="en-GB"/>
        </w:rPr>
        <w:t> thousand</w:t>
      </w:r>
      <w:r w:rsidR="001E0723" w:rsidRPr="00F03A9F">
        <w:rPr>
          <w:rFonts w:cs="Arial"/>
          <w:sz w:val="20"/>
          <w:szCs w:val="20"/>
          <w:lang w:val="en-GB"/>
        </w:rPr>
        <w:t>,</w:t>
      </w:r>
      <w:r w:rsidR="00945257" w:rsidRPr="00F03A9F">
        <w:rPr>
          <w:rFonts w:cs="Arial"/>
          <w:sz w:val="20"/>
          <w:szCs w:val="20"/>
          <w:lang w:val="en-GB"/>
        </w:rPr>
        <w:t xml:space="preserve"> y-o-y</w:t>
      </w:r>
      <w:r w:rsidR="00450E7D" w:rsidRPr="00F03A9F">
        <w:rPr>
          <w:rFonts w:cs="Arial"/>
          <w:sz w:val="20"/>
          <w:szCs w:val="20"/>
          <w:lang w:val="en-GB"/>
        </w:rPr>
        <w:t>,</w:t>
      </w:r>
      <w:r w:rsidRPr="00F03A9F">
        <w:rPr>
          <w:rFonts w:cs="Arial"/>
          <w:sz w:val="20"/>
          <w:szCs w:val="20"/>
          <w:lang w:val="en-GB"/>
        </w:rPr>
        <w:t xml:space="preserve"> and </w:t>
      </w:r>
      <w:r w:rsidR="00087A3F" w:rsidRPr="00F03A9F">
        <w:rPr>
          <w:rFonts w:cs="Arial"/>
          <w:sz w:val="20"/>
          <w:szCs w:val="20"/>
          <w:lang w:val="en-GB"/>
        </w:rPr>
        <w:t xml:space="preserve">so </w:t>
      </w:r>
      <w:r w:rsidRPr="00F03A9F">
        <w:rPr>
          <w:rFonts w:cs="Arial"/>
          <w:sz w:val="20"/>
          <w:szCs w:val="20"/>
          <w:lang w:val="en-GB"/>
        </w:rPr>
        <w:t xml:space="preserve">the total number of them reached </w:t>
      </w:r>
      <w:r w:rsidR="00F03A9F" w:rsidRPr="00F03A9F">
        <w:rPr>
          <w:rFonts w:cs="Arial"/>
          <w:sz w:val="20"/>
          <w:szCs w:val="20"/>
          <w:lang w:val="en-GB"/>
        </w:rPr>
        <w:t>35</w:t>
      </w:r>
      <w:r w:rsidR="001477F5" w:rsidRPr="00F03A9F">
        <w:rPr>
          <w:rFonts w:cs="Arial"/>
          <w:sz w:val="20"/>
          <w:szCs w:val="20"/>
          <w:lang w:val="en-GB"/>
        </w:rPr>
        <w:t>.</w:t>
      </w:r>
      <w:r w:rsidR="00F03A9F" w:rsidRPr="00F03A9F">
        <w:rPr>
          <w:rFonts w:cs="Arial"/>
          <w:sz w:val="20"/>
          <w:szCs w:val="20"/>
          <w:lang w:val="en-GB"/>
        </w:rPr>
        <w:t>7</w:t>
      </w:r>
      <w:r w:rsidRPr="00F03A9F">
        <w:rPr>
          <w:rFonts w:cs="Arial"/>
          <w:sz w:val="20"/>
          <w:szCs w:val="20"/>
          <w:lang w:val="en-GB"/>
        </w:rPr>
        <w:t xml:space="preserve"> thousand persons. </w:t>
      </w:r>
    </w:p>
    <w:p w:rsidR="00631029" w:rsidRPr="00F03A9F" w:rsidRDefault="00631029">
      <w:pPr>
        <w:spacing w:line="276" w:lineRule="auto"/>
        <w:jc w:val="both"/>
        <w:rPr>
          <w:sz w:val="20"/>
          <w:szCs w:val="20"/>
          <w:lang w:val="en-GB"/>
        </w:rPr>
      </w:pPr>
    </w:p>
    <w:p w:rsidR="000E5422" w:rsidRPr="00F03A9F" w:rsidRDefault="006C09CE" w:rsidP="006C09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sz w:val="20"/>
          <w:szCs w:val="20"/>
          <w:lang w:val="en-GB"/>
        </w:rPr>
      </w:pPr>
      <w:r w:rsidRPr="00F03A9F">
        <w:rPr>
          <w:rFonts w:cs="Arial"/>
          <w:bCs/>
          <w:sz w:val="20"/>
          <w:szCs w:val="20"/>
          <w:lang w:val="en-GB"/>
        </w:rPr>
        <w:t xml:space="preserve">The </w:t>
      </w:r>
      <w:r w:rsidRPr="00F03A9F">
        <w:rPr>
          <w:rFonts w:cs="Arial"/>
          <w:b/>
          <w:bCs/>
          <w:sz w:val="20"/>
          <w:szCs w:val="20"/>
          <w:lang w:val="en-GB"/>
        </w:rPr>
        <w:t>general unemployment rate according to the ILO definition</w:t>
      </w:r>
      <w:r w:rsidRPr="00F03A9F">
        <w:rPr>
          <w:rFonts w:cs="Arial"/>
          <w:sz w:val="20"/>
          <w:szCs w:val="20"/>
          <w:lang w:val="en-GB"/>
        </w:rPr>
        <w:t xml:space="preserve"> in the age group</w:t>
      </w:r>
      <w:r w:rsidR="009B70AC" w:rsidRPr="00F03A9F">
        <w:rPr>
          <w:rFonts w:cs="Arial"/>
          <w:sz w:val="20"/>
          <w:szCs w:val="20"/>
          <w:lang w:val="en-GB"/>
        </w:rPr>
        <w:br/>
      </w:r>
      <w:r w:rsidRPr="00F03A9F">
        <w:rPr>
          <w:rFonts w:cs="Arial"/>
          <w:sz w:val="20"/>
          <w:szCs w:val="20"/>
          <w:lang w:val="en-GB"/>
        </w:rPr>
        <w:t>15</w:t>
      </w:r>
      <w:r w:rsidR="009B70AC" w:rsidRPr="00F03A9F">
        <w:rPr>
          <w:rFonts w:cs="Arial"/>
          <w:sz w:val="20"/>
          <w:szCs w:val="20"/>
          <w:lang w:val="en-GB"/>
        </w:rPr>
        <w:t>–</w:t>
      </w:r>
      <w:r w:rsidRPr="00F03A9F">
        <w:rPr>
          <w:rFonts w:cs="Arial"/>
          <w:sz w:val="20"/>
          <w:szCs w:val="20"/>
          <w:lang w:val="en-GB"/>
        </w:rPr>
        <w:t>64</w:t>
      </w:r>
      <w:r w:rsidR="009B70AC" w:rsidRPr="00F03A9F">
        <w:rPr>
          <w:rFonts w:cs="Arial"/>
          <w:sz w:val="20"/>
          <w:szCs w:val="20"/>
          <w:lang w:val="en-GB"/>
        </w:rPr>
        <w:t> </w:t>
      </w:r>
      <w:r w:rsidRPr="00F03A9F">
        <w:rPr>
          <w:rFonts w:cs="Arial"/>
          <w:sz w:val="20"/>
          <w:szCs w:val="20"/>
          <w:lang w:val="en-GB"/>
        </w:rPr>
        <w:t xml:space="preserve">years </w:t>
      </w:r>
      <w:r w:rsidR="005A4F68" w:rsidRPr="00F03A9F">
        <w:rPr>
          <w:rFonts w:cs="Arial"/>
          <w:sz w:val="20"/>
          <w:szCs w:val="20"/>
          <w:lang w:val="en-GB"/>
        </w:rPr>
        <w:t xml:space="preserve">(the share of the unemployed in the labour force, i.e. the sum of the employed and the unemployed) </w:t>
      </w:r>
      <w:r w:rsidR="00735398" w:rsidRPr="00F03A9F">
        <w:rPr>
          <w:rFonts w:cs="Arial"/>
          <w:sz w:val="20"/>
          <w:szCs w:val="20"/>
          <w:lang w:val="en-GB"/>
        </w:rPr>
        <w:t xml:space="preserve">decreased by </w:t>
      </w:r>
      <w:r w:rsidR="00F03A9F" w:rsidRPr="00F03A9F">
        <w:rPr>
          <w:rFonts w:cs="Arial"/>
          <w:sz w:val="20"/>
          <w:szCs w:val="20"/>
          <w:lang w:val="en-GB"/>
        </w:rPr>
        <w:t>0</w:t>
      </w:r>
      <w:r w:rsidR="00A43455" w:rsidRPr="00F03A9F">
        <w:rPr>
          <w:rFonts w:cs="Arial"/>
          <w:sz w:val="20"/>
          <w:szCs w:val="20"/>
          <w:lang w:val="en-GB"/>
        </w:rPr>
        <w:t>.</w:t>
      </w:r>
      <w:r w:rsidR="00F03A9F" w:rsidRPr="00F03A9F">
        <w:rPr>
          <w:rFonts w:cs="Arial"/>
          <w:sz w:val="20"/>
          <w:szCs w:val="20"/>
          <w:lang w:val="en-GB"/>
        </w:rPr>
        <w:t>8</w:t>
      </w:r>
      <w:r w:rsidR="00735398" w:rsidRPr="00F03A9F">
        <w:rPr>
          <w:rFonts w:cs="Arial"/>
          <w:sz w:val="20"/>
          <w:szCs w:val="20"/>
          <w:lang w:val="en-GB"/>
        </w:rPr>
        <w:t> p.p.</w:t>
      </w:r>
      <w:r w:rsidR="009B70AC" w:rsidRPr="00F03A9F">
        <w:rPr>
          <w:rFonts w:cs="Arial"/>
          <w:sz w:val="20"/>
          <w:szCs w:val="20"/>
          <w:lang w:val="en-GB"/>
        </w:rPr>
        <w:t>,</w:t>
      </w:r>
      <w:r w:rsidR="00735398" w:rsidRPr="00F03A9F">
        <w:rPr>
          <w:rFonts w:cs="Arial"/>
          <w:sz w:val="20"/>
          <w:szCs w:val="20"/>
          <w:lang w:val="en-GB"/>
        </w:rPr>
        <w:t xml:space="preserve"> compared to </w:t>
      </w:r>
      <w:r w:rsidR="000E5422" w:rsidRPr="00F03A9F">
        <w:rPr>
          <w:rFonts w:cs="Arial"/>
          <w:sz w:val="20"/>
          <w:szCs w:val="20"/>
          <w:lang w:val="en-GB"/>
        </w:rPr>
        <w:t>Q</w:t>
      </w:r>
      <w:r w:rsidR="00F03A9F" w:rsidRPr="00F03A9F">
        <w:rPr>
          <w:rFonts w:cs="Arial"/>
          <w:sz w:val="20"/>
          <w:szCs w:val="20"/>
          <w:lang w:val="en-GB"/>
        </w:rPr>
        <w:t>2</w:t>
      </w:r>
      <w:r w:rsidR="000E5422" w:rsidRPr="00F03A9F">
        <w:rPr>
          <w:rFonts w:cs="Arial"/>
          <w:sz w:val="20"/>
          <w:szCs w:val="20"/>
          <w:lang w:val="en-GB"/>
        </w:rPr>
        <w:t> 201</w:t>
      </w:r>
      <w:r w:rsidR="000A7244" w:rsidRPr="00F03A9F">
        <w:rPr>
          <w:rFonts w:cs="Arial"/>
          <w:sz w:val="20"/>
          <w:szCs w:val="20"/>
          <w:lang w:val="en-GB"/>
        </w:rPr>
        <w:t>7</w:t>
      </w:r>
      <w:r w:rsidR="009B70AC" w:rsidRPr="00F03A9F">
        <w:rPr>
          <w:rFonts w:cs="Arial"/>
          <w:sz w:val="20"/>
          <w:szCs w:val="20"/>
          <w:lang w:val="en-GB"/>
        </w:rPr>
        <w:t>,</w:t>
      </w:r>
      <w:r w:rsidR="00735398" w:rsidRPr="00F03A9F">
        <w:rPr>
          <w:rFonts w:cs="Arial"/>
          <w:sz w:val="20"/>
          <w:szCs w:val="20"/>
          <w:lang w:val="en-GB"/>
        </w:rPr>
        <w:t xml:space="preserve"> and dropped to </w:t>
      </w:r>
      <w:r w:rsidR="00962AC3" w:rsidRPr="00F03A9F">
        <w:rPr>
          <w:rFonts w:cs="Arial"/>
          <w:sz w:val="20"/>
          <w:szCs w:val="20"/>
          <w:lang w:val="en-GB"/>
        </w:rPr>
        <w:t>2</w:t>
      </w:r>
      <w:r w:rsidR="00735398" w:rsidRPr="00F03A9F">
        <w:rPr>
          <w:rFonts w:cs="Arial"/>
          <w:sz w:val="20"/>
          <w:szCs w:val="20"/>
          <w:lang w:val="en-GB"/>
        </w:rPr>
        <w:t>.</w:t>
      </w:r>
      <w:r w:rsidR="00F03A9F" w:rsidRPr="00F03A9F">
        <w:rPr>
          <w:rFonts w:cs="Arial"/>
          <w:sz w:val="20"/>
          <w:szCs w:val="20"/>
          <w:lang w:val="en-GB"/>
        </w:rPr>
        <w:t>2</w:t>
      </w:r>
      <w:r w:rsidR="00735398" w:rsidRPr="00F03A9F">
        <w:rPr>
          <w:rFonts w:cs="Arial"/>
          <w:sz w:val="20"/>
          <w:szCs w:val="20"/>
          <w:lang w:val="en-GB"/>
        </w:rPr>
        <w:t xml:space="preserve">% </w:t>
      </w:r>
      <w:r w:rsidRPr="00F03A9F">
        <w:rPr>
          <w:rFonts w:cs="Arial"/>
          <w:sz w:val="20"/>
          <w:szCs w:val="20"/>
          <w:lang w:val="en-GB"/>
        </w:rPr>
        <w:t>in Q</w:t>
      </w:r>
      <w:r w:rsidR="00F03A9F" w:rsidRPr="00F03A9F">
        <w:rPr>
          <w:rFonts w:cs="Arial"/>
          <w:sz w:val="20"/>
          <w:szCs w:val="20"/>
          <w:lang w:val="en-GB"/>
        </w:rPr>
        <w:t>2</w:t>
      </w:r>
      <w:r w:rsidRPr="00F03A9F">
        <w:rPr>
          <w:rFonts w:cs="Arial"/>
          <w:sz w:val="20"/>
          <w:szCs w:val="20"/>
          <w:lang w:val="en-GB"/>
        </w:rPr>
        <w:t> 201</w:t>
      </w:r>
      <w:r w:rsidR="000A7244" w:rsidRPr="00F03A9F">
        <w:rPr>
          <w:rFonts w:cs="Arial"/>
          <w:sz w:val="20"/>
          <w:szCs w:val="20"/>
          <w:lang w:val="en-GB"/>
        </w:rPr>
        <w:t>8</w:t>
      </w:r>
      <w:r w:rsidR="005B59B7" w:rsidRPr="00F03A9F">
        <w:rPr>
          <w:rFonts w:cs="Arial"/>
          <w:sz w:val="20"/>
          <w:szCs w:val="20"/>
          <w:lang w:val="en-GB"/>
        </w:rPr>
        <w:t>.</w:t>
      </w:r>
      <w:r w:rsidRPr="00F03A9F">
        <w:rPr>
          <w:rFonts w:cs="Arial"/>
          <w:sz w:val="20"/>
          <w:szCs w:val="20"/>
          <w:lang w:val="en-GB"/>
        </w:rPr>
        <w:t xml:space="preserve"> </w:t>
      </w:r>
    </w:p>
    <w:p w:rsidR="000E5422" w:rsidRPr="00F03A9F" w:rsidRDefault="000E5422" w:rsidP="006C09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sz w:val="20"/>
          <w:szCs w:val="20"/>
          <w:lang w:val="en-GB"/>
        </w:rPr>
      </w:pPr>
    </w:p>
    <w:p w:rsidR="00962AC3" w:rsidRPr="00F03A9F" w:rsidRDefault="00A77798" w:rsidP="00962AC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sz w:val="20"/>
          <w:szCs w:val="20"/>
          <w:lang w:val="en-GB"/>
        </w:rPr>
      </w:pPr>
      <w:r w:rsidRPr="00F03A9F">
        <w:rPr>
          <w:rFonts w:cs="Arial"/>
          <w:b/>
          <w:sz w:val="20"/>
          <w:szCs w:val="20"/>
          <w:lang w:val="en-GB"/>
        </w:rPr>
        <w:t xml:space="preserve">Viewed </w:t>
      </w:r>
      <w:r w:rsidR="00962AC3" w:rsidRPr="00F03A9F">
        <w:rPr>
          <w:rFonts w:cs="Arial"/>
          <w:b/>
          <w:sz w:val="20"/>
          <w:szCs w:val="20"/>
          <w:lang w:val="en-GB"/>
        </w:rPr>
        <w:t>by region</w:t>
      </w:r>
      <w:r>
        <w:rPr>
          <w:rFonts w:cs="Arial"/>
          <w:b/>
          <w:sz w:val="20"/>
          <w:szCs w:val="20"/>
          <w:lang w:val="en-GB"/>
        </w:rPr>
        <w:t>,</w:t>
      </w:r>
      <w:r w:rsidR="00962AC3" w:rsidRPr="00F03A9F">
        <w:rPr>
          <w:rFonts w:cs="Arial"/>
          <w:sz w:val="20"/>
          <w:szCs w:val="20"/>
          <w:lang w:val="en-GB"/>
        </w:rPr>
        <w:t xml:space="preserve"> the unemployment rate, compared year-on-year, decreased </w:t>
      </w:r>
      <w:r w:rsidR="000A7244" w:rsidRPr="00F03A9F">
        <w:rPr>
          <w:rFonts w:cs="Arial"/>
          <w:sz w:val="20"/>
          <w:szCs w:val="20"/>
          <w:lang w:val="en-GB"/>
        </w:rPr>
        <w:t>virtually in all</w:t>
      </w:r>
      <w:r w:rsidR="00962AC3" w:rsidRPr="00F03A9F">
        <w:rPr>
          <w:rFonts w:cs="Arial"/>
          <w:sz w:val="20"/>
          <w:szCs w:val="20"/>
          <w:lang w:val="en-GB"/>
        </w:rPr>
        <w:t xml:space="preserve"> regions. </w:t>
      </w:r>
      <w:r w:rsidR="000A7244" w:rsidRPr="00F03A9F">
        <w:rPr>
          <w:rFonts w:cs="Arial"/>
          <w:sz w:val="20"/>
          <w:szCs w:val="20"/>
          <w:lang w:val="en-GB"/>
        </w:rPr>
        <w:t xml:space="preserve">The only region with stagnating unemployment rate was the </w:t>
      </w:r>
      <w:proofErr w:type="spellStart"/>
      <w:r w:rsidR="000A7244" w:rsidRPr="00F03A9F">
        <w:rPr>
          <w:sz w:val="20"/>
          <w:szCs w:val="20"/>
          <w:lang w:val="en-GB"/>
        </w:rPr>
        <w:t>Královéhradecký</w:t>
      </w:r>
      <w:proofErr w:type="spellEnd"/>
      <w:r w:rsidR="000A7244" w:rsidRPr="00F03A9F">
        <w:rPr>
          <w:sz w:val="20"/>
          <w:szCs w:val="20"/>
          <w:lang w:val="en-GB"/>
        </w:rPr>
        <w:t xml:space="preserve"> Region. </w:t>
      </w:r>
      <w:r w:rsidR="00F03A9F" w:rsidRPr="00F03A9F">
        <w:rPr>
          <w:sz w:val="20"/>
          <w:szCs w:val="20"/>
          <w:lang w:val="en-GB"/>
        </w:rPr>
        <w:t xml:space="preserve">The </w:t>
      </w:r>
      <w:proofErr w:type="spellStart"/>
      <w:r w:rsidR="00F03A9F" w:rsidRPr="00F03A9F">
        <w:rPr>
          <w:sz w:val="20"/>
          <w:szCs w:val="20"/>
          <w:lang w:val="en-GB"/>
        </w:rPr>
        <w:t>Zlínský</w:t>
      </w:r>
      <w:proofErr w:type="spellEnd"/>
      <w:r w:rsidR="00F03A9F" w:rsidRPr="00F03A9F">
        <w:rPr>
          <w:sz w:val="20"/>
          <w:szCs w:val="20"/>
          <w:lang w:val="en-GB"/>
        </w:rPr>
        <w:t xml:space="preserve"> Region saw the deepest decline in the unemployment rate by 1.7 </w:t>
      </w:r>
      <w:proofErr w:type="spellStart"/>
      <w:r w:rsidR="00F03A9F" w:rsidRPr="00F03A9F">
        <w:rPr>
          <w:sz w:val="20"/>
          <w:szCs w:val="20"/>
          <w:lang w:val="en-GB"/>
        </w:rPr>
        <w:t>p.p</w:t>
      </w:r>
      <w:proofErr w:type="spellEnd"/>
      <w:r w:rsidR="00F03A9F" w:rsidRPr="00F03A9F">
        <w:rPr>
          <w:sz w:val="20"/>
          <w:szCs w:val="20"/>
          <w:lang w:val="en-GB"/>
        </w:rPr>
        <w:t xml:space="preserve">, followed by </w:t>
      </w:r>
      <w:proofErr w:type="spellStart"/>
      <w:r w:rsidR="00F03A9F" w:rsidRPr="00F03A9F">
        <w:rPr>
          <w:sz w:val="20"/>
          <w:szCs w:val="20"/>
          <w:lang w:val="en-GB"/>
        </w:rPr>
        <w:t>Vysočina</w:t>
      </w:r>
      <w:proofErr w:type="spellEnd"/>
      <w:r w:rsidR="00F03A9F" w:rsidRPr="00F03A9F">
        <w:rPr>
          <w:sz w:val="20"/>
          <w:szCs w:val="20"/>
          <w:lang w:val="en-GB"/>
        </w:rPr>
        <w:t xml:space="preserve"> Region (by 1</w:t>
      </w:r>
      <w:proofErr w:type="gramStart"/>
      <w:r w:rsidR="00F03A9F" w:rsidRPr="00F03A9F">
        <w:rPr>
          <w:sz w:val="20"/>
          <w:szCs w:val="20"/>
          <w:lang w:val="en-GB"/>
        </w:rPr>
        <w:t>,7</w:t>
      </w:r>
      <w:proofErr w:type="gramEnd"/>
      <w:r w:rsidR="00F03A9F" w:rsidRPr="00F03A9F">
        <w:rPr>
          <w:sz w:val="20"/>
          <w:szCs w:val="20"/>
          <w:lang w:val="en-GB"/>
        </w:rPr>
        <w:t xml:space="preserve"> p.p.) and the </w:t>
      </w:r>
      <w:proofErr w:type="spellStart"/>
      <w:r w:rsidR="00F03A9F" w:rsidRPr="00F03A9F">
        <w:rPr>
          <w:sz w:val="20"/>
          <w:szCs w:val="20"/>
          <w:lang w:val="en-GB"/>
        </w:rPr>
        <w:t>Liberecký</w:t>
      </w:r>
      <w:proofErr w:type="spellEnd"/>
      <w:r w:rsidR="00F03A9F" w:rsidRPr="00F03A9F">
        <w:rPr>
          <w:sz w:val="20"/>
          <w:szCs w:val="20"/>
          <w:lang w:val="en-GB"/>
        </w:rPr>
        <w:t xml:space="preserve"> Region (by 1,6 p.p.). </w:t>
      </w:r>
      <w:r w:rsidR="00962AC3" w:rsidRPr="00F03A9F">
        <w:rPr>
          <w:rFonts w:cs="Arial"/>
          <w:sz w:val="20"/>
          <w:szCs w:val="20"/>
          <w:lang w:val="en-GB"/>
        </w:rPr>
        <w:t>The highe</w:t>
      </w:r>
      <w:r w:rsidR="009B70AC" w:rsidRPr="00F03A9F">
        <w:rPr>
          <w:rFonts w:cs="Arial"/>
          <w:sz w:val="20"/>
          <w:szCs w:val="20"/>
          <w:lang w:val="en-GB"/>
        </w:rPr>
        <w:t>st</w:t>
      </w:r>
      <w:r w:rsidR="00962AC3" w:rsidRPr="00F03A9F">
        <w:rPr>
          <w:rFonts w:cs="Arial"/>
          <w:sz w:val="20"/>
          <w:szCs w:val="20"/>
          <w:lang w:val="en-GB"/>
        </w:rPr>
        <w:t xml:space="preserve"> </w:t>
      </w:r>
      <w:r w:rsidR="000A7244" w:rsidRPr="00F03A9F">
        <w:rPr>
          <w:sz w:val="20"/>
          <w:szCs w:val="20"/>
          <w:lang w:val="en-GB"/>
        </w:rPr>
        <w:t xml:space="preserve">unemployment rate </w:t>
      </w:r>
      <w:r w:rsidR="00F03A9F" w:rsidRPr="00F03A9F">
        <w:rPr>
          <w:rFonts w:cs="Arial"/>
          <w:sz w:val="20"/>
          <w:szCs w:val="20"/>
          <w:lang w:val="en-GB"/>
        </w:rPr>
        <w:t>still pertains in</w:t>
      </w:r>
      <w:r w:rsidR="00962AC3" w:rsidRPr="00F03A9F">
        <w:rPr>
          <w:rFonts w:cs="Arial"/>
          <w:sz w:val="20"/>
          <w:szCs w:val="20"/>
          <w:lang w:val="en-GB"/>
        </w:rPr>
        <w:t xml:space="preserve"> </w:t>
      </w:r>
      <w:r w:rsidR="009B70AC" w:rsidRPr="00F03A9F">
        <w:rPr>
          <w:sz w:val="20"/>
          <w:szCs w:val="20"/>
          <w:lang w:val="en-GB"/>
        </w:rPr>
        <w:t xml:space="preserve">the </w:t>
      </w:r>
      <w:proofErr w:type="spellStart"/>
      <w:r w:rsidR="00962AC3" w:rsidRPr="00F03A9F">
        <w:rPr>
          <w:sz w:val="20"/>
          <w:szCs w:val="20"/>
          <w:lang w:val="en-GB"/>
        </w:rPr>
        <w:t>Moravskoslezský</w:t>
      </w:r>
      <w:proofErr w:type="spellEnd"/>
      <w:r w:rsidR="00962AC3" w:rsidRPr="00F03A9F">
        <w:rPr>
          <w:sz w:val="20"/>
          <w:szCs w:val="20"/>
          <w:lang w:val="en-GB"/>
        </w:rPr>
        <w:t xml:space="preserve"> Region (3.</w:t>
      </w:r>
      <w:r w:rsidR="00F03A9F" w:rsidRPr="00F03A9F">
        <w:rPr>
          <w:sz w:val="20"/>
          <w:szCs w:val="20"/>
          <w:lang w:val="en-GB"/>
        </w:rPr>
        <w:t>7</w:t>
      </w:r>
      <w:r w:rsidR="00962AC3" w:rsidRPr="00F03A9F">
        <w:rPr>
          <w:sz w:val="20"/>
          <w:szCs w:val="20"/>
          <w:lang w:val="en-GB"/>
        </w:rPr>
        <w:t>%)</w:t>
      </w:r>
      <w:r w:rsidR="00361951" w:rsidRPr="00F03A9F">
        <w:rPr>
          <w:sz w:val="20"/>
          <w:szCs w:val="20"/>
          <w:lang w:val="en-GB"/>
        </w:rPr>
        <w:t>,</w:t>
      </w:r>
      <w:r w:rsidR="000A7244" w:rsidRPr="00F03A9F">
        <w:rPr>
          <w:sz w:val="20"/>
          <w:szCs w:val="20"/>
          <w:lang w:val="en-GB"/>
        </w:rPr>
        <w:t xml:space="preserve"> followed by </w:t>
      </w:r>
      <w:r w:rsidR="00962AC3" w:rsidRPr="00F03A9F">
        <w:rPr>
          <w:sz w:val="20"/>
          <w:szCs w:val="20"/>
          <w:lang w:val="en-GB"/>
        </w:rPr>
        <w:t xml:space="preserve">the </w:t>
      </w:r>
      <w:proofErr w:type="spellStart"/>
      <w:r w:rsidR="000A7244" w:rsidRPr="00F03A9F">
        <w:rPr>
          <w:sz w:val="20"/>
          <w:szCs w:val="20"/>
          <w:lang w:val="en-GB"/>
        </w:rPr>
        <w:t>Ústí</w:t>
      </w:r>
      <w:proofErr w:type="spellEnd"/>
      <w:r w:rsidR="000A7244" w:rsidRPr="00F03A9F">
        <w:rPr>
          <w:sz w:val="20"/>
          <w:szCs w:val="20"/>
          <w:lang w:val="en-GB"/>
        </w:rPr>
        <w:t xml:space="preserve"> </w:t>
      </w:r>
      <w:proofErr w:type="spellStart"/>
      <w:proofErr w:type="gramStart"/>
      <w:r w:rsidR="000A7244" w:rsidRPr="00F03A9F">
        <w:rPr>
          <w:sz w:val="20"/>
          <w:szCs w:val="20"/>
          <w:lang w:val="en-GB"/>
        </w:rPr>
        <w:t>nad</w:t>
      </w:r>
      <w:proofErr w:type="spellEnd"/>
      <w:proofErr w:type="gramEnd"/>
      <w:r w:rsidR="000A7244" w:rsidRPr="00F03A9F">
        <w:rPr>
          <w:sz w:val="20"/>
          <w:szCs w:val="20"/>
          <w:lang w:val="en-GB"/>
        </w:rPr>
        <w:t xml:space="preserve"> Labem</w:t>
      </w:r>
      <w:r w:rsidR="00962AC3" w:rsidRPr="00F03A9F">
        <w:rPr>
          <w:sz w:val="20"/>
          <w:szCs w:val="20"/>
          <w:lang w:val="en-GB"/>
        </w:rPr>
        <w:t xml:space="preserve"> Region (</w:t>
      </w:r>
      <w:r w:rsidR="000A7244" w:rsidRPr="00F03A9F">
        <w:rPr>
          <w:sz w:val="20"/>
          <w:szCs w:val="20"/>
          <w:lang w:val="en-GB"/>
        </w:rPr>
        <w:t>3</w:t>
      </w:r>
      <w:r w:rsidR="00962AC3" w:rsidRPr="00F03A9F">
        <w:rPr>
          <w:sz w:val="20"/>
          <w:szCs w:val="20"/>
          <w:lang w:val="en-GB"/>
        </w:rPr>
        <w:t>.</w:t>
      </w:r>
      <w:r w:rsidR="00F03A9F" w:rsidRPr="00F03A9F">
        <w:rPr>
          <w:sz w:val="20"/>
          <w:szCs w:val="20"/>
          <w:lang w:val="en-GB"/>
        </w:rPr>
        <w:t>6</w:t>
      </w:r>
      <w:r w:rsidR="00962AC3" w:rsidRPr="00F03A9F">
        <w:rPr>
          <w:sz w:val="20"/>
          <w:szCs w:val="20"/>
          <w:lang w:val="en-GB"/>
        </w:rPr>
        <w:t>%)</w:t>
      </w:r>
      <w:r w:rsidR="00F03A9F" w:rsidRPr="00F03A9F">
        <w:rPr>
          <w:sz w:val="20"/>
          <w:szCs w:val="20"/>
          <w:lang w:val="en-GB"/>
        </w:rPr>
        <w:t>,</w:t>
      </w:r>
      <w:r w:rsidR="00962AC3" w:rsidRPr="00F03A9F">
        <w:rPr>
          <w:sz w:val="20"/>
          <w:szCs w:val="20"/>
          <w:lang w:val="en-GB"/>
        </w:rPr>
        <w:t xml:space="preserve"> </w:t>
      </w:r>
      <w:r w:rsidR="00F03A9F" w:rsidRPr="00F03A9F">
        <w:rPr>
          <w:sz w:val="20"/>
          <w:szCs w:val="20"/>
          <w:lang w:val="en-GB"/>
        </w:rPr>
        <w:t xml:space="preserve">and the </w:t>
      </w:r>
      <w:proofErr w:type="spellStart"/>
      <w:r w:rsidR="00F03A9F" w:rsidRPr="00F03A9F">
        <w:rPr>
          <w:sz w:val="20"/>
          <w:szCs w:val="20"/>
          <w:lang w:val="en-GB"/>
        </w:rPr>
        <w:t>Karlovarský</w:t>
      </w:r>
      <w:proofErr w:type="spellEnd"/>
      <w:r w:rsidR="00F03A9F" w:rsidRPr="00F03A9F">
        <w:rPr>
          <w:sz w:val="20"/>
          <w:szCs w:val="20"/>
          <w:lang w:val="en-GB"/>
        </w:rPr>
        <w:t xml:space="preserve"> Region (3.3%). </w:t>
      </w:r>
      <w:r w:rsidR="00962AC3" w:rsidRPr="00F03A9F">
        <w:rPr>
          <w:sz w:val="20"/>
          <w:szCs w:val="20"/>
          <w:lang w:val="en-GB"/>
        </w:rPr>
        <w:t xml:space="preserve">The </w:t>
      </w:r>
      <w:r w:rsidR="00F03A9F" w:rsidRPr="00F03A9F">
        <w:rPr>
          <w:sz w:val="20"/>
          <w:szCs w:val="20"/>
          <w:lang w:val="en-GB"/>
        </w:rPr>
        <w:t xml:space="preserve">Capital City of Prague and the </w:t>
      </w:r>
      <w:proofErr w:type="spellStart"/>
      <w:r w:rsidR="000A7244" w:rsidRPr="00F03A9F">
        <w:rPr>
          <w:sz w:val="20"/>
          <w:szCs w:val="20"/>
          <w:lang w:val="en-GB"/>
        </w:rPr>
        <w:t>Jihočeský</w:t>
      </w:r>
      <w:proofErr w:type="spellEnd"/>
      <w:r w:rsidR="000A7244" w:rsidRPr="00F03A9F">
        <w:rPr>
          <w:sz w:val="20"/>
          <w:szCs w:val="20"/>
          <w:lang w:val="en-GB"/>
        </w:rPr>
        <w:t xml:space="preserve"> Region </w:t>
      </w:r>
      <w:r w:rsidR="00F03A9F" w:rsidRPr="00F03A9F">
        <w:rPr>
          <w:sz w:val="20"/>
          <w:szCs w:val="20"/>
          <w:lang w:val="en-GB"/>
        </w:rPr>
        <w:t xml:space="preserve">have </w:t>
      </w:r>
      <w:r w:rsidR="00962AC3" w:rsidRPr="00F03A9F">
        <w:rPr>
          <w:sz w:val="20"/>
          <w:szCs w:val="20"/>
          <w:lang w:val="en-GB"/>
        </w:rPr>
        <w:t>featured the lowest unemployment rate</w:t>
      </w:r>
      <w:r w:rsidR="00F03A9F" w:rsidRPr="00F03A9F">
        <w:rPr>
          <w:sz w:val="20"/>
          <w:szCs w:val="20"/>
          <w:lang w:val="en-GB"/>
        </w:rPr>
        <w:t>s</w:t>
      </w:r>
      <w:r w:rsidR="00962AC3" w:rsidRPr="00F03A9F">
        <w:rPr>
          <w:sz w:val="20"/>
          <w:szCs w:val="20"/>
          <w:lang w:val="en-GB"/>
        </w:rPr>
        <w:t xml:space="preserve"> in the Czech Republic</w:t>
      </w:r>
      <w:r w:rsidR="000A7244" w:rsidRPr="00F03A9F">
        <w:rPr>
          <w:sz w:val="20"/>
          <w:szCs w:val="20"/>
          <w:lang w:val="en-GB"/>
        </w:rPr>
        <w:t xml:space="preserve"> of 1.</w:t>
      </w:r>
      <w:r w:rsidR="00F03A9F" w:rsidRPr="00F03A9F">
        <w:rPr>
          <w:sz w:val="20"/>
          <w:szCs w:val="20"/>
          <w:lang w:val="en-GB"/>
        </w:rPr>
        <w:t>1</w:t>
      </w:r>
      <w:r w:rsidR="000A7244" w:rsidRPr="00F03A9F">
        <w:rPr>
          <w:sz w:val="20"/>
          <w:szCs w:val="20"/>
          <w:lang w:val="en-GB"/>
        </w:rPr>
        <w:t>%</w:t>
      </w:r>
      <w:r w:rsidR="00F03A9F" w:rsidRPr="00F03A9F">
        <w:rPr>
          <w:sz w:val="20"/>
          <w:szCs w:val="20"/>
          <w:lang w:val="en-GB"/>
        </w:rPr>
        <w:t xml:space="preserve"> and 1.2%, respectively. </w:t>
      </w:r>
    </w:p>
    <w:p w:rsidR="00962AC3" w:rsidRPr="00F03A9F" w:rsidRDefault="00962AC3" w:rsidP="00962AC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sz w:val="20"/>
          <w:szCs w:val="20"/>
          <w:lang w:val="en-GB"/>
        </w:rPr>
      </w:pPr>
    </w:p>
    <w:p w:rsidR="006C09CE" w:rsidRPr="00F03A9F" w:rsidRDefault="006C09CE" w:rsidP="006C09CE">
      <w:pPr>
        <w:pStyle w:val="Nadpis3"/>
        <w:spacing w:before="0" w:after="0"/>
        <w:rPr>
          <w:rFonts w:ascii="Arial" w:eastAsia="Calibri" w:hAnsi="Arial"/>
          <w:sz w:val="20"/>
          <w:szCs w:val="20"/>
          <w:lang w:val="en-GB"/>
        </w:rPr>
      </w:pPr>
      <w:r w:rsidRPr="00F03A9F">
        <w:rPr>
          <w:rFonts w:ascii="Arial" w:eastAsia="Calibri" w:hAnsi="Arial"/>
          <w:sz w:val="20"/>
          <w:szCs w:val="20"/>
          <w:lang w:val="en-GB"/>
        </w:rPr>
        <w:t>Inactivity</w:t>
      </w:r>
    </w:p>
    <w:p w:rsidR="006C09CE" w:rsidRPr="00F03A9F" w:rsidRDefault="006C09CE" w:rsidP="006C09CE">
      <w:pPr>
        <w:tabs>
          <w:tab w:val="left" w:pos="1"/>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sz w:val="20"/>
          <w:szCs w:val="20"/>
          <w:lang w:val="en-GB"/>
        </w:rPr>
      </w:pPr>
      <w:r w:rsidRPr="00F03A9F">
        <w:rPr>
          <w:sz w:val="20"/>
          <w:szCs w:val="20"/>
          <w:lang w:val="en-GB"/>
        </w:rPr>
        <w:t xml:space="preserve">In the sample survey, data are collected also on </w:t>
      </w:r>
      <w:r w:rsidRPr="00F03A9F">
        <w:rPr>
          <w:b/>
          <w:sz w:val="20"/>
          <w:szCs w:val="20"/>
          <w:lang w:val="en-GB"/>
        </w:rPr>
        <w:t>persons, who do not work and do not seek a job in an active manner, and thus do not comply with the ILO conditions for the unemployed</w:t>
      </w:r>
      <w:r w:rsidRPr="00F03A9F">
        <w:rPr>
          <w:sz w:val="20"/>
          <w:szCs w:val="20"/>
          <w:lang w:val="en-GB"/>
        </w:rPr>
        <w:t>, yet they state they would like to be working. In Q</w:t>
      </w:r>
      <w:r w:rsidR="00F03A9F" w:rsidRPr="00F03A9F">
        <w:rPr>
          <w:sz w:val="20"/>
          <w:szCs w:val="20"/>
          <w:lang w:val="en-GB"/>
        </w:rPr>
        <w:t>2</w:t>
      </w:r>
      <w:r w:rsidRPr="00F03A9F">
        <w:rPr>
          <w:sz w:val="20"/>
          <w:szCs w:val="20"/>
          <w:lang w:val="en-GB"/>
        </w:rPr>
        <w:t> 201</w:t>
      </w:r>
      <w:r w:rsidR="008763AF" w:rsidRPr="00F03A9F">
        <w:rPr>
          <w:sz w:val="20"/>
          <w:szCs w:val="20"/>
          <w:lang w:val="en-GB"/>
        </w:rPr>
        <w:t>8</w:t>
      </w:r>
      <w:r w:rsidRPr="00F03A9F">
        <w:rPr>
          <w:sz w:val="20"/>
          <w:szCs w:val="20"/>
          <w:lang w:val="en-GB"/>
        </w:rPr>
        <w:t xml:space="preserve"> the number of such persons was 1</w:t>
      </w:r>
      <w:r w:rsidR="00F03A9F" w:rsidRPr="00F03A9F">
        <w:rPr>
          <w:sz w:val="20"/>
          <w:szCs w:val="20"/>
          <w:lang w:val="en-GB"/>
        </w:rPr>
        <w:t>08</w:t>
      </w:r>
      <w:r w:rsidR="00395CA0" w:rsidRPr="00F03A9F">
        <w:rPr>
          <w:sz w:val="20"/>
          <w:szCs w:val="20"/>
          <w:lang w:val="en-GB"/>
        </w:rPr>
        <w:t>.</w:t>
      </w:r>
      <w:r w:rsidR="00F03A9F" w:rsidRPr="00F03A9F">
        <w:rPr>
          <w:sz w:val="20"/>
          <w:szCs w:val="20"/>
          <w:lang w:val="en-GB"/>
        </w:rPr>
        <w:t>4</w:t>
      </w:r>
      <w:r w:rsidRPr="00F03A9F">
        <w:rPr>
          <w:sz w:val="20"/>
          <w:szCs w:val="20"/>
          <w:lang w:val="en-GB"/>
        </w:rPr>
        <w:t> thousand</w:t>
      </w:r>
      <w:r w:rsidR="005A6F31" w:rsidRPr="00F03A9F">
        <w:rPr>
          <w:sz w:val="20"/>
          <w:szCs w:val="20"/>
          <w:lang w:val="en-GB"/>
        </w:rPr>
        <w:t> persons</w:t>
      </w:r>
      <w:r w:rsidRPr="00F03A9F">
        <w:rPr>
          <w:sz w:val="20"/>
          <w:szCs w:val="20"/>
          <w:lang w:val="en-GB"/>
        </w:rPr>
        <w:t xml:space="preserve">, i.e. by </w:t>
      </w:r>
      <w:r w:rsidR="008763AF" w:rsidRPr="00F03A9F">
        <w:rPr>
          <w:sz w:val="20"/>
          <w:szCs w:val="20"/>
          <w:lang w:val="en-GB"/>
        </w:rPr>
        <w:t>1</w:t>
      </w:r>
      <w:r w:rsidR="00F03A9F" w:rsidRPr="00F03A9F">
        <w:rPr>
          <w:sz w:val="20"/>
          <w:szCs w:val="20"/>
          <w:lang w:val="en-GB"/>
        </w:rPr>
        <w:t>1</w:t>
      </w:r>
      <w:r w:rsidR="00D7663D" w:rsidRPr="00F03A9F">
        <w:rPr>
          <w:sz w:val="20"/>
          <w:szCs w:val="20"/>
          <w:lang w:val="en-GB"/>
        </w:rPr>
        <w:t>.</w:t>
      </w:r>
      <w:r w:rsidR="00F03A9F" w:rsidRPr="00F03A9F">
        <w:rPr>
          <w:sz w:val="20"/>
          <w:szCs w:val="20"/>
          <w:lang w:val="en-GB"/>
        </w:rPr>
        <w:t>7</w:t>
      </w:r>
      <w:r w:rsidRPr="00F03A9F">
        <w:rPr>
          <w:sz w:val="20"/>
          <w:szCs w:val="20"/>
          <w:lang w:val="en-GB"/>
        </w:rPr>
        <w:t xml:space="preserve"> thousand </w:t>
      </w:r>
      <w:r w:rsidR="00264469" w:rsidRPr="00F03A9F">
        <w:rPr>
          <w:sz w:val="20"/>
          <w:szCs w:val="20"/>
          <w:lang w:val="en-GB"/>
        </w:rPr>
        <w:t>less</w:t>
      </w:r>
      <w:r w:rsidRPr="00F03A9F">
        <w:rPr>
          <w:sz w:val="20"/>
          <w:szCs w:val="20"/>
          <w:lang w:val="en-GB"/>
        </w:rPr>
        <w:t xml:space="preserve"> than in the same period of 201</w:t>
      </w:r>
      <w:r w:rsidR="008763AF" w:rsidRPr="00F03A9F">
        <w:rPr>
          <w:sz w:val="20"/>
          <w:szCs w:val="20"/>
          <w:lang w:val="en-GB"/>
        </w:rPr>
        <w:t>7</w:t>
      </w:r>
      <w:r w:rsidRPr="00F03A9F">
        <w:rPr>
          <w:sz w:val="20"/>
          <w:szCs w:val="20"/>
          <w:lang w:val="en-GB"/>
        </w:rPr>
        <w:t xml:space="preserve">. Majority of persons willing to work, however, is not able to start in a potential job immediately. </w:t>
      </w:r>
      <w:r w:rsidR="005A6F31" w:rsidRPr="00F03A9F">
        <w:rPr>
          <w:sz w:val="20"/>
          <w:szCs w:val="20"/>
          <w:lang w:val="en-GB"/>
        </w:rPr>
        <w:t>Actually, t</w:t>
      </w:r>
      <w:r w:rsidRPr="00F03A9F">
        <w:rPr>
          <w:sz w:val="20"/>
          <w:szCs w:val="20"/>
          <w:lang w:val="en-GB"/>
        </w:rPr>
        <w:t xml:space="preserve">here are </w:t>
      </w:r>
      <w:r w:rsidR="005A6F31" w:rsidRPr="00F03A9F">
        <w:rPr>
          <w:sz w:val="20"/>
          <w:szCs w:val="20"/>
          <w:lang w:val="en-GB"/>
        </w:rPr>
        <w:t xml:space="preserve">mere </w:t>
      </w:r>
      <w:r w:rsidR="00FB6506" w:rsidRPr="00F03A9F">
        <w:rPr>
          <w:sz w:val="20"/>
          <w:szCs w:val="20"/>
          <w:lang w:val="en-GB"/>
        </w:rPr>
        <w:t>3</w:t>
      </w:r>
      <w:r w:rsidR="00F03A9F" w:rsidRPr="00F03A9F">
        <w:rPr>
          <w:sz w:val="20"/>
          <w:szCs w:val="20"/>
          <w:lang w:val="en-GB"/>
        </w:rPr>
        <w:t>2</w:t>
      </w:r>
      <w:r w:rsidR="00485CC4" w:rsidRPr="00F03A9F">
        <w:rPr>
          <w:sz w:val="20"/>
          <w:szCs w:val="20"/>
          <w:lang w:val="en-GB"/>
        </w:rPr>
        <w:t>.</w:t>
      </w:r>
      <w:r w:rsidR="00F03A9F" w:rsidRPr="00F03A9F">
        <w:rPr>
          <w:sz w:val="20"/>
          <w:szCs w:val="20"/>
          <w:lang w:val="en-GB"/>
        </w:rPr>
        <w:t>8</w:t>
      </w:r>
      <w:r w:rsidRPr="00F03A9F">
        <w:rPr>
          <w:sz w:val="20"/>
          <w:szCs w:val="20"/>
          <w:lang w:val="en-GB"/>
        </w:rPr>
        <w:t> thousand persons able to start in a job within a</w:t>
      </w:r>
      <w:r w:rsidR="00A02322">
        <w:rPr>
          <w:sz w:val="20"/>
          <w:szCs w:val="20"/>
          <w:lang w:val="en-GB"/>
        </w:rPr>
        <w:t> </w:t>
      </w:r>
      <w:r w:rsidRPr="00F03A9F">
        <w:rPr>
          <w:sz w:val="20"/>
          <w:szCs w:val="20"/>
          <w:lang w:val="en-GB"/>
        </w:rPr>
        <w:t>fortnight, at the latest.</w:t>
      </w:r>
      <w:r w:rsidR="0015482F" w:rsidRPr="00F03A9F">
        <w:rPr>
          <w:sz w:val="20"/>
          <w:szCs w:val="20"/>
          <w:lang w:val="en-GB"/>
        </w:rPr>
        <w:t xml:space="preserve"> </w:t>
      </w:r>
    </w:p>
    <w:p w:rsidR="00631029" w:rsidRPr="00F03A9F" w:rsidRDefault="00631029" w:rsidP="006C09CE">
      <w:pPr>
        <w:spacing w:line="276" w:lineRule="auto"/>
        <w:jc w:val="both"/>
        <w:rPr>
          <w:sz w:val="20"/>
          <w:szCs w:val="20"/>
          <w:lang w:val="en-GB"/>
        </w:rPr>
      </w:pPr>
    </w:p>
    <w:p w:rsidR="00121D33" w:rsidRPr="00F03A9F" w:rsidRDefault="00121D33" w:rsidP="006C09CE">
      <w:pPr>
        <w:spacing w:line="276" w:lineRule="auto"/>
        <w:jc w:val="both"/>
        <w:rPr>
          <w:sz w:val="20"/>
          <w:szCs w:val="20"/>
          <w:lang w:val="en-GB"/>
        </w:rPr>
      </w:pPr>
    </w:p>
    <w:p w:rsidR="006C09CE" w:rsidRPr="00F03A9F" w:rsidRDefault="006C09CE" w:rsidP="00121D33">
      <w:pPr>
        <w:pStyle w:val="Poznmky"/>
        <w:widowControl w:val="0"/>
        <w:spacing w:before="0" w:after="120" w:line="276" w:lineRule="auto"/>
        <w:ind w:left="3686" w:hanging="3686"/>
        <w:rPr>
          <w:iCs/>
          <w:lang w:val="en-GB"/>
        </w:rPr>
      </w:pPr>
      <w:r w:rsidRPr="00F03A9F">
        <w:rPr>
          <w:iCs/>
          <w:lang w:val="en-GB"/>
        </w:rPr>
        <w:t>Notes:</w:t>
      </w:r>
    </w:p>
    <w:p w:rsidR="006C09CE" w:rsidRPr="00F03A9F" w:rsidRDefault="006C09CE" w:rsidP="0072323D">
      <w:pPr>
        <w:pStyle w:val="Poznmky"/>
        <w:widowControl w:val="0"/>
        <w:spacing w:before="0" w:line="276" w:lineRule="auto"/>
        <w:ind w:left="3686" w:hanging="3686"/>
        <w:jc w:val="left"/>
        <w:rPr>
          <w:lang w:val="en-GB"/>
        </w:rPr>
      </w:pPr>
      <w:r w:rsidRPr="00F03A9F">
        <w:rPr>
          <w:rFonts w:cs="Arial"/>
          <w:iCs/>
          <w:lang w:val="en-GB"/>
        </w:rPr>
        <w:t>Responsible head at the CZSO</w:t>
      </w:r>
      <w:r w:rsidRPr="00F03A9F">
        <w:rPr>
          <w:iCs/>
          <w:lang w:val="en-GB"/>
        </w:rPr>
        <w:t>:</w:t>
      </w:r>
      <w:r w:rsidRPr="00F03A9F">
        <w:rPr>
          <w:iCs/>
          <w:lang w:val="en-GB"/>
        </w:rPr>
        <w:tab/>
      </w:r>
      <w:proofErr w:type="spellStart"/>
      <w:r w:rsidRPr="00F03A9F">
        <w:rPr>
          <w:iCs/>
          <w:lang w:val="en-GB"/>
        </w:rPr>
        <w:t>Dalibor</w:t>
      </w:r>
      <w:proofErr w:type="spellEnd"/>
      <w:r w:rsidRPr="00F03A9F">
        <w:rPr>
          <w:iCs/>
          <w:lang w:val="en-GB"/>
        </w:rPr>
        <w:t xml:space="preserve"> </w:t>
      </w:r>
      <w:proofErr w:type="spellStart"/>
      <w:r w:rsidRPr="00F03A9F">
        <w:rPr>
          <w:iCs/>
          <w:lang w:val="en-GB"/>
        </w:rPr>
        <w:t>Holý</w:t>
      </w:r>
      <w:proofErr w:type="spellEnd"/>
      <w:r w:rsidRPr="00F03A9F">
        <w:rPr>
          <w:iCs/>
          <w:lang w:val="en-GB"/>
        </w:rPr>
        <w:t xml:space="preserve">, </w:t>
      </w:r>
      <w:r w:rsidR="00720924" w:rsidRPr="00F03A9F">
        <w:rPr>
          <w:iCs/>
          <w:lang w:val="en-GB"/>
        </w:rPr>
        <w:t xml:space="preserve">Head of the </w:t>
      </w:r>
      <w:r w:rsidR="00720924" w:rsidRPr="00F03A9F">
        <w:rPr>
          <w:rStyle w:val="Siln"/>
          <w:b w:val="0"/>
          <w:lang w:val="en-GB"/>
        </w:rPr>
        <w:t>Labour Market and Equal Opportunities Statistics Department</w:t>
      </w:r>
      <w:proofErr w:type="gramStart"/>
      <w:r w:rsidR="00173E88" w:rsidRPr="00F03A9F">
        <w:rPr>
          <w:rStyle w:val="Siln"/>
          <w:b w:val="0"/>
          <w:lang w:val="en-GB"/>
        </w:rPr>
        <w:t>,</w:t>
      </w:r>
      <w:proofErr w:type="gramEnd"/>
      <w:r w:rsidRPr="00F03A9F">
        <w:rPr>
          <w:iCs/>
          <w:lang w:val="en-GB"/>
        </w:rPr>
        <w:br/>
      </w:r>
      <w:r w:rsidR="00173E88" w:rsidRPr="00F03A9F">
        <w:rPr>
          <w:iCs/>
          <w:lang w:val="en-GB"/>
        </w:rPr>
        <w:t xml:space="preserve">phone: +420 274052694, </w:t>
      </w:r>
      <w:r w:rsidRPr="00F03A9F">
        <w:rPr>
          <w:iCs/>
          <w:lang w:val="en-GB"/>
        </w:rPr>
        <w:t xml:space="preserve">e-mail: </w:t>
      </w:r>
      <w:hyperlink r:id="rId8" w:history="1">
        <w:r w:rsidRPr="00F03A9F">
          <w:rPr>
            <w:rStyle w:val="Hypertextovodkaz"/>
            <w:iCs/>
            <w:lang w:val="en-GB"/>
          </w:rPr>
          <w:t>dalibor.holy@czso.cz</w:t>
        </w:r>
      </w:hyperlink>
    </w:p>
    <w:p w:rsidR="00D7663D" w:rsidRPr="00F03A9F" w:rsidRDefault="006C09CE" w:rsidP="00D7663D">
      <w:pPr>
        <w:pStyle w:val="Poznmky"/>
        <w:widowControl w:val="0"/>
        <w:spacing w:before="0" w:line="276" w:lineRule="auto"/>
        <w:ind w:left="3686" w:hanging="3686"/>
        <w:jc w:val="left"/>
        <w:rPr>
          <w:lang w:val="en-GB"/>
        </w:rPr>
      </w:pPr>
      <w:r w:rsidRPr="00F03A9F">
        <w:rPr>
          <w:rFonts w:cs="Arial"/>
          <w:iCs/>
          <w:lang w:val="en-GB"/>
        </w:rPr>
        <w:t>Contact person</w:t>
      </w:r>
      <w:r w:rsidRPr="00F03A9F">
        <w:rPr>
          <w:iCs/>
          <w:lang w:val="en-GB"/>
        </w:rPr>
        <w:t>:</w:t>
      </w:r>
      <w:r w:rsidRPr="00F03A9F">
        <w:rPr>
          <w:iCs/>
          <w:lang w:val="en-GB"/>
        </w:rPr>
        <w:tab/>
      </w:r>
      <w:r w:rsidR="00395CA0" w:rsidRPr="00F03A9F">
        <w:rPr>
          <w:iCs/>
          <w:lang w:val="en-GB"/>
        </w:rPr>
        <w:t xml:space="preserve">Marta </w:t>
      </w:r>
      <w:proofErr w:type="spellStart"/>
      <w:r w:rsidR="00395CA0" w:rsidRPr="00F03A9F">
        <w:rPr>
          <w:iCs/>
          <w:lang w:val="en-GB"/>
        </w:rPr>
        <w:t>Petráňová</w:t>
      </w:r>
      <w:proofErr w:type="spellEnd"/>
      <w:r w:rsidR="00D7663D" w:rsidRPr="00F03A9F">
        <w:rPr>
          <w:iCs/>
          <w:lang w:val="en-GB"/>
        </w:rPr>
        <w:t xml:space="preserve">, </w:t>
      </w:r>
      <w:r w:rsidR="00720924" w:rsidRPr="00F03A9F">
        <w:rPr>
          <w:rFonts w:cs="Arial"/>
          <w:lang w:val="en-GB"/>
        </w:rPr>
        <w:t>Unit for Labour Forces, Migration and Equal Opportunities</w:t>
      </w:r>
      <w:proofErr w:type="gramStart"/>
      <w:r w:rsidR="00173E88" w:rsidRPr="00F03A9F">
        <w:rPr>
          <w:rFonts w:cs="Arial"/>
          <w:lang w:val="en-GB"/>
        </w:rPr>
        <w:t>,</w:t>
      </w:r>
      <w:proofErr w:type="gramEnd"/>
      <w:r w:rsidR="00D7663D" w:rsidRPr="00F03A9F">
        <w:rPr>
          <w:iCs/>
          <w:lang w:val="en-GB"/>
        </w:rPr>
        <w:br/>
      </w:r>
      <w:r w:rsidR="00173E88" w:rsidRPr="00F03A9F">
        <w:rPr>
          <w:iCs/>
          <w:lang w:val="en-GB"/>
        </w:rPr>
        <w:t xml:space="preserve">phone: +420 274054357, </w:t>
      </w:r>
      <w:r w:rsidR="00D7663D" w:rsidRPr="00F03A9F">
        <w:rPr>
          <w:iCs/>
          <w:lang w:val="en-GB"/>
        </w:rPr>
        <w:t xml:space="preserve">e-mail: </w:t>
      </w:r>
      <w:hyperlink r:id="rId9" w:history="1">
        <w:r w:rsidR="00752678" w:rsidRPr="00F03A9F">
          <w:rPr>
            <w:rStyle w:val="Hypertextovodkaz"/>
            <w:color w:val="0066FF"/>
            <w:lang w:val="en-GB"/>
          </w:rPr>
          <w:t>marta.petranova@czso.cz</w:t>
        </w:r>
      </w:hyperlink>
      <w:r w:rsidR="00395CA0" w:rsidRPr="00F03A9F">
        <w:rPr>
          <w:lang w:val="en-GB"/>
        </w:rPr>
        <w:t xml:space="preserve"> </w:t>
      </w:r>
    </w:p>
    <w:p w:rsidR="006C09CE" w:rsidRPr="00F03A9F" w:rsidRDefault="006C09CE" w:rsidP="006C09CE">
      <w:pPr>
        <w:pStyle w:val="Poznmky"/>
        <w:widowControl w:val="0"/>
        <w:spacing w:before="0" w:line="276" w:lineRule="auto"/>
        <w:ind w:left="3686" w:hanging="3686"/>
        <w:rPr>
          <w:iCs/>
          <w:lang w:val="en-GB"/>
        </w:rPr>
      </w:pPr>
      <w:r w:rsidRPr="00F03A9F">
        <w:rPr>
          <w:iCs/>
          <w:lang w:val="en-GB"/>
        </w:rPr>
        <w:t>Data source:</w:t>
      </w:r>
      <w:r w:rsidRPr="00F03A9F">
        <w:rPr>
          <w:iCs/>
          <w:lang w:val="en-GB"/>
        </w:rPr>
        <w:tab/>
        <w:t>CZSO, Labour Force Sample Survey (LFSS) conducted in selected dwelling households; collective accommodation establishments are not included in the survey. The LFSS results have been grossed up to the total population of the Czech Republic using data of the population statistics as at 1</w:t>
      </w:r>
      <w:r w:rsidR="00C21B40" w:rsidRPr="00F03A9F">
        <w:rPr>
          <w:iCs/>
          <w:lang w:val="en-GB"/>
        </w:rPr>
        <w:t> </w:t>
      </w:r>
      <w:r w:rsidRPr="00F03A9F">
        <w:rPr>
          <w:iCs/>
          <w:lang w:val="en-GB"/>
        </w:rPr>
        <w:t>January</w:t>
      </w:r>
      <w:r w:rsidR="00C21B40" w:rsidRPr="00F03A9F">
        <w:rPr>
          <w:iCs/>
          <w:lang w:val="en-GB"/>
        </w:rPr>
        <w:t> </w:t>
      </w:r>
      <w:r w:rsidRPr="00F03A9F">
        <w:rPr>
          <w:iCs/>
          <w:lang w:val="en-GB"/>
        </w:rPr>
        <w:t>201</w:t>
      </w:r>
      <w:r w:rsidR="00173E88" w:rsidRPr="00F03A9F">
        <w:rPr>
          <w:iCs/>
          <w:lang w:val="en-GB"/>
        </w:rPr>
        <w:t>8</w:t>
      </w:r>
      <w:r w:rsidRPr="00F03A9F">
        <w:rPr>
          <w:iCs/>
          <w:lang w:val="en-GB"/>
        </w:rPr>
        <w:t xml:space="preserve"> and the </w:t>
      </w:r>
      <w:r w:rsidR="000D0140" w:rsidRPr="00F03A9F">
        <w:rPr>
          <w:iCs/>
          <w:lang w:val="en-GB"/>
        </w:rPr>
        <w:t>prediction</w:t>
      </w:r>
      <w:r w:rsidRPr="00F03A9F">
        <w:rPr>
          <w:iCs/>
          <w:lang w:val="en-GB"/>
        </w:rPr>
        <w:t xml:space="preserve"> of the population development in </w:t>
      </w:r>
      <w:r w:rsidR="004A793A" w:rsidRPr="00F03A9F">
        <w:rPr>
          <w:iCs/>
          <w:lang w:val="en-GB"/>
        </w:rPr>
        <w:t>Q</w:t>
      </w:r>
      <w:r w:rsidR="00F03A9F" w:rsidRPr="00F03A9F">
        <w:rPr>
          <w:iCs/>
          <w:lang w:val="en-GB"/>
        </w:rPr>
        <w:t>2</w:t>
      </w:r>
      <w:r w:rsidR="004A793A" w:rsidRPr="00F03A9F">
        <w:rPr>
          <w:iCs/>
          <w:lang w:val="en-GB"/>
        </w:rPr>
        <w:t> </w:t>
      </w:r>
      <w:r w:rsidR="000C247F" w:rsidRPr="00F03A9F">
        <w:rPr>
          <w:iCs/>
          <w:lang w:val="en-GB"/>
        </w:rPr>
        <w:t>201</w:t>
      </w:r>
      <w:r w:rsidR="00173E88" w:rsidRPr="00F03A9F">
        <w:rPr>
          <w:iCs/>
          <w:lang w:val="en-GB"/>
        </w:rPr>
        <w:t>8</w:t>
      </w:r>
      <w:r w:rsidRPr="00F03A9F">
        <w:rPr>
          <w:iCs/>
          <w:lang w:val="en-GB"/>
        </w:rPr>
        <w:t xml:space="preserve">. </w:t>
      </w:r>
    </w:p>
    <w:p w:rsidR="006C09CE" w:rsidRPr="00F03A9F" w:rsidRDefault="006C09CE" w:rsidP="006C09CE">
      <w:pPr>
        <w:pStyle w:val="Poznmky"/>
        <w:widowControl w:val="0"/>
        <w:spacing w:before="0" w:line="276" w:lineRule="auto"/>
        <w:ind w:left="3686" w:hanging="3686"/>
        <w:rPr>
          <w:iCs/>
          <w:lang w:val="en-GB"/>
        </w:rPr>
      </w:pPr>
      <w:r w:rsidRPr="00F03A9F">
        <w:rPr>
          <w:rFonts w:cs="Arial"/>
          <w:bCs/>
          <w:iCs/>
          <w:lang w:val="en-GB"/>
        </w:rPr>
        <w:t xml:space="preserve">End of data collection / </w:t>
      </w:r>
    </w:p>
    <w:p w:rsidR="006C09CE" w:rsidRPr="00F03A9F" w:rsidRDefault="006C09CE" w:rsidP="006C09CE">
      <w:pPr>
        <w:pStyle w:val="Poznmky"/>
        <w:widowControl w:val="0"/>
        <w:spacing w:before="0" w:line="276" w:lineRule="auto"/>
        <w:ind w:left="3686" w:hanging="3686"/>
        <w:rPr>
          <w:iCs/>
          <w:lang w:val="en-GB"/>
        </w:rPr>
      </w:pPr>
      <w:r w:rsidRPr="00F03A9F">
        <w:rPr>
          <w:rFonts w:cs="Arial"/>
          <w:bCs/>
          <w:iCs/>
          <w:lang w:val="en-GB"/>
        </w:rPr>
        <w:t xml:space="preserve">End of preliminary data processing: </w:t>
      </w:r>
      <w:r w:rsidRPr="00F03A9F">
        <w:rPr>
          <w:rFonts w:cs="Arial"/>
          <w:bCs/>
          <w:iCs/>
          <w:lang w:val="en-GB"/>
        </w:rPr>
        <w:tab/>
      </w:r>
      <w:r w:rsidR="004A793A" w:rsidRPr="00F03A9F">
        <w:rPr>
          <w:rFonts w:cs="Arial"/>
          <w:bCs/>
          <w:iCs/>
          <w:lang w:val="en-GB"/>
        </w:rPr>
        <w:t>2</w:t>
      </w:r>
      <w:r w:rsidR="00F03A9F" w:rsidRPr="00F03A9F">
        <w:rPr>
          <w:rFonts w:cs="Arial"/>
          <w:bCs/>
          <w:iCs/>
          <w:lang w:val="en-GB"/>
        </w:rPr>
        <w:t>3</w:t>
      </w:r>
      <w:r w:rsidRPr="00F03A9F">
        <w:rPr>
          <w:rFonts w:cs="Arial"/>
          <w:bCs/>
          <w:iCs/>
          <w:lang w:val="en-GB"/>
        </w:rPr>
        <w:t xml:space="preserve"> </w:t>
      </w:r>
      <w:r w:rsidR="00F03A9F" w:rsidRPr="00F03A9F">
        <w:rPr>
          <w:rFonts w:cs="Arial"/>
          <w:bCs/>
          <w:iCs/>
          <w:lang w:val="en-GB"/>
        </w:rPr>
        <w:t>July</w:t>
      </w:r>
      <w:r w:rsidR="007114E7" w:rsidRPr="00F03A9F">
        <w:rPr>
          <w:rFonts w:cs="Arial"/>
          <w:bCs/>
          <w:iCs/>
          <w:lang w:val="en-GB"/>
        </w:rPr>
        <w:t xml:space="preserve"> </w:t>
      </w:r>
      <w:r w:rsidRPr="00F03A9F">
        <w:rPr>
          <w:rFonts w:cs="Arial"/>
          <w:bCs/>
          <w:iCs/>
          <w:lang w:val="en-GB"/>
        </w:rPr>
        <w:t>201</w:t>
      </w:r>
      <w:r w:rsidR="004A793A" w:rsidRPr="00F03A9F">
        <w:rPr>
          <w:rFonts w:cs="Arial"/>
          <w:bCs/>
          <w:iCs/>
          <w:lang w:val="en-GB"/>
        </w:rPr>
        <w:t>8</w:t>
      </w:r>
      <w:r w:rsidRPr="00F03A9F">
        <w:rPr>
          <w:rFonts w:cs="Arial"/>
          <w:bCs/>
          <w:iCs/>
          <w:lang w:val="en-GB"/>
        </w:rPr>
        <w:t xml:space="preserve"> / 2</w:t>
      </w:r>
      <w:r w:rsidR="00F03A9F" w:rsidRPr="00F03A9F">
        <w:rPr>
          <w:rFonts w:cs="Arial"/>
          <w:bCs/>
          <w:iCs/>
          <w:lang w:val="en-GB"/>
        </w:rPr>
        <w:t>6</w:t>
      </w:r>
      <w:r w:rsidRPr="00F03A9F">
        <w:rPr>
          <w:rFonts w:cs="Arial"/>
          <w:bCs/>
          <w:iCs/>
          <w:lang w:val="en-GB"/>
        </w:rPr>
        <w:t xml:space="preserve"> </w:t>
      </w:r>
      <w:r w:rsidR="00F03A9F" w:rsidRPr="00F03A9F">
        <w:rPr>
          <w:rFonts w:cs="Arial"/>
          <w:bCs/>
          <w:iCs/>
          <w:lang w:val="en-GB"/>
        </w:rPr>
        <w:t>July</w:t>
      </w:r>
      <w:r w:rsidR="00173E88" w:rsidRPr="00F03A9F">
        <w:rPr>
          <w:rFonts w:cs="Arial"/>
          <w:bCs/>
          <w:iCs/>
          <w:lang w:val="en-GB"/>
        </w:rPr>
        <w:t xml:space="preserve"> </w:t>
      </w:r>
      <w:r w:rsidR="007114E7" w:rsidRPr="00F03A9F">
        <w:rPr>
          <w:rFonts w:cs="Arial"/>
          <w:bCs/>
          <w:iCs/>
          <w:lang w:val="en-GB"/>
        </w:rPr>
        <w:t>201</w:t>
      </w:r>
      <w:r w:rsidR="004A793A" w:rsidRPr="00F03A9F">
        <w:rPr>
          <w:rFonts w:cs="Arial"/>
          <w:bCs/>
          <w:iCs/>
          <w:lang w:val="en-GB"/>
        </w:rPr>
        <w:t>8</w:t>
      </w:r>
      <w:r w:rsidR="007114E7" w:rsidRPr="00F03A9F">
        <w:rPr>
          <w:rFonts w:cs="Arial"/>
          <w:bCs/>
          <w:iCs/>
          <w:lang w:val="en-GB"/>
        </w:rPr>
        <w:t xml:space="preserve"> </w:t>
      </w:r>
    </w:p>
    <w:p w:rsidR="006C09CE" w:rsidRPr="00F03A9F" w:rsidRDefault="006C09CE" w:rsidP="003E12F8">
      <w:pPr>
        <w:tabs>
          <w:tab w:val="left" w:pos="3686"/>
        </w:tabs>
        <w:spacing w:before="100" w:beforeAutospacing="1" w:after="100" w:afterAutospacing="1" w:line="240" w:lineRule="auto"/>
        <w:ind w:left="3686" w:hanging="3686"/>
        <w:rPr>
          <w:i/>
          <w:iCs/>
          <w:lang w:val="en-GB"/>
        </w:rPr>
      </w:pPr>
      <w:r w:rsidRPr="00F03A9F">
        <w:rPr>
          <w:rFonts w:cs="Arial"/>
          <w:bCs/>
          <w:i/>
          <w:iCs/>
          <w:color w:val="000000"/>
          <w:szCs w:val="18"/>
          <w:lang w:val="en-GB"/>
        </w:rPr>
        <w:lastRenderedPageBreak/>
        <w:t>Related Internet-published document</w:t>
      </w:r>
      <w:r w:rsidRPr="00F03A9F">
        <w:rPr>
          <w:iCs/>
          <w:lang w:val="en-GB"/>
        </w:rPr>
        <w:t>:</w:t>
      </w:r>
      <w:r w:rsidRPr="00F03A9F">
        <w:rPr>
          <w:iCs/>
          <w:lang w:val="en-GB"/>
        </w:rPr>
        <w:tab/>
      </w:r>
      <w:r w:rsidR="00E67B4B" w:rsidRPr="00F03A9F">
        <w:rPr>
          <w:i/>
          <w:iCs/>
          <w:lang w:val="en-GB"/>
        </w:rPr>
        <w:t>25</w:t>
      </w:r>
      <w:r w:rsidRPr="00F03A9F">
        <w:rPr>
          <w:i/>
          <w:iCs/>
          <w:lang w:val="en-GB"/>
        </w:rPr>
        <w:t>01</w:t>
      </w:r>
      <w:r w:rsidR="00B5198D" w:rsidRPr="00F03A9F">
        <w:rPr>
          <w:i/>
          <w:iCs/>
          <w:lang w:val="en-GB"/>
        </w:rPr>
        <w:t>2</w:t>
      </w:r>
      <w:r w:rsidR="004C735C" w:rsidRPr="00F03A9F">
        <w:rPr>
          <w:i/>
          <w:iCs/>
          <w:lang w:val="en-GB"/>
        </w:rPr>
        <w:t>8</w:t>
      </w:r>
      <w:r w:rsidRPr="00F03A9F">
        <w:rPr>
          <w:i/>
          <w:iCs/>
          <w:lang w:val="en-GB"/>
        </w:rPr>
        <w:t>-1</w:t>
      </w:r>
      <w:r w:rsidR="00173E88" w:rsidRPr="00F03A9F">
        <w:rPr>
          <w:i/>
          <w:iCs/>
          <w:lang w:val="en-GB"/>
        </w:rPr>
        <w:t>8</w:t>
      </w:r>
      <w:r w:rsidRPr="00F03A9F">
        <w:rPr>
          <w:i/>
          <w:iCs/>
          <w:lang w:val="en-GB"/>
        </w:rPr>
        <w:t xml:space="preserve"> - </w:t>
      </w:r>
      <w:r w:rsidRPr="00F03A9F">
        <w:rPr>
          <w:rFonts w:cs="Arial"/>
          <w:i/>
          <w:iCs/>
          <w:lang w:val="en-GB"/>
        </w:rPr>
        <w:t>“Employment and Unemployment in the Czech Republic as Measured by the Labour Force Sample Survey</w:t>
      </w:r>
      <w:r w:rsidR="00E67B4B" w:rsidRPr="00F03A9F">
        <w:rPr>
          <w:rFonts w:cs="Arial"/>
          <w:i/>
          <w:iCs/>
          <w:lang w:val="en-GB"/>
        </w:rPr>
        <w:t xml:space="preserve"> – Quarterly Data</w:t>
      </w:r>
      <w:r w:rsidRPr="00F03A9F">
        <w:rPr>
          <w:rFonts w:cs="Arial"/>
          <w:i/>
          <w:iCs/>
          <w:lang w:val="en-GB"/>
        </w:rPr>
        <w:t>” with the finalised survey results will be available on the CZSO website by the end of Q</w:t>
      </w:r>
      <w:r w:rsidR="00F03A9F" w:rsidRPr="00F03A9F">
        <w:rPr>
          <w:rFonts w:cs="Arial"/>
          <w:i/>
          <w:iCs/>
          <w:lang w:val="en-GB"/>
        </w:rPr>
        <w:t>3</w:t>
      </w:r>
      <w:r w:rsidRPr="00F03A9F">
        <w:rPr>
          <w:rFonts w:cs="Arial"/>
          <w:i/>
          <w:iCs/>
          <w:lang w:val="en-GB"/>
        </w:rPr>
        <w:t> </w:t>
      </w:r>
      <w:r w:rsidRPr="00F03A9F">
        <w:rPr>
          <w:i/>
          <w:iCs/>
          <w:lang w:val="en-GB"/>
        </w:rPr>
        <w:t>201</w:t>
      </w:r>
      <w:r w:rsidR="00173E88" w:rsidRPr="00F03A9F">
        <w:rPr>
          <w:i/>
          <w:iCs/>
          <w:lang w:val="en-GB"/>
        </w:rPr>
        <w:t>8</w:t>
      </w:r>
      <w:r w:rsidRPr="00F03A9F">
        <w:rPr>
          <w:i/>
          <w:iCs/>
          <w:lang w:val="en-GB"/>
        </w:rPr>
        <w:t>.</w:t>
      </w:r>
      <w:r w:rsidR="00BA313A" w:rsidRPr="00F03A9F">
        <w:rPr>
          <w:i/>
          <w:iCs/>
          <w:lang w:val="en-GB"/>
        </w:rPr>
        <w:t xml:space="preserve"> (</w:t>
      </w:r>
      <w:hyperlink r:id="rId10" w:history="1">
        <w:r w:rsidR="00BA313A" w:rsidRPr="00F03A9F">
          <w:rPr>
            <w:rStyle w:val="Hypertextovodkaz"/>
            <w:lang w:val="en-GB"/>
          </w:rPr>
          <w:t>Home</w:t>
        </w:r>
      </w:hyperlink>
      <w:r w:rsidR="00BA313A" w:rsidRPr="00F03A9F">
        <w:rPr>
          <w:lang w:val="en-GB"/>
        </w:rPr>
        <w:t xml:space="preserve"> - </w:t>
      </w:r>
      <w:hyperlink r:id="rId11" w:history="1">
        <w:r w:rsidR="00BA313A" w:rsidRPr="00F03A9F">
          <w:rPr>
            <w:rStyle w:val="Hypertextovodkaz"/>
            <w:lang w:val="en-GB"/>
          </w:rPr>
          <w:t>We publish</w:t>
        </w:r>
      </w:hyperlink>
      <w:r w:rsidR="00BA313A" w:rsidRPr="00F03A9F">
        <w:rPr>
          <w:lang w:val="en-GB"/>
        </w:rPr>
        <w:t xml:space="preserve"> - </w:t>
      </w:r>
      <w:hyperlink r:id="rId12" w:history="1">
        <w:r w:rsidR="00BA313A" w:rsidRPr="00F03A9F">
          <w:rPr>
            <w:rStyle w:val="Hypertextovodkaz"/>
            <w:lang w:val="en-GB"/>
          </w:rPr>
          <w:t>Catalogue of Products</w:t>
        </w:r>
      </w:hyperlink>
      <w:r w:rsidR="00BA313A" w:rsidRPr="00F03A9F">
        <w:rPr>
          <w:lang w:val="en-GB"/>
        </w:rPr>
        <w:t xml:space="preserve"> - Employment and Unemployment</w:t>
      </w:r>
      <w:r w:rsidR="00BA313A" w:rsidRPr="00F03A9F">
        <w:rPr>
          <w:i/>
          <w:iCs/>
          <w:lang w:val="en-GB"/>
        </w:rPr>
        <w:t>)</w:t>
      </w:r>
    </w:p>
    <w:p w:rsidR="006C09CE" w:rsidRPr="00F03A9F" w:rsidRDefault="006C09CE" w:rsidP="000A5661">
      <w:pPr>
        <w:pStyle w:val="Poznmky"/>
        <w:widowControl w:val="0"/>
        <w:pBdr>
          <w:top w:val="none" w:sz="0" w:space="0" w:color="auto"/>
        </w:pBdr>
        <w:spacing w:before="0" w:line="276" w:lineRule="auto"/>
        <w:ind w:left="3686" w:hanging="3686"/>
        <w:rPr>
          <w:iCs/>
          <w:lang w:val="en-GB"/>
        </w:rPr>
      </w:pPr>
      <w:r w:rsidRPr="00F03A9F">
        <w:rPr>
          <w:rFonts w:cs="Arial"/>
          <w:iCs/>
          <w:lang w:val="en-GB"/>
        </w:rPr>
        <w:t>Next News Release shall be published on</w:t>
      </w:r>
      <w:r w:rsidRPr="00F03A9F">
        <w:rPr>
          <w:iCs/>
          <w:lang w:val="en-GB"/>
        </w:rPr>
        <w:t>:</w:t>
      </w:r>
      <w:r w:rsidRPr="00F03A9F">
        <w:rPr>
          <w:iCs/>
          <w:lang w:val="en-GB"/>
        </w:rPr>
        <w:tab/>
      </w:r>
      <w:r w:rsidR="00F03A9F" w:rsidRPr="00F03A9F">
        <w:rPr>
          <w:iCs/>
          <w:lang w:val="en-GB"/>
        </w:rPr>
        <w:t>5</w:t>
      </w:r>
      <w:r w:rsidRPr="00F03A9F">
        <w:rPr>
          <w:iCs/>
          <w:lang w:val="en-GB"/>
        </w:rPr>
        <w:t xml:space="preserve"> </w:t>
      </w:r>
      <w:r w:rsidR="00F03A9F" w:rsidRPr="00F03A9F">
        <w:rPr>
          <w:iCs/>
          <w:lang w:val="en-GB"/>
        </w:rPr>
        <w:t>November</w:t>
      </w:r>
      <w:r w:rsidRPr="00F03A9F">
        <w:rPr>
          <w:iCs/>
          <w:lang w:val="en-GB"/>
        </w:rPr>
        <w:t xml:space="preserve"> 201</w:t>
      </w:r>
      <w:r w:rsidR="004A793A" w:rsidRPr="00F03A9F">
        <w:rPr>
          <w:iCs/>
          <w:lang w:val="en-GB"/>
        </w:rPr>
        <w:t>8</w:t>
      </w:r>
    </w:p>
    <w:p w:rsidR="006C09CE" w:rsidRPr="00F03A9F" w:rsidRDefault="006C09CE" w:rsidP="000A5661">
      <w:pPr>
        <w:pStyle w:val="Poznmky"/>
        <w:widowControl w:val="0"/>
        <w:pBdr>
          <w:top w:val="none" w:sz="0" w:space="0" w:color="auto"/>
        </w:pBdr>
        <w:spacing w:before="0" w:line="276" w:lineRule="auto"/>
        <w:ind w:left="3686" w:hanging="3686"/>
        <w:rPr>
          <w:iCs/>
          <w:lang w:val="en-GB"/>
        </w:rPr>
      </w:pPr>
    </w:p>
    <w:p w:rsidR="006C09CE" w:rsidRPr="00F03A9F" w:rsidRDefault="006C09CE" w:rsidP="006C09CE">
      <w:pPr>
        <w:pStyle w:val="Poznamkytexty"/>
        <w:rPr>
          <w:lang w:val="en-GB"/>
        </w:rPr>
      </w:pPr>
    </w:p>
    <w:p w:rsidR="006C09CE" w:rsidRPr="00F03A9F" w:rsidRDefault="006C09CE" w:rsidP="006C09CE">
      <w:pPr>
        <w:pStyle w:val="Poznmkykontaktytext"/>
        <w:spacing w:line="276" w:lineRule="auto"/>
        <w:rPr>
          <w:i w:val="0"/>
          <w:iCs w:val="0"/>
          <w:color w:val="auto"/>
          <w:sz w:val="20"/>
          <w:szCs w:val="20"/>
          <w:lang w:val="en-GB"/>
        </w:rPr>
      </w:pPr>
      <w:r w:rsidRPr="00F03A9F">
        <w:rPr>
          <w:i w:val="0"/>
          <w:iCs w:val="0"/>
          <w:color w:val="auto"/>
          <w:sz w:val="20"/>
          <w:szCs w:val="20"/>
          <w:lang w:val="en-GB"/>
        </w:rPr>
        <w:t>Annexes:</w:t>
      </w:r>
    </w:p>
    <w:p w:rsidR="006C09CE" w:rsidRPr="00F03A9F" w:rsidRDefault="006C09CE" w:rsidP="00DC0129">
      <w:pPr>
        <w:pStyle w:val="Poznmkykontaktytext"/>
        <w:spacing w:line="276" w:lineRule="auto"/>
        <w:ind w:left="851" w:hanging="851"/>
        <w:rPr>
          <w:i w:val="0"/>
          <w:iCs w:val="0"/>
          <w:color w:val="auto"/>
          <w:sz w:val="20"/>
          <w:szCs w:val="20"/>
          <w:lang w:val="en-GB"/>
        </w:rPr>
      </w:pPr>
      <w:r w:rsidRPr="00F03A9F">
        <w:rPr>
          <w:i w:val="0"/>
          <w:iCs w:val="0"/>
          <w:color w:val="auto"/>
          <w:sz w:val="20"/>
          <w:szCs w:val="20"/>
          <w:lang w:val="en-GB"/>
        </w:rPr>
        <w:t xml:space="preserve">Table 1 </w:t>
      </w:r>
      <w:r w:rsidR="00DC0129" w:rsidRPr="00F03A9F">
        <w:rPr>
          <w:i w:val="0"/>
          <w:iCs w:val="0"/>
          <w:color w:val="auto"/>
          <w:sz w:val="20"/>
          <w:szCs w:val="20"/>
          <w:lang w:val="en-GB"/>
        </w:rPr>
        <w:tab/>
      </w:r>
      <w:r w:rsidRPr="00F03A9F">
        <w:rPr>
          <w:i w:val="0"/>
          <w:iCs w:val="0"/>
          <w:color w:val="auto"/>
          <w:sz w:val="20"/>
          <w:szCs w:val="20"/>
          <w:lang w:val="en-GB"/>
        </w:rPr>
        <w:t>Employed persons (</w:t>
      </w:r>
      <w:r w:rsidR="00BA313A" w:rsidRPr="00F03A9F">
        <w:rPr>
          <w:i w:val="0"/>
          <w:iCs w:val="0"/>
          <w:color w:val="auto"/>
          <w:sz w:val="20"/>
          <w:szCs w:val="20"/>
          <w:lang w:val="en-GB"/>
        </w:rPr>
        <w:t>status</w:t>
      </w:r>
      <w:r w:rsidRPr="00F03A9F">
        <w:rPr>
          <w:i w:val="0"/>
          <w:iCs w:val="0"/>
          <w:color w:val="auto"/>
          <w:sz w:val="20"/>
          <w:szCs w:val="20"/>
          <w:lang w:val="en-GB"/>
        </w:rPr>
        <w:t xml:space="preserve"> in the main job, absolute numbers, shares, year-on-year increments, and indices)</w:t>
      </w:r>
    </w:p>
    <w:p w:rsidR="006C09CE" w:rsidRPr="00F03A9F" w:rsidRDefault="00C76116" w:rsidP="00C76116">
      <w:pPr>
        <w:pStyle w:val="Poznmkykontaktytext"/>
        <w:spacing w:line="276" w:lineRule="auto"/>
        <w:ind w:left="851" w:hanging="851"/>
        <w:rPr>
          <w:i w:val="0"/>
          <w:iCs w:val="0"/>
          <w:color w:val="auto"/>
          <w:sz w:val="20"/>
          <w:szCs w:val="20"/>
          <w:lang w:val="en-GB"/>
        </w:rPr>
      </w:pPr>
      <w:r w:rsidRPr="00F03A9F">
        <w:rPr>
          <w:i w:val="0"/>
          <w:iCs w:val="0"/>
          <w:color w:val="auto"/>
          <w:sz w:val="20"/>
          <w:szCs w:val="20"/>
          <w:lang w:val="en-GB"/>
        </w:rPr>
        <w:t>Graph 1</w:t>
      </w:r>
      <w:r w:rsidRPr="00F03A9F">
        <w:rPr>
          <w:i w:val="0"/>
          <w:iCs w:val="0"/>
          <w:color w:val="auto"/>
          <w:sz w:val="20"/>
          <w:szCs w:val="20"/>
          <w:lang w:val="en-GB"/>
        </w:rPr>
        <w:tab/>
      </w:r>
      <w:r w:rsidR="006C09CE" w:rsidRPr="00F03A9F">
        <w:rPr>
          <w:i w:val="0"/>
          <w:iCs w:val="0"/>
          <w:color w:val="auto"/>
          <w:sz w:val="20"/>
          <w:szCs w:val="20"/>
          <w:lang w:val="en-GB"/>
        </w:rPr>
        <w:t>The employed and the unemployed (absolute numbers)</w:t>
      </w:r>
    </w:p>
    <w:p w:rsidR="006C09CE" w:rsidRPr="00F03A9F" w:rsidRDefault="006C09CE" w:rsidP="006C09CE">
      <w:pPr>
        <w:spacing w:line="276" w:lineRule="auto"/>
        <w:jc w:val="both"/>
        <w:rPr>
          <w:sz w:val="20"/>
          <w:szCs w:val="20"/>
          <w:lang w:val="en-GB"/>
        </w:rPr>
      </w:pPr>
    </w:p>
    <w:sectPr w:rsidR="006C09CE" w:rsidRPr="00F03A9F" w:rsidSect="001B5989">
      <w:headerReference w:type="default" r:id="rId13"/>
      <w:footerReference w:type="default" r:id="rId14"/>
      <w:pgSz w:w="11907" w:h="16839" w:code="9"/>
      <w:pgMar w:top="2948" w:right="1418" w:bottom="1985" w:left="1985" w:header="720" w:footer="172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2F3" w:rsidRDefault="00A742F3">
      <w:r>
        <w:separator/>
      </w:r>
    </w:p>
  </w:endnote>
  <w:endnote w:type="continuationSeparator" w:id="0">
    <w:p w:rsidR="00A742F3" w:rsidRDefault="00A742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MT">
    <w:charset w:val="EE"/>
    <w:family w:val="roman"/>
    <w:pitch w:val="variable"/>
    <w:sig w:usb0="00000000" w:usb1="00000000" w:usb2="00000000" w:usb3="00000000" w:csb0="00000000"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CF3" w:rsidRDefault="0009289E">
    <w:pPr>
      <w:pStyle w:val="Zpat"/>
    </w:pPr>
    <w:r>
      <w:rPr>
        <w:noProof/>
        <w:lang w:val="cs-CZ" w:eastAsia="cs-CZ"/>
      </w:rPr>
      <w:pict>
        <v:shapetype id="_x0000_t202" coordsize="21600,21600" o:spt="202" path="m,l,21600r21600,l21600,xe">
          <v:stroke joinstyle="miter"/>
          <v:path gradientshapeok="t" o:connecttype="rect"/>
        </v:shapetype>
        <v:shape id="Textové pole 2" o:spid="_x0000_s2057" type="#_x0000_t202" style="position:absolute;margin-left:99.3pt;margin-top:763.2pt;width:426.2pt;height:45.9pt;z-index:3;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095CF3" w:rsidRPr="00D52A09" w:rsidRDefault="00095CF3" w:rsidP="00144678">
                <w:pPr>
                  <w:spacing w:line="220" w:lineRule="atLeast"/>
                  <w:rPr>
                    <w:rFonts w:cs="Arial"/>
                    <w:b/>
                    <w:bCs/>
                    <w:sz w:val="15"/>
                    <w:szCs w:val="15"/>
                  </w:rPr>
                </w:pPr>
                <w:r w:rsidRPr="00D52A09">
                  <w:rPr>
                    <w:rFonts w:cs="Arial"/>
                    <w:b/>
                    <w:bCs/>
                    <w:sz w:val="15"/>
                    <w:szCs w:val="15"/>
                  </w:rPr>
                  <w:t>Information Services Unit – Headquarters</w:t>
                </w:r>
              </w:p>
              <w:p w:rsidR="00095CF3" w:rsidRDefault="00095CF3" w:rsidP="001446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095CF3" w:rsidRPr="00D52A09" w:rsidRDefault="00095CF3" w:rsidP="001446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095CF3" w:rsidRPr="00AE1AD8" w:rsidRDefault="00095CF3" w:rsidP="00144678">
                <w:pPr>
                  <w:tabs>
                    <w:tab w:val="right" w:pos="8505"/>
                  </w:tabs>
                  <w:spacing w:line="220" w:lineRule="atLeast"/>
                  <w:rPr>
                    <w:rFonts w:cs="Arial"/>
                    <w:lang w:val="fr-FR"/>
                  </w:rPr>
                </w:pPr>
                <w:r w:rsidRPr="00AE1AD8">
                  <w:rPr>
                    <w:rFonts w:cs="Arial"/>
                    <w:sz w:val="15"/>
                    <w:szCs w:val="15"/>
                    <w:lang w:val="fr-FR"/>
                  </w:rPr>
                  <w:t xml:space="preserve">tel: +420 274 052 304, +420 274 052 425, e-mail: </w:t>
                </w:r>
                <w:hyperlink r:id="rId1" w:history="1">
                  <w:r w:rsidRPr="00AE1AD8">
                    <w:rPr>
                      <w:rStyle w:val="Hypertextovodkaz"/>
                      <w:color w:val="0071BC"/>
                      <w:sz w:val="15"/>
                      <w:szCs w:val="15"/>
                      <w:lang w:val="fr-FR"/>
                    </w:rPr>
                    <w:t>infoservis@czso.cz</w:t>
                  </w:r>
                </w:hyperlink>
                <w:r w:rsidRPr="00AE1AD8">
                  <w:rPr>
                    <w:rFonts w:cs="Arial"/>
                    <w:sz w:val="15"/>
                    <w:szCs w:val="15"/>
                    <w:lang w:val="fr-FR"/>
                  </w:rPr>
                  <w:tab/>
                </w:r>
                <w:r w:rsidR="0009289E" w:rsidRPr="007E75DE">
                  <w:rPr>
                    <w:rFonts w:cs="Arial"/>
                    <w:szCs w:val="15"/>
                  </w:rPr>
                  <w:fldChar w:fldCharType="begin"/>
                </w:r>
                <w:r w:rsidRPr="00AE1AD8">
                  <w:rPr>
                    <w:rFonts w:cs="Arial"/>
                    <w:szCs w:val="15"/>
                    <w:lang w:val="fr-FR"/>
                  </w:rPr>
                  <w:instrText xml:space="preserve"> PAGE   \* MERGEFORMAT </w:instrText>
                </w:r>
                <w:r w:rsidR="0009289E" w:rsidRPr="007E75DE">
                  <w:rPr>
                    <w:rFonts w:cs="Arial"/>
                    <w:szCs w:val="15"/>
                  </w:rPr>
                  <w:fldChar w:fldCharType="separate"/>
                </w:r>
                <w:r w:rsidR="00A02322">
                  <w:rPr>
                    <w:rFonts w:cs="Arial"/>
                    <w:noProof/>
                    <w:szCs w:val="15"/>
                    <w:lang w:val="fr-FR"/>
                  </w:rPr>
                  <w:t>2</w:t>
                </w:r>
                <w:r w:rsidR="0009289E" w:rsidRPr="007E75DE">
                  <w:rPr>
                    <w:rFonts w:cs="Arial"/>
                    <w:szCs w:val="15"/>
                  </w:rPr>
                  <w:fldChar w:fldCharType="end"/>
                </w:r>
              </w:p>
            </w:txbxContent>
          </v:textbox>
          <w10:wrap anchorx="page" anchory="page"/>
        </v:shape>
      </w:pict>
    </w:r>
    <w:r w:rsidRPr="0009289E">
      <w:rPr>
        <w:noProof/>
      </w:rPr>
      <w:pict>
        <v:line id="_x0000_s2055" style="position:absolute;flip:y;z-index:2;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r w:rsidRPr="0009289E">
      <w:rPr>
        <w:noProof/>
      </w:rPr>
      <w:pict>
        <v:line id="Přímá spojnice 2" o:spid="_x0000_s2049" style="position:absolute;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windowText" strokeweight=".5mm">
          <o:lock v:ext="edit" shapetype="f"/>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2F3" w:rsidRDefault="00A742F3">
      <w:r>
        <w:separator/>
      </w:r>
    </w:p>
  </w:footnote>
  <w:footnote w:type="continuationSeparator" w:id="0">
    <w:p w:rsidR="00A742F3" w:rsidRDefault="00A742F3">
      <w:r>
        <w:continuationSeparator/>
      </w:r>
    </w:p>
  </w:footnote>
  <w:footnote w:id="1">
    <w:p w:rsidR="00095CF3" w:rsidRPr="00E1566A" w:rsidRDefault="00095CF3" w:rsidP="006C09CE">
      <w:pPr>
        <w:pStyle w:val="Textpoznpodarou"/>
        <w:spacing w:line="276" w:lineRule="auto"/>
        <w:jc w:val="both"/>
        <w:rPr>
          <w:sz w:val="18"/>
          <w:szCs w:val="18"/>
          <w:lang w:val="en-GB"/>
        </w:rPr>
      </w:pPr>
      <w:r w:rsidRPr="00E1566A">
        <w:rPr>
          <w:rStyle w:val="Znakapoznpodarou"/>
          <w:i/>
          <w:sz w:val="18"/>
          <w:szCs w:val="18"/>
          <w:lang w:val="en-GB"/>
        </w:rPr>
        <w:t>1)</w:t>
      </w:r>
      <w:r w:rsidRPr="00E1566A">
        <w:rPr>
          <w:i/>
          <w:iCs/>
          <w:sz w:val="18"/>
          <w:szCs w:val="18"/>
          <w:lang w:val="en-GB"/>
        </w:rPr>
        <w:t xml:space="preserve"> The ILO methodology defines </w:t>
      </w:r>
      <w:r w:rsidRPr="00741CE4">
        <w:rPr>
          <w:b/>
          <w:i/>
          <w:iCs/>
          <w:sz w:val="18"/>
          <w:szCs w:val="18"/>
          <w:lang w:val="en-GB"/>
        </w:rPr>
        <w:t>the unemployed</w:t>
      </w:r>
      <w:r w:rsidRPr="00E1566A">
        <w:rPr>
          <w:i/>
          <w:iCs/>
          <w:sz w:val="18"/>
          <w:szCs w:val="18"/>
          <w:lang w:val="en-GB"/>
        </w:rPr>
        <w:t xml:space="preserve"> as all persons above a specified age who during the reference period were</w:t>
      </w:r>
      <w:r>
        <w:rPr>
          <w:i/>
          <w:iCs/>
          <w:sz w:val="18"/>
          <w:szCs w:val="18"/>
          <w:lang w:val="en-GB"/>
        </w:rPr>
        <w:t xml:space="preserve"> </w:t>
      </w:r>
      <w:r w:rsidRPr="00E1566A">
        <w:rPr>
          <w:i/>
          <w:iCs/>
          <w:sz w:val="18"/>
          <w:szCs w:val="18"/>
          <w:lang w:val="en-GB"/>
        </w:rPr>
        <w:t xml:space="preserve">without </w:t>
      </w:r>
      <w:r>
        <w:rPr>
          <w:i/>
          <w:iCs/>
          <w:sz w:val="18"/>
          <w:szCs w:val="18"/>
          <w:lang w:val="en-GB"/>
        </w:rPr>
        <w:t xml:space="preserve">a job, did not </w:t>
      </w:r>
      <w:r w:rsidRPr="00E1566A">
        <w:rPr>
          <w:i/>
          <w:iCs/>
          <w:sz w:val="18"/>
          <w:szCs w:val="18"/>
          <w:lang w:val="en-GB"/>
        </w:rPr>
        <w:t>work</w:t>
      </w:r>
      <w:r>
        <w:rPr>
          <w:i/>
          <w:iCs/>
          <w:sz w:val="18"/>
          <w:szCs w:val="18"/>
          <w:lang w:val="en-GB"/>
        </w:rPr>
        <w:t xml:space="preserve"> an hour </w:t>
      </w:r>
      <w:r w:rsidRPr="00E1566A">
        <w:rPr>
          <w:i/>
          <w:iCs/>
          <w:sz w:val="18"/>
          <w:szCs w:val="18"/>
          <w:lang w:val="en-GB"/>
        </w:rPr>
        <w:t>for pa</w:t>
      </w:r>
      <w:r>
        <w:rPr>
          <w:i/>
          <w:iCs/>
          <w:sz w:val="18"/>
          <w:szCs w:val="18"/>
          <w:lang w:val="en-GB"/>
        </w:rPr>
        <w:t>y, and were</w:t>
      </w:r>
      <w:r w:rsidRPr="00E1566A">
        <w:rPr>
          <w:i/>
          <w:iCs/>
          <w:sz w:val="18"/>
          <w:szCs w:val="18"/>
          <w:lang w:val="en-GB"/>
        </w:rPr>
        <w:t xml:space="preserve"> </w:t>
      </w:r>
      <w:r>
        <w:rPr>
          <w:i/>
          <w:iCs/>
          <w:sz w:val="18"/>
          <w:szCs w:val="18"/>
          <w:lang w:val="en-GB"/>
        </w:rPr>
        <w:t xml:space="preserve">in an active manner </w:t>
      </w:r>
      <w:r w:rsidRPr="00E1566A">
        <w:rPr>
          <w:i/>
          <w:iCs/>
          <w:sz w:val="18"/>
          <w:szCs w:val="18"/>
          <w:lang w:val="en-GB"/>
        </w:rPr>
        <w:t xml:space="preserve">seeking </w:t>
      </w:r>
      <w:r>
        <w:rPr>
          <w:i/>
          <w:iCs/>
          <w:sz w:val="18"/>
          <w:szCs w:val="18"/>
          <w:lang w:val="en-GB"/>
        </w:rPr>
        <w:t xml:space="preserve">job they would be able to join within two weeks at the latest. </w:t>
      </w:r>
      <w:r w:rsidRPr="00E1566A">
        <w:rPr>
          <w:i/>
          <w:iCs/>
          <w:sz w:val="18"/>
          <w:szCs w:val="18"/>
          <w:lang w:val="en-GB"/>
        </w:rPr>
        <w:t xml:space="preserve">This methodology is uniform for all EU Member States and produces internationally comparable data. It should be noted that the definition of “the unemployed” by the ILO differs from the definition of “job applicants </w:t>
      </w:r>
      <w:r>
        <w:rPr>
          <w:i/>
          <w:iCs/>
          <w:sz w:val="18"/>
          <w:szCs w:val="18"/>
          <w:lang w:val="en-GB"/>
        </w:rPr>
        <w:t xml:space="preserve">kept in the </w:t>
      </w:r>
      <w:r w:rsidRPr="00E1566A">
        <w:rPr>
          <w:i/>
          <w:iCs/>
          <w:sz w:val="18"/>
          <w:szCs w:val="18"/>
          <w:lang w:val="en-GB"/>
        </w:rPr>
        <w:t>register</w:t>
      </w:r>
      <w:r>
        <w:rPr>
          <w:i/>
          <w:iCs/>
          <w:sz w:val="18"/>
          <w:szCs w:val="18"/>
          <w:lang w:val="en-GB"/>
        </w:rPr>
        <w:t xml:space="preserve"> of</w:t>
      </w:r>
      <w:r w:rsidRPr="00E1566A">
        <w:rPr>
          <w:i/>
          <w:iCs/>
          <w:sz w:val="18"/>
          <w:szCs w:val="18"/>
          <w:lang w:val="en-GB"/>
        </w:rPr>
        <w:t xml:space="preserve"> the labour offices</w:t>
      </w:r>
      <w:r w:rsidR="00AA5F89">
        <w:rPr>
          <w:i/>
          <w:iCs/>
          <w:sz w:val="18"/>
          <w:szCs w:val="18"/>
          <w:lang w:val="en-GB"/>
        </w:rPr>
        <w:t>”</w:t>
      </w:r>
      <w:r w:rsidRPr="00E1566A">
        <w:rPr>
          <w:i/>
          <w:iCs/>
          <w:sz w:val="18"/>
          <w:szCs w:val="18"/>
          <w:lang w:val="en-GB"/>
        </w:rPr>
        <w:t xml:space="preserve"> of the Ministry of Labour and Social Affairs.</w:t>
      </w:r>
      <w:r w:rsidRPr="00E1566A">
        <w:rPr>
          <w:lang w:val="en-GB"/>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CF3" w:rsidRDefault="0009289E">
    <w:pPr>
      <w:pStyle w:val="Zhlav"/>
    </w:pPr>
    <w:r>
      <w:rPr>
        <w:noProof/>
        <w:lang w:val="cs-CZ" w:eastAsia="cs-CZ"/>
      </w:rPr>
      <w:pict>
        <v:group id="_x0000_s2058" style="position:absolute;margin-left:-69.5pt;margin-top:7.95pt;width:496.95pt;height:80.05pt;z-index:4" coordorigin="595,879" coordsize="9939,1601">
          <v:rect id="_x0000_s2059" style="position:absolute;left:1956;top:1911;width:8578;height:569;mso-position-horizontal-relative:page;mso-position-vertical-relative:page" fillcolor="#0071bc" stroked="f"/>
          <v:shape id="_x0000_s2060" style="position:absolute;left:2177;top:2104;width:1943;height:198;mso-position-vertical:absolute;mso-position-vertical-relative:page" coordsize="3885,394"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lock v:ext="edit" verticies="t"/>
          </v:shape>
          <v:rect id="_x0000_s2061" style="position:absolute;left:1217;top:882;width:660;height:153" fillcolor="#0071bc" stroked="f"/>
          <v:rect id="_x0000_s2062" style="position:absolute;left:595;top:1111;width:1282;height:153" fillcolor="#0071bc" stroked="f"/>
          <v:rect id="_x0000_s2063" style="position:absolute;left:1158;top:1340;width:719;height:153" fillcolor="#0071bc" stroked="f"/>
          <v:shape id="_x0000_s2064" style="position:absolute;left:1947;top:1335;width:718;height:163" coordsize="1435,325"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r,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r,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lock v:ext="edit" verticies="t"/>
          </v:shape>
          <v:shape id="_x0000_s2065" style="position:absolute;left:1947;top:1107;width:1274;height:161" coordsize="2548,322"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lock v:ext="edit" verticies="t"/>
          </v:shape>
          <v:shape id="_x0000_s2066" style="position:absolute;left:1947;top:879;width:664;height:160" coordsize="1327,321"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lock v:ext="edit" verticies="t"/>
          </v:shape>
          <v:shape id="_x0000_s2067" style="position:absolute;left:6504;top:1379;width:4016;height:156;mso-position-horizontal:absolute" coordsize="8032,313"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r,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r,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r,xm6472,42r8,1l6486,44r6,4l6498,53r5,5l6506,64r2,8l6510,79r-2,8l6506,94r-3,6l6498,105r-6,5l6486,114r-6,1l6472,116r-7,-1l6457,114r-6,-4l6445,105r-4,-5l6437,93r-2,-6l6435,78r,-6l6437,64r4,-6l6446,53r5,-5l6457,44r8,-1l6472,42r,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r,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r,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r,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r,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r,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r,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r,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r,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r,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r,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r,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r,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r,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lock v:ext="edit" verticies="t"/>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10F1A"/>
    <w:multiLevelType w:val="multilevel"/>
    <w:tmpl w:val="38509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ED4DA2"/>
    <w:multiLevelType w:val="multilevel"/>
    <w:tmpl w:val="E7007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720"/>
  <w:hyphenationZone w:val="425"/>
  <w:characterSpacingControl w:val="doNotCompress"/>
  <w:hdrShapeDefaults>
    <o:shapedefaults v:ext="edit" spidmax="6861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3966"/>
    <w:rsid w:val="000033D7"/>
    <w:rsid w:val="00012574"/>
    <w:rsid w:val="00022224"/>
    <w:rsid w:val="00026BD6"/>
    <w:rsid w:val="00032E52"/>
    <w:rsid w:val="0004233A"/>
    <w:rsid w:val="0005346D"/>
    <w:rsid w:val="0006086A"/>
    <w:rsid w:val="00061718"/>
    <w:rsid w:val="00063C44"/>
    <w:rsid w:val="00066268"/>
    <w:rsid w:val="0007446B"/>
    <w:rsid w:val="00075BD9"/>
    <w:rsid w:val="00083162"/>
    <w:rsid w:val="00084DB0"/>
    <w:rsid w:val="00087A3F"/>
    <w:rsid w:val="0009289E"/>
    <w:rsid w:val="00095CF3"/>
    <w:rsid w:val="00097437"/>
    <w:rsid w:val="00097515"/>
    <w:rsid w:val="000A55E3"/>
    <w:rsid w:val="000A5661"/>
    <w:rsid w:val="000A7244"/>
    <w:rsid w:val="000B009B"/>
    <w:rsid w:val="000B2E22"/>
    <w:rsid w:val="000C247F"/>
    <w:rsid w:val="000D0140"/>
    <w:rsid w:val="000D1339"/>
    <w:rsid w:val="000E1DF8"/>
    <w:rsid w:val="000E5422"/>
    <w:rsid w:val="000E6E1F"/>
    <w:rsid w:val="000F5500"/>
    <w:rsid w:val="00110A92"/>
    <w:rsid w:val="00113DB1"/>
    <w:rsid w:val="00121D33"/>
    <w:rsid w:val="00130E82"/>
    <w:rsid w:val="00131486"/>
    <w:rsid w:val="00132264"/>
    <w:rsid w:val="00133BA0"/>
    <w:rsid w:val="00144678"/>
    <w:rsid w:val="001477F5"/>
    <w:rsid w:val="0015482F"/>
    <w:rsid w:val="00155CA5"/>
    <w:rsid w:val="0015662E"/>
    <w:rsid w:val="00157B22"/>
    <w:rsid w:val="001667E6"/>
    <w:rsid w:val="00173E88"/>
    <w:rsid w:val="00195F83"/>
    <w:rsid w:val="00196453"/>
    <w:rsid w:val="00196A47"/>
    <w:rsid w:val="001A27FA"/>
    <w:rsid w:val="001A3958"/>
    <w:rsid w:val="001A618C"/>
    <w:rsid w:val="001A7D87"/>
    <w:rsid w:val="001B5989"/>
    <w:rsid w:val="001B63FC"/>
    <w:rsid w:val="001C48D2"/>
    <w:rsid w:val="001D1D28"/>
    <w:rsid w:val="001D5166"/>
    <w:rsid w:val="001E0723"/>
    <w:rsid w:val="001F3153"/>
    <w:rsid w:val="002007C1"/>
    <w:rsid w:val="00210906"/>
    <w:rsid w:val="00213BBA"/>
    <w:rsid w:val="00220A2A"/>
    <w:rsid w:val="00223466"/>
    <w:rsid w:val="002279E4"/>
    <w:rsid w:val="002301FE"/>
    <w:rsid w:val="002340EB"/>
    <w:rsid w:val="00250F06"/>
    <w:rsid w:val="0025175B"/>
    <w:rsid w:val="00264469"/>
    <w:rsid w:val="00271638"/>
    <w:rsid w:val="00271BA4"/>
    <w:rsid w:val="00273B5F"/>
    <w:rsid w:val="0029382B"/>
    <w:rsid w:val="002A1369"/>
    <w:rsid w:val="002A407A"/>
    <w:rsid w:val="002A766B"/>
    <w:rsid w:val="002B125B"/>
    <w:rsid w:val="002B1BF3"/>
    <w:rsid w:val="002D04F5"/>
    <w:rsid w:val="002F40A9"/>
    <w:rsid w:val="002F61F7"/>
    <w:rsid w:val="00302D54"/>
    <w:rsid w:val="0030645B"/>
    <w:rsid w:val="0030668E"/>
    <w:rsid w:val="0032080C"/>
    <w:rsid w:val="00323721"/>
    <w:rsid w:val="0032472F"/>
    <w:rsid w:val="00324864"/>
    <w:rsid w:val="00324B1D"/>
    <w:rsid w:val="003267D2"/>
    <w:rsid w:val="0033693B"/>
    <w:rsid w:val="00361951"/>
    <w:rsid w:val="00366E3E"/>
    <w:rsid w:val="00370E47"/>
    <w:rsid w:val="00374A5E"/>
    <w:rsid w:val="003863B4"/>
    <w:rsid w:val="00391424"/>
    <w:rsid w:val="00395CA0"/>
    <w:rsid w:val="003A6DD4"/>
    <w:rsid w:val="003B2D4F"/>
    <w:rsid w:val="003C7936"/>
    <w:rsid w:val="003D05C0"/>
    <w:rsid w:val="003D1E8C"/>
    <w:rsid w:val="003E10C1"/>
    <w:rsid w:val="003E12F8"/>
    <w:rsid w:val="003E3848"/>
    <w:rsid w:val="003E40CE"/>
    <w:rsid w:val="003E4C49"/>
    <w:rsid w:val="003F1043"/>
    <w:rsid w:val="003F2E68"/>
    <w:rsid w:val="003F7DE8"/>
    <w:rsid w:val="004176B4"/>
    <w:rsid w:val="00420C8A"/>
    <w:rsid w:val="00450E7D"/>
    <w:rsid w:val="004521DA"/>
    <w:rsid w:val="00460776"/>
    <w:rsid w:val="00472F4D"/>
    <w:rsid w:val="00483C86"/>
    <w:rsid w:val="00485CC4"/>
    <w:rsid w:val="0048638E"/>
    <w:rsid w:val="0049324B"/>
    <w:rsid w:val="004A793A"/>
    <w:rsid w:val="004A79C3"/>
    <w:rsid w:val="004C05E3"/>
    <w:rsid w:val="004C735C"/>
    <w:rsid w:val="004C7D99"/>
    <w:rsid w:val="004D1276"/>
    <w:rsid w:val="005022EA"/>
    <w:rsid w:val="00551400"/>
    <w:rsid w:val="00554E3C"/>
    <w:rsid w:val="00556640"/>
    <w:rsid w:val="00575188"/>
    <w:rsid w:val="005751EA"/>
    <w:rsid w:val="005818D0"/>
    <w:rsid w:val="005917BA"/>
    <w:rsid w:val="00596514"/>
    <w:rsid w:val="0059756A"/>
    <w:rsid w:val="005A4F68"/>
    <w:rsid w:val="005A6F31"/>
    <w:rsid w:val="005B0C47"/>
    <w:rsid w:val="005B59B7"/>
    <w:rsid w:val="005B69F5"/>
    <w:rsid w:val="005C6217"/>
    <w:rsid w:val="005C6409"/>
    <w:rsid w:val="005D2281"/>
    <w:rsid w:val="005D4A63"/>
    <w:rsid w:val="005D6F1F"/>
    <w:rsid w:val="005F3160"/>
    <w:rsid w:val="005F6603"/>
    <w:rsid w:val="00615F11"/>
    <w:rsid w:val="006254DF"/>
    <w:rsid w:val="00626101"/>
    <w:rsid w:val="00631029"/>
    <w:rsid w:val="00633122"/>
    <w:rsid w:val="00633D56"/>
    <w:rsid w:val="006347EB"/>
    <w:rsid w:val="0063521B"/>
    <w:rsid w:val="00653266"/>
    <w:rsid w:val="00653B40"/>
    <w:rsid w:val="00661EDD"/>
    <w:rsid w:val="00662165"/>
    <w:rsid w:val="00680768"/>
    <w:rsid w:val="00694C1F"/>
    <w:rsid w:val="00696035"/>
    <w:rsid w:val="006B4D1B"/>
    <w:rsid w:val="006C09AF"/>
    <w:rsid w:val="006C09CE"/>
    <w:rsid w:val="006F443D"/>
    <w:rsid w:val="007114E7"/>
    <w:rsid w:val="00711861"/>
    <w:rsid w:val="00713D73"/>
    <w:rsid w:val="00720924"/>
    <w:rsid w:val="0072323D"/>
    <w:rsid w:val="00735398"/>
    <w:rsid w:val="00741CE4"/>
    <w:rsid w:val="007519EF"/>
    <w:rsid w:val="00752678"/>
    <w:rsid w:val="007543F2"/>
    <w:rsid w:val="0075739F"/>
    <w:rsid w:val="007916D9"/>
    <w:rsid w:val="00797818"/>
    <w:rsid w:val="007C46F4"/>
    <w:rsid w:val="007D21A7"/>
    <w:rsid w:val="007D645D"/>
    <w:rsid w:val="007D6F14"/>
    <w:rsid w:val="007E3809"/>
    <w:rsid w:val="007F2918"/>
    <w:rsid w:val="00801895"/>
    <w:rsid w:val="00811317"/>
    <w:rsid w:val="00814E6F"/>
    <w:rsid w:val="008175F6"/>
    <w:rsid w:val="00840481"/>
    <w:rsid w:val="0085594F"/>
    <w:rsid w:val="00862DBF"/>
    <w:rsid w:val="00864816"/>
    <w:rsid w:val="00873012"/>
    <w:rsid w:val="008763AF"/>
    <w:rsid w:val="00883819"/>
    <w:rsid w:val="00895419"/>
    <w:rsid w:val="008A6ED8"/>
    <w:rsid w:val="008C005C"/>
    <w:rsid w:val="008C7271"/>
    <w:rsid w:val="008E57FF"/>
    <w:rsid w:val="008F2090"/>
    <w:rsid w:val="008F5F2B"/>
    <w:rsid w:val="008F692B"/>
    <w:rsid w:val="009078DD"/>
    <w:rsid w:val="009143F4"/>
    <w:rsid w:val="00917E9F"/>
    <w:rsid w:val="00945257"/>
    <w:rsid w:val="00946DDA"/>
    <w:rsid w:val="00962AC3"/>
    <w:rsid w:val="009752D2"/>
    <w:rsid w:val="00986172"/>
    <w:rsid w:val="00991A66"/>
    <w:rsid w:val="009954EB"/>
    <w:rsid w:val="009A287C"/>
    <w:rsid w:val="009A5384"/>
    <w:rsid w:val="009B5527"/>
    <w:rsid w:val="009B577A"/>
    <w:rsid w:val="009B70AC"/>
    <w:rsid w:val="009C4FA9"/>
    <w:rsid w:val="009C67B7"/>
    <w:rsid w:val="009D2624"/>
    <w:rsid w:val="009D3027"/>
    <w:rsid w:val="009D7A7F"/>
    <w:rsid w:val="00A02322"/>
    <w:rsid w:val="00A226D5"/>
    <w:rsid w:val="00A41E1E"/>
    <w:rsid w:val="00A43455"/>
    <w:rsid w:val="00A44AD4"/>
    <w:rsid w:val="00A45A14"/>
    <w:rsid w:val="00A66238"/>
    <w:rsid w:val="00A742F3"/>
    <w:rsid w:val="00A75B7E"/>
    <w:rsid w:val="00A77798"/>
    <w:rsid w:val="00AA5F89"/>
    <w:rsid w:val="00AA6D6B"/>
    <w:rsid w:val="00AB1454"/>
    <w:rsid w:val="00AB4C10"/>
    <w:rsid w:val="00AB65A5"/>
    <w:rsid w:val="00AB7164"/>
    <w:rsid w:val="00AC0D63"/>
    <w:rsid w:val="00AD3876"/>
    <w:rsid w:val="00AE08D7"/>
    <w:rsid w:val="00AE0F3B"/>
    <w:rsid w:val="00AE1AD8"/>
    <w:rsid w:val="00AE72F4"/>
    <w:rsid w:val="00AF3824"/>
    <w:rsid w:val="00B1764C"/>
    <w:rsid w:val="00B2050A"/>
    <w:rsid w:val="00B21F80"/>
    <w:rsid w:val="00B25333"/>
    <w:rsid w:val="00B26233"/>
    <w:rsid w:val="00B37F4B"/>
    <w:rsid w:val="00B449A5"/>
    <w:rsid w:val="00B47076"/>
    <w:rsid w:val="00B471FB"/>
    <w:rsid w:val="00B47869"/>
    <w:rsid w:val="00B5198D"/>
    <w:rsid w:val="00B63907"/>
    <w:rsid w:val="00B6429F"/>
    <w:rsid w:val="00B851BD"/>
    <w:rsid w:val="00B9263E"/>
    <w:rsid w:val="00B97416"/>
    <w:rsid w:val="00BA313A"/>
    <w:rsid w:val="00BD7DC7"/>
    <w:rsid w:val="00BE286E"/>
    <w:rsid w:val="00C21B40"/>
    <w:rsid w:val="00C43966"/>
    <w:rsid w:val="00C63144"/>
    <w:rsid w:val="00C65391"/>
    <w:rsid w:val="00C6648E"/>
    <w:rsid w:val="00C73E39"/>
    <w:rsid w:val="00C76116"/>
    <w:rsid w:val="00C84F6A"/>
    <w:rsid w:val="00C86A3C"/>
    <w:rsid w:val="00C96372"/>
    <w:rsid w:val="00CA2F45"/>
    <w:rsid w:val="00CA51DD"/>
    <w:rsid w:val="00CC1506"/>
    <w:rsid w:val="00CD1A6B"/>
    <w:rsid w:val="00CD522B"/>
    <w:rsid w:val="00CE08F2"/>
    <w:rsid w:val="00CF05CE"/>
    <w:rsid w:val="00D02EED"/>
    <w:rsid w:val="00D32AD8"/>
    <w:rsid w:val="00D41476"/>
    <w:rsid w:val="00D500EF"/>
    <w:rsid w:val="00D56BA6"/>
    <w:rsid w:val="00D62FA9"/>
    <w:rsid w:val="00D6765D"/>
    <w:rsid w:val="00D7663D"/>
    <w:rsid w:val="00D77169"/>
    <w:rsid w:val="00D84AAB"/>
    <w:rsid w:val="00D9159A"/>
    <w:rsid w:val="00D95916"/>
    <w:rsid w:val="00DA53EF"/>
    <w:rsid w:val="00DA63C9"/>
    <w:rsid w:val="00DB58D5"/>
    <w:rsid w:val="00DB678E"/>
    <w:rsid w:val="00DC0129"/>
    <w:rsid w:val="00DC3181"/>
    <w:rsid w:val="00DC78B8"/>
    <w:rsid w:val="00DF1888"/>
    <w:rsid w:val="00E029E1"/>
    <w:rsid w:val="00E05D35"/>
    <w:rsid w:val="00E06CB1"/>
    <w:rsid w:val="00E15A4C"/>
    <w:rsid w:val="00E16E06"/>
    <w:rsid w:val="00E24BE1"/>
    <w:rsid w:val="00E30EF7"/>
    <w:rsid w:val="00E507AB"/>
    <w:rsid w:val="00E671E2"/>
    <w:rsid w:val="00E67B4B"/>
    <w:rsid w:val="00E94271"/>
    <w:rsid w:val="00EA2E92"/>
    <w:rsid w:val="00EC4994"/>
    <w:rsid w:val="00ED3AC8"/>
    <w:rsid w:val="00EE11DA"/>
    <w:rsid w:val="00EF0D77"/>
    <w:rsid w:val="00F025FF"/>
    <w:rsid w:val="00F03A9F"/>
    <w:rsid w:val="00F0435F"/>
    <w:rsid w:val="00F05495"/>
    <w:rsid w:val="00F0721A"/>
    <w:rsid w:val="00F14200"/>
    <w:rsid w:val="00F1424A"/>
    <w:rsid w:val="00F14716"/>
    <w:rsid w:val="00F2543D"/>
    <w:rsid w:val="00F331DB"/>
    <w:rsid w:val="00F34FED"/>
    <w:rsid w:val="00F81A8F"/>
    <w:rsid w:val="00FA2B52"/>
    <w:rsid w:val="00FB475A"/>
    <w:rsid w:val="00FB6506"/>
    <w:rsid w:val="00FC1F5C"/>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5989"/>
    <w:pPr>
      <w:spacing w:line="300" w:lineRule="exact"/>
    </w:pPr>
    <w:rPr>
      <w:rFonts w:ascii="Arial" w:hAnsi="Arial"/>
      <w:sz w:val="18"/>
      <w:szCs w:val="22"/>
      <w:lang w:val="en-US" w:eastAsia="en-US"/>
    </w:rPr>
  </w:style>
  <w:style w:type="paragraph" w:styleId="Nadpis1">
    <w:name w:val="heading 1"/>
    <w:next w:val="Normln"/>
    <w:qFormat/>
    <w:rsid w:val="001B5989"/>
    <w:pPr>
      <w:keepNext/>
      <w:keepLines/>
      <w:spacing w:before="312" w:line="384" w:lineRule="exact"/>
      <w:outlineLvl w:val="0"/>
    </w:pPr>
    <w:rPr>
      <w:rFonts w:ascii="Arial" w:eastAsia="Times New Roman" w:hAnsi="Arial"/>
      <w:b/>
      <w:bCs/>
      <w:caps/>
      <w:color w:val="9F1220"/>
      <w:sz w:val="32"/>
      <w:szCs w:val="28"/>
      <w:lang w:eastAsia="en-US"/>
    </w:rPr>
  </w:style>
  <w:style w:type="paragraph" w:styleId="Nadpis2">
    <w:name w:val="heading 2"/>
    <w:next w:val="Normln"/>
    <w:qFormat/>
    <w:rsid w:val="001B5989"/>
    <w:pPr>
      <w:keepNext/>
      <w:keepLines/>
      <w:spacing w:line="480" w:lineRule="exact"/>
      <w:outlineLvl w:val="1"/>
    </w:pPr>
    <w:rPr>
      <w:rFonts w:ascii="Arial" w:eastAsia="Times New Roman" w:hAnsi="Arial"/>
      <w:b/>
      <w:bCs/>
      <w:sz w:val="28"/>
      <w:szCs w:val="26"/>
      <w:lang w:eastAsia="en-US"/>
    </w:rPr>
  </w:style>
  <w:style w:type="paragraph" w:styleId="Nadpis3">
    <w:name w:val="heading 3"/>
    <w:basedOn w:val="Normln"/>
    <w:next w:val="Normln"/>
    <w:qFormat/>
    <w:rsid w:val="001B5989"/>
    <w:pPr>
      <w:keepNext/>
      <w:spacing w:before="240" w:after="60"/>
      <w:outlineLvl w:val="2"/>
    </w:pPr>
    <w:rPr>
      <w:rFonts w:ascii="Cambria" w:eastAsia="Times New Roman"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unhideWhenUsed/>
    <w:rsid w:val="001B5989"/>
    <w:pPr>
      <w:tabs>
        <w:tab w:val="center" w:pos="4703"/>
        <w:tab w:val="right" w:pos="9406"/>
      </w:tabs>
      <w:spacing w:line="240" w:lineRule="auto"/>
    </w:pPr>
  </w:style>
  <w:style w:type="character" w:customStyle="1" w:styleId="ZhlavChar">
    <w:name w:val="Záhlaví Char"/>
    <w:basedOn w:val="Standardnpsmoodstavce"/>
    <w:rsid w:val="001B5989"/>
  </w:style>
  <w:style w:type="paragraph" w:styleId="Zpat">
    <w:name w:val="footer"/>
    <w:basedOn w:val="Normln"/>
    <w:uiPriority w:val="99"/>
    <w:unhideWhenUsed/>
    <w:rsid w:val="001B5989"/>
    <w:pPr>
      <w:tabs>
        <w:tab w:val="center" w:pos="4703"/>
        <w:tab w:val="right" w:pos="9406"/>
      </w:tabs>
      <w:spacing w:line="240" w:lineRule="auto"/>
    </w:pPr>
  </w:style>
  <w:style w:type="character" w:customStyle="1" w:styleId="ZpatChar">
    <w:name w:val="Zápatí Char"/>
    <w:basedOn w:val="Standardnpsmoodstavce"/>
    <w:uiPriority w:val="99"/>
    <w:rsid w:val="001B5989"/>
  </w:style>
  <w:style w:type="paragraph" w:styleId="Textbubliny">
    <w:name w:val="Balloon Text"/>
    <w:basedOn w:val="Normln"/>
    <w:semiHidden/>
    <w:unhideWhenUsed/>
    <w:rsid w:val="001B5989"/>
    <w:pPr>
      <w:spacing w:line="240" w:lineRule="auto"/>
    </w:pPr>
    <w:rPr>
      <w:rFonts w:ascii="Tahoma" w:hAnsi="Tahoma"/>
      <w:sz w:val="16"/>
      <w:szCs w:val="16"/>
    </w:rPr>
  </w:style>
  <w:style w:type="character" w:customStyle="1" w:styleId="TextbublinyChar">
    <w:name w:val="Text bubliny Char"/>
    <w:semiHidden/>
    <w:rsid w:val="001B5989"/>
    <w:rPr>
      <w:rFonts w:ascii="Tahoma" w:hAnsi="Tahoma" w:cs="Tahoma"/>
      <w:sz w:val="16"/>
      <w:szCs w:val="16"/>
    </w:rPr>
  </w:style>
  <w:style w:type="paragraph" w:customStyle="1" w:styleId="Zkladnodstavec">
    <w:name w:val="[Základní odstavec]"/>
    <w:basedOn w:val="Normln"/>
    <w:rsid w:val="001B5989"/>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
    <w:next w:val="Normln"/>
    <w:qFormat/>
    <w:rsid w:val="001B5989"/>
    <w:pPr>
      <w:spacing w:line="300" w:lineRule="exact"/>
    </w:pPr>
    <w:rPr>
      <w:rFonts w:ascii="Arial" w:hAnsi="Arial" w:cs="Arial"/>
      <w:b/>
      <w:sz w:val="18"/>
      <w:szCs w:val="22"/>
      <w:lang w:eastAsia="en-US"/>
    </w:rPr>
  </w:style>
  <w:style w:type="character" w:customStyle="1" w:styleId="Nadpis1Char">
    <w:name w:val="Nadpis 1 Char"/>
    <w:rsid w:val="001B5989"/>
    <w:rPr>
      <w:rFonts w:ascii="Arial" w:eastAsia="Times New Roman" w:hAnsi="Arial"/>
      <w:b/>
      <w:bCs/>
      <w:caps/>
      <w:color w:val="9F1220"/>
      <w:sz w:val="32"/>
      <w:szCs w:val="28"/>
      <w:lang w:eastAsia="en-US" w:bidi="ar-SA"/>
    </w:rPr>
  </w:style>
  <w:style w:type="character" w:customStyle="1" w:styleId="Nadpis2Char">
    <w:name w:val="Nadpis 2 Char"/>
    <w:rsid w:val="001B5989"/>
    <w:rPr>
      <w:rFonts w:ascii="Arial" w:eastAsia="Times New Roman" w:hAnsi="Arial"/>
      <w:b/>
      <w:bCs/>
      <w:sz w:val="28"/>
      <w:szCs w:val="26"/>
      <w:lang w:eastAsia="en-US" w:bidi="ar-SA"/>
    </w:rPr>
  </w:style>
  <w:style w:type="paragraph" w:customStyle="1" w:styleId="Poznmky">
    <w:name w:val="Poznámky"/>
    <w:next w:val="Poznamkytexty"/>
    <w:qFormat/>
    <w:rsid w:val="001B5989"/>
    <w:pPr>
      <w:pBdr>
        <w:top w:val="single" w:sz="4" w:space="9" w:color="auto"/>
      </w:pBdr>
      <w:spacing w:before="624" w:line="240" w:lineRule="exact"/>
      <w:jc w:val="both"/>
    </w:pPr>
    <w:rPr>
      <w:rFonts w:ascii="Arial" w:hAnsi="Arial" w:cs="ArialMT"/>
      <w:i/>
      <w:color w:val="000000"/>
      <w:sz w:val="18"/>
      <w:szCs w:val="18"/>
      <w:lang w:eastAsia="en-US"/>
    </w:rPr>
  </w:style>
  <w:style w:type="character" w:styleId="Hypertextovodkaz">
    <w:name w:val="Hyperlink"/>
    <w:rsid w:val="001B5989"/>
    <w:rPr>
      <w:color w:val="0000FF"/>
      <w:u w:val="single"/>
    </w:rPr>
  </w:style>
  <w:style w:type="paragraph" w:styleId="Zkladntext">
    <w:name w:val="Body Text"/>
    <w:basedOn w:val="Normln"/>
    <w:semiHidden/>
    <w:rsid w:val="001B5989"/>
    <w:pPr>
      <w:spacing w:line="240" w:lineRule="auto"/>
    </w:pPr>
    <w:rPr>
      <w:rFonts w:eastAsia="Times New Roman"/>
      <w:i/>
      <w:iCs/>
      <w:szCs w:val="24"/>
      <w:lang w:val="cs-CZ" w:eastAsia="cs-CZ"/>
    </w:rPr>
  </w:style>
  <w:style w:type="character" w:customStyle="1" w:styleId="ZkladntextChar">
    <w:name w:val="Základní text Char"/>
    <w:semiHidden/>
    <w:rsid w:val="001B5989"/>
    <w:rPr>
      <w:rFonts w:ascii="Arial" w:eastAsia="Times New Roman" w:hAnsi="Arial" w:cs="Arial"/>
      <w:i/>
      <w:iCs/>
      <w:sz w:val="18"/>
      <w:szCs w:val="24"/>
      <w:lang w:val="cs-CZ" w:eastAsia="cs-CZ"/>
    </w:rPr>
  </w:style>
  <w:style w:type="paragraph" w:styleId="Zkladntext2">
    <w:name w:val="Body Text 2"/>
    <w:basedOn w:val="Normln"/>
    <w:semiHidden/>
    <w:unhideWhenUsed/>
    <w:rsid w:val="001B5989"/>
    <w:pPr>
      <w:spacing w:after="120" w:line="480" w:lineRule="auto"/>
    </w:pPr>
    <w:rPr>
      <w:szCs w:val="20"/>
    </w:rPr>
  </w:style>
  <w:style w:type="character" w:customStyle="1" w:styleId="Zkladntext2Char">
    <w:name w:val="Základní text 2 Char"/>
    <w:semiHidden/>
    <w:rsid w:val="001B5989"/>
    <w:rPr>
      <w:rFonts w:ascii="Arial" w:eastAsia="Calibri" w:hAnsi="Arial" w:cs="Times New Roman"/>
      <w:sz w:val="18"/>
    </w:rPr>
  </w:style>
  <w:style w:type="paragraph" w:customStyle="1" w:styleId="Poznamkytexty">
    <w:name w:val="Poznamky texty"/>
    <w:basedOn w:val="Poznmky"/>
    <w:qFormat/>
    <w:rsid w:val="001B5989"/>
    <w:pPr>
      <w:pBdr>
        <w:top w:val="none" w:sz="0" w:space="0" w:color="auto"/>
      </w:pBdr>
      <w:spacing w:before="0"/>
    </w:pPr>
  </w:style>
  <w:style w:type="character" w:customStyle="1" w:styleId="Nadpis3Char">
    <w:name w:val="Nadpis 3 Char"/>
    <w:semiHidden/>
    <w:rsid w:val="001B5989"/>
    <w:rPr>
      <w:rFonts w:ascii="Cambria" w:eastAsia="Times New Roman" w:hAnsi="Cambria" w:cs="Times New Roman"/>
      <w:b/>
      <w:bCs/>
      <w:sz w:val="26"/>
      <w:szCs w:val="26"/>
      <w:lang w:eastAsia="en-US"/>
    </w:rPr>
  </w:style>
  <w:style w:type="paragraph" w:styleId="Textpoznpodarou">
    <w:name w:val="footnote text"/>
    <w:basedOn w:val="Normln"/>
    <w:semiHidden/>
    <w:unhideWhenUsed/>
    <w:rsid w:val="001B5989"/>
    <w:rPr>
      <w:sz w:val="20"/>
      <w:szCs w:val="20"/>
    </w:rPr>
  </w:style>
  <w:style w:type="character" w:customStyle="1" w:styleId="TextpoznpodarouChar">
    <w:name w:val="Text pozn. pod čarou Char"/>
    <w:basedOn w:val="Standardnpsmoodstavce"/>
    <w:semiHidden/>
    <w:rsid w:val="001B5989"/>
    <w:rPr>
      <w:rFonts w:ascii="Arial" w:hAnsi="Arial"/>
      <w:lang w:val="en-US" w:eastAsia="en-US"/>
    </w:rPr>
  </w:style>
  <w:style w:type="character" w:styleId="Znakapoznpodarou">
    <w:name w:val="footnote reference"/>
    <w:basedOn w:val="Standardnpsmoodstavce"/>
    <w:semiHidden/>
    <w:unhideWhenUsed/>
    <w:rsid w:val="001B5989"/>
    <w:rPr>
      <w:vertAlign w:val="superscript"/>
    </w:rPr>
  </w:style>
  <w:style w:type="character" w:styleId="Sledovanodkaz">
    <w:name w:val="FollowedHyperlink"/>
    <w:basedOn w:val="Standardnpsmoodstavce"/>
    <w:semiHidden/>
    <w:unhideWhenUsed/>
    <w:rsid w:val="001B5989"/>
    <w:rPr>
      <w:color w:val="800080"/>
      <w:u w:val="single"/>
    </w:rPr>
  </w:style>
  <w:style w:type="paragraph" w:customStyle="1" w:styleId="Poznmkykontaktytext">
    <w:name w:val="Poznámky kontakty text"/>
    <w:basedOn w:val="Normln"/>
    <w:qFormat/>
    <w:rsid w:val="001B5989"/>
    <w:pPr>
      <w:spacing w:line="240" w:lineRule="exact"/>
      <w:ind w:left="3600" w:hanging="3600"/>
    </w:pPr>
    <w:rPr>
      <w:rFonts w:cs="ArialMT"/>
      <w:i/>
      <w:iCs/>
      <w:color w:val="000000"/>
      <w:szCs w:val="18"/>
      <w:lang w:val="cs-CZ"/>
    </w:rPr>
  </w:style>
  <w:style w:type="paragraph" w:styleId="Nzev">
    <w:name w:val="Title"/>
    <w:aliases w:val="Titulek_"/>
    <w:next w:val="Normln"/>
    <w:link w:val="NzevChar"/>
    <w:uiPriority w:val="10"/>
    <w:qFormat/>
    <w:rsid w:val="001446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basedOn w:val="Standardnpsmoodstavce"/>
    <w:link w:val="Nzev"/>
    <w:uiPriority w:val="10"/>
    <w:rsid w:val="00144678"/>
    <w:rPr>
      <w:rFonts w:ascii="Arial" w:eastAsia="Times New Roman" w:hAnsi="Arial"/>
      <w:b/>
      <w:bCs/>
      <w:color w:val="BD1B21"/>
      <w:sz w:val="32"/>
      <w:szCs w:val="32"/>
      <w:lang w:val="en-GB" w:eastAsia="en-US" w:bidi="ar-SA"/>
    </w:rPr>
  </w:style>
  <w:style w:type="paragraph" w:customStyle="1" w:styleId="Podtitulek">
    <w:name w:val="Podtitulek_"/>
    <w:next w:val="Normln"/>
    <w:qFormat/>
    <w:rsid w:val="00144678"/>
    <w:pPr>
      <w:spacing w:before="80" w:after="280" w:line="320" w:lineRule="exact"/>
      <w:outlineLvl w:val="0"/>
    </w:pPr>
    <w:rPr>
      <w:rFonts w:ascii="Arial" w:eastAsia="Times New Roman" w:hAnsi="Arial"/>
      <w:b/>
      <w:bCs/>
      <w:sz w:val="28"/>
      <w:szCs w:val="28"/>
      <w:lang w:val="en-GB" w:eastAsia="en-US"/>
    </w:rPr>
  </w:style>
  <w:style w:type="character" w:styleId="Siln">
    <w:name w:val="Strong"/>
    <w:basedOn w:val="Standardnpsmoodstavce"/>
    <w:uiPriority w:val="22"/>
    <w:qFormat/>
    <w:rsid w:val="00720924"/>
    <w:rPr>
      <w:b/>
      <w:bCs/>
    </w:rPr>
  </w:style>
  <w:style w:type="character" w:styleId="Zvraznn">
    <w:name w:val="Emphasis"/>
    <w:basedOn w:val="Standardnpsmoodstavce"/>
    <w:uiPriority w:val="20"/>
    <w:qFormat/>
    <w:rsid w:val="00460776"/>
    <w:rPr>
      <w:i/>
      <w:iCs/>
    </w:rPr>
  </w:style>
</w:styles>
</file>

<file path=word/webSettings.xml><?xml version="1.0" encoding="utf-8"?>
<w:webSettings xmlns:r="http://schemas.openxmlformats.org/officeDocument/2006/relationships" xmlns:w="http://schemas.openxmlformats.org/wordprocessingml/2006/main">
  <w:divs>
    <w:div w:id="1078403299">
      <w:bodyDiv w:val="1"/>
      <w:marLeft w:val="0"/>
      <w:marRight w:val="0"/>
      <w:marTop w:val="0"/>
      <w:marBottom w:val="0"/>
      <w:divBdr>
        <w:top w:val="none" w:sz="0" w:space="0" w:color="auto"/>
        <w:left w:val="none" w:sz="0" w:space="0" w:color="auto"/>
        <w:bottom w:val="none" w:sz="0" w:space="0" w:color="auto"/>
        <w:right w:val="none" w:sz="0" w:space="0" w:color="auto"/>
      </w:divBdr>
      <w:divsChild>
        <w:div w:id="1816991330">
          <w:marLeft w:val="0"/>
          <w:marRight w:val="0"/>
          <w:marTop w:val="0"/>
          <w:marBottom w:val="0"/>
          <w:divBdr>
            <w:top w:val="none" w:sz="0" w:space="0" w:color="auto"/>
            <w:left w:val="none" w:sz="0" w:space="0" w:color="auto"/>
            <w:bottom w:val="none" w:sz="0" w:space="0" w:color="auto"/>
            <w:right w:val="none" w:sz="0" w:space="0" w:color="auto"/>
          </w:divBdr>
          <w:divsChild>
            <w:div w:id="874315845">
              <w:marLeft w:val="0"/>
              <w:marRight w:val="0"/>
              <w:marTop w:val="0"/>
              <w:marBottom w:val="0"/>
              <w:divBdr>
                <w:top w:val="none" w:sz="0" w:space="0" w:color="auto"/>
                <w:left w:val="none" w:sz="0" w:space="0" w:color="auto"/>
                <w:bottom w:val="none" w:sz="0" w:space="0" w:color="auto"/>
                <w:right w:val="none" w:sz="0" w:space="0" w:color="auto"/>
              </w:divBdr>
              <w:divsChild>
                <w:div w:id="1107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354749">
      <w:bodyDiv w:val="1"/>
      <w:marLeft w:val="0"/>
      <w:marRight w:val="0"/>
      <w:marTop w:val="0"/>
      <w:marBottom w:val="0"/>
      <w:divBdr>
        <w:top w:val="none" w:sz="0" w:space="0" w:color="auto"/>
        <w:left w:val="none" w:sz="0" w:space="0" w:color="auto"/>
        <w:bottom w:val="none" w:sz="0" w:space="0" w:color="auto"/>
        <w:right w:val="none" w:sz="0" w:space="0" w:color="auto"/>
      </w:divBdr>
      <w:divsChild>
        <w:div w:id="644700880">
          <w:marLeft w:val="0"/>
          <w:marRight w:val="0"/>
          <w:marTop w:val="0"/>
          <w:marBottom w:val="0"/>
          <w:divBdr>
            <w:top w:val="none" w:sz="0" w:space="0" w:color="auto"/>
            <w:left w:val="none" w:sz="0" w:space="0" w:color="auto"/>
            <w:bottom w:val="none" w:sz="0" w:space="0" w:color="auto"/>
            <w:right w:val="none" w:sz="0" w:space="0" w:color="auto"/>
          </w:divBdr>
          <w:divsChild>
            <w:div w:id="718865639">
              <w:marLeft w:val="0"/>
              <w:marRight w:val="0"/>
              <w:marTop w:val="0"/>
              <w:marBottom w:val="0"/>
              <w:divBdr>
                <w:top w:val="none" w:sz="0" w:space="0" w:color="auto"/>
                <w:left w:val="none" w:sz="0" w:space="0" w:color="auto"/>
                <w:bottom w:val="none" w:sz="0" w:space="0" w:color="auto"/>
                <w:right w:val="none" w:sz="0" w:space="0" w:color="auto"/>
              </w:divBdr>
              <w:divsChild>
                <w:div w:id="114821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18600">
      <w:bodyDiv w:val="1"/>
      <w:marLeft w:val="0"/>
      <w:marRight w:val="0"/>
      <w:marTop w:val="0"/>
      <w:marBottom w:val="0"/>
      <w:divBdr>
        <w:top w:val="none" w:sz="0" w:space="0" w:color="auto"/>
        <w:left w:val="none" w:sz="0" w:space="0" w:color="auto"/>
        <w:bottom w:val="none" w:sz="0" w:space="0" w:color="auto"/>
        <w:right w:val="none" w:sz="0" w:space="0" w:color="auto"/>
      </w:divBdr>
      <w:divsChild>
        <w:div w:id="1040083899">
          <w:marLeft w:val="0"/>
          <w:marRight w:val="0"/>
          <w:marTop w:val="0"/>
          <w:marBottom w:val="0"/>
          <w:divBdr>
            <w:top w:val="none" w:sz="0" w:space="0" w:color="auto"/>
            <w:left w:val="none" w:sz="0" w:space="0" w:color="auto"/>
            <w:bottom w:val="none" w:sz="0" w:space="0" w:color="auto"/>
            <w:right w:val="none" w:sz="0" w:space="0" w:color="auto"/>
          </w:divBdr>
          <w:divsChild>
            <w:div w:id="39138463">
              <w:marLeft w:val="0"/>
              <w:marRight w:val="0"/>
              <w:marTop w:val="0"/>
              <w:marBottom w:val="0"/>
              <w:divBdr>
                <w:top w:val="none" w:sz="0" w:space="0" w:color="auto"/>
                <w:left w:val="none" w:sz="0" w:space="0" w:color="auto"/>
                <w:bottom w:val="none" w:sz="0" w:space="0" w:color="auto"/>
                <w:right w:val="none" w:sz="0" w:space="0" w:color="auto"/>
              </w:divBdr>
              <w:divsChild>
                <w:div w:id="199289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dalibor.holy@czso.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zso.cz/csu/czso/catalogue-of-produc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zso.cz/csu/czso/we-publis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zso.cz/csu/czso/home" TargetMode="External"/><Relationship Id="rId4" Type="http://schemas.openxmlformats.org/officeDocument/2006/relationships/settings" Target="settings.xml"/><Relationship Id="rId9" Type="http://schemas.openxmlformats.org/officeDocument/2006/relationships/hyperlink" Target="mailto:marta.petranova@czso.cz"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ETRAN~1\LOCALS~1\Temp\Rychl&#225;%20informace%20CZ-2.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30B465-7169-4150-A9F1-35BAC9C7E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CZ-2.dot</Template>
  <TotalTime>71</TotalTime>
  <Pages>4</Pages>
  <Words>1225</Words>
  <Characters>7230</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4</vt:lpstr>
    </vt:vector>
  </TitlesOfParts>
  <Company>ČSÚ</Company>
  <LinksUpToDate>false</LinksUpToDate>
  <CharactersWithSpaces>8439</CharactersWithSpaces>
  <SharedDoc>false</SharedDoc>
  <HLinks>
    <vt:vector size="24" baseType="variant">
      <vt:variant>
        <vt:i4>7536681</vt:i4>
      </vt:variant>
      <vt:variant>
        <vt:i4>6</vt:i4>
      </vt:variant>
      <vt:variant>
        <vt:i4>0</vt:i4>
      </vt:variant>
      <vt:variant>
        <vt:i4>5</vt:i4>
      </vt:variant>
      <vt:variant>
        <vt:lpwstr>http://www.czso.cz/csu/edicniplan.nsf/aktual/ep-3</vt:lpwstr>
      </vt:variant>
      <vt:variant>
        <vt:lpwstr>31</vt:lpwstr>
      </vt:variant>
      <vt:variant>
        <vt:i4>65646</vt:i4>
      </vt:variant>
      <vt:variant>
        <vt:i4>3</vt:i4>
      </vt:variant>
      <vt:variant>
        <vt:i4>0</vt:i4>
      </vt:variant>
      <vt:variant>
        <vt:i4>5</vt:i4>
      </vt:variant>
      <vt:variant>
        <vt:lpwstr>mailto:ondrej.nyvlt@czso.cz</vt:lpwstr>
      </vt:variant>
      <vt:variant>
        <vt:lpwstr/>
      </vt:variant>
      <vt:variant>
        <vt:i4>4718635</vt:i4>
      </vt:variant>
      <vt:variant>
        <vt:i4>0</vt:i4>
      </vt:variant>
      <vt:variant>
        <vt:i4>0</vt:i4>
      </vt:variant>
      <vt:variant>
        <vt:i4>5</vt:i4>
      </vt:variant>
      <vt:variant>
        <vt:lpwstr>mailto:dalibor.holy@czso.cz</vt:lpwstr>
      </vt:variant>
      <vt:variant>
        <vt:lpwstr/>
      </vt: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MP</dc:creator>
  <cp:lastModifiedBy>Ing. Marta Petráňová</cp:lastModifiedBy>
  <cp:revision>10</cp:revision>
  <cp:lastPrinted>2013-07-29T11:22:00Z</cp:lastPrinted>
  <dcterms:created xsi:type="dcterms:W3CDTF">2018-08-02T07:14:00Z</dcterms:created>
  <dcterms:modified xsi:type="dcterms:W3CDTF">2018-08-02T09:02:00Z</dcterms:modified>
</cp:coreProperties>
</file>