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7231610" w14:textId="56B84892" w:rsidR="00E22EF0" w:rsidRPr="00C63495" w:rsidRDefault="000753D8" w:rsidP="00E22EF0">
      <w:pPr>
        <w:pStyle w:val="datum0"/>
        <w:spacing w:line="276" w:lineRule="auto"/>
        <w:rPr>
          <w:lang w:val="en-GB"/>
        </w:rPr>
      </w:pPr>
      <w:r w:rsidRPr="00C63495">
        <w:rPr>
          <w:lang w:val="en-GB"/>
        </w:rPr>
        <w:t>7 </w:t>
      </w:r>
      <w:r w:rsidR="00D175A5" w:rsidRPr="00C63495">
        <w:rPr>
          <w:lang w:val="en-GB"/>
        </w:rPr>
        <w:t>May </w:t>
      </w:r>
      <w:r w:rsidRPr="00C63495">
        <w:rPr>
          <w:lang w:val="en-GB"/>
        </w:rPr>
        <w:t>2024</w:t>
      </w:r>
    </w:p>
    <w:p w14:paraId="2812376F" w14:textId="2B62CBD9" w:rsidR="00E22EF0" w:rsidRPr="00C63495" w:rsidRDefault="00610EDD" w:rsidP="00E22EF0">
      <w:pPr>
        <w:pStyle w:val="Podtitulek"/>
        <w:spacing w:before="280" w:after="0" w:line="360" w:lineRule="exact"/>
        <w:rPr>
          <w:color w:val="BD1B21"/>
          <w:sz w:val="32"/>
          <w:szCs w:val="32"/>
        </w:rPr>
      </w:pPr>
      <w:r w:rsidRPr="00C63495">
        <w:rPr>
          <w:color w:val="BD1B21"/>
          <w:sz w:val="32"/>
          <w:szCs w:val="32"/>
        </w:rPr>
        <w:t>Building c</w:t>
      </w:r>
      <w:r w:rsidR="006B4EAC" w:rsidRPr="00C63495">
        <w:rPr>
          <w:color w:val="BD1B21"/>
          <w:sz w:val="32"/>
          <w:szCs w:val="32"/>
        </w:rPr>
        <w:t xml:space="preserve">onstruction </w:t>
      </w:r>
      <w:r w:rsidR="00037C96" w:rsidRPr="00C63495">
        <w:rPr>
          <w:color w:val="BD1B21"/>
          <w:sz w:val="32"/>
          <w:szCs w:val="32"/>
        </w:rPr>
        <w:t xml:space="preserve">output </w:t>
      </w:r>
      <w:r w:rsidRPr="00C63495">
        <w:rPr>
          <w:color w:val="BD1B21"/>
          <w:sz w:val="32"/>
          <w:szCs w:val="32"/>
        </w:rPr>
        <w:t>decrease deepened</w:t>
      </w:r>
      <w:r w:rsidR="001B4199" w:rsidRPr="00C63495">
        <w:rPr>
          <w:color w:val="BD1B21"/>
          <w:sz w:val="32"/>
          <w:szCs w:val="32"/>
        </w:rPr>
        <w:t xml:space="preserve"> </w:t>
      </w:r>
    </w:p>
    <w:p w14:paraId="5DE56C13" w14:textId="7B4637A3" w:rsidR="00E22EF0" w:rsidRPr="00C63495" w:rsidRDefault="00E22EF0" w:rsidP="00E22EF0">
      <w:pPr>
        <w:pStyle w:val="Podtitulek"/>
      </w:pPr>
      <w:r w:rsidRPr="00C63495">
        <w:t xml:space="preserve">Construction – </w:t>
      </w:r>
      <w:r w:rsidR="00D175A5" w:rsidRPr="00C63495">
        <w:t>March</w:t>
      </w:r>
      <w:r w:rsidR="006D5F95" w:rsidRPr="00C63495">
        <w:t xml:space="preserve"> </w:t>
      </w:r>
      <w:r w:rsidR="000753D8" w:rsidRPr="00C63495">
        <w:t>2024</w:t>
      </w:r>
    </w:p>
    <w:p w14:paraId="456FEB12" w14:textId="0C30C029" w:rsidR="00E22EF0" w:rsidRPr="00C63495" w:rsidRDefault="00240760" w:rsidP="00E22EF0">
      <w:pPr>
        <w:pStyle w:val="Perex"/>
        <w:spacing w:after="0"/>
        <w:rPr>
          <w:szCs w:val="19"/>
        </w:rPr>
      </w:pPr>
      <w:r w:rsidRPr="00C63495">
        <w:rPr>
          <w:szCs w:val="19"/>
        </w:rPr>
        <w:t>T</w:t>
      </w:r>
      <w:r w:rsidR="003653FB" w:rsidRPr="00C63495">
        <w:rPr>
          <w:szCs w:val="19"/>
        </w:rPr>
        <w:t>he construction output de</w:t>
      </w:r>
      <w:r w:rsidR="00E22EF0" w:rsidRPr="00C63495">
        <w:rPr>
          <w:szCs w:val="19"/>
        </w:rPr>
        <w:t xml:space="preserve">creased by </w:t>
      </w:r>
      <w:r w:rsidR="001A6C08" w:rsidRPr="00C63495">
        <w:rPr>
          <w:szCs w:val="19"/>
        </w:rPr>
        <w:t>8.3</w:t>
      </w:r>
      <w:r w:rsidR="00E22EF0" w:rsidRPr="00C63495">
        <w:rPr>
          <w:szCs w:val="19"/>
        </w:rPr>
        <w:t xml:space="preserve">%, year-on-year (y-o-y), </w:t>
      </w:r>
      <w:r w:rsidRPr="00C63495">
        <w:rPr>
          <w:szCs w:val="19"/>
        </w:rPr>
        <w:t xml:space="preserve">in </w:t>
      </w:r>
      <w:r w:rsidR="00D175A5" w:rsidRPr="00C63495">
        <w:t>March</w:t>
      </w:r>
      <w:r w:rsidR="00E22EF0" w:rsidRPr="00C63495">
        <w:rPr>
          <w:szCs w:val="19"/>
        </w:rPr>
        <w:t xml:space="preserve">. </w:t>
      </w:r>
      <w:r w:rsidR="002F50EE" w:rsidRPr="00C63495">
        <w:rPr>
          <w:szCs w:val="19"/>
        </w:rPr>
        <w:t>In</w:t>
      </w:r>
      <w:r w:rsidR="00E22EF0" w:rsidRPr="00C63495">
        <w:rPr>
          <w:szCs w:val="19"/>
        </w:rPr>
        <w:t xml:space="preserve"> the month-on-month</w:t>
      </w:r>
      <w:r w:rsidR="00987340" w:rsidRPr="00C63495">
        <w:rPr>
          <w:szCs w:val="19"/>
        </w:rPr>
        <w:t xml:space="preserve"> (</w:t>
      </w:r>
      <w:r w:rsidR="007226B3" w:rsidRPr="00C63495">
        <w:rPr>
          <w:szCs w:val="19"/>
        </w:rPr>
        <w:t>m-o-m) comparison, it was by</w:t>
      </w:r>
      <w:r w:rsidR="003653FB" w:rsidRPr="00C63495">
        <w:rPr>
          <w:szCs w:val="19"/>
        </w:rPr>
        <w:t xml:space="preserve"> </w:t>
      </w:r>
      <w:r w:rsidR="001A6C08" w:rsidRPr="00C63495">
        <w:rPr>
          <w:szCs w:val="19"/>
        </w:rPr>
        <w:t>7.8</w:t>
      </w:r>
      <w:r w:rsidR="00E22EF0" w:rsidRPr="00C63495">
        <w:rPr>
          <w:szCs w:val="19"/>
        </w:rPr>
        <w:t xml:space="preserve">% </w:t>
      </w:r>
      <w:r w:rsidR="003653FB" w:rsidRPr="00C63495">
        <w:rPr>
          <w:szCs w:val="19"/>
        </w:rPr>
        <w:t>low</w:t>
      </w:r>
      <w:r w:rsidR="004F4465" w:rsidRPr="00C63495">
        <w:rPr>
          <w:szCs w:val="19"/>
        </w:rPr>
        <w:t>er</w:t>
      </w:r>
      <w:r w:rsidR="00E22EF0" w:rsidRPr="00C63495">
        <w:rPr>
          <w:szCs w:val="19"/>
        </w:rPr>
        <w:t>. The approximate value of permit</w:t>
      </w:r>
      <w:r w:rsidR="003C2386" w:rsidRPr="00C63495">
        <w:rPr>
          <w:szCs w:val="19"/>
        </w:rPr>
        <w:t>ted constructions</w:t>
      </w:r>
      <w:r w:rsidR="00A15C35" w:rsidRPr="00C63495">
        <w:rPr>
          <w:szCs w:val="19"/>
        </w:rPr>
        <w:t xml:space="preserve"> </w:t>
      </w:r>
      <w:r w:rsidR="00FA192C" w:rsidRPr="00C63495">
        <w:rPr>
          <w:szCs w:val="19"/>
        </w:rPr>
        <w:t>in</w:t>
      </w:r>
      <w:r w:rsidR="00B02A99" w:rsidRPr="00C63495">
        <w:rPr>
          <w:szCs w:val="19"/>
        </w:rPr>
        <w:t xml:space="preserve">creased by </w:t>
      </w:r>
      <w:r w:rsidR="00FA192C" w:rsidRPr="00C63495">
        <w:rPr>
          <w:szCs w:val="19"/>
        </w:rPr>
        <w:t>49.1%</w:t>
      </w:r>
      <w:r w:rsidR="00E22EF0" w:rsidRPr="00C63495">
        <w:rPr>
          <w:szCs w:val="19"/>
        </w:rPr>
        <w:t>. The number of s</w:t>
      </w:r>
      <w:r w:rsidR="00AE5879" w:rsidRPr="00C63495">
        <w:rPr>
          <w:szCs w:val="19"/>
        </w:rPr>
        <w:t xml:space="preserve">tarted </w:t>
      </w:r>
      <w:r w:rsidR="001D7BD4" w:rsidRPr="00C63495">
        <w:rPr>
          <w:szCs w:val="19"/>
        </w:rPr>
        <w:t>dwellings de</w:t>
      </w:r>
      <w:r w:rsidR="002F50EE" w:rsidRPr="00C63495">
        <w:rPr>
          <w:szCs w:val="19"/>
        </w:rPr>
        <w:t xml:space="preserve">creased by </w:t>
      </w:r>
      <w:r w:rsidR="001A6A42" w:rsidRPr="00C63495">
        <w:rPr>
          <w:szCs w:val="19"/>
        </w:rPr>
        <w:t>1</w:t>
      </w:r>
      <w:r w:rsidR="00737D92" w:rsidRPr="00C63495">
        <w:rPr>
          <w:szCs w:val="19"/>
        </w:rPr>
        <w:t>7.6</w:t>
      </w:r>
      <w:r w:rsidR="00E22EF0" w:rsidRPr="00C63495">
        <w:rPr>
          <w:szCs w:val="19"/>
        </w:rPr>
        <w:t xml:space="preserve">%, y-o-y. The </w:t>
      </w:r>
      <w:r w:rsidR="00EA769B" w:rsidRPr="00C63495">
        <w:rPr>
          <w:szCs w:val="19"/>
        </w:rPr>
        <w:t>number of com</w:t>
      </w:r>
      <w:r w:rsidR="009C29BA" w:rsidRPr="00C63495">
        <w:rPr>
          <w:szCs w:val="19"/>
        </w:rPr>
        <w:t xml:space="preserve">pleted dwellings </w:t>
      </w:r>
      <w:r w:rsidR="00737D92" w:rsidRPr="00C63495">
        <w:rPr>
          <w:szCs w:val="19"/>
        </w:rPr>
        <w:t>in</w:t>
      </w:r>
      <w:r w:rsidR="00A5087D" w:rsidRPr="00C63495">
        <w:rPr>
          <w:szCs w:val="19"/>
        </w:rPr>
        <w:t xml:space="preserve">creased by </w:t>
      </w:r>
      <w:r w:rsidR="00737D92" w:rsidRPr="00C63495">
        <w:rPr>
          <w:szCs w:val="19"/>
        </w:rPr>
        <w:t>0.2</w:t>
      </w:r>
      <w:r w:rsidR="00E22EF0" w:rsidRPr="00C63495">
        <w:rPr>
          <w:szCs w:val="19"/>
        </w:rPr>
        <w:t>%, y-o-y.</w:t>
      </w:r>
    </w:p>
    <w:p w14:paraId="1753A0E3" w14:textId="0387730B" w:rsidR="00B55771" w:rsidRPr="00C63495" w:rsidRDefault="00B55771" w:rsidP="00F909B7">
      <w:pPr>
        <w:rPr>
          <w:rFonts w:cs="Arial"/>
          <w:i/>
          <w:szCs w:val="20"/>
        </w:rPr>
      </w:pPr>
    </w:p>
    <w:p w14:paraId="0368F17F" w14:textId="242F3953" w:rsidR="000753D8" w:rsidRPr="00C63495" w:rsidRDefault="00B55771" w:rsidP="00354F86">
      <w:pPr>
        <w:rPr>
          <w:lang w:val="en-GB"/>
        </w:rPr>
      </w:pPr>
      <w:r w:rsidRPr="00C63495">
        <w:rPr>
          <w:rFonts w:cs="Arial"/>
          <w:szCs w:val="20"/>
          <w:lang w:val="en-GB"/>
        </w:rPr>
        <w:t>Co</w:t>
      </w:r>
      <w:r w:rsidR="005341D6" w:rsidRPr="00C63495">
        <w:rPr>
          <w:rFonts w:cs="Arial"/>
          <w:szCs w:val="20"/>
          <w:lang w:val="en-GB"/>
        </w:rPr>
        <w:t>nstruction output decreased by 7.8</w:t>
      </w:r>
      <w:r w:rsidRPr="00C63495">
        <w:rPr>
          <w:rFonts w:cs="Arial"/>
          <w:szCs w:val="20"/>
          <w:lang w:val="en-GB"/>
        </w:rPr>
        <w:t xml:space="preserve">%, </w:t>
      </w:r>
      <w:r w:rsidR="00714DCA">
        <w:rPr>
          <w:rFonts w:cs="Arial"/>
          <w:szCs w:val="20"/>
          <w:lang w:val="en-GB"/>
        </w:rPr>
        <w:t>month-on-month</w:t>
      </w:r>
      <w:r w:rsidRPr="00C63495">
        <w:rPr>
          <w:rFonts w:cs="Arial"/>
          <w:szCs w:val="20"/>
          <w:lang w:val="en-GB"/>
        </w:rPr>
        <w:t>.</w:t>
      </w:r>
      <w:r w:rsidR="005341D6" w:rsidRPr="00C63495">
        <w:rPr>
          <w:rFonts w:cs="Arial"/>
          <w:szCs w:val="20"/>
          <w:lang w:val="en-GB"/>
        </w:rPr>
        <w:t xml:space="preserve"> Production in building construction dropped by 11.1%, year-on-year, and </w:t>
      </w:r>
      <w:r w:rsidR="00A258D9" w:rsidRPr="00C63495">
        <w:rPr>
          <w:rFonts w:cs="Arial"/>
          <w:szCs w:val="20"/>
          <w:lang w:val="en-GB"/>
        </w:rPr>
        <w:t xml:space="preserve">the </w:t>
      </w:r>
      <w:r w:rsidR="001D668F" w:rsidRPr="00C63495">
        <w:rPr>
          <w:rFonts w:cs="Arial"/>
          <w:szCs w:val="20"/>
          <w:lang w:val="en-GB"/>
        </w:rPr>
        <w:t>civil engineering</w:t>
      </w:r>
      <w:r w:rsidR="007515CF" w:rsidRPr="00C63495">
        <w:rPr>
          <w:rFonts w:cs="Arial"/>
          <w:szCs w:val="20"/>
          <w:lang w:val="en-GB"/>
        </w:rPr>
        <w:t xml:space="preserve"> construction</w:t>
      </w:r>
      <w:r w:rsidR="001D668F" w:rsidRPr="00C63495">
        <w:rPr>
          <w:rFonts w:cs="Arial"/>
          <w:szCs w:val="20"/>
          <w:lang w:val="en-GB"/>
        </w:rPr>
        <w:t xml:space="preserve"> </w:t>
      </w:r>
      <w:r w:rsidR="005341D6" w:rsidRPr="00C63495">
        <w:rPr>
          <w:rFonts w:cs="Arial"/>
          <w:szCs w:val="20"/>
          <w:lang w:val="en-GB"/>
        </w:rPr>
        <w:t>decreased by 0.9%.</w:t>
      </w:r>
      <w:r w:rsidR="00C63495" w:rsidRPr="00C63495">
        <w:rPr>
          <w:rFonts w:cs="Arial"/>
          <w:szCs w:val="20"/>
          <w:lang w:val="en-GB"/>
        </w:rPr>
        <w:t xml:space="preserve"> </w:t>
      </w:r>
      <w:r w:rsidR="006069BA" w:rsidRPr="00C63495">
        <w:rPr>
          <w:rFonts w:cs="Arial"/>
          <w:i/>
          <w:szCs w:val="20"/>
          <w:lang w:val="en-GB"/>
        </w:rPr>
        <w:t xml:space="preserve">“Construction output decreased by 8.3%, year-on-year, in March and also in the month-on-month comparison a considerable decrease was recorded. While the y-o-y decrease was fully owing to the building construction, the m-o-m one was contributed to more by civil engineering construction,” </w:t>
      </w:r>
      <w:r w:rsidR="00365D6B" w:rsidRPr="00C63495">
        <w:rPr>
          <w:rFonts w:cs="Arial"/>
          <w:szCs w:val="20"/>
          <w:lang w:val="en-GB"/>
        </w:rPr>
        <w:t xml:space="preserve">Petra Cuřínová, </w:t>
      </w:r>
      <w:r w:rsidR="00365D6B" w:rsidRPr="00C63495">
        <w:rPr>
          <w:lang w:val="en-GB"/>
        </w:rPr>
        <w:t>Head of the Construction Statistics Unit of the Czech Statistical Office (CZSO), says.</w:t>
      </w:r>
      <w:r w:rsidR="001F4AB3" w:rsidRPr="00C63495">
        <w:rPr>
          <w:lang w:val="en-GB"/>
        </w:rPr>
        <w:t xml:space="preserve"> </w:t>
      </w:r>
    </w:p>
    <w:p w14:paraId="06917F2D" w14:textId="41E96BF6" w:rsidR="007B5942" w:rsidRPr="00C63495" w:rsidRDefault="007B5942" w:rsidP="00354F86">
      <w:pPr>
        <w:rPr>
          <w:rFonts w:cs="Arial"/>
          <w:i/>
          <w:szCs w:val="20"/>
        </w:rPr>
      </w:pPr>
    </w:p>
    <w:p w14:paraId="45C6DDCB" w14:textId="61646B27" w:rsidR="00E2440B" w:rsidRPr="00C63495" w:rsidRDefault="007B5942" w:rsidP="00354F86">
      <w:pPr>
        <w:rPr>
          <w:lang w:val="en-GB"/>
        </w:rPr>
      </w:pPr>
      <w:r w:rsidRPr="00C63495">
        <w:rPr>
          <w:bCs/>
          <w:i/>
          <w:lang w:val="en-GB"/>
        </w:rPr>
        <w:t xml:space="preserve">“The approximate value of the constructions permitted in March reached CZK 66 billion and it increased by a half, year-on-year. This increase was significantly influenced by granting a building permit to six constructions with budgets over one billion crowns. </w:t>
      </w:r>
      <w:r w:rsidR="008A2FB1" w:rsidRPr="00C63495">
        <w:rPr>
          <w:bCs/>
          <w:i/>
          <w:lang w:val="en-GB"/>
        </w:rPr>
        <w:t>Should we</w:t>
      </w:r>
      <w:r w:rsidRPr="00C63495">
        <w:rPr>
          <w:bCs/>
          <w:i/>
          <w:lang w:val="en-GB"/>
        </w:rPr>
        <w:t xml:space="preserve"> deduct them, the approximate value</w:t>
      </w:r>
      <w:r w:rsidR="008A2FB1" w:rsidRPr="00C63495">
        <w:rPr>
          <w:bCs/>
          <w:i/>
          <w:lang w:val="en-GB"/>
        </w:rPr>
        <w:t xml:space="preserve"> would</w:t>
      </w:r>
      <w:r w:rsidRPr="00C63495">
        <w:rPr>
          <w:bCs/>
          <w:i/>
          <w:lang w:val="en-GB"/>
        </w:rPr>
        <w:t xml:space="preserve"> decrease by 7%,” </w:t>
      </w:r>
      <w:r w:rsidR="00E2440B" w:rsidRPr="00C63495">
        <w:t xml:space="preserve">Radek Matějka, </w:t>
      </w:r>
      <w:r w:rsidR="00E2440B" w:rsidRPr="00C63495">
        <w:rPr>
          <w:lang w:val="en-GB"/>
        </w:rPr>
        <w:t xml:space="preserve">Director of the Agricultural and Forestry, Industrial, Construction, and Energy Statistics Department of the CZSO, </w:t>
      </w:r>
      <w:r w:rsidR="00257216" w:rsidRPr="00C63495">
        <w:rPr>
          <w:lang w:val="en-GB"/>
        </w:rPr>
        <w:t>say</w:t>
      </w:r>
      <w:r w:rsidR="00E2440B" w:rsidRPr="00C63495">
        <w:rPr>
          <w:lang w:val="en-GB"/>
        </w:rPr>
        <w:t>s.</w:t>
      </w:r>
    </w:p>
    <w:p w14:paraId="5E3D8CB9" w14:textId="6BAA0F11" w:rsidR="00BB12E2" w:rsidRPr="00C63495" w:rsidRDefault="00BB12E2" w:rsidP="00302BC7">
      <w:pPr>
        <w:rPr>
          <w:rFonts w:cs="Arial"/>
          <w:szCs w:val="20"/>
        </w:rPr>
      </w:pPr>
    </w:p>
    <w:p w14:paraId="33944D80" w14:textId="6DF6B336" w:rsidR="00C64E28" w:rsidRPr="00C63495" w:rsidRDefault="00BB12E2" w:rsidP="00E5292B">
      <w:pPr>
        <w:rPr>
          <w:rFonts w:cs="Arial"/>
          <w:szCs w:val="20"/>
          <w:lang w:val="en-GB"/>
        </w:rPr>
      </w:pPr>
      <w:r w:rsidRPr="00C63495">
        <w:rPr>
          <w:bCs/>
          <w:lang w:val="en-GB"/>
        </w:rPr>
        <w:t xml:space="preserve">Construction of </w:t>
      </w:r>
      <w:r w:rsidR="00C64E28" w:rsidRPr="00C63495">
        <w:rPr>
          <w:bCs/>
          <w:lang w:val="en-GB"/>
        </w:rPr>
        <w:t>2</w:t>
      </w:r>
      <w:r w:rsidRPr="00C63495">
        <w:rPr>
          <w:bCs/>
          <w:lang w:val="en-GB"/>
        </w:rPr>
        <w:t> </w:t>
      </w:r>
      <w:r w:rsidR="00C64E28" w:rsidRPr="00C63495">
        <w:rPr>
          <w:bCs/>
          <w:lang w:val="en-GB"/>
        </w:rPr>
        <w:t>7</w:t>
      </w:r>
      <w:r w:rsidRPr="00C63495">
        <w:rPr>
          <w:bCs/>
          <w:lang w:val="en-GB"/>
        </w:rPr>
        <w:t>06 dwellings started</w:t>
      </w:r>
      <w:r w:rsidR="00C64E28" w:rsidRPr="00C63495">
        <w:rPr>
          <w:bCs/>
          <w:lang w:val="en-GB"/>
        </w:rPr>
        <w:t xml:space="preserve"> in March</w:t>
      </w:r>
      <w:r w:rsidRPr="00C63495">
        <w:rPr>
          <w:bCs/>
          <w:lang w:val="en-GB"/>
        </w:rPr>
        <w:t xml:space="preserve"> and t</w:t>
      </w:r>
      <w:r w:rsidR="00C64E28" w:rsidRPr="00C63495">
        <w:rPr>
          <w:rFonts w:cs="Arial"/>
          <w:szCs w:val="20"/>
          <w:lang w:val="en-GB"/>
        </w:rPr>
        <w:t xml:space="preserve">he number dropped by </w:t>
      </w:r>
      <w:r w:rsidRPr="00C63495">
        <w:rPr>
          <w:rFonts w:cs="Arial"/>
          <w:szCs w:val="20"/>
          <w:lang w:val="en-GB"/>
        </w:rPr>
        <w:t>1</w:t>
      </w:r>
      <w:r w:rsidR="00C64E28" w:rsidRPr="00C63495">
        <w:rPr>
          <w:rFonts w:cs="Arial"/>
          <w:szCs w:val="20"/>
          <w:lang w:val="en-GB"/>
        </w:rPr>
        <w:t>7.6</w:t>
      </w:r>
      <w:r w:rsidRPr="00C63495">
        <w:rPr>
          <w:rFonts w:cs="Arial"/>
          <w:szCs w:val="20"/>
          <w:lang w:val="en-GB"/>
        </w:rPr>
        <w:t>%</w:t>
      </w:r>
      <w:r w:rsidR="00C64E28" w:rsidRPr="00C63495">
        <w:rPr>
          <w:rFonts w:cs="Arial"/>
          <w:szCs w:val="20"/>
          <w:lang w:val="en-GB"/>
        </w:rPr>
        <w:t xml:space="preserve"> </w:t>
      </w:r>
      <w:r w:rsidR="00E3031C">
        <w:rPr>
          <w:rFonts w:cs="Arial"/>
          <w:szCs w:val="20"/>
          <w:lang w:val="en-GB"/>
        </w:rPr>
        <w:t>due</w:t>
      </w:r>
      <w:r w:rsidR="00C64E28" w:rsidRPr="00C63495">
        <w:rPr>
          <w:rFonts w:cs="Arial"/>
          <w:szCs w:val="20"/>
          <w:lang w:val="en-GB"/>
        </w:rPr>
        <w:t xml:space="preserve"> to </w:t>
      </w:r>
      <w:r w:rsidR="00C64E28" w:rsidRPr="00C63495">
        <w:rPr>
          <w:bCs/>
          <w:lang w:val="en-GB"/>
        </w:rPr>
        <w:t>dwellings in family houses</w:t>
      </w:r>
      <w:r w:rsidR="00C014F7">
        <w:rPr>
          <w:bCs/>
          <w:lang w:val="en-GB"/>
        </w:rPr>
        <w:t>.</w:t>
      </w:r>
      <w:r w:rsidR="00C64E28" w:rsidRPr="00C63495">
        <w:rPr>
          <w:bCs/>
          <w:lang w:val="en-GB"/>
        </w:rPr>
        <w:t xml:space="preserve"> </w:t>
      </w:r>
      <w:r w:rsidR="00C014F7">
        <w:rPr>
          <w:bCs/>
          <w:lang w:val="en-GB"/>
        </w:rPr>
        <w:t>T</w:t>
      </w:r>
      <w:r w:rsidR="005C1DA5">
        <w:rPr>
          <w:bCs/>
          <w:lang w:val="en-GB"/>
        </w:rPr>
        <w:t xml:space="preserve">he number of </w:t>
      </w:r>
      <w:r w:rsidR="00C64E28" w:rsidRPr="00C63495">
        <w:rPr>
          <w:bCs/>
          <w:lang w:val="en-GB"/>
        </w:rPr>
        <w:t xml:space="preserve">dwellings started in multi-dwelling buildings increased, year-on-year. </w:t>
      </w:r>
      <w:r w:rsidRPr="00C63495">
        <w:rPr>
          <w:rFonts w:cs="Arial"/>
          <w:szCs w:val="20"/>
          <w:lang w:val="en-GB"/>
        </w:rPr>
        <w:t>The number of completed dwellings amounted to 2 5</w:t>
      </w:r>
      <w:r w:rsidR="00C64E28" w:rsidRPr="00C63495">
        <w:rPr>
          <w:rFonts w:cs="Arial"/>
          <w:szCs w:val="20"/>
          <w:lang w:val="en-GB"/>
        </w:rPr>
        <w:t>5</w:t>
      </w:r>
      <w:r w:rsidRPr="00C63495">
        <w:rPr>
          <w:rFonts w:cs="Arial"/>
          <w:szCs w:val="20"/>
          <w:lang w:val="en-GB"/>
        </w:rPr>
        <w:t>9 dwellings</w:t>
      </w:r>
      <w:r w:rsidR="00C64E28" w:rsidRPr="00C63495">
        <w:rPr>
          <w:rFonts w:cs="Arial"/>
          <w:szCs w:val="20"/>
          <w:lang w:val="en-GB"/>
        </w:rPr>
        <w:t>, which was a</w:t>
      </w:r>
      <w:r w:rsidR="00C014F7">
        <w:rPr>
          <w:rFonts w:cs="Arial"/>
          <w:szCs w:val="20"/>
          <w:lang w:val="en-GB"/>
        </w:rPr>
        <w:t> </w:t>
      </w:r>
      <w:r w:rsidR="00C64E28" w:rsidRPr="00C63495">
        <w:rPr>
          <w:rFonts w:cs="Arial"/>
          <w:szCs w:val="20"/>
          <w:lang w:val="en-GB"/>
        </w:rPr>
        <w:t>y</w:t>
      </w:r>
      <w:r w:rsidR="00C014F7">
        <w:rPr>
          <w:rFonts w:cs="Arial"/>
          <w:szCs w:val="20"/>
          <w:lang w:val="en-GB"/>
        </w:rPr>
        <w:t>ear</w:t>
      </w:r>
      <w:r w:rsidR="00C64E28" w:rsidRPr="00C63495">
        <w:rPr>
          <w:rFonts w:cs="Arial"/>
          <w:szCs w:val="20"/>
          <w:lang w:val="en-GB"/>
        </w:rPr>
        <w:t>-o</w:t>
      </w:r>
      <w:r w:rsidR="00C014F7">
        <w:rPr>
          <w:rFonts w:cs="Arial"/>
          <w:szCs w:val="20"/>
          <w:lang w:val="en-GB"/>
        </w:rPr>
        <w:t>n</w:t>
      </w:r>
      <w:r w:rsidR="00C64E28" w:rsidRPr="00C63495">
        <w:rPr>
          <w:rFonts w:cs="Arial"/>
          <w:szCs w:val="20"/>
          <w:lang w:val="en-GB"/>
        </w:rPr>
        <w:t>-y</w:t>
      </w:r>
      <w:r w:rsidR="00C014F7">
        <w:rPr>
          <w:rFonts w:cs="Arial"/>
          <w:szCs w:val="20"/>
          <w:lang w:val="en-GB"/>
        </w:rPr>
        <w:t>ear</w:t>
      </w:r>
      <w:r w:rsidR="00C64E28" w:rsidRPr="00C63495">
        <w:rPr>
          <w:rFonts w:cs="Arial"/>
          <w:szCs w:val="20"/>
          <w:lang w:val="en-GB"/>
        </w:rPr>
        <w:t xml:space="preserve"> increase by 0.2%, mainly in the category of </w:t>
      </w:r>
      <w:r w:rsidR="00C64E28" w:rsidRPr="00C63495">
        <w:rPr>
          <w:bCs/>
          <w:lang w:val="en-GB"/>
        </w:rPr>
        <w:t xml:space="preserve">multi-dwelling buildings. </w:t>
      </w:r>
    </w:p>
    <w:p w14:paraId="28F196CA" w14:textId="4B7D21DA" w:rsidR="00257216" w:rsidRPr="00C63495" w:rsidRDefault="00257216" w:rsidP="00255F9C">
      <w:pPr>
        <w:tabs>
          <w:tab w:val="left" w:pos="284"/>
        </w:tabs>
        <w:rPr>
          <w:bCs/>
          <w:lang w:val="en-GB"/>
        </w:rPr>
      </w:pPr>
    </w:p>
    <w:p w14:paraId="66B02A3A" w14:textId="0214B358" w:rsidR="00406C7F" w:rsidRPr="00C63495" w:rsidRDefault="00302BC7" w:rsidP="001B1229">
      <w:pPr>
        <w:tabs>
          <w:tab w:val="left" w:pos="284"/>
        </w:tabs>
        <w:rPr>
          <w:bCs/>
          <w:lang w:val="en-GB"/>
        </w:rPr>
      </w:pPr>
      <w:r w:rsidRPr="00C63495">
        <w:rPr>
          <w:bCs/>
          <w:lang w:val="en-GB"/>
        </w:rPr>
        <w:t xml:space="preserve">According to Eurostat, construction output in the EU27 in </w:t>
      </w:r>
      <w:r w:rsidR="00940DA8" w:rsidRPr="00C63495">
        <w:rPr>
          <w:bCs/>
          <w:lang w:val="en-GB"/>
        </w:rPr>
        <w:t>February</w:t>
      </w:r>
      <w:r w:rsidRPr="00C63495">
        <w:rPr>
          <w:bCs/>
          <w:lang w:val="en-GB"/>
        </w:rPr>
        <w:t xml:space="preserve"> </w:t>
      </w:r>
      <w:r w:rsidR="000753D8" w:rsidRPr="00C63495">
        <w:rPr>
          <w:bCs/>
          <w:lang w:val="en-GB"/>
        </w:rPr>
        <w:t>2024</w:t>
      </w:r>
      <w:r w:rsidR="007B5942" w:rsidRPr="00C63495">
        <w:rPr>
          <w:bCs/>
          <w:lang w:val="en-GB"/>
        </w:rPr>
        <w:t xml:space="preserve"> de</w:t>
      </w:r>
      <w:r w:rsidR="00D93D13" w:rsidRPr="00C63495">
        <w:rPr>
          <w:bCs/>
          <w:lang w:val="en-GB"/>
        </w:rPr>
        <w:t xml:space="preserve">creased by </w:t>
      </w:r>
      <w:r w:rsidR="007B5942" w:rsidRPr="00C63495">
        <w:rPr>
          <w:bCs/>
          <w:lang w:val="en-GB"/>
        </w:rPr>
        <w:t>0.6</w:t>
      </w:r>
      <w:r w:rsidRPr="00C63495">
        <w:rPr>
          <w:bCs/>
          <w:lang w:val="en-GB"/>
        </w:rPr>
        <w:t xml:space="preserve">%, year-on-year. According to a preliminary release calendar, Eurostat will release data for </w:t>
      </w:r>
      <w:r w:rsidR="00D175A5" w:rsidRPr="00C63495">
        <w:rPr>
          <w:lang w:val="en-GB"/>
        </w:rPr>
        <w:t>March</w:t>
      </w:r>
      <w:r w:rsidR="00C22E72" w:rsidRPr="00C63495">
        <w:rPr>
          <w:bCs/>
          <w:lang w:val="en-GB"/>
        </w:rPr>
        <w:t xml:space="preserve"> </w:t>
      </w:r>
      <w:r w:rsidR="000753D8" w:rsidRPr="00C63495">
        <w:rPr>
          <w:bCs/>
          <w:lang w:val="en-GB"/>
        </w:rPr>
        <w:t>2024</w:t>
      </w:r>
      <w:r w:rsidR="00D93D13" w:rsidRPr="00C63495">
        <w:rPr>
          <w:bCs/>
          <w:lang w:val="en-GB"/>
        </w:rPr>
        <w:t xml:space="preserve"> on </w:t>
      </w:r>
      <w:r w:rsidR="007B5942" w:rsidRPr="00C63495">
        <w:rPr>
          <w:bCs/>
          <w:lang w:val="en-GB"/>
        </w:rPr>
        <w:t>21</w:t>
      </w:r>
      <w:r w:rsidR="00406C7F" w:rsidRPr="00C63495">
        <w:rPr>
          <w:bCs/>
          <w:lang w:val="en-GB"/>
        </w:rPr>
        <w:t> May </w:t>
      </w:r>
      <w:r w:rsidR="000753D8" w:rsidRPr="00C63495">
        <w:rPr>
          <w:bCs/>
          <w:lang w:val="en-GB"/>
        </w:rPr>
        <w:t>2024</w:t>
      </w:r>
      <w:r w:rsidRPr="00C63495">
        <w:rPr>
          <w:bCs/>
          <w:lang w:val="en-GB"/>
        </w:rPr>
        <w:t>.</w:t>
      </w:r>
    </w:p>
    <w:p w14:paraId="54780E64" w14:textId="77777777" w:rsidR="001B1229" w:rsidRPr="00C63495" w:rsidRDefault="001B1229" w:rsidP="001B1229">
      <w:pPr>
        <w:tabs>
          <w:tab w:val="left" w:pos="284"/>
        </w:tabs>
        <w:rPr>
          <w:bCs/>
          <w:lang w:val="en-GB"/>
        </w:rPr>
      </w:pPr>
    </w:p>
    <w:p w14:paraId="0180582E" w14:textId="76A99851" w:rsidR="00A84ABD" w:rsidRPr="00C63495" w:rsidRDefault="00A84ABD" w:rsidP="001B1229">
      <w:pPr>
        <w:tabs>
          <w:tab w:val="left" w:pos="284"/>
        </w:tabs>
        <w:rPr>
          <w:bCs/>
          <w:lang w:val="en-GB"/>
        </w:rPr>
      </w:pPr>
      <w:r w:rsidRPr="00C63495">
        <w:rPr>
          <w:bCs/>
          <w:lang w:val="en-GB"/>
        </w:rPr>
        <w:t>More detailed information on the development in construction can be found in the </w:t>
      </w:r>
      <w:hyperlink r:id="rId10" w:history="1">
        <w:r w:rsidRPr="00C63495">
          <w:rPr>
            <w:rStyle w:val="Hypertextovodkaz"/>
            <w:bCs/>
            <w:lang w:val="en-GB"/>
          </w:rPr>
          <w:t>su</w:t>
        </w:r>
        <w:r w:rsidR="00732D54" w:rsidRPr="00C63495">
          <w:rPr>
            <w:rStyle w:val="Hypertextovodkaz"/>
            <w:bCs/>
            <w:lang w:val="en-GB"/>
          </w:rPr>
          <w:t>pplementary information to the news release on c</w:t>
        </w:r>
        <w:r w:rsidRPr="00C63495">
          <w:rPr>
            <w:rStyle w:val="Hypertextovodkaz"/>
            <w:bCs/>
            <w:lang w:val="en-GB"/>
          </w:rPr>
          <w:t>onstruction</w:t>
        </w:r>
      </w:hyperlink>
      <w:r w:rsidRPr="00C63495">
        <w:rPr>
          <w:bCs/>
          <w:lang w:val="en-GB"/>
        </w:rPr>
        <w:t>.</w:t>
      </w:r>
    </w:p>
    <w:p w14:paraId="31BCB1CC" w14:textId="77777777" w:rsidR="00E22EF0" w:rsidRPr="00C63495" w:rsidRDefault="00E22EF0" w:rsidP="00E22EF0">
      <w:pPr>
        <w:pStyle w:val="Poznmky0"/>
        <w:pBdr>
          <w:top w:val="single" w:sz="4" w:space="1" w:color="auto"/>
        </w:pBdr>
        <w:spacing w:before="120" w:line="247" w:lineRule="auto"/>
      </w:pPr>
      <w:r w:rsidRPr="00C63495">
        <w:t>Notes:</w:t>
      </w:r>
      <w:bookmarkStart w:id="0" w:name="_GoBack"/>
      <w:bookmarkEnd w:id="0"/>
    </w:p>
    <w:p w14:paraId="25321720" w14:textId="77777777" w:rsidR="00217D6D" w:rsidRPr="00C63495" w:rsidRDefault="00217D6D" w:rsidP="00C221A0">
      <w:pPr>
        <w:pStyle w:val="Poznmky0"/>
        <w:pBdr>
          <w:top w:val="none" w:sz="0" w:space="0" w:color="auto"/>
        </w:pBdr>
        <w:spacing w:before="0" w:line="21" w:lineRule="atLeast"/>
        <w:rPr>
          <w:iCs/>
        </w:rPr>
      </w:pPr>
      <w:r w:rsidRPr="00C63495">
        <w:rPr>
          <w:iCs/>
        </w:rPr>
        <w:t>Concurrently with publishing the results for January 2024, the base period for short-term statistics changed. Indices are newly compared to the average of the year 2021 (it was 2015 before); new weighting schemes have been used that were derived from the results of structural business statistics for the year 2021. For conversion to constant prices, new price indices have been used (also based on the year 2021). For seasonal adjustment, new models in the JDEMETRA+ programme were created.</w:t>
      </w:r>
    </w:p>
    <w:p w14:paraId="2EFDB341" w14:textId="344816BA" w:rsidR="00095DA1" w:rsidRPr="00C63495" w:rsidRDefault="00E22EF0" w:rsidP="00C221A0">
      <w:pPr>
        <w:pStyle w:val="Poznmky0"/>
        <w:pBdr>
          <w:top w:val="none" w:sz="0" w:space="0" w:color="auto"/>
        </w:pBdr>
        <w:spacing w:before="0" w:line="21" w:lineRule="atLeast"/>
        <w:rPr>
          <w:iCs/>
        </w:rPr>
      </w:pPr>
      <w:r w:rsidRPr="00C63495">
        <w:rPr>
          <w:iCs/>
        </w:rPr>
        <w:t>The year-on-year development of construction output (production) has been adjusted for</w:t>
      </w:r>
      <w:r w:rsidR="00AC390B" w:rsidRPr="00C63495">
        <w:rPr>
          <w:iCs/>
        </w:rPr>
        <w:t xml:space="preserve"> the influence of the number of</w:t>
      </w:r>
      <w:r w:rsidRPr="00C63495">
        <w:rPr>
          <w:iCs/>
        </w:rPr>
        <w:t xml:space="preserve"> working days. Month-on-month rate</w:t>
      </w:r>
      <w:r w:rsidR="00686C40" w:rsidRPr="00C63495">
        <w:rPr>
          <w:iCs/>
        </w:rPr>
        <w:t>s have</w:t>
      </w:r>
      <w:r w:rsidRPr="00C63495">
        <w:rPr>
          <w:iCs/>
        </w:rPr>
        <w:t xml:space="preserve"> also</w:t>
      </w:r>
      <w:r w:rsidR="00686C40" w:rsidRPr="00C63495">
        <w:rPr>
          <w:iCs/>
        </w:rPr>
        <w:t xml:space="preserve"> been</w:t>
      </w:r>
      <w:r w:rsidRPr="00C63495">
        <w:rPr>
          <w:iCs/>
        </w:rPr>
        <w:t xml:space="preserve"> seasonally adjusted.</w:t>
      </w:r>
    </w:p>
    <w:p w14:paraId="55D29DC7" w14:textId="5A31D3B2" w:rsidR="00E22EF0" w:rsidRPr="00C63495" w:rsidRDefault="00E22EF0" w:rsidP="00B33ABC">
      <w:pPr>
        <w:pStyle w:val="Poznmky0"/>
        <w:pBdr>
          <w:top w:val="none" w:sz="0" w:space="0" w:color="auto"/>
        </w:pBdr>
        <w:spacing w:before="0" w:line="21" w:lineRule="atLeast"/>
      </w:pPr>
      <w:r w:rsidRPr="00C63495">
        <w:rPr>
          <w:iCs/>
        </w:rPr>
        <w:t xml:space="preserve">Methodology: </w:t>
      </w:r>
      <w:hyperlink r:id="rId11" w:history="1">
        <w:r w:rsidRPr="00C63495">
          <w:rPr>
            <w:rStyle w:val="Hypertextovodkaz"/>
          </w:rPr>
          <w:t>https://www.czso.cz/csu/czso/sta_m</w:t>
        </w:r>
      </w:hyperlink>
    </w:p>
    <w:p w14:paraId="0BFBBAFB" w14:textId="77777777" w:rsidR="00E22EF0" w:rsidRPr="00C63495" w:rsidRDefault="00E22EF0" w:rsidP="00B33ABC">
      <w:pPr>
        <w:pStyle w:val="Poznmky"/>
        <w:pBdr>
          <w:top w:val="none" w:sz="0" w:space="0" w:color="auto"/>
        </w:pBdr>
        <w:spacing w:before="0"/>
        <w:ind w:left="3544" w:hanging="3544"/>
        <w:rPr>
          <w:i/>
          <w:color w:val="auto"/>
          <w:lang w:val="en-GB"/>
        </w:rPr>
      </w:pPr>
      <w:r w:rsidRPr="00C63495">
        <w:rPr>
          <w:i/>
          <w:color w:val="auto"/>
          <w:lang w:val="en-GB"/>
        </w:rPr>
        <w:lastRenderedPageBreak/>
        <w:t xml:space="preserve">Responsible head at the CZSO: </w:t>
      </w:r>
      <w:r w:rsidRPr="00C63495">
        <w:rPr>
          <w:i/>
          <w:color w:val="auto"/>
          <w:lang w:val="en-GB"/>
        </w:rPr>
        <w:tab/>
        <w:t xml:space="preserve">Radek Matějka, Director of the Agricultural and Forestry, Industrial, Construction, and Energy Statistics Department, phone number: (+420) </w:t>
      </w:r>
      <w:r w:rsidRPr="00C63495">
        <w:rPr>
          <w:i/>
          <w:lang w:val="en-GB"/>
        </w:rPr>
        <w:t>736 168 543</w:t>
      </w:r>
      <w:r w:rsidRPr="00C63495">
        <w:rPr>
          <w:i/>
          <w:color w:val="auto"/>
          <w:lang w:val="en-GB"/>
        </w:rPr>
        <w:t xml:space="preserve">, </w:t>
      </w:r>
      <w:r w:rsidRPr="00C63495">
        <w:rPr>
          <w:i/>
          <w:color w:val="auto"/>
          <w:lang w:val="en-GB"/>
        </w:rPr>
        <w:br/>
        <w:t xml:space="preserve">e-mail: </w:t>
      </w:r>
      <w:hyperlink r:id="rId12" w:history="1">
        <w:r w:rsidRPr="00C63495">
          <w:rPr>
            <w:rStyle w:val="Hypertextovodkaz"/>
            <w:rFonts w:cs="Arial"/>
            <w:i/>
            <w:color w:val="auto"/>
            <w:lang w:val="en-GB"/>
          </w:rPr>
          <w:t>radek.matejka@czso.cz</w:t>
        </w:r>
      </w:hyperlink>
    </w:p>
    <w:p w14:paraId="5340E0EF" w14:textId="77777777" w:rsidR="00E22EF0" w:rsidRPr="00C63495" w:rsidRDefault="00E22EF0" w:rsidP="00B33ABC">
      <w:pPr>
        <w:pStyle w:val="Poznmky"/>
        <w:pBdr>
          <w:top w:val="none" w:sz="0" w:space="0" w:color="auto"/>
        </w:pBdr>
        <w:spacing w:before="0"/>
        <w:ind w:left="3544" w:hanging="3544"/>
        <w:rPr>
          <w:i/>
          <w:color w:val="auto"/>
          <w:lang w:val="en-GB"/>
        </w:rPr>
      </w:pPr>
      <w:r w:rsidRPr="00C63495">
        <w:rPr>
          <w:i/>
          <w:color w:val="auto"/>
          <w:lang w:val="en-GB"/>
        </w:rPr>
        <w:t>Contact person:</w:t>
      </w:r>
      <w:r w:rsidRPr="00C63495">
        <w:rPr>
          <w:i/>
          <w:color w:val="auto"/>
          <w:lang w:val="en-GB"/>
        </w:rPr>
        <w:tab/>
        <w:t xml:space="preserve">Petra Cuřínová, Head of the Construction Statistics Unit, phone number: (+420) </w:t>
      </w:r>
      <w:r w:rsidRPr="00C63495">
        <w:rPr>
          <w:i/>
          <w:lang w:val="en-GB"/>
        </w:rPr>
        <w:t>737 280 494</w:t>
      </w:r>
      <w:r w:rsidRPr="00C63495">
        <w:rPr>
          <w:i/>
          <w:color w:val="auto"/>
          <w:lang w:val="en-GB"/>
        </w:rPr>
        <w:t xml:space="preserve">, </w:t>
      </w:r>
    </w:p>
    <w:p w14:paraId="7B02220A" w14:textId="77777777" w:rsidR="00E22EF0" w:rsidRPr="00C63495" w:rsidRDefault="00E22EF0" w:rsidP="00B33ABC">
      <w:pPr>
        <w:pStyle w:val="Poznmky"/>
        <w:pBdr>
          <w:top w:val="none" w:sz="0" w:space="0" w:color="auto"/>
        </w:pBdr>
        <w:spacing w:before="0"/>
        <w:ind w:left="3544"/>
        <w:rPr>
          <w:i/>
          <w:color w:val="auto"/>
          <w:lang w:val="fr-FR"/>
        </w:rPr>
      </w:pPr>
      <w:r w:rsidRPr="00C63495">
        <w:rPr>
          <w:i/>
          <w:color w:val="auto"/>
          <w:lang w:val="fr-FR"/>
        </w:rPr>
        <w:t xml:space="preserve">e- mail: </w:t>
      </w:r>
      <w:hyperlink r:id="rId13" w:history="1">
        <w:r w:rsidRPr="00C63495">
          <w:rPr>
            <w:rStyle w:val="Hypertextovodkaz"/>
            <w:rFonts w:cs="Arial"/>
            <w:i/>
            <w:color w:val="auto"/>
            <w:lang w:val="fr-FR"/>
          </w:rPr>
          <w:t>petra.curinova@czso.cz</w:t>
        </w:r>
      </w:hyperlink>
    </w:p>
    <w:p w14:paraId="1BE0C515" w14:textId="77777777" w:rsidR="00E22EF0" w:rsidRPr="00C63495" w:rsidRDefault="00E22EF0" w:rsidP="00B33ABC">
      <w:pPr>
        <w:pStyle w:val="Poznmky"/>
        <w:pBdr>
          <w:top w:val="none" w:sz="0" w:space="0" w:color="auto"/>
        </w:pBdr>
        <w:spacing w:before="0"/>
        <w:ind w:left="3544" w:hanging="3544"/>
        <w:rPr>
          <w:i/>
          <w:color w:val="auto"/>
          <w:lang w:val="en-GB"/>
        </w:rPr>
      </w:pPr>
      <w:r w:rsidRPr="00C63495">
        <w:rPr>
          <w:i/>
          <w:color w:val="auto"/>
          <w:lang w:val="en-GB"/>
        </w:rPr>
        <w:t>Method of data acquisition:</w:t>
      </w:r>
      <w:r w:rsidRPr="00C63495">
        <w:rPr>
          <w:i/>
          <w:color w:val="auto"/>
          <w:lang w:val="en-GB"/>
        </w:rPr>
        <w:tab/>
        <w:t>direct surveys of the CZSO (</w:t>
      </w:r>
      <w:r w:rsidRPr="00C63495">
        <w:rPr>
          <w:color w:val="auto"/>
          <w:lang w:val="en-GB"/>
        </w:rPr>
        <w:t>Stav 1–12</w:t>
      </w:r>
      <w:r w:rsidRPr="00C63495">
        <w:rPr>
          <w:i/>
          <w:color w:val="auto"/>
          <w:lang w:val="en-GB"/>
        </w:rPr>
        <w:t xml:space="preserve"> and </w:t>
      </w:r>
      <w:r w:rsidRPr="00C63495">
        <w:rPr>
          <w:color w:val="auto"/>
          <w:lang w:val="en-GB"/>
        </w:rPr>
        <w:t>Stav 2–12</w:t>
      </w:r>
      <w:r w:rsidRPr="00C63495">
        <w:rPr>
          <w:i/>
          <w:color w:val="auto"/>
          <w:lang w:val="en-GB"/>
        </w:rPr>
        <w:t>)</w:t>
      </w:r>
    </w:p>
    <w:p w14:paraId="18F57C64" w14:textId="6C0E714B" w:rsidR="00E22EF0" w:rsidRPr="00C63495" w:rsidRDefault="00E22EF0" w:rsidP="00B33ABC">
      <w:pPr>
        <w:pStyle w:val="Poznmky"/>
        <w:pBdr>
          <w:top w:val="none" w:sz="0" w:space="0" w:color="auto"/>
        </w:pBdr>
        <w:spacing w:before="0"/>
        <w:ind w:left="3544" w:hanging="3544"/>
        <w:rPr>
          <w:i/>
          <w:color w:val="auto"/>
          <w:lang w:val="en-GB"/>
        </w:rPr>
      </w:pPr>
      <w:r w:rsidRPr="00C63495">
        <w:rPr>
          <w:i/>
          <w:color w:val="auto"/>
          <w:lang w:val="en-GB"/>
        </w:rPr>
        <w:t>End of data collection:</w:t>
      </w:r>
      <w:r w:rsidRPr="00C63495">
        <w:rPr>
          <w:i/>
          <w:color w:val="auto"/>
          <w:lang w:val="en-GB"/>
        </w:rPr>
        <w:tab/>
      </w:r>
      <w:r w:rsidR="00217D6D" w:rsidRPr="00C63495">
        <w:rPr>
          <w:i/>
          <w:color w:val="auto"/>
          <w:lang w:val="en-GB"/>
        </w:rPr>
        <w:t>2</w:t>
      </w:r>
      <w:r w:rsidR="00444B66" w:rsidRPr="00C63495">
        <w:rPr>
          <w:i/>
          <w:color w:val="auto"/>
          <w:lang w:val="en-GB"/>
        </w:rPr>
        <w:t> May </w:t>
      </w:r>
      <w:r w:rsidR="000753D8" w:rsidRPr="00C63495">
        <w:rPr>
          <w:i/>
          <w:color w:val="auto"/>
          <w:lang w:val="en-GB"/>
        </w:rPr>
        <w:t>2024</w:t>
      </w:r>
    </w:p>
    <w:p w14:paraId="1CB1BFED" w14:textId="77777777" w:rsidR="00E22EF0" w:rsidRPr="00C63495" w:rsidRDefault="00E22EF0" w:rsidP="00B33ABC">
      <w:pPr>
        <w:pStyle w:val="Poznmky"/>
        <w:pBdr>
          <w:top w:val="none" w:sz="0" w:space="0" w:color="auto"/>
        </w:pBdr>
        <w:spacing w:before="0"/>
        <w:ind w:left="3544" w:hanging="3544"/>
        <w:rPr>
          <w:i/>
          <w:lang w:val="en-GB"/>
        </w:rPr>
      </w:pPr>
      <w:r w:rsidRPr="00C63495">
        <w:rPr>
          <w:i/>
          <w:color w:val="auto"/>
          <w:lang w:val="en-GB"/>
        </w:rPr>
        <w:t>Related outputs:</w:t>
      </w:r>
      <w:r w:rsidRPr="00C63495">
        <w:rPr>
          <w:i/>
          <w:color w:val="auto"/>
          <w:lang w:val="en-GB"/>
        </w:rPr>
        <w:tab/>
      </w:r>
      <w:hyperlink r:id="rId14" w:history="1">
        <w:r w:rsidRPr="00C63495">
          <w:rPr>
            <w:rStyle w:val="Hypertextovodkaz"/>
            <w:i/>
            <w:lang w:val="en-GB"/>
          </w:rPr>
          <w:t>https://www.czso.cz/csu/czso/sta_ts</w:t>
        </w:r>
      </w:hyperlink>
    </w:p>
    <w:p w14:paraId="6A1CB865" w14:textId="77777777" w:rsidR="00E22EF0" w:rsidRPr="00C63495" w:rsidRDefault="000774EE" w:rsidP="00B33ABC">
      <w:pPr>
        <w:pStyle w:val="Poznmky"/>
        <w:pBdr>
          <w:top w:val="none" w:sz="0" w:space="0" w:color="auto"/>
        </w:pBdr>
        <w:spacing w:before="0"/>
        <w:ind w:left="3544"/>
        <w:rPr>
          <w:lang w:val="en-GB"/>
        </w:rPr>
      </w:pPr>
      <w:hyperlink r:id="rId15" w:history="1">
        <w:r w:rsidR="00E22EF0" w:rsidRPr="00C63495">
          <w:rPr>
            <w:rStyle w:val="Hypertextovodkaz"/>
            <w:i/>
            <w:lang w:val="en-GB"/>
          </w:rPr>
          <w:t>https://www.czso.cz/csu/czso/bvz_ts</w:t>
        </w:r>
      </w:hyperlink>
    </w:p>
    <w:p w14:paraId="6ADAD79A" w14:textId="77777777" w:rsidR="00E22EF0" w:rsidRPr="00C63495" w:rsidRDefault="00E22EF0" w:rsidP="00B33ABC">
      <w:pPr>
        <w:pStyle w:val="Poznmky"/>
        <w:pBdr>
          <w:top w:val="none" w:sz="0" w:space="0" w:color="auto"/>
        </w:pBdr>
        <w:spacing w:before="0" w:line="247" w:lineRule="auto"/>
        <w:ind w:left="3544" w:hanging="3544"/>
        <w:jc w:val="both"/>
        <w:rPr>
          <w:i/>
          <w:lang w:val="fr-FR"/>
        </w:rPr>
      </w:pPr>
      <w:r w:rsidRPr="00C63495">
        <w:rPr>
          <w:i/>
          <w:color w:val="auto"/>
          <w:lang w:val="en-GB"/>
        </w:rPr>
        <w:tab/>
      </w:r>
      <w:r w:rsidRPr="00C63495">
        <w:rPr>
          <w:i/>
          <w:color w:val="auto"/>
          <w:lang w:val="fr-FR"/>
        </w:rPr>
        <w:t xml:space="preserve">international comparison in EU countries: </w:t>
      </w:r>
      <w:hyperlink r:id="rId16" w:history="1">
        <w:r w:rsidRPr="00C63495">
          <w:rPr>
            <w:rStyle w:val="Hypertextovodkaz"/>
            <w:i/>
            <w:lang w:val="fr-FR"/>
          </w:rPr>
          <w:t>Eurostat</w:t>
        </w:r>
      </w:hyperlink>
    </w:p>
    <w:p w14:paraId="688E11C6" w14:textId="2FBE25ED" w:rsidR="00E22EF0" w:rsidRPr="00C63495" w:rsidRDefault="00E22EF0" w:rsidP="00B33ABC">
      <w:pPr>
        <w:pStyle w:val="Poznmky"/>
        <w:pBdr>
          <w:top w:val="none" w:sz="0" w:space="0" w:color="auto"/>
        </w:pBdr>
        <w:spacing w:before="0"/>
        <w:ind w:left="3544" w:hanging="3544"/>
        <w:rPr>
          <w:i/>
          <w:color w:val="auto"/>
          <w:lang w:val="en-GB"/>
        </w:rPr>
      </w:pPr>
      <w:r w:rsidRPr="00C63495">
        <w:rPr>
          <w:i/>
          <w:color w:val="auto"/>
          <w:lang w:val="en-GB"/>
        </w:rPr>
        <w:t xml:space="preserve">Next </w:t>
      </w:r>
      <w:r w:rsidR="002E1992" w:rsidRPr="00C63495">
        <w:rPr>
          <w:i/>
          <w:color w:val="auto"/>
          <w:lang w:val="en-GB"/>
        </w:rPr>
        <w:t>n</w:t>
      </w:r>
      <w:r w:rsidRPr="00C63495">
        <w:rPr>
          <w:i/>
          <w:color w:val="auto"/>
          <w:lang w:val="en-GB"/>
        </w:rPr>
        <w:t xml:space="preserve">ews </w:t>
      </w:r>
      <w:r w:rsidR="002E1992" w:rsidRPr="00C63495">
        <w:rPr>
          <w:i/>
          <w:color w:val="auto"/>
          <w:lang w:val="en-GB"/>
        </w:rPr>
        <w:t>r</w:t>
      </w:r>
      <w:r w:rsidRPr="00C63495">
        <w:rPr>
          <w:i/>
          <w:color w:val="auto"/>
          <w:lang w:val="en-GB"/>
        </w:rPr>
        <w:t>elease will be published on:</w:t>
      </w:r>
      <w:r w:rsidRPr="00C63495">
        <w:rPr>
          <w:i/>
          <w:color w:val="auto"/>
          <w:lang w:val="en-GB"/>
        </w:rPr>
        <w:tab/>
      </w:r>
      <w:r w:rsidR="008D0088" w:rsidRPr="00C63495">
        <w:rPr>
          <w:i/>
          <w:color w:val="auto"/>
          <w:lang w:val="en-GB"/>
        </w:rPr>
        <w:t>6 June </w:t>
      </w:r>
      <w:r w:rsidR="000753D8" w:rsidRPr="00C63495">
        <w:rPr>
          <w:i/>
          <w:iCs/>
          <w:lang w:val="en-GB"/>
        </w:rPr>
        <w:t>2024</w:t>
      </w:r>
    </w:p>
    <w:p w14:paraId="4BABB45E" w14:textId="77777777" w:rsidR="00C664DD" w:rsidRPr="00C63495" w:rsidRDefault="00C664DD" w:rsidP="00E22EF0">
      <w:pPr>
        <w:pStyle w:val="Poznmkykontaktytext"/>
        <w:rPr>
          <w:i w:val="0"/>
          <w:iCs w:val="0"/>
          <w:color w:val="auto"/>
          <w:sz w:val="20"/>
          <w:szCs w:val="20"/>
          <w:lang w:val="en-GB"/>
        </w:rPr>
      </w:pPr>
    </w:p>
    <w:p w14:paraId="75D15A70" w14:textId="157BDBCB" w:rsidR="00E22EF0" w:rsidRPr="00C63495" w:rsidRDefault="00E22EF0" w:rsidP="00E22EF0">
      <w:pPr>
        <w:pStyle w:val="Poznmkykontaktytext"/>
        <w:rPr>
          <w:i w:val="0"/>
          <w:iCs w:val="0"/>
          <w:color w:val="auto"/>
          <w:sz w:val="20"/>
          <w:szCs w:val="20"/>
          <w:lang w:val="en-GB"/>
        </w:rPr>
      </w:pPr>
      <w:r w:rsidRPr="00C63495">
        <w:rPr>
          <w:i w:val="0"/>
          <w:iCs w:val="0"/>
          <w:color w:val="auto"/>
          <w:sz w:val="20"/>
          <w:szCs w:val="20"/>
          <w:lang w:val="en-GB"/>
        </w:rPr>
        <w:t>Annexes:</w:t>
      </w:r>
    </w:p>
    <w:p w14:paraId="5634A8E1" w14:textId="598130EB" w:rsidR="00E519BB" w:rsidRPr="00C63495" w:rsidRDefault="00E519BB" w:rsidP="00B801EB">
      <w:pPr>
        <w:pStyle w:val="Zkladntext3"/>
        <w:spacing w:line="276" w:lineRule="auto"/>
        <w:ind w:left="851" w:hanging="851"/>
        <w:rPr>
          <w:lang w:val="en-GB"/>
        </w:rPr>
      </w:pPr>
      <w:r w:rsidRPr="005613DB">
        <w:rPr>
          <w:lang w:val="en-GB"/>
        </w:rPr>
        <w:t xml:space="preserve">Supplementary information to the </w:t>
      </w:r>
      <w:r w:rsidR="00A36157" w:rsidRPr="005613DB">
        <w:rPr>
          <w:lang w:val="en-GB"/>
        </w:rPr>
        <w:t>n</w:t>
      </w:r>
      <w:r w:rsidRPr="005613DB">
        <w:rPr>
          <w:lang w:val="en-GB"/>
        </w:rPr>
        <w:t xml:space="preserve">ews </w:t>
      </w:r>
      <w:r w:rsidR="00A36157" w:rsidRPr="005613DB">
        <w:rPr>
          <w:lang w:val="en-GB"/>
        </w:rPr>
        <w:t>r</w:t>
      </w:r>
      <w:r w:rsidRPr="005613DB">
        <w:rPr>
          <w:lang w:val="en-GB"/>
        </w:rPr>
        <w:t xml:space="preserve">elease on </w:t>
      </w:r>
      <w:r w:rsidR="00A36157" w:rsidRPr="005613DB">
        <w:rPr>
          <w:lang w:val="en-GB"/>
        </w:rPr>
        <w:t>c</w:t>
      </w:r>
      <w:r w:rsidRPr="005613DB">
        <w:rPr>
          <w:lang w:val="en-GB"/>
        </w:rPr>
        <w:t>onstruction</w:t>
      </w:r>
    </w:p>
    <w:p w14:paraId="44E1C872" w14:textId="62254C72" w:rsidR="001D5FA9" w:rsidRPr="00C63495" w:rsidRDefault="00E22EF0" w:rsidP="00B801EB">
      <w:pPr>
        <w:pStyle w:val="Zkladntext3"/>
        <w:spacing w:line="276" w:lineRule="auto"/>
        <w:ind w:left="851" w:hanging="851"/>
        <w:rPr>
          <w:lang w:val="en-GB"/>
        </w:rPr>
      </w:pPr>
      <w:r w:rsidRPr="00C63495">
        <w:rPr>
          <w:lang w:val="en-GB"/>
        </w:rPr>
        <w:t xml:space="preserve">Table 1 </w:t>
      </w:r>
      <w:r w:rsidRPr="00C63495">
        <w:rPr>
          <w:lang w:val="en-GB"/>
        </w:rPr>
        <w:tab/>
      </w:r>
      <w:r w:rsidR="00C664DD" w:rsidRPr="00C63495">
        <w:rPr>
          <w:lang w:val="en-GB"/>
        </w:rPr>
        <w:t>Selected indicators on c</w:t>
      </w:r>
      <w:r w:rsidRPr="00C63495">
        <w:rPr>
          <w:lang w:val="en-GB"/>
        </w:rPr>
        <w:t>onstruction (year-on-year indices for the month)</w:t>
      </w:r>
    </w:p>
    <w:p w14:paraId="15FE0FFB" w14:textId="65B56F7D" w:rsidR="00E5292B" w:rsidRPr="00C63495" w:rsidRDefault="00311820" w:rsidP="00B801EB">
      <w:pPr>
        <w:pStyle w:val="Zkladntext3"/>
        <w:spacing w:line="276" w:lineRule="auto"/>
        <w:ind w:left="851" w:hanging="851"/>
        <w:rPr>
          <w:lang w:val="en-GB"/>
        </w:rPr>
      </w:pPr>
      <w:r w:rsidRPr="00C63495">
        <w:rPr>
          <w:lang w:val="en-GB"/>
        </w:rPr>
        <w:t>Tab</w:t>
      </w:r>
      <w:r w:rsidR="00EB32A4" w:rsidRPr="00C63495">
        <w:rPr>
          <w:lang w:val="en-GB"/>
        </w:rPr>
        <w:t>le</w:t>
      </w:r>
      <w:r w:rsidRPr="00C63495">
        <w:rPr>
          <w:lang w:val="en-GB"/>
        </w:rPr>
        <w:t> 2</w:t>
      </w:r>
      <w:r w:rsidR="00EB32A4" w:rsidRPr="00C63495">
        <w:rPr>
          <w:lang w:val="en-GB"/>
        </w:rPr>
        <w:tab/>
      </w:r>
      <w:r w:rsidR="00E5292B" w:rsidRPr="00C63495">
        <w:rPr>
          <w:lang w:val="en-GB"/>
        </w:rPr>
        <w:t>Construction production index, construction orders, building permits granted, and housing construction (year-on-year indices for a quarter of the year)</w:t>
      </w:r>
    </w:p>
    <w:p w14:paraId="16239E5B" w14:textId="2AC1F234" w:rsidR="00E22EF0" w:rsidRPr="00C63495" w:rsidRDefault="00965770" w:rsidP="00E22EF0">
      <w:pPr>
        <w:pStyle w:val="Zkladntext3"/>
        <w:spacing w:line="276" w:lineRule="auto"/>
        <w:ind w:left="851" w:hanging="851"/>
        <w:rPr>
          <w:lang w:val="en-GB"/>
        </w:rPr>
      </w:pPr>
      <w:r w:rsidRPr="00C63495">
        <w:rPr>
          <w:lang w:val="en-GB"/>
        </w:rPr>
        <w:t>Chart </w:t>
      </w:r>
      <w:r w:rsidR="00E22EF0" w:rsidRPr="00C63495">
        <w:rPr>
          <w:lang w:val="en-GB"/>
        </w:rPr>
        <w:t>1</w:t>
      </w:r>
      <w:r w:rsidR="00E22EF0" w:rsidRPr="00C63495">
        <w:rPr>
          <w:lang w:val="en-GB"/>
        </w:rPr>
        <w:tab/>
        <w:t>Construction production indices (year-on-year indices for the month)</w:t>
      </w:r>
    </w:p>
    <w:p w14:paraId="6F7EC72C" w14:textId="47458E80" w:rsidR="00E22EF0" w:rsidRPr="00C63495" w:rsidRDefault="00965770" w:rsidP="00E22EF0">
      <w:pPr>
        <w:pStyle w:val="Zkladntext3"/>
        <w:spacing w:line="276" w:lineRule="auto"/>
        <w:ind w:left="851" w:hanging="851"/>
        <w:rPr>
          <w:lang w:val="en-GB"/>
        </w:rPr>
      </w:pPr>
      <w:r w:rsidRPr="00C63495">
        <w:rPr>
          <w:lang w:val="en-GB"/>
        </w:rPr>
        <w:t>Chart </w:t>
      </w:r>
      <w:r w:rsidR="00E22EF0" w:rsidRPr="00C63495">
        <w:rPr>
          <w:lang w:val="en-GB"/>
        </w:rPr>
        <w:t>2</w:t>
      </w:r>
      <w:r w:rsidR="00E22EF0" w:rsidRPr="00C63495">
        <w:rPr>
          <w:lang w:val="en-GB"/>
        </w:rPr>
        <w:tab/>
        <w:t>Construction production indices (base indices)</w:t>
      </w:r>
    </w:p>
    <w:p w14:paraId="6DABD313" w14:textId="4044A86D" w:rsidR="00E22EF0" w:rsidRPr="00901098" w:rsidRDefault="00965770" w:rsidP="00E22EF0">
      <w:pPr>
        <w:ind w:left="851" w:hanging="851"/>
        <w:rPr>
          <w:lang w:val="en-GB"/>
        </w:rPr>
      </w:pPr>
      <w:r w:rsidRPr="00C63495">
        <w:rPr>
          <w:lang w:val="en-GB"/>
        </w:rPr>
        <w:t>Chart </w:t>
      </w:r>
      <w:r w:rsidR="00E22EF0" w:rsidRPr="00C63495">
        <w:rPr>
          <w:lang w:val="en-GB"/>
        </w:rPr>
        <w:t>3</w:t>
      </w:r>
      <w:r w:rsidR="00E22EF0" w:rsidRPr="00C63495">
        <w:rPr>
          <w:lang w:val="en-GB"/>
        </w:rPr>
        <w:tab/>
        <w:t>Construction production indices, international comparison (base indices)</w:t>
      </w:r>
    </w:p>
    <w:p w14:paraId="73CD75E9" w14:textId="77777777" w:rsidR="00D209A7" w:rsidRPr="00901098" w:rsidRDefault="00D209A7" w:rsidP="00E22EF0">
      <w:pPr>
        <w:rPr>
          <w:lang w:val="en-GB"/>
        </w:rPr>
      </w:pPr>
    </w:p>
    <w:sectPr w:rsidR="00D209A7" w:rsidRPr="00901098" w:rsidSect="00405244">
      <w:headerReference w:type="default" r:id="rId17"/>
      <w:footerReference w:type="default" r:id="rId18"/>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811200" w14:textId="77777777" w:rsidR="003E57FC" w:rsidRDefault="003E57FC" w:rsidP="00BA6370">
      <w:r>
        <w:separator/>
      </w:r>
    </w:p>
  </w:endnote>
  <w:endnote w:type="continuationSeparator" w:id="0">
    <w:p w14:paraId="7B972842" w14:textId="77777777" w:rsidR="003E57FC" w:rsidRDefault="003E57FC"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DB15FB" w14:textId="77777777" w:rsidR="00432240" w:rsidRDefault="00432240">
    <w:pPr>
      <w:pStyle w:val="Zpat"/>
    </w:pPr>
    <w:r>
      <w:rPr>
        <w:noProof/>
        <w:lang w:val="cs-CZ" w:eastAsia="cs-CZ"/>
      </w:rPr>
      <mc:AlternateContent>
        <mc:Choice Requires="wps">
          <w:drawing>
            <wp:anchor distT="0" distB="0" distL="114300" distR="114300" simplePos="0" relativeHeight="251657728" behindDoc="0" locked="0" layoutInCell="1" allowOverlap="1" wp14:anchorId="5340F3E2" wp14:editId="7DD90F0C">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0453B9C7" w14:textId="77777777" w:rsidR="00432240" w:rsidRPr="00D52A09" w:rsidRDefault="00432240" w:rsidP="00380178">
                          <w:pPr>
                            <w:spacing w:line="220" w:lineRule="atLeast"/>
                            <w:rPr>
                              <w:rFonts w:cs="Arial"/>
                              <w:b/>
                              <w:bCs/>
                              <w:sz w:val="15"/>
                              <w:szCs w:val="15"/>
                            </w:rPr>
                          </w:pPr>
                          <w:r w:rsidRPr="00D52A09">
                            <w:rPr>
                              <w:rFonts w:cs="Arial"/>
                              <w:b/>
                              <w:bCs/>
                              <w:sz w:val="15"/>
                              <w:szCs w:val="15"/>
                            </w:rPr>
                            <w:t>Information Services Unit – Headquarters</w:t>
                          </w:r>
                        </w:p>
                        <w:p w14:paraId="1B0AB2AE" w14:textId="77777777" w:rsidR="00432240" w:rsidRDefault="00432240"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04757736" w14:textId="77777777" w:rsidR="00432240" w:rsidRPr="00D52A09" w:rsidRDefault="00432240"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Pr="00953416">
                              <w:rPr>
                                <w:rStyle w:val="Hypertextovodkaz"/>
                                <w:rFonts w:cs="Arial"/>
                                <w:b/>
                                <w:color w:val="0071BC"/>
                                <w:sz w:val="15"/>
                                <w:szCs w:val="15"/>
                              </w:rPr>
                              <w:t>www.czso.cz</w:t>
                            </w:r>
                          </w:hyperlink>
                        </w:p>
                        <w:p w14:paraId="296AF65C" w14:textId="21FF1DA6" w:rsidR="00432240" w:rsidRPr="000172E7" w:rsidRDefault="00432240" w:rsidP="00380178">
                          <w:pPr>
                            <w:tabs>
                              <w:tab w:val="right" w:pos="8505"/>
                            </w:tabs>
                            <w:spacing w:line="220" w:lineRule="atLeast"/>
                            <w:rPr>
                              <w:rFonts w:cs="Arial"/>
                            </w:rPr>
                          </w:pPr>
                          <w:r w:rsidRPr="00D52A09">
                            <w:rPr>
                              <w:rFonts w:cs="Arial"/>
                              <w:sz w:val="15"/>
                              <w:szCs w:val="15"/>
                            </w:rPr>
                            <w:t xml:space="preserve">tel: +420 </w:t>
                          </w:r>
                          <w:r w:rsidRPr="000B6773">
                            <w:rPr>
                              <w:rFonts w:cs="Arial"/>
                              <w:sz w:val="15"/>
                              <w:szCs w:val="15"/>
                            </w:rPr>
                            <w:t>274 056 789</w:t>
                          </w:r>
                          <w:r w:rsidRPr="00D52A09">
                            <w:rPr>
                              <w:rFonts w:cs="Arial"/>
                              <w:sz w:val="15"/>
                              <w:szCs w:val="15"/>
                            </w:rPr>
                            <w:t xml:space="preserve">, </w:t>
                          </w:r>
                          <w:r w:rsidRPr="005061C8">
                            <w:rPr>
                              <w:rFonts w:cs="Arial"/>
                              <w:sz w:val="15"/>
                              <w:szCs w:val="15"/>
                            </w:rPr>
                            <w:t xml:space="preserve">e-mail: </w:t>
                          </w:r>
                          <w:hyperlink r:id="rId2" w:history="1">
                            <w:r w:rsidRPr="00953416">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0774EE">
                            <w:rPr>
                              <w:rFonts w:cs="Arial"/>
                              <w:noProof/>
                              <w:szCs w:val="15"/>
                            </w:rPr>
                            <w:t>1</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340F3E2"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0453B9C7" w14:textId="77777777" w:rsidR="00432240" w:rsidRPr="00D52A09" w:rsidRDefault="00432240" w:rsidP="00380178">
                    <w:pPr>
                      <w:spacing w:line="220" w:lineRule="atLeast"/>
                      <w:rPr>
                        <w:rFonts w:cs="Arial"/>
                        <w:b/>
                        <w:bCs/>
                        <w:sz w:val="15"/>
                        <w:szCs w:val="15"/>
                      </w:rPr>
                    </w:pPr>
                    <w:r w:rsidRPr="00D52A09">
                      <w:rPr>
                        <w:rFonts w:cs="Arial"/>
                        <w:b/>
                        <w:bCs/>
                        <w:sz w:val="15"/>
                        <w:szCs w:val="15"/>
                      </w:rPr>
                      <w:t>Information Services Unit – Headquarters</w:t>
                    </w:r>
                  </w:p>
                  <w:p w14:paraId="1B0AB2AE" w14:textId="77777777" w:rsidR="00432240" w:rsidRDefault="00432240"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04757736" w14:textId="77777777" w:rsidR="00432240" w:rsidRPr="00D52A09" w:rsidRDefault="00432240"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Pr="00953416">
                        <w:rPr>
                          <w:rStyle w:val="Hypertextovodkaz"/>
                          <w:rFonts w:cs="Arial"/>
                          <w:b/>
                          <w:color w:val="0071BC"/>
                          <w:sz w:val="15"/>
                          <w:szCs w:val="15"/>
                        </w:rPr>
                        <w:t>www.czso.cz</w:t>
                      </w:r>
                    </w:hyperlink>
                  </w:p>
                  <w:p w14:paraId="296AF65C" w14:textId="21FF1DA6" w:rsidR="00432240" w:rsidRPr="000172E7" w:rsidRDefault="00432240" w:rsidP="00380178">
                    <w:pPr>
                      <w:tabs>
                        <w:tab w:val="right" w:pos="8505"/>
                      </w:tabs>
                      <w:spacing w:line="220" w:lineRule="atLeast"/>
                      <w:rPr>
                        <w:rFonts w:cs="Arial"/>
                      </w:rPr>
                    </w:pPr>
                    <w:r w:rsidRPr="00D52A09">
                      <w:rPr>
                        <w:rFonts w:cs="Arial"/>
                        <w:sz w:val="15"/>
                        <w:szCs w:val="15"/>
                      </w:rPr>
                      <w:t xml:space="preserve">tel: +420 </w:t>
                    </w:r>
                    <w:r w:rsidRPr="000B6773">
                      <w:rPr>
                        <w:rFonts w:cs="Arial"/>
                        <w:sz w:val="15"/>
                        <w:szCs w:val="15"/>
                      </w:rPr>
                      <w:t>274 056 789</w:t>
                    </w:r>
                    <w:r w:rsidRPr="00D52A09">
                      <w:rPr>
                        <w:rFonts w:cs="Arial"/>
                        <w:sz w:val="15"/>
                        <w:szCs w:val="15"/>
                      </w:rPr>
                      <w:t xml:space="preserve">, </w:t>
                    </w:r>
                    <w:r w:rsidRPr="005061C8">
                      <w:rPr>
                        <w:rFonts w:cs="Arial"/>
                        <w:sz w:val="15"/>
                        <w:szCs w:val="15"/>
                      </w:rPr>
                      <w:t xml:space="preserve">e-mail: </w:t>
                    </w:r>
                    <w:hyperlink r:id="rId4" w:history="1">
                      <w:r w:rsidRPr="00953416">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0774EE">
                      <w:rPr>
                        <w:rFonts w:cs="Arial"/>
                        <w:noProof/>
                        <w:szCs w:val="15"/>
                      </w:rPr>
                      <w:t>1</w:t>
                    </w:r>
                    <w:r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14:anchorId="0B23396C" wp14:editId="615E93AA">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295A2497"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7EC660" w14:textId="77777777" w:rsidR="003E57FC" w:rsidRDefault="003E57FC" w:rsidP="00BA6370">
      <w:r>
        <w:separator/>
      </w:r>
    </w:p>
  </w:footnote>
  <w:footnote w:type="continuationSeparator" w:id="0">
    <w:p w14:paraId="63BB8D8B" w14:textId="77777777" w:rsidR="003E57FC" w:rsidRDefault="003E57FC"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D5D22F" w14:textId="77777777" w:rsidR="00432240" w:rsidRDefault="00432240">
    <w:pPr>
      <w:pStyle w:val="Zhlav"/>
    </w:pPr>
    <w:r>
      <w:rPr>
        <w:noProof/>
        <w:lang w:val="cs-CZ" w:eastAsia="cs-CZ"/>
      </w:rPr>
      <mc:AlternateContent>
        <mc:Choice Requires="wpg">
          <w:drawing>
            <wp:anchor distT="0" distB="0" distL="114300" distR="114300" simplePos="0" relativeHeight="251658752" behindDoc="0" locked="0" layoutInCell="1" allowOverlap="1" wp14:anchorId="7B48FCD4" wp14:editId="3A1859FC">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36D3B96"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hyphenationZone w:val="425"/>
  <w:characterSpacingControl w:val="doNotCompress"/>
  <w:hdrShapeDefaults>
    <o:shapedefaults v:ext="edit" spidmax="6145">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7EB6"/>
    <w:rsid w:val="000048B1"/>
    <w:rsid w:val="00010C2C"/>
    <w:rsid w:val="00016D71"/>
    <w:rsid w:val="00021AE7"/>
    <w:rsid w:val="000278FC"/>
    <w:rsid w:val="00027B3F"/>
    <w:rsid w:val="00037C96"/>
    <w:rsid w:val="00042F35"/>
    <w:rsid w:val="00043BF4"/>
    <w:rsid w:val="00051E1C"/>
    <w:rsid w:val="000637A6"/>
    <w:rsid w:val="000647EA"/>
    <w:rsid w:val="00064826"/>
    <w:rsid w:val="00065404"/>
    <w:rsid w:val="000664C1"/>
    <w:rsid w:val="00066986"/>
    <w:rsid w:val="00066B6D"/>
    <w:rsid w:val="00070447"/>
    <w:rsid w:val="00074F2B"/>
    <w:rsid w:val="000753D8"/>
    <w:rsid w:val="0007667F"/>
    <w:rsid w:val="000774EE"/>
    <w:rsid w:val="00080773"/>
    <w:rsid w:val="000822BA"/>
    <w:rsid w:val="000822CD"/>
    <w:rsid w:val="000843A5"/>
    <w:rsid w:val="000845AF"/>
    <w:rsid w:val="00090B0E"/>
    <w:rsid w:val="00091722"/>
    <w:rsid w:val="00092B54"/>
    <w:rsid w:val="00095DA1"/>
    <w:rsid w:val="000A1568"/>
    <w:rsid w:val="000A5DAC"/>
    <w:rsid w:val="000B01BA"/>
    <w:rsid w:val="000B4843"/>
    <w:rsid w:val="000B6773"/>
    <w:rsid w:val="000B6F63"/>
    <w:rsid w:val="000B7E95"/>
    <w:rsid w:val="000C05CD"/>
    <w:rsid w:val="000C2671"/>
    <w:rsid w:val="000C40E4"/>
    <w:rsid w:val="000C4F14"/>
    <w:rsid w:val="000D19BC"/>
    <w:rsid w:val="000D2FC1"/>
    <w:rsid w:val="000E4D0A"/>
    <w:rsid w:val="000F0CA2"/>
    <w:rsid w:val="000F3486"/>
    <w:rsid w:val="000F6E5C"/>
    <w:rsid w:val="001037DA"/>
    <w:rsid w:val="00115FC0"/>
    <w:rsid w:val="00116ED1"/>
    <w:rsid w:val="0011785E"/>
    <w:rsid w:val="00122FD4"/>
    <w:rsid w:val="00123849"/>
    <w:rsid w:val="00124F78"/>
    <w:rsid w:val="0013242C"/>
    <w:rsid w:val="001404AB"/>
    <w:rsid w:val="00140F1F"/>
    <w:rsid w:val="0016335F"/>
    <w:rsid w:val="00163F3C"/>
    <w:rsid w:val="0017231D"/>
    <w:rsid w:val="00176E26"/>
    <w:rsid w:val="0018061F"/>
    <w:rsid w:val="001810DC"/>
    <w:rsid w:val="001868A4"/>
    <w:rsid w:val="00197F1F"/>
    <w:rsid w:val="001A000C"/>
    <w:rsid w:val="001A1923"/>
    <w:rsid w:val="001A3EEC"/>
    <w:rsid w:val="001A6A42"/>
    <w:rsid w:val="001A6C08"/>
    <w:rsid w:val="001B1229"/>
    <w:rsid w:val="001B1951"/>
    <w:rsid w:val="001B2596"/>
    <w:rsid w:val="001B3CE0"/>
    <w:rsid w:val="001B4199"/>
    <w:rsid w:val="001B607F"/>
    <w:rsid w:val="001C1DE6"/>
    <w:rsid w:val="001C71FD"/>
    <w:rsid w:val="001D369A"/>
    <w:rsid w:val="001D5FA9"/>
    <w:rsid w:val="001D629A"/>
    <w:rsid w:val="001D668F"/>
    <w:rsid w:val="001D7BD4"/>
    <w:rsid w:val="001E4692"/>
    <w:rsid w:val="001E5484"/>
    <w:rsid w:val="001F08B3"/>
    <w:rsid w:val="001F4809"/>
    <w:rsid w:val="001F4AB3"/>
    <w:rsid w:val="001F6252"/>
    <w:rsid w:val="00201601"/>
    <w:rsid w:val="00205528"/>
    <w:rsid w:val="002070FB"/>
    <w:rsid w:val="00213729"/>
    <w:rsid w:val="002157CB"/>
    <w:rsid w:val="00215EFD"/>
    <w:rsid w:val="0021750E"/>
    <w:rsid w:val="00217D6D"/>
    <w:rsid w:val="002213EF"/>
    <w:rsid w:val="00222A4D"/>
    <w:rsid w:val="00225079"/>
    <w:rsid w:val="00225AF9"/>
    <w:rsid w:val="0023174C"/>
    <w:rsid w:val="0023376E"/>
    <w:rsid w:val="002351D8"/>
    <w:rsid w:val="0023607A"/>
    <w:rsid w:val="002406FA"/>
    <w:rsid w:val="00240760"/>
    <w:rsid w:val="0024199E"/>
    <w:rsid w:val="00242AB7"/>
    <w:rsid w:val="002445E5"/>
    <w:rsid w:val="0024507F"/>
    <w:rsid w:val="00253CE5"/>
    <w:rsid w:val="00255F9C"/>
    <w:rsid w:val="00257216"/>
    <w:rsid w:val="00261461"/>
    <w:rsid w:val="0026510A"/>
    <w:rsid w:val="002662FB"/>
    <w:rsid w:val="00272078"/>
    <w:rsid w:val="002924E2"/>
    <w:rsid w:val="00297900"/>
    <w:rsid w:val="002A31BF"/>
    <w:rsid w:val="002B2D94"/>
    <w:rsid w:val="002B2E47"/>
    <w:rsid w:val="002B3B8D"/>
    <w:rsid w:val="002B4369"/>
    <w:rsid w:val="002C355E"/>
    <w:rsid w:val="002C36B0"/>
    <w:rsid w:val="002C7201"/>
    <w:rsid w:val="002D37F5"/>
    <w:rsid w:val="002D75F6"/>
    <w:rsid w:val="002E1992"/>
    <w:rsid w:val="002E4881"/>
    <w:rsid w:val="002F50EE"/>
    <w:rsid w:val="00302BC7"/>
    <w:rsid w:val="00305D12"/>
    <w:rsid w:val="00311820"/>
    <w:rsid w:val="00311F66"/>
    <w:rsid w:val="00314803"/>
    <w:rsid w:val="00315895"/>
    <w:rsid w:val="003168EC"/>
    <w:rsid w:val="0032398D"/>
    <w:rsid w:val="00326C01"/>
    <w:rsid w:val="003301A3"/>
    <w:rsid w:val="00336975"/>
    <w:rsid w:val="0034065F"/>
    <w:rsid w:val="00341482"/>
    <w:rsid w:val="003453E2"/>
    <w:rsid w:val="00350DF4"/>
    <w:rsid w:val="00354F86"/>
    <w:rsid w:val="003573D5"/>
    <w:rsid w:val="003653FB"/>
    <w:rsid w:val="00365D6B"/>
    <w:rsid w:val="0036777B"/>
    <w:rsid w:val="0037156B"/>
    <w:rsid w:val="00371B96"/>
    <w:rsid w:val="00380178"/>
    <w:rsid w:val="0038282A"/>
    <w:rsid w:val="0038307D"/>
    <w:rsid w:val="00391FB6"/>
    <w:rsid w:val="00394E6F"/>
    <w:rsid w:val="00395DAD"/>
    <w:rsid w:val="00396DDB"/>
    <w:rsid w:val="00397580"/>
    <w:rsid w:val="003A1B89"/>
    <w:rsid w:val="003A1BBC"/>
    <w:rsid w:val="003A45C8"/>
    <w:rsid w:val="003A50D8"/>
    <w:rsid w:val="003A5A5E"/>
    <w:rsid w:val="003A5B7C"/>
    <w:rsid w:val="003B390B"/>
    <w:rsid w:val="003B6CCD"/>
    <w:rsid w:val="003B7813"/>
    <w:rsid w:val="003B7D51"/>
    <w:rsid w:val="003B7F42"/>
    <w:rsid w:val="003C2386"/>
    <w:rsid w:val="003C2DCF"/>
    <w:rsid w:val="003C3372"/>
    <w:rsid w:val="003C3FC4"/>
    <w:rsid w:val="003C5A0E"/>
    <w:rsid w:val="003C7FE7"/>
    <w:rsid w:val="003D0499"/>
    <w:rsid w:val="003D277C"/>
    <w:rsid w:val="003D3576"/>
    <w:rsid w:val="003D4342"/>
    <w:rsid w:val="003D4B5E"/>
    <w:rsid w:val="003E502A"/>
    <w:rsid w:val="003E57FC"/>
    <w:rsid w:val="003E7237"/>
    <w:rsid w:val="003F2040"/>
    <w:rsid w:val="003F2099"/>
    <w:rsid w:val="003F2792"/>
    <w:rsid w:val="003F3B22"/>
    <w:rsid w:val="003F526A"/>
    <w:rsid w:val="003F62A1"/>
    <w:rsid w:val="00402EF6"/>
    <w:rsid w:val="00405244"/>
    <w:rsid w:val="00405C14"/>
    <w:rsid w:val="00406C7F"/>
    <w:rsid w:val="004072AF"/>
    <w:rsid w:val="00415C26"/>
    <w:rsid w:val="00416BCF"/>
    <w:rsid w:val="00425527"/>
    <w:rsid w:val="00432240"/>
    <w:rsid w:val="0043534D"/>
    <w:rsid w:val="00436D82"/>
    <w:rsid w:val="0044079D"/>
    <w:rsid w:val="00442776"/>
    <w:rsid w:val="004436EE"/>
    <w:rsid w:val="00443C7D"/>
    <w:rsid w:val="00444319"/>
    <w:rsid w:val="00444B66"/>
    <w:rsid w:val="0044575A"/>
    <w:rsid w:val="00446CA0"/>
    <w:rsid w:val="004478D3"/>
    <w:rsid w:val="0045158D"/>
    <w:rsid w:val="0045486D"/>
    <w:rsid w:val="0045540D"/>
    <w:rsid w:val="0045547F"/>
    <w:rsid w:val="00467447"/>
    <w:rsid w:val="00472B12"/>
    <w:rsid w:val="00483DC5"/>
    <w:rsid w:val="004860D5"/>
    <w:rsid w:val="0049056D"/>
    <w:rsid w:val="00490BBA"/>
    <w:rsid w:val="00490EA5"/>
    <w:rsid w:val="004920AD"/>
    <w:rsid w:val="00494208"/>
    <w:rsid w:val="004A4008"/>
    <w:rsid w:val="004A5C97"/>
    <w:rsid w:val="004B5379"/>
    <w:rsid w:val="004B5806"/>
    <w:rsid w:val="004C69E3"/>
    <w:rsid w:val="004D05B3"/>
    <w:rsid w:val="004D6785"/>
    <w:rsid w:val="004D69A2"/>
    <w:rsid w:val="004D6B1B"/>
    <w:rsid w:val="004E3A93"/>
    <w:rsid w:val="004E479E"/>
    <w:rsid w:val="004E5678"/>
    <w:rsid w:val="004F4465"/>
    <w:rsid w:val="004F78E6"/>
    <w:rsid w:val="00501196"/>
    <w:rsid w:val="00505AB8"/>
    <w:rsid w:val="00512D99"/>
    <w:rsid w:val="00514BD7"/>
    <w:rsid w:val="00520010"/>
    <w:rsid w:val="00522C1C"/>
    <w:rsid w:val="00530C24"/>
    <w:rsid w:val="00531DBB"/>
    <w:rsid w:val="005341D6"/>
    <w:rsid w:val="00542E0B"/>
    <w:rsid w:val="00545210"/>
    <w:rsid w:val="005518C0"/>
    <w:rsid w:val="005569D6"/>
    <w:rsid w:val="005613DB"/>
    <w:rsid w:val="00564213"/>
    <w:rsid w:val="00567204"/>
    <w:rsid w:val="0056783A"/>
    <w:rsid w:val="00567C74"/>
    <w:rsid w:val="00574CA7"/>
    <w:rsid w:val="00581907"/>
    <w:rsid w:val="00582EB4"/>
    <w:rsid w:val="00584DCF"/>
    <w:rsid w:val="0059119A"/>
    <w:rsid w:val="005A09D6"/>
    <w:rsid w:val="005A3B02"/>
    <w:rsid w:val="005A5358"/>
    <w:rsid w:val="005B5261"/>
    <w:rsid w:val="005B6C59"/>
    <w:rsid w:val="005C12E6"/>
    <w:rsid w:val="005C1DA5"/>
    <w:rsid w:val="005D0D38"/>
    <w:rsid w:val="005D16D8"/>
    <w:rsid w:val="005E0623"/>
    <w:rsid w:val="005E6A98"/>
    <w:rsid w:val="005F0543"/>
    <w:rsid w:val="005F3E51"/>
    <w:rsid w:val="005F4B71"/>
    <w:rsid w:val="005F74B8"/>
    <w:rsid w:val="005F79FB"/>
    <w:rsid w:val="00601680"/>
    <w:rsid w:val="006024D4"/>
    <w:rsid w:val="00604406"/>
    <w:rsid w:val="00605BD2"/>
    <w:rsid w:val="00605F4A"/>
    <w:rsid w:val="006069BA"/>
    <w:rsid w:val="00607822"/>
    <w:rsid w:val="006103AA"/>
    <w:rsid w:val="006103BC"/>
    <w:rsid w:val="00610EDD"/>
    <w:rsid w:val="00611389"/>
    <w:rsid w:val="00613BBF"/>
    <w:rsid w:val="00622846"/>
    <w:rsid w:val="00622B80"/>
    <w:rsid w:val="0063315D"/>
    <w:rsid w:val="0063377C"/>
    <w:rsid w:val="00635695"/>
    <w:rsid w:val="0064139A"/>
    <w:rsid w:val="00641A31"/>
    <w:rsid w:val="00647320"/>
    <w:rsid w:val="006517A7"/>
    <w:rsid w:val="00653A29"/>
    <w:rsid w:val="00654F01"/>
    <w:rsid w:val="00666896"/>
    <w:rsid w:val="00677AF9"/>
    <w:rsid w:val="00686C40"/>
    <w:rsid w:val="0069101F"/>
    <w:rsid w:val="00693D92"/>
    <w:rsid w:val="006953C2"/>
    <w:rsid w:val="006963C5"/>
    <w:rsid w:val="00696D5E"/>
    <w:rsid w:val="006A4EFF"/>
    <w:rsid w:val="006A67EB"/>
    <w:rsid w:val="006A7526"/>
    <w:rsid w:val="006A7B65"/>
    <w:rsid w:val="006B13EB"/>
    <w:rsid w:val="006B4EAC"/>
    <w:rsid w:val="006C2412"/>
    <w:rsid w:val="006C27E2"/>
    <w:rsid w:val="006D5C60"/>
    <w:rsid w:val="006D5F95"/>
    <w:rsid w:val="006D7ACD"/>
    <w:rsid w:val="006E024F"/>
    <w:rsid w:val="006E070D"/>
    <w:rsid w:val="006E4E81"/>
    <w:rsid w:val="006F1277"/>
    <w:rsid w:val="006F62D0"/>
    <w:rsid w:val="00703C68"/>
    <w:rsid w:val="00706D24"/>
    <w:rsid w:val="00707F7D"/>
    <w:rsid w:val="007114B5"/>
    <w:rsid w:val="007146E5"/>
    <w:rsid w:val="00714DCA"/>
    <w:rsid w:val="00717EC5"/>
    <w:rsid w:val="007226B3"/>
    <w:rsid w:val="00727CAB"/>
    <w:rsid w:val="00732D54"/>
    <w:rsid w:val="007334C8"/>
    <w:rsid w:val="007361F8"/>
    <w:rsid w:val="00737D92"/>
    <w:rsid w:val="00742B28"/>
    <w:rsid w:val="00744527"/>
    <w:rsid w:val="00746BA3"/>
    <w:rsid w:val="007515CF"/>
    <w:rsid w:val="00755C7B"/>
    <w:rsid w:val="00755D8B"/>
    <w:rsid w:val="0075641F"/>
    <w:rsid w:val="007614E2"/>
    <w:rsid w:val="007628AE"/>
    <w:rsid w:val="00763787"/>
    <w:rsid w:val="007677CD"/>
    <w:rsid w:val="0077485F"/>
    <w:rsid w:val="00784615"/>
    <w:rsid w:val="00791FFC"/>
    <w:rsid w:val="00793D5F"/>
    <w:rsid w:val="007A0B22"/>
    <w:rsid w:val="007A0CA5"/>
    <w:rsid w:val="007A11E6"/>
    <w:rsid w:val="007A2BE0"/>
    <w:rsid w:val="007A3176"/>
    <w:rsid w:val="007A57F2"/>
    <w:rsid w:val="007B00AC"/>
    <w:rsid w:val="007B1333"/>
    <w:rsid w:val="007B2EA3"/>
    <w:rsid w:val="007B5942"/>
    <w:rsid w:val="007C130F"/>
    <w:rsid w:val="007C2890"/>
    <w:rsid w:val="007C2C1C"/>
    <w:rsid w:val="007C4F1E"/>
    <w:rsid w:val="007C68C5"/>
    <w:rsid w:val="007C7459"/>
    <w:rsid w:val="007D1999"/>
    <w:rsid w:val="007D21F2"/>
    <w:rsid w:val="007D2375"/>
    <w:rsid w:val="007F4AEB"/>
    <w:rsid w:val="007F5544"/>
    <w:rsid w:val="007F62E8"/>
    <w:rsid w:val="007F72A8"/>
    <w:rsid w:val="007F75B2"/>
    <w:rsid w:val="008043C4"/>
    <w:rsid w:val="00807191"/>
    <w:rsid w:val="008157DF"/>
    <w:rsid w:val="00815D07"/>
    <w:rsid w:val="0082208D"/>
    <w:rsid w:val="008228E1"/>
    <w:rsid w:val="00825703"/>
    <w:rsid w:val="00827125"/>
    <w:rsid w:val="00831332"/>
    <w:rsid w:val="00831B1B"/>
    <w:rsid w:val="00835B1E"/>
    <w:rsid w:val="0084034C"/>
    <w:rsid w:val="00843A99"/>
    <w:rsid w:val="00844491"/>
    <w:rsid w:val="0084611D"/>
    <w:rsid w:val="008500D4"/>
    <w:rsid w:val="00855FB3"/>
    <w:rsid w:val="008608C4"/>
    <w:rsid w:val="00860D4C"/>
    <w:rsid w:val="00861D0E"/>
    <w:rsid w:val="008621B4"/>
    <w:rsid w:val="008651BF"/>
    <w:rsid w:val="00866930"/>
    <w:rsid w:val="00867569"/>
    <w:rsid w:val="00873D4A"/>
    <w:rsid w:val="008804D5"/>
    <w:rsid w:val="00881BCC"/>
    <w:rsid w:val="00885C0D"/>
    <w:rsid w:val="008938A7"/>
    <w:rsid w:val="0089530C"/>
    <w:rsid w:val="00896E91"/>
    <w:rsid w:val="008A1127"/>
    <w:rsid w:val="008A2FB1"/>
    <w:rsid w:val="008A750A"/>
    <w:rsid w:val="008B3970"/>
    <w:rsid w:val="008B6433"/>
    <w:rsid w:val="008B72C8"/>
    <w:rsid w:val="008C384C"/>
    <w:rsid w:val="008C4468"/>
    <w:rsid w:val="008C4700"/>
    <w:rsid w:val="008C5D91"/>
    <w:rsid w:val="008D0088"/>
    <w:rsid w:val="008D0F11"/>
    <w:rsid w:val="008D2D61"/>
    <w:rsid w:val="008D3FFC"/>
    <w:rsid w:val="008D5E9F"/>
    <w:rsid w:val="008D66CF"/>
    <w:rsid w:val="008E41A7"/>
    <w:rsid w:val="008E49FC"/>
    <w:rsid w:val="008E5141"/>
    <w:rsid w:val="008F73B4"/>
    <w:rsid w:val="00901098"/>
    <w:rsid w:val="009035E8"/>
    <w:rsid w:val="00916E6C"/>
    <w:rsid w:val="00923711"/>
    <w:rsid w:val="00923C0A"/>
    <w:rsid w:val="009262F7"/>
    <w:rsid w:val="00926533"/>
    <w:rsid w:val="00927A81"/>
    <w:rsid w:val="00936AFE"/>
    <w:rsid w:val="0094077E"/>
    <w:rsid w:val="00940DA8"/>
    <w:rsid w:val="00953416"/>
    <w:rsid w:val="00955062"/>
    <w:rsid w:val="00962234"/>
    <w:rsid w:val="00962AD2"/>
    <w:rsid w:val="00963F71"/>
    <w:rsid w:val="00965770"/>
    <w:rsid w:val="0096577D"/>
    <w:rsid w:val="00970F8F"/>
    <w:rsid w:val="00971374"/>
    <w:rsid w:val="00977A80"/>
    <w:rsid w:val="00984CAC"/>
    <w:rsid w:val="009865A6"/>
    <w:rsid w:val="00987340"/>
    <w:rsid w:val="00990404"/>
    <w:rsid w:val="00991EFD"/>
    <w:rsid w:val="00992382"/>
    <w:rsid w:val="009A1F11"/>
    <w:rsid w:val="009B1097"/>
    <w:rsid w:val="009B55B1"/>
    <w:rsid w:val="009C29BA"/>
    <w:rsid w:val="009C4D55"/>
    <w:rsid w:val="009C57F8"/>
    <w:rsid w:val="009C6429"/>
    <w:rsid w:val="009C6A2B"/>
    <w:rsid w:val="009C6E01"/>
    <w:rsid w:val="009E1B7F"/>
    <w:rsid w:val="009E2EA4"/>
    <w:rsid w:val="009E39C5"/>
    <w:rsid w:val="009E5D0C"/>
    <w:rsid w:val="009F3579"/>
    <w:rsid w:val="009F40A9"/>
    <w:rsid w:val="009F42FA"/>
    <w:rsid w:val="00A0076A"/>
    <w:rsid w:val="00A00F07"/>
    <w:rsid w:val="00A07BA7"/>
    <w:rsid w:val="00A15C35"/>
    <w:rsid w:val="00A17409"/>
    <w:rsid w:val="00A1752E"/>
    <w:rsid w:val="00A17907"/>
    <w:rsid w:val="00A1791F"/>
    <w:rsid w:val="00A203C3"/>
    <w:rsid w:val="00A22822"/>
    <w:rsid w:val="00A258D9"/>
    <w:rsid w:val="00A36157"/>
    <w:rsid w:val="00A42C88"/>
    <w:rsid w:val="00A4343D"/>
    <w:rsid w:val="00A47A60"/>
    <w:rsid w:val="00A502F1"/>
    <w:rsid w:val="00A5087D"/>
    <w:rsid w:val="00A55B75"/>
    <w:rsid w:val="00A70A83"/>
    <w:rsid w:val="00A717AB"/>
    <w:rsid w:val="00A81EB3"/>
    <w:rsid w:val="00A84ABD"/>
    <w:rsid w:val="00A852A9"/>
    <w:rsid w:val="00A871B9"/>
    <w:rsid w:val="00A91CF4"/>
    <w:rsid w:val="00A91E85"/>
    <w:rsid w:val="00AA260F"/>
    <w:rsid w:val="00AA7E39"/>
    <w:rsid w:val="00AB6196"/>
    <w:rsid w:val="00AC0025"/>
    <w:rsid w:val="00AC3140"/>
    <w:rsid w:val="00AC390B"/>
    <w:rsid w:val="00AD177F"/>
    <w:rsid w:val="00AD3F96"/>
    <w:rsid w:val="00AD4440"/>
    <w:rsid w:val="00AE01C3"/>
    <w:rsid w:val="00AE4474"/>
    <w:rsid w:val="00AE5879"/>
    <w:rsid w:val="00AE6CA2"/>
    <w:rsid w:val="00AF04CB"/>
    <w:rsid w:val="00AF5D8E"/>
    <w:rsid w:val="00B00A56"/>
    <w:rsid w:val="00B00C1D"/>
    <w:rsid w:val="00B02A99"/>
    <w:rsid w:val="00B10517"/>
    <w:rsid w:val="00B14AF0"/>
    <w:rsid w:val="00B25830"/>
    <w:rsid w:val="00B320A4"/>
    <w:rsid w:val="00B33ABC"/>
    <w:rsid w:val="00B505B7"/>
    <w:rsid w:val="00B55771"/>
    <w:rsid w:val="00B60C45"/>
    <w:rsid w:val="00B61F98"/>
    <w:rsid w:val="00B632CC"/>
    <w:rsid w:val="00B65BEB"/>
    <w:rsid w:val="00B7088D"/>
    <w:rsid w:val="00B75DAD"/>
    <w:rsid w:val="00B801EB"/>
    <w:rsid w:val="00B810BD"/>
    <w:rsid w:val="00B8132A"/>
    <w:rsid w:val="00B85B93"/>
    <w:rsid w:val="00B862D3"/>
    <w:rsid w:val="00B966A1"/>
    <w:rsid w:val="00B96A32"/>
    <w:rsid w:val="00BA12F1"/>
    <w:rsid w:val="00BA439F"/>
    <w:rsid w:val="00BA5E10"/>
    <w:rsid w:val="00BA6370"/>
    <w:rsid w:val="00BB12E2"/>
    <w:rsid w:val="00BB6185"/>
    <w:rsid w:val="00BC2DAF"/>
    <w:rsid w:val="00BC4E3F"/>
    <w:rsid w:val="00BD2CC4"/>
    <w:rsid w:val="00BD2D92"/>
    <w:rsid w:val="00BD592B"/>
    <w:rsid w:val="00BD6315"/>
    <w:rsid w:val="00BD6C20"/>
    <w:rsid w:val="00BE037A"/>
    <w:rsid w:val="00BE69F8"/>
    <w:rsid w:val="00BF6055"/>
    <w:rsid w:val="00C014F7"/>
    <w:rsid w:val="00C21452"/>
    <w:rsid w:val="00C221A0"/>
    <w:rsid w:val="00C22E72"/>
    <w:rsid w:val="00C233BD"/>
    <w:rsid w:val="00C269D4"/>
    <w:rsid w:val="00C26C9C"/>
    <w:rsid w:val="00C3372E"/>
    <w:rsid w:val="00C35531"/>
    <w:rsid w:val="00C4144B"/>
    <w:rsid w:val="00C4160D"/>
    <w:rsid w:val="00C43240"/>
    <w:rsid w:val="00C43819"/>
    <w:rsid w:val="00C44ACA"/>
    <w:rsid w:val="00C46A29"/>
    <w:rsid w:val="00C47AB6"/>
    <w:rsid w:val="00C578BD"/>
    <w:rsid w:val="00C61B86"/>
    <w:rsid w:val="00C61C0C"/>
    <w:rsid w:val="00C63495"/>
    <w:rsid w:val="00C63A2D"/>
    <w:rsid w:val="00C64E28"/>
    <w:rsid w:val="00C664DD"/>
    <w:rsid w:val="00C704AD"/>
    <w:rsid w:val="00C7286E"/>
    <w:rsid w:val="00C82EA2"/>
    <w:rsid w:val="00C8406E"/>
    <w:rsid w:val="00C87BDA"/>
    <w:rsid w:val="00C975E7"/>
    <w:rsid w:val="00CA5705"/>
    <w:rsid w:val="00CB059D"/>
    <w:rsid w:val="00CB08FB"/>
    <w:rsid w:val="00CB2709"/>
    <w:rsid w:val="00CB2ED8"/>
    <w:rsid w:val="00CB3E77"/>
    <w:rsid w:val="00CB4583"/>
    <w:rsid w:val="00CB6F89"/>
    <w:rsid w:val="00CC393A"/>
    <w:rsid w:val="00CD26CD"/>
    <w:rsid w:val="00CD64B1"/>
    <w:rsid w:val="00CD72E7"/>
    <w:rsid w:val="00CE228C"/>
    <w:rsid w:val="00CE71D9"/>
    <w:rsid w:val="00CF4380"/>
    <w:rsid w:val="00CF545B"/>
    <w:rsid w:val="00CF7302"/>
    <w:rsid w:val="00D02482"/>
    <w:rsid w:val="00D10AB2"/>
    <w:rsid w:val="00D14EF2"/>
    <w:rsid w:val="00D175A5"/>
    <w:rsid w:val="00D2073E"/>
    <w:rsid w:val="00D209A7"/>
    <w:rsid w:val="00D20A9C"/>
    <w:rsid w:val="00D24F85"/>
    <w:rsid w:val="00D25E26"/>
    <w:rsid w:val="00D27D69"/>
    <w:rsid w:val="00D3029D"/>
    <w:rsid w:val="00D32A14"/>
    <w:rsid w:val="00D35B25"/>
    <w:rsid w:val="00D4175A"/>
    <w:rsid w:val="00D42E2F"/>
    <w:rsid w:val="00D44465"/>
    <w:rsid w:val="00D448C2"/>
    <w:rsid w:val="00D45AA3"/>
    <w:rsid w:val="00D61E40"/>
    <w:rsid w:val="00D666C3"/>
    <w:rsid w:val="00D70074"/>
    <w:rsid w:val="00D76429"/>
    <w:rsid w:val="00D7762D"/>
    <w:rsid w:val="00D803C7"/>
    <w:rsid w:val="00D811AB"/>
    <w:rsid w:val="00D81794"/>
    <w:rsid w:val="00D82B3B"/>
    <w:rsid w:val="00D92787"/>
    <w:rsid w:val="00D93D13"/>
    <w:rsid w:val="00D95EB1"/>
    <w:rsid w:val="00DA2F52"/>
    <w:rsid w:val="00DB3FA8"/>
    <w:rsid w:val="00DB4F9D"/>
    <w:rsid w:val="00DC0971"/>
    <w:rsid w:val="00DC169C"/>
    <w:rsid w:val="00DD23A8"/>
    <w:rsid w:val="00DD27E5"/>
    <w:rsid w:val="00DD29E4"/>
    <w:rsid w:val="00DE0EE2"/>
    <w:rsid w:val="00DE1B45"/>
    <w:rsid w:val="00DF47FE"/>
    <w:rsid w:val="00DF525D"/>
    <w:rsid w:val="00E0156A"/>
    <w:rsid w:val="00E0626F"/>
    <w:rsid w:val="00E1630A"/>
    <w:rsid w:val="00E1761B"/>
    <w:rsid w:val="00E21DDD"/>
    <w:rsid w:val="00E22EF0"/>
    <w:rsid w:val="00E230E8"/>
    <w:rsid w:val="00E24167"/>
    <w:rsid w:val="00E2440B"/>
    <w:rsid w:val="00E26704"/>
    <w:rsid w:val="00E272CF"/>
    <w:rsid w:val="00E3031C"/>
    <w:rsid w:val="00E318B7"/>
    <w:rsid w:val="00E31980"/>
    <w:rsid w:val="00E32DD9"/>
    <w:rsid w:val="00E37ED5"/>
    <w:rsid w:val="00E432EC"/>
    <w:rsid w:val="00E519BB"/>
    <w:rsid w:val="00E5292B"/>
    <w:rsid w:val="00E579FA"/>
    <w:rsid w:val="00E60B07"/>
    <w:rsid w:val="00E63CD9"/>
    <w:rsid w:val="00E6423C"/>
    <w:rsid w:val="00E671AD"/>
    <w:rsid w:val="00E71483"/>
    <w:rsid w:val="00E71A83"/>
    <w:rsid w:val="00E85145"/>
    <w:rsid w:val="00E86389"/>
    <w:rsid w:val="00E9007F"/>
    <w:rsid w:val="00E910B6"/>
    <w:rsid w:val="00E933FB"/>
    <w:rsid w:val="00E93830"/>
    <w:rsid w:val="00E93E0E"/>
    <w:rsid w:val="00E96457"/>
    <w:rsid w:val="00EA769B"/>
    <w:rsid w:val="00EB168A"/>
    <w:rsid w:val="00EB1A25"/>
    <w:rsid w:val="00EB1ED3"/>
    <w:rsid w:val="00EB32A4"/>
    <w:rsid w:val="00EB5A11"/>
    <w:rsid w:val="00EB7E8E"/>
    <w:rsid w:val="00EC01AC"/>
    <w:rsid w:val="00EC0A73"/>
    <w:rsid w:val="00EC3725"/>
    <w:rsid w:val="00EC3C73"/>
    <w:rsid w:val="00EC3FB0"/>
    <w:rsid w:val="00ED027D"/>
    <w:rsid w:val="00ED4702"/>
    <w:rsid w:val="00ED4FA9"/>
    <w:rsid w:val="00ED7B78"/>
    <w:rsid w:val="00EE0F98"/>
    <w:rsid w:val="00EE4B0B"/>
    <w:rsid w:val="00EE592F"/>
    <w:rsid w:val="00EE5F96"/>
    <w:rsid w:val="00EE70B7"/>
    <w:rsid w:val="00EF2D96"/>
    <w:rsid w:val="00F024B4"/>
    <w:rsid w:val="00F04A15"/>
    <w:rsid w:val="00F20E8C"/>
    <w:rsid w:val="00F2158E"/>
    <w:rsid w:val="00F2724A"/>
    <w:rsid w:val="00F31407"/>
    <w:rsid w:val="00F314B7"/>
    <w:rsid w:val="00F31D8B"/>
    <w:rsid w:val="00F3217E"/>
    <w:rsid w:val="00F32889"/>
    <w:rsid w:val="00F331DA"/>
    <w:rsid w:val="00F35A2A"/>
    <w:rsid w:val="00F37EB6"/>
    <w:rsid w:val="00F4018E"/>
    <w:rsid w:val="00F43F9B"/>
    <w:rsid w:val="00F50916"/>
    <w:rsid w:val="00F52D9F"/>
    <w:rsid w:val="00F55531"/>
    <w:rsid w:val="00F55603"/>
    <w:rsid w:val="00F56EE6"/>
    <w:rsid w:val="00F659D3"/>
    <w:rsid w:val="00F71200"/>
    <w:rsid w:val="00F73676"/>
    <w:rsid w:val="00F769C8"/>
    <w:rsid w:val="00F77FD2"/>
    <w:rsid w:val="00F83C49"/>
    <w:rsid w:val="00F90160"/>
    <w:rsid w:val="00F909B7"/>
    <w:rsid w:val="00F94908"/>
    <w:rsid w:val="00F956FE"/>
    <w:rsid w:val="00FA13B0"/>
    <w:rsid w:val="00FA192C"/>
    <w:rsid w:val="00FA50E7"/>
    <w:rsid w:val="00FA6F64"/>
    <w:rsid w:val="00FB687C"/>
    <w:rsid w:val="00FC52B0"/>
    <w:rsid w:val="00FC55D0"/>
    <w:rsid w:val="00FE0384"/>
    <w:rsid w:val="00FE114D"/>
    <w:rsid w:val="00FE2212"/>
    <w:rsid w:val="00FF070B"/>
    <w:rsid w:val="00FF4887"/>
    <w:rsid w:val="00FF6E87"/>
    <w:rsid w:val="00FF6EA2"/>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145">
      <o:colormru v:ext="edit" colors="#0071bc"/>
    </o:shapedefaults>
    <o:shapelayout v:ext="edit">
      <o:idmap v:ext="edit" data="1"/>
    </o:shapelayout>
  </w:shapeDefaults>
  <w:decimalSymbol w:val=","/>
  <w:listSeparator w:val=";"/>
  <w14:docId w14:val="1F3744F4"/>
  <w15:docId w15:val="{05E333AF-0FF6-40DB-B320-F3E5AD532E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E22EF0"/>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rPr>
      <w:lang w:val="en-GB"/>
    </w:r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rPr>
      <w:lang w:val="en-GB"/>
    </w:r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val="en-GB"/>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lang w:val="en-GB"/>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Zkladntext3">
    <w:name w:val="Body Text 3"/>
    <w:basedOn w:val="Normln"/>
    <w:link w:val="Zkladntext3Char"/>
    <w:semiHidden/>
    <w:unhideWhenUsed/>
    <w:rsid w:val="00E22EF0"/>
    <w:pPr>
      <w:spacing w:line="240" w:lineRule="auto"/>
    </w:pPr>
    <w:rPr>
      <w:rFonts w:eastAsia="Times New Roman" w:cs="Arial"/>
      <w:szCs w:val="20"/>
      <w:lang w:eastAsia="cs-CZ"/>
    </w:rPr>
  </w:style>
  <w:style w:type="character" w:customStyle="1" w:styleId="Zkladntext3Char">
    <w:name w:val="Základní text 3 Char"/>
    <w:basedOn w:val="Standardnpsmoodstavce"/>
    <w:link w:val="Zkladntext3"/>
    <w:semiHidden/>
    <w:rsid w:val="00E22EF0"/>
    <w:rPr>
      <w:rFonts w:ascii="Arial" w:eastAsia="Times New Roman" w:hAnsi="Arial" w:cs="Arial"/>
    </w:rPr>
  </w:style>
  <w:style w:type="paragraph" w:customStyle="1" w:styleId="datum0">
    <w:name w:val="datum"/>
    <w:next w:val="Normln"/>
    <w:rsid w:val="00E22EF0"/>
    <w:pPr>
      <w:spacing w:line="300" w:lineRule="exact"/>
    </w:pPr>
    <w:rPr>
      <w:rFonts w:ascii="Arial" w:eastAsia="Times New Roman" w:hAnsi="Arial" w:cs="Arial"/>
      <w:b/>
      <w:bCs/>
      <w:sz w:val="18"/>
      <w:szCs w:val="18"/>
      <w:lang w:val="en-US" w:eastAsia="en-US"/>
    </w:rPr>
  </w:style>
  <w:style w:type="paragraph" w:customStyle="1" w:styleId="Poznmkykontaktytext">
    <w:name w:val="Poznámky kontakty text"/>
    <w:basedOn w:val="Normln"/>
    <w:rsid w:val="00E22EF0"/>
    <w:pPr>
      <w:spacing w:line="240" w:lineRule="exact"/>
      <w:ind w:left="3600" w:hanging="3600"/>
      <w:jc w:val="left"/>
    </w:pPr>
    <w:rPr>
      <w:rFonts w:eastAsia="Times New Roman" w:cs="Arial"/>
      <w:i/>
      <w:iCs/>
      <w:color w:val="000000"/>
      <w:sz w:val="18"/>
      <w:szCs w:val="18"/>
    </w:rPr>
  </w:style>
  <w:style w:type="character" w:styleId="Sledovanodkaz">
    <w:name w:val="FollowedHyperlink"/>
    <w:basedOn w:val="Standardnpsmoodstavce"/>
    <w:uiPriority w:val="99"/>
    <w:semiHidden/>
    <w:unhideWhenUsed/>
    <w:rsid w:val="00F956FE"/>
    <w:rPr>
      <w:color w:val="800080" w:themeColor="followedHyperlink"/>
      <w:u w:val="single"/>
    </w:rPr>
  </w:style>
  <w:style w:type="character" w:styleId="Odkaznakoment">
    <w:name w:val="annotation reference"/>
    <w:basedOn w:val="Standardnpsmoodstavce"/>
    <w:uiPriority w:val="99"/>
    <w:semiHidden/>
    <w:unhideWhenUsed/>
    <w:rsid w:val="00EC01AC"/>
    <w:rPr>
      <w:sz w:val="16"/>
      <w:szCs w:val="16"/>
    </w:rPr>
  </w:style>
  <w:style w:type="paragraph" w:styleId="Textkomente">
    <w:name w:val="annotation text"/>
    <w:basedOn w:val="Normln"/>
    <w:link w:val="TextkomenteChar"/>
    <w:uiPriority w:val="99"/>
    <w:semiHidden/>
    <w:unhideWhenUsed/>
    <w:rsid w:val="00EC01AC"/>
    <w:pPr>
      <w:spacing w:line="240" w:lineRule="auto"/>
    </w:pPr>
    <w:rPr>
      <w:szCs w:val="20"/>
    </w:rPr>
  </w:style>
  <w:style w:type="character" w:customStyle="1" w:styleId="TextkomenteChar">
    <w:name w:val="Text komentáře Char"/>
    <w:basedOn w:val="Standardnpsmoodstavce"/>
    <w:link w:val="Textkomente"/>
    <w:uiPriority w:val="99"/>
    <w:semiHidden/>
    <w:rsid w:val="00EC01AC"/>
    <w:rPr>
      <w:rFonts w:ascii="Arial" w:hAnsi="Arial"/>
      <w:lang w:eastAsia="en-US"/>
    </w:rPr>
  </w:style>
  <w:style w:type="paragraph" w:styleId="Pedmtkomente">
    <w:name w:val="annotation subject"/>
    <w:basedOn w:val="Textkomente"/>
    <w:next w:val="Textkomente"/>
    <w:link w:val="PedmtkomenteChar"/>
    <w:uiPriority w:val="99"/>
    <w:semiHidden/>
    <w:unhideWhenUsed/>
    <w:rsid w:val="00EC01AC"/>
    <w:rPr>
      <w:b/>
      <w:bCs/>
    </w:rPr>
  </w:style>
  <w:style w:type="character" w:customStyle="1" w:styleId="PedmtkomenteChar">
    <w:name w:val="Předmět komentáře Char"/>
    <w:basedOn w:val="TextkomenteChar"/>
    <w:link w:val="Pedmtkomente"/>
    <w:uiPriority w:val="99"/>
    <w:semiHidden/>
    <w:rsid w:val="00EC01AC"/>
    <w:rPr>
      <w:rFonts w:ascii="Arial" w:hAnsi="Arial"/>
      <w:b/>
      <w:bCs/>
      <w:lang w:eastAsia="en-US"/>
    </w:rPr>
  </w:style>
  <w:style w:type="character" w:customStyle="1" w:styleId="odkaz-style-wrapper">
    <w:name w:val="odkaz-style-wrapper"/>
    <w:rsid w:val="004548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819492040">
      <w:bodyDiv w:val="1"/>
      <w:marLeft w:val="0"/>
      <w:marRight w:val="0"/>
      <w:marTop w:val="0"/>
      <w:marBottom w:val="0"/>
      <w:divBdr>
        <w:top w:val="none" w:sz="0" w:space="0" w:color="auto"/>
        <w:left w:val="none" w:sz="0" w:space="0" w:color="auto"/>
        <w:bottom w:val="none" w:sz="0" w:space="0" w:color="auto"/>
        <w:right w:val="none" w:sz="0" w:space="0" w:color="auto"/>
      </w:divBdr>
    </w:div>
    <w:div w:id="2078478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petra.curinova@czso.cz"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radek.matejka@czso.cz"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ec.europa.eu/eurostat/web/short-term-business-statistics/publications"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zso.cz/csu/czso/sta_m" TargetMode="External"/><Relationship Id="rId5" Type="http://schemas.openxmlformats.org/officeDocument/2006/relationships/styles" Target="styles.xml"/><Relationship Id="rId15" Type="http://schemas.openxmlformats.org/officeDocument/2006/relationships/hyperlink" Target="https://www.czso.cz/csu/czso/bvz_ts" TargetMode="External"/><Relationship Id="rId10" Type="http://schemas.openxmlformats.org/officeDocument/2006/relationships/hyperlink" Target="https://www.czso.cz/documents/11350/217176472/asta050724_komentar.docx/d5d043af-3efc-4f00-8bcc-6b0ef18684e6" TargetMode="Externa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s://www.czso.cz/csu/czso/sta_ts" TargetMode="External"/></Relationships>
</file>

<file path=word/_rels/footer1.xml.rels><?xml version="1.0" encoding="UTF-8" standalone="yes"?>
<Relationships xmlns="http://schemas.openxmlformats.org/package/2006/relationships"><Relationship Id="rId3" Type="http://schemas.openxmlformats.org/officeDocument/2006/relationships/hyperlink" Target="http://www.czso.cz" TargetMode="External"/><Relationship Id="rId2" Type="http://schemas.openxmlformats.org/officeDocument/2006/relationships/hyperlink" Target="mailto:infoservis@czso.cz" TargetMode="External"/><Relationship Id="rId1" Type="http://schemas.openxmlformats.org/officeDocument/2006/relationships/hyperlink" Target="http://www.czso.cz" TargetMode="External"/><Relationship Id="rId4"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ousova9707\AppData\Local\Temp\Rychl&#225;%20informace%20ENG_2022-02-08.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7" ma:contentTypeDescription="Vytvoří nový dokument" ma:contentTypeScope="" ma:versionID="246903c9fd6ca0fe1b25f0e0e329dbf6">
  <xsd:schema xmlns:xsd="http://www.w3.org/2001/XMLSchema" xmlns:xs="http://www.w3.org/2001/XMLSchema" xmlns:p="http://schemas.microsoft.com/office/2006/metadata/properties" xmlns:ns2="6f5a4aca-455c-4012-a902-4d97d6c174df" targetNamespace="http://schemas.microsoft.com/office/2006/metadata/properties" ma:root="true" ma:fieldsID="5f85c03bca50ad6ac86f2ab078e7bf35"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34F71E-3FA6-406A-96CF-A2662D61D1DF}">
  <ds:schemaRefs>
    <ds:schemaRef ds:uri="http://schemas.openxmlformats.org/package/2006/metadata/core-properties"/>
    <ds:schemaRef ds:uri="http://www.w3.org/XML/1998/namespace"/>
    <ds:schemaRef ds:uri="http://purl.org/dc/elements/1.1/"/>
    <ds:schemaRef ds:uri="http://schemas.microsoft.com/office/2006/documentManagement/types"/>
    <ds:schemaRef ds:uri="http://purl.org/dc/dcmitype/"/>
    <ds:schemaRef ds:uri="http://purl.org/dc/terms/"/>
    <ds:schemaRef ds:uri="http://schemas.microsoft.com/office/infopath/2007/PartnerControls"/>
    <ds:schemaRef ds:uri="6f5a4aca-455c-4012-a902-4d97d6c174df"/>
    <ds:schemaRef ds:uri="http://schemas.microsoft.com/office/2006/metadata/properties"/>
  </ds:schemaRefs>
</ds:datastoreItem>
</file>

<file path=customXml/itemProps2.xml><?xml version="1.0" encoding="utf-8"?>
<ds:datastoreItem xmlns:ds="http://schemas.openxmlformats.org/officeDocument/2006/customXml" ds:itemID="{9C737F21-D4D2-40E2-9C76-4C87A9FEA7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5a4aca-455c-4012-a902-4d97d6c174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5977CA8-49F9-41E3-956D-357D4FEC7409}">
  <ds:schemaRefs>
    <ds:schemaRef ds:uri="http://schemas.microsoft.com/sharepoint/v3/contenttype/forms"/>
  </ds:schemaRefs>
</ds:datastoreItem>
</file>

<file path=customXml/itemProps4.xml><?xml version="1.0" encoding="utf-8"?>
<ds:datastoreItem xmlns:ds="http://schemas.openxmlformats.org/officeDocument/2006/customXml" ds:itemID="{EDC4144D-1C2F-47E4-B45E-26B6AAC2C6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ENG_2022-02-08.dotx</Template>
  <TotalTime>1</TotalTime>
  <Pages>2</Pages>
  <Words>660</Words>
  <Characters>3897</Characters>
  <Application>Microsoft Office Word</Application>
  <DocSecurity>0</DocSecurity>
  <Lines>32</Lines>
  <Paragraphs>9</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4548</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matousova9707</dc:creator>
  <cp:lastModifiedBy>Slunečková Markéta</cp:lastModifiedBy>
  <cp:revision>5</cp:revision>
  <dcterms:created xsi:type="dcterms:W3CDTF">2024-05-03T14:12:00Z</dcterms:created>
  <dcterms:modified xsi:type="dcterms:W3CDTF">2024-05-06T08:54:00Z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ies>
</file>