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55392E" w:rsidP="00AE6D5B">
      <w:pPr>
        <w:pStyle w:val="Datum"/>
      </w:pPr>
      <w:r>
        <w:t>12</w:t>
      </w:r>
      <w:r w:rsidR="00474D1E">
        <w:t>.</w:t>
      </w:r>
      <w:r w:rsidR="00857A66">
        <w:t xml:space="preserve"> </w:t>
      </w:r>
      <w:r>
        <w:t>srpna</w:t>
      </w:r>
      <w:r w:rsidR="00AF776C">
        <w:t xml:space="preserve"> 2019</w:t>
      </w:r>
    </w:p>
    <w:p w:rsidR="00867569" w:rsidRPr="00AE6D5B" w:rsidRDefault="0055392E" w:rsidP="00AE6D5B">
      <w:pPr>
        <w:pStyle w:val="Nzev"/>
      </w:pPr>
      <w:r>
        <w:t>Dovozní ceny se po dvanácti měsících meziročně snížily</w:t>
      </w:r>
      <w:r w:rsidR="004A1E2F">
        <w:t xml:space="preserve"> </w:t>
      </w:r>
      <w:r w:rsidR="005C44D3">
        <w:t xml:space="preserve"> </w:t>
      </w:r>
    </w:p>
    <w:p w:rsidR="008202DD" w:rsidRPr="005C44D3" w:rsidRDefault="0055392E" w:rsidP="005C44D3">
      <w:pPr>
        <w:pStyle w:val="Perex"/>
        <w:spacing w:after="0"/>
      </w:pPr>
      <w:r>
        <w:t>Meziročně se vývozní ceny zvýšily o 0,1 %, dovozní ceny klesly o 0,7 %. Směnné relace dosáhly hodnoty 100,8 %.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AE6D5B" w:rsidRPr="006E1706" w:rsidRDefault="00A837F9" w:rsidP="00A837F9">
      <w:pPr>
        <w:autoSpaceDE w:val="0"/>
        <w:autoSpaceDN w:val="0"/>
        <w:adjustRightInd w:val="0"/>
        <w:spacing w:after="160" w:line="252" w:lineRule="auto"/>
        <w:rPr>
          <w:rFonts w:cs="Arial"/>
          <w:szCs w:val="20"/>
        </w:rPr>
      </w:pPr>
      <w:r w:rsidRPr="0055392E">
        <w:rPr>
          <w:rFonts w:cs="Arial"/>
          <w:i/>
          <w:color w:val="000000"/>
          <w:szCs w:val="20"/>
          <w:lang w:eastAsia="cs-CZ"/>
        </w:rPr>
        <w:t>„</w:t>
      </w:r>
      <w:r w:rsidR="0055392E" w:rsidRPr="0055392E">
        <w:rPr>
          <w:rFonts w:cs="Arial"/>
          <w:bCs/>
          <w:i/>
          <w:szCs w:val="20"/>
          <w:lang w:eastAsia="cs-CZ"/>
        </w:rPr>
        <w:t>Zásadní vliv na růst cen vývozu mělo zvýšení cen průmyslového spotřebního zboží a potravin. Dovozní ceny se naopa</w:t>
      </w:r>
      <w:bookmarkStart w:id="0" w:name="_GoBack"/>
      <w:bookmarkEnd w:id="0"/>
      <w:r w:rsidR="0055392E" w:rsidRPr="0055392E">
        <w:rPr>
          <w:rFonts w:cs="Arial"/>
          <w:bCs/>
          <w:i/>
          <w:szCs w:val="20"/>
          <w:lang w:eastAsia="cs-CZ"/>
        </w:rPr>
        <w:t>k snížily, a to poprvé za posledních dvanáct měsíců. Projevil se zde především pokles u mi</w:t>
      </w:r>
      <w:r w:rsidR="0055392E">
        <w:rPr>
          <w:rFonts w:cs="Arial"/>
          <w:bCs/>
          <w:i/>
          <w:szCs w:val="20"/>
          <w:lang w:eastAsia="cs-CZ"/>
        </w:rPr>
        <w:t>nerálních paliv o devět procent,</w:t>
      </w:r>
      <w:r w:rsidRPr="00A837F9">
        <w:rPr>
          <w:rFonts w:cs="Arial"/>
          <w:i/>
          <w:color w:val="000000"/>
          <w:szCs w:val="20"/>
          <w:lang w:eastAsia="cs-CZ"/>
        </w:rPr>
        <w:t>“</w:t>
      </w:r>
      <w:r>
        <w:rPr>
          <w:rFonts w:cs="Arial"/>
          <w:color w:val="000000"/>
          <w:szCs w:val="20"/>
          <w:lang w:eastAsia="cs-CZ"/>
        </w:rPr>
        <w:t xml:space="preserve"> </w:t>
      </w:r>
      <w:r w:rsidR="002B7563" w:rsidRPr="006E1706">
        <w:rPr>
          <w:rFonts w:cs="Arial"/>
          <w:szCs w:val="20"/>
        </w:rPr>
        <w:t xml:space="preserve">říká </w:t>
      </w:r>
      <w:r w:rsidR="006E1706" w:rsidRPr="006E1706">
        <w:rPr>
          <w:rFonts w:cs="Arial"/>
          <w:szCs w:val="20"/>
        </w:rPr>
        <w:t xml:space="preserve">Vladimír Klimeš, </w:t>
      </w:r>
      <w:r w:rsidR="00662DE6" w:rsidRPr="006E1706">
        <w:rPr>
          <w:rFonts w:cs="Arial"/>
          <w:szCs w:val="20"/>
        </w:rPr>
        <w:t xml:space="preserve">vedoucí </w:t>
      </w:r>
      <w:r w:rsidR="006E1706" w:rsidRPr="006E1706">
        <w:rPr>
          <w:rFonts w:cs="Arial"/>
          <w:szCs w:val="20"/>
        </w:rPr>
        <w:t>Oddělení statistiky cen průmyslu a zahraničního obchodu ČSÚ.</w:t>
      </w:r>
    </w:p>
    <w:p w:rsidR="006E1706" w:rsidRDefault="006E1706" w:rsidP="006E1706">
      <w:pPr>
        <w:autoSpaceDE w:val="0"/>
        <w:autoSpaceDN w:val="0"/>
        <w:adjustRightInd w:val="0"/>
        <w:spacing w:line="240" w:lineRule="auto"/>
      </w:pPr>
    </w:p>
    <w:p w:rsidR="00236D8C" w:rsidRDefault="00AF776C" w:rsidP="00236D8C">
      <w:pPr>
        <w:rPr>
          <w:rFonts w:cs="Arial"/>
        </w:rPr>
      </w:pPr>
      <w:r w:rsidRPr="00236D8C">
        <w:rPr>
          <w:rFonts w:cs="Arial"/>
        </w:rPr>
        <w:t xml:space="preserve">Podrobnosti naleznete </w:t>
      </w:r>
      <w:r w:rsidR="00A44BB3" w:rsidRPr="00236D8C">
        <w:rPr>
          <w:rFonts w:cs="Arial"/>
        </w:rPr>
        <w:t xml:space="preserve">v dnes vydané Rychlé informaci: </w:t>
      </w:r>
    </w:p>
    <w:p w:rsidR="00094AFD" w:rsidRPr="00094AFD" w:rsidRDefault="00094AFD" w:rsidP="00094AFD">
      <w:pPr>
        <w:spacing w:line="240" w:lineRule="auto"/>
        <w:rPr>
          <w:rFonts w:eastAsia="Times New Roman" w:cs="Arial"/>
          <w:color w:val="0000FF"/>
          <w:szCs w:val="20"/>
          <w:u w:val="single"/>
          <w:lang w:eastAsia="cs-CZ"/>
        </w:rPr>
      </w:pPr>
      <w:r w:rsidRPr="00094AFD">
        <w:rPr>
          <w:rFonts w:eastAsia="Times New Roman" w:cs="Arial"/>
          <w:color w:val="0000FF"/>
          <w:szCs w:val="20"/>
          <w:u w:val="single"/>
          <w:lang w:eastAsia="cs-CZ"/>
        </w:rPr>
        <w:t>https://www.czso.cz/csu/czso/cri/indexy-cen-vyvozu-a-dovozu-cerven-2019</w:t>
      </w:r>
    </w:p>
    <w:p w:rsidR="00DF7193" w:rsidRDefault="00DF7193" w:rsidP="00AF776C"/>
    <w:p w:rsidR="00AE6D5B" w:rsidRDefault="009B166D" w:rsidP="00AF776C">
      <w:r>
        <w:t>Zvukový záznam citace</w:t>
      </w:r>
      <w:r w:rsidR="008202DD">
        <w:t xml:space="preserve"> </w:t>
      </w:r>
      <w:r w:rsidR="00AF776C">
        <w:t>je k dispozici v příloze.</w:t>
      </w:r>
    </w:p>
    <w:p w:rsidR="00AE6D5B" w:rsidRDefault="00AE6D5B" w:rsidP="00AE6D5B"/>
    <w:p w:rsidR="004421DF" w:rsidRDefault="004421DF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DF7193" w:rsidRPr="001B6F48" w:rsidRDefault="00DF7193" w:rsidP="00DF7193">
      <w:pPr>
        <w:spacing w:line="240" w:lineRule="auto"/>
        <w:rPr>
          <w:rFonts w:cs="Arial"/>
        </w:rPr>
      </w:pPr>
      <w:r>
        <w:rPr>
          <w:rFonts w:cs="Arial"/>
        </w:rPr>
        <w:t>Pavel Hortig</w:t>
      </w:r>
    </w:p>
    <w:p w:rsidR="00DF7193" w:rsidRPr="00C62D32" w:rsidRDefault="00DF7193" w:rsidP="00DF7193">
      <w:pPr>
        <w:spacing w:line="240" w:lineRule="auto"/>
        <w:rPr>
          <w:rFonts w:cs="Arial"/>
        </w:rPr>
      </w:pPr>
      <w:r>
        <w:rPr>
          <w:rFonts w:cs="Arial"/>
        </w:rPr>
        <w:t>odbor vnější komunikace</w:t>
      </w:r>
    </w:p>
    <w:p w:rsidR="00DF7193" w:rsidRPr="00C62D32" w:rsidRDefault="00DF7193" w:rsidP="00DF7193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</w:t>
      </w:r>
      <w:r>
        <w:rPr>
          <w:rFonts w:cs="Arial"/>
        </w:rPr>
        <w:t> </w:t>
      </w:r>
      <w:r w:rsidRPr="00C62D32">
        <w:rPr>
          <w:rFonts w:cs="Arial"/>
        </w:rPr>
        <w:t>05</w:t>
      </w:r>
      <w:r>
        <w:rPr>
          <w:rFonts w:cs="Arial"/>
        </w:rPr>
        <w:t xml:space="preserve">2 834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730 518 914</w:t>
      </w:r>
    </w:p>
    <w:p w:rsidR="00DF7193" w:rsidRPr="004920AD" w:rsidRDefault="00DF7193" w:rsidP="00DF7193">
      <w:pPr>
        <w:spacing w:line="240" w:lineRule="auto"/>
      </w:pPr>
      <w:r w:rsidRPr="00AC7E7B">
        <w:rPr>
          <w:rFonts w:cs="Arial"/>
          <w:color w:val="0070C0"/>
        </w:rPr>
        <w:t xml:space="preserve">E </w:t>
      </w:r>
      <w:r>
        <w:rPr>
          <w:rFonts w:cs="Arial"/>
        </w:rPr>
        <w:t>pavel.hortig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DF7193" w:rsidRDefault="00DF7193" w:rsidP="00DF7193"/>
    <w:p w:rsidR="00AF776C" w:rsidRPr="004920AD" w:rsidRDefault="00AF776C" w:rsidP="00DF7193">
      <w:pPr>
        <w:spacing w:line="240" w:lineRule="auto"/>
      </w:pPr>
    </w:p>
    <w:sectPr w:rsidR="00AF776C" w:rsidRPr="004920AD" w:rsidSect="003D02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3C" w:rsidRDefault="001B533C" w:rsidP="00BA6370">
      <w:r>
        <w:separator/>
      </w:r>
    </w:p>
  </w:endnote>
  <w:endnote w:type="continuationSeparator" w:id="0">
    <w:p w:rsidR="001B533C" w:rsidRDefault="001B533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94AFD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94AFD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3C" w:rsidRDefault="001B533C" w:rsidP="00BA6370">
      <w:r>
        <w:separator/>
      </w:r>
    </w:p>
  </w:footnote>
  <w:footnote w:type="continuationSeparator" w:id="0">
    <w:p w:rsidR="001B533C" w:rsidRDefault="001B533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column">
            <wp:posOffset>8031</wp:posOffset>
          </wp:positionH>
          <wp:positionV relativeFrom="paragraph">
            <wp:posOffset>766482</wp:posOffset>
          </wp:positionV>
          <wp:extent cx="5431536" cy="359664"/>
          <wp:effectExtent l="0" t="0" r="0" b="254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31536" cy="359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94AFD"/>
    <w:rsid w:val="00095213"/>
    <w:rsid w:val="000B6F63"/>
    <w:rsid w:val="000C435D"/>
    <w:rsid w:val="000E4C61"/>
    <w:rsid w:val="000F4B55"/>
    <w:rsid w:val="00110F99"/>
    <w:rsid w:val="0012190D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533C"/>
    <w:rsid w:val="001B607F"/>
    <w:rsid w:val="001D369A"/>
    <w:rsid w:val="00201B09"/>
    <w:rsid w:val="002070FB"/>
    <w:rsid w:val="00213729"/>
    <w:rsid w:val="002272A6"/>
    <w:rsid w:val="00236D8C"/>
    <w:rsid w:val="002406FA"/>
    <w:rsid w:val="002460EA"/>
    <w:rsid w:val="002848DA"/>
    <w:rsid w:val="002946CD"/>
    <w:rsid w:val="002B2E47"/>
    <w:rsid w:val="002B4109"/>
    <w:rsid w:val="002B7563"/>
    <w:rsid w:val="002D482A"/>
    <w:rsid w:val="002D6A6C"/>
    <w:rsid w:val="00322412"/>
    <w:rsid w:val="003301A3"/>
    <w:rsid w:val="00345FBF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21DF"/>
    <w:rsid w:val="004436EE"/>
    <w:rsid w:val="0045547F"/>
    <w:rsid w:val="00474D1E"/>
    <w:rsid w:val="00485C4B"/>
    <w:rsid w:val="004920AD"/>
    <w:rsid w:val="004A1E2F"/>
    <w:rsid w:val="004C22E4"/>
    <w:rsid w:val="004D05B3"/>
    <w:rsid w:val="004E479E"/>
    <w:rsid w:val="004E583B"/>
    <w:rsid w:val="004F78E6"/>
    <w:rsid w:val="00512D99"/>
    <w:rsid w:val="00513206"/>
    <w:rsid w:val="00531DBB"/>
    <w:rsid w:val="00550C11"/>
    <w:rsid w:val="0055392E"/>
    <w:rsid w:val="00560877"/>
    <w:rsid w:val="005C44D3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3071B"/>
    <w:rsid w:val="0064139A"/>
    <w:rsid w:val="00662DE6"/>
    <w:rsid w:val="00675D16"/>
    <w:rsid w:val="006D5A88"/>
    <w:rsid w:val="006E024F"/>
    <w:rsid w:val="006E1706"/>
    <w:rsid w:val="006E4E81"/>
    <w:rsid w:val="006F170A"/>
    <w:rsid w:val="00704E5B"/>
    <w:rsid w:val="00707F7D"/>
    <w:rsid w:val="00717EC5"/>
    <w:rsid w:val="00727525"/>
    <w:rsid w:val="00737B80"/>
    <w:rsid w:val="00776B16"/>
    <w:rsid w:val="007A57F2"/>
    <w:rsid w:val="007B1333"/>
    <w:rsid w:val="007F4AEB"/>
    <w:rsid w:val="007F75B2"/>
    <w:rsid w:val="0080119F"/>
    <w:rsid w:val="008043C4"/>
    <w:rsid w:val="008202DD"/>
    <w:rsid w:val="00831B1B"/>
    <w:rsid w:val="00857A66"/>
    <w:rsid w:val="00861D0E"/>
    <w:rsid w:val="00867569"/>
    <w:rsid w:val="008A750A"/>
    <w:rsid w:val="008C384C"/>
    <w:rsid w:val="008D0F11"/>
    <w:rsid w:val="008E58D5"/>
    <w:rsid w:val="008F35B4"/>
    <w:rsid w:val="008F73B4"/>
    <w:rsid w:val="00910B1F"/>
    <w:rsid w:val="009261C8"/>
    <w:rsid w:val="0094402F"/>
    <w:rsid w:val="0095440F"/>
    <w:rsid w:val="009668FF"/>
    <w:rsid w:val="00975DB2"/>
    <w:rsid w:val="00996929"/>
    <w:rsid w:val="009B166D"/>
    <w:rsid w:val="009B497D"/>
    <w:rsid w:val="009B55B1"/>
    <w:rsid w:val="009C6793"/>
    <w:rsid w:val="009F3AFB"/>
    <w:rsid w:val="00A00672"/>
    <w:rsid w:val="00A01BAF"/>
    <w:rsid w:val="00A4343D"/>
    <w:rsid w:val="00A44BB3"/>
    <w:rsid w:val="00A46494"/>
    <w:rsid w:val="00A502F1"/>
    <w:rsid w:val="00A51CB7"/>
    <w:rsid w:val="00A55861"/>
    <w:rsid w:val="00A70A83"/>
    <w:rsid w:val="00A81EB3"/>
    <w:rsid w:val="00A837F9"/>
    <w:rsid w:val="00A842CF"/>
    <w:rsid w:val="00AE3E86"/>
    <w:rsid w:val="00AE6D5B"/>
    <w:rsid w:val="00AF776C"/>
    <w:rsid w:val="00B0088E"/>
    <w:rsid w:val="00B00C1D"/>
    <w:rsid w:val="00B03E21"/>
    <w:rsid w:val="00B10107"/>
    <w:rsid w:val="00B54290"/>
    <w:rsid w:val="00B655C1"/>
    <w:rsid w:val="00BA439F"/>
    <w:rsid w:val="00BA6370"/>
    <w:rsid w:val="00C136F9"/>
    <w:rsid w:val="00C269D4"/>
    <w:rsid w:val="00C4160D"/>
    <w:rsid w:val="00C52466"/>
    <w:rsid w:val="00C62F48"/>
    <w:rsid w:val="00C8406E"/>
    <w:rsid w:val="00CB2709"/>
    <w:rsid w:val="00CB6F89"/>
    <w:rsid w:val="00CE228C"/>
    <w:rsid w:val="00CF545B"/>
    <w:rsid w:val="00D018F0"/>
    <w:rsid w:val="00D27074"/>
    <w:rsid w:val="00D27D69"/>
    <w:rsid w:val="00D32BFC"/>
    <w:rsid w:val="00D43592"/>
    <w:rsid w:val="00D448C2"/>
    <w:rsid w:val="00D605F9"/>
    <w:rsid w:val="00D666C3"/>
    <w:rsid w:val="00DB3587"/>
    <w:rsid w:val="00DC1C99"/>
    <w:rsid w:val="00DF47FE"/>
    <w:rsid w:val="00DF5F4A"/>
    <w:rsid w:val="00DF7193"/>
    <w:rsid w:val="00E140B9"/>
    <w:rsid w:val="00E20938"/>
    <w:rsid w:val="00E2374E"/>
    <w:rsid w:val="00E26704"/>
    <w:rsid w:val="00E26B30"/>
    <w:rsid w:val="00E27C40"/>
    <w:rsid w:val="00E31980"/>
    <w:rsid w:val="00E56F7A"/>
    <w:rsid w:val="00E6423C"/>
    <w:rsid w:val="00E74C31"/>
    <w:rsid w:val="00E910AD"/>
    <w:rsid w:val="00E93830"/>
    <w:rsid w:val="00E93E0E"/>
    <w:rsid w:val="00EB1ED3"/>
    <w:rsid w:val="00EC2D51"/>
    <w:rsid w:val="00EE240B"/>
    <w:rsid w:val="00EF2F62"/>
    <w:rsid w:val="00F26395"/>
    <w:rsid w:val="00F46F18"/>
    <w:rsid w:val="00F52982"/>
    <w:rsid w:val="00F83E2E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CA1C64E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C448A-B7CC-4FF1-BA4D-8DECD37B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7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827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Pavel Hortig</cp:lastModifiedBy>
  <cp:revision>4</cp:revision>
  <dcterms:created xsi:type="dcterms:W3CDTF">2019-08-06T09:44:00Z</dcterms:created>
  <dcterms:modified xsi:type="dcterms:W3CDTF">2019-08-09T09:50:00Z</dcterms:modified>
</cp:coreProperties>
</file>