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776F9" w14:textId="71E4D837" w:rsidR="001F35EB" w:rsidRDefault="003722C5" w:rsidP="001F35EB">
      <w:pPr>
        <w:pStyle w:val="Datum"/>
        <w:rPr>
          <w:lang w:val="en-US"/>
        </w:rPr>
      </w:pPr>
      <w:r>
        <w:rPr>
          <w:lang w:val="en-US"/>
        </w:rPr>
        <w:t>June</w:t>
      </w:r>
      <w:r w:rsidR="00727749">
        <w:rPr>
          <w:lang w:val="en-US"/>
        </w:rPr>
        <w:t xml:space="preserve"> 2</w:t>
      </w:r>
      <w:r w:rsidR="0064123A">
        <w:rPr>
          <w:lang w:val="en-US"/>
        </w:rPr>
        <w:t>4</w:t>
      </w:r>
      <w:r w:rsidR="001F35EB">
        <w:rPr>
          <w:lang w:val="en-US"/>
        </w:rPr>
        <w:t>, 20</w:t>
      </w:r>
      <w:r w:rsidR="00C228B7">
        <w:rPr>
          <w:lang w:val="en-US"/>
        </w:rPr>
        <w:t>2</w:t>
      </w:r>
      <w:r w:rsidR="00874F0E">
        <w:rPr>
          <w:lang w:val="en-US"/>
        </w:rPr>
        <w:t>1</w:t>
      </w:r>
    </w:p>
    <w:p w14:paraId="4A289A1D" w14:textId="77777777" w:rsidR="00874F0E" w:rsidRDefault="00874F0E" w:rsidP="001F35EB">
      <w:pPr>
        <w:pStyle w:val="Datum"/>
        <w:rPr>
          <w:lang w:val="en-US"/>
        </w:rPr>
      </w:pPr>
    </w:p>
    <w:p w14:paraId="1279340B" w14:textId="77777777" w:rsidR="00874F0E" w:rsidRDefault="00E240AD" w:rsidP="00874F0E">
      <w:pPr>
        <w:spacing w:before="80" w:after="280"/>
        <w:contextualSpacing/>
        <w:jc w:val="left"/>
        <w:outlineLvl w:val="0"/>
        <w:rPr>
          <w:rFonts w:eastAsia="Times New Roman"/>
          <w:b/>
          <w:color w:val="BD1B21"/>
          <w:sz w:val="32"/>
          <w:szCs w:val="32"/>
        </w:rPr>
      </w:pPr>
      <w:r w:rsidRPr="00E240AD">
        <w:rPr>
          <w:rFonts w:eastAsia="Times New Roman"/>
          <w:b/>
          <w:color w:val="BD1B21"/>
          <w:sz w:val="32"/>
          <w:szCs w:val="32"/>
        </w:rPr>
        <w:t xml:space="preserve">Confidence in the economy </w:t>
      </w:r>
      <w:r w:rsidR="00241FEA">
        <w:rPr>
          <w:rFonts w:eastAsia="Times New Roman"/>
          <w:b/>
          <w:color w:val="BD1B21"/>
          <w:sz w:val="32"/>
          <w:szCs w:val="32"/>
        </w:rPr>
        <w:t>continues to grow</w:t>
      </w:r>
    </w:p>
    <w:p w14:paraId="6729F9CC" w14:textId="31BCCE37" w:rsidR="003E1CB2" w:rsidRDefault="00874F0E" w:rsidP="00874F0E">
      <w:pPr>
        <w:spacing w:before="80" w:after="280"/>
        <w:contextualSpacing/>
        <w:jc w:val="left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B</w:t>
      </w:r>
      <w:r w:rsidR="003E1CB2">
        <w:rPr>
          <w:rFonts w:eastAsia="Times New Roman"/>
          <w:b/>
          <w:bCs/>
          <w:sz w:val="28"/>
          <w:szCs w:val="28"/>
        </w:rPr>
        <w:t>usiness cycle survey</w:t>
      </w:r>
      <w:r w:rsidR="003E1CB2" w:rsidRPr="0096305F">
        <w:rPr>
          <w:rFonts w:eastAsia="Times New Roman"/>
          <w:b/>
          <w:bCs/>
          <w:sz w:val="28"/>
          <w:szCs w:val="28"/>
        </w:rPr>
        <w:t xml:space="preserve"> – </w:t>
      </w:r>
      <w:r w:rsidR="003722C5">
        <w:rPr>
          <w:rFonts w:eastAsia="Times New Roman"/>
          <w:b/>
          <w:bCs/>
          <w:sz w:val="28"/>
          <w:szCs w:val="28"/>
        </w:rPr>
        <w:t>June</w:t>
      </w:r>
      <w:r w:rsidR="00390BD7">
        <w:rPr>
          <w:rFonts w:eastAsia="Times New Roman"/>
          <w:b/>
          <w:bCs/>
          <w:sz w:val="28"/>
          <w:szCs w:val="28"/>
        </w:rPr>
        <w:t xml:space="preserve"> </w:t>
      </w:r>
      <w:r w:rsidR="003E1CB2" w:rsidRPr="0096305F">
        <w:rPr>
          <w:rFonts w:eastAsia="Times New Roman"/>
          <w:b/>
          <w:bCs/>
          <w:sz w:val="28"/>
          <w:szCs w:val="28"/>
        </w:rPr>
        <w:t>202</w:t>
      </w:r>
      <w:r w:rsidR="001A1124">
        <w:rPr>
          <w:rFonts w:eastAsia="Times New Roman"/>
          <w:b/>
          <w:bCs/>
          <w:sz w:val="28"/>
          <w:szCs w:val="28"/>
        </w:rPr>
        <w:t>1</w:t>
      </w:r>
    </w:p>
    <w:p w14:paraId="333FD04D" w14:textId="77777777" w:rsidR="00874F0E" w:rsidRPr="00874F0E" w:rsidRDefault="00874F0E" w:rsidP="003E1CB2">
      <w:pPr>
        <w:spacing w:before="80" w:after="280" w:line="320" w:lineRule="exact"/>
        <w:contextualSpacing/>
        <w:jc w:val="left"/>
        <w:outlineLvl w:val="0"/>
        <w:rPr>
          <w:rFonts w:eastAsia="Times New Roman"/>
          <w:b/>
          <w:color w:val="BD1B21"/>
          <w:sz w:val="32"/>
          <w:szCs w:val="32"/>
        </w:rPr>
      </w:pPr>
    </w:p>
    <w:p w14:paraId="6CAEC8C0" w14:textId="71323C5C" w:rsidR="00855013" w:rsidRDefault="00097815" w:rsidP="00DE4654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T</w:t>
      </w:r>
      <w:r w:rsidR="00A35AEE">
        <w:rPr>
          <w:rFonts w:cs="Arial"/>
          <w:b/>
          <w:szCs w:val="18"/>
        </w:rPr>
        <w:t>he</w:t>
      </w:r>
      <w:r w:rsidR="00855013" w:rsidRPr="00855013">
        <w:rPr>
          <w:rFonts w:cs="Arial"/>
          <w:b/>
          <w:szCs w:val="18"/>
        </w:rPr>
        <w:t xml:space="preserve"> composite confidence indicator (economic sentime</w:t>
      </w:r>
      <w:bookmarkStart w:id="0" w:name="_GoBack"/>
      <w:bookmarkEnd w:id="0"/>
      <w:r w:rsidR="00855013" w:rsidRPr="00855013">
        <w:rPr>
          <w:rFonts w:cs="Arial"/>
          <w:b/>
          <w:szCs w:val="18"/>
        </w:rPr>
        <w:t xml:space="preserve">nt indicator) </w:t>
      </w:r>
      <w:r w:rsidR="00B92520">
        <w:rPr>
          <w:rFonts w:cs="Arial"/>
          <w:b/>
          <w:szCs w:val="18"/>
        </w:rPr>
        <w:t xml:space="preserve">– in the basis index form </w:t>
      </w:r>
      <w:r w:rsidR="00BA1ED3">
        <w:rPr>
          <w:rFonts w:cs="Arial"/>
          <w:b/>
          <w:szCs w:val="18"/>
        </w:rPr>
        <w:t>–</w:t>
      </w:r>
      <w:r w:rsidR="00B92520">
        <w:rPr>
          <w:rFonts w:cs="Arial"/>
          <w:b/>
          <w:szCs w:val="18"/>
        </w:rPr>
        <w:t xml:space="preserve"> </w:t>
      </w:r>
      <w:r w:rsidR="00326C57">
        <w:rPr>
          <w:rFonts w:cs="Arial"/>
          <w:b/>
          <w:szCs w:val="18"/>
        </w:rPr>
        <w:t>in</w:t>
      </w:r>
      <w:r w:rsidR="005F57E4">
        <w:rPr>
          <w:rFonts w:cs="Arial"/>
          <w:b/>
          <w:szCs w:val="18"/>
        </w:rPr>
        <w:t>creased</w:t>
      </w:r>
      <w:r w:rsidR="00A35AEE">
        <w:rPr>
          <w:rFonts w:cs="Arial"/>
          <w:b/>
          <w:szCs w:val="18"/>
        </w:rPr>
        <w:t xml:space="preserve"> by </w:t>
      </w:r>
      <w:r w:rsidR="00241FEA">
        <w:rPr>
          <w:rFonts w:cs="Arial"/>
          <w:b/>
          <w:szCs w:val="18"/>
        </w:rPr>
        <w:t>4.3</w:t>
      </w:r>
      <w:r w:rsidR="007E61C9">
        <w:rPr>
          <w:rFonts w:cs="Arial"/>
          <w:b/>
          <w:szCs w:val="18"/>
        </w:rPr>
        <w:t xml:space="preserve"> </w:t>
      </w:r>
      <w:r w:rsidR="00A35AEE">
        <w:rPr>
          <w:rFonts w:cs="Arial"/>
          <w:b/>
          <w:szCs w:val="18"/>
        </w:rPr>
        <w:t xml:space="preserve">percentage points to </w:t>
      </w:r>
      <w:r w:rsidR="00241FEA">
        <w:rPr>
          <w:rFonts w:cs="Arial"/>
          <w:b/>
          <w:szCs w:val="18"/>
        </w:rPr>
        <w:t>104.0</w:t>
      </w:r>
      <w:r w:rsidR="00855013" w:rsidRPr="00855013">
        <w:rPr>
          <w:rFonts w:cs="Arial"/>
          <w:b/>
          <w:szCs w:val="18"/>
        </w:rPr>
        <w:t>, m-o-m</w:t>
      </w:r>
      <w:r w:rsidR="00AB5696">
        <w:rPr>
          <w:rFonts w:cs="Arial"/>
          <w:b/>
          <w:szCs w:val="18"/>
        </w:rPr>
        <w:t xml:space="preserve">. Both components </w:t>
      </w:r>
      <w:r w:rsidR="00326C57">
        <w:rPr>
          <w:rFonts w:cs="Arial"/>
          <w:b/>
          <w:szCs w:val="18"/>
        </w:rPr>
        <w:t>in</w:t>
      </w:r>
      <w:r w:rsidR="00720A85">
        <w:rPr>
          <w:rFonts w:cs="Arial"/>
          <w:b/>
          <w:szCs w:val="18"/>
        </w:rPr>
        <w:t>creased</w:t>
      </w:r>
      <w:r w:rsidR="00AB5696">
        <w:rPr>
          <w:rFonts w:cs="Arial"/>
          <w:b/>
          <w:szCs w:val="18"/>
        </w:rPr>
        <w:t xml:space="preserve"> in </w:t>
      </w:r>
      <w:r w:rsidR="00241FEA">
        <w:rPr>
          <w:rFonts w:cs="Arial"/>
          <w:b/>
          <w:szCs w:val="18"/>
        </w:rPr>
        <w:t>June</w:t>
      </w:r>
      <w:r w:rsidR="005F57E4">
        <w:rPr>
          <w:rFonts w:cs="Arial"/>
          <w:b/>
          <w:szCs w:val="18"/>
        </w:rPr>
        <w:t xml:space="preserve">. </w:t>
      </w:r>
      <w:r w:rsidR="00B12766">
        <w:rPr>
          <w:rFonts w:cs="Arial"/>
          <w:b/>
          <w:szCs w:val="18"/>
        </w:rPr>
        <w:t>The b</w:t>
      </w:r>
      <w:r w:rsidR="00DE4654">
        <w:rPr>
          <w:rFonts w:cs="Arial"/>
          <w:b/>
          <w:szCs w:val="18"/>
        </w:rPr>
        <w:t xml:space="preserve">usiness confidence indicator </w:t>
      </w:r>
      <w:r w:rsidR="00326C57">
        <w:rPr>
          <w:rFonts w:cs="Arial"/>
          <w:b/>
          <w:szCs w:val="18"/>
        </w:rPr>
        <w:t>in</w:t>
      </w:r>
      <w:r w:rsidR="00720A85">
        <w:rPr>
          <w:rFonts w:cs="Arial"/>
          <w:b/>
          <w:szCs w:val="18"/>
        </w:rPr>
        <w:t>creased</w:t>
      </w:r>
      <w:r w:rsidR="005F57E4">
        <w:rPr>
          <w:rFonts w:cs="Arial"/>
          <w:b/>
          <w:szCs w:val="18"/>
        </w:rPr>
        <w:t xml:space="preserve"> </w:t>
      </w:r>
      <w:r w:rsidR="00DE4654">
        <w:rPr>
          <w:rFonts w:cs="Arial"/>
          <w:b/>
          <w:szCs w:val="18"/>
        </w:rPr>
        <w:t xml:space="preserve">by </w:t>
      </w:r>
      <w:r w:rsidR="007E61C9">
        <w:rPr>
          <w:rFonts w:cs="Arial"/>
          <w:b/>
          <w:szCs w:val="18"/>
        </w:rPr>
        <w:t>4.</w:t>
      </w:r>
      <w:r w:rsidR="00241FEA">
        <w:rPr>
          <w:rFonts w:cs="Arial"/>
          <w:b/>
          <w:szCs w:val="18"/>
        </w:rPr>
        <w:t>6</w:t>
      </w:r>
      <w:r w:rsidR="00DE4654">
        <w:rPr>
          <w:rFonts w:cs="Arial"/>
          <w:b/>
          <w:szCs w:val="18"/>
        </w:rPr>
        <w:t xml:space="preserve"> percentage points to </w:t>
      </w:r>
      <w:r w:rsidR="00241FEA">
        <w:rPr>
          <w:rFonts w:cs="Arial"/>
          <w:b/>
          <w:szCs w:val="18"/>
        </w:rPr>
        <w:t>103</w:t>
      </w:r>
      <w:r w:rsidR="00A72217">
        <w:rPr>
          <w:rFonts w:cs="Arial"/>
          <w:b/>
          <w:szCs w:val="18"/>
        </w:rPr>
        <w:t>.</w:t>
      </w:r>
      <w:r w:rsidR="00241FEA">
        <w:rPr>
          <w:rFonts w:cs="Arial"/>
          <w:b/>
          <w:szCs w:val="18"/>
        </w:rPr>
        <w:t>7</w:t>
      </w:r>
      <w:r w:rsidR="00DE4654">
        <w:rPr>
          <w:rFonts w:cs="Arial"/>
          <w:b/>
          <w:szCs w:val="18"/>
        </w:rPr>
        <w:t xml:space="preserve"> (m-o-m), and </w:t>
      </w:r>
      <w:r w:rsidR="00B12766">
        <w:rPr>
          <w:rFonts w:cs="Arial"/>
          <w:b/>
          <w:szCs w:val="18"/>
        </w:rPr>
        <w:t xml:space="preserve">the </w:t>
      </w:r>
      <w:r w:rsidR="00DE4654">
        <w:rPr>
          <w:rFonts w:cs="Arial"/>
          <w:b/>
          <w:szCs w:val="18"/>
        </w:rPr>
        <w:t>consumer confidence indicator</w:t>
      </w:r>
      <w:r w:rsidR="00720A85">
        <w:rPr>
          <w:rFonts w:cs="Arial"/>
          <w:b/>
          <w:szCs w:val="18"/>
        </w:rPr>
        <w:t xml:space="preserve"> </w:t>
      </w:r>
      <w:r w:rsidR="00326C57">
        <w:rPr>
          <w:rFonts w:cs="Arial"/>
          <w:b/>
          <w:szCs w:val="18"/>
        </w:rPr>
        <w:t>in</w:t>
      </w:r>
      <w:r w:rsidR="00720A85">
        <w:rPr>
          <w:rFonts w:cs="Arial"/>
          <w:b/>
          <w:szCs w:val="18"/>
        </w:rPr>
        <w:t>creased</w:t>
      </w:r>
      <w:r w:rsidR="00DE4654">
        <w:rPr>
          <w:rFonts w:cs="Arial"/>
          <w:b/>
          <w:szCs w:val="18"/>
        </w:rPr>
        <w:t xml:space="preserve"> by </w:t>
      </w:r>
      <w:r w:rsidR="00241FEA">
        <w:rPr>
          <w:rFonts w:cs="Arial"/>
          <w:b/>
          <w:szCs w:val="18"/>
        </w:rPr>
        <w:t>2</w:t>
      </w:r>
      <w:r w:rsidR="00A72217">
        <w:rPr>
          <w:rFonts w:cs="Arial"/>
          <w:b/>
          <w:szCs w:val="18"/>
        </w:rPr>
        <w:t>.</w:t>
      </w:r>
      <w:r w:rsidR="00241FEA">
        <w:rPr>
          <w:rFonts w:cs="Arial"/>
          <w:b/>
          <w:szCs w:val="18"/>
        </w:rPr>
        <w:t>7</w:t>
      </w:r>
      <w:r w:rsidR="00DE4654">
        <w:rPr>
          <w:rFonts w:cs="Arial"/>
          <w:b/>
          <w:szCs w:val="18"/>
        </w:rPr>
        <w:t xml:space="preserve"> percentage point</w:t>
      </w:r>
      <w:r w:rsidR="00E4702A">
        <w:rPr>
          <w:rFonts w:cs="Arial"/>
          <w:b/>
          <w:szCs w:val="18"/>
        </w:rPr>
        <w:t xml:space="preserve">s </w:t>
      </w:r>
      <w:r w:rsidR="00DE4654">
        <w:rPr>
          <w:rFonts w:cs="Arial"/>
          <w:b/>
          <w:szCs w:val="18"/>
        </w:rPr>
        <w:t xml:space="preserve">to </w:t>
      </w:r>
      <w:r w:rsidR="00241FEA">
        <w:rPr>
          <w:rFonts w:cs="Arial"/>
          <w:b/>
          <w:szCs w:val="18"/>
        </w:rPr>
        <w:t>105</w:t>
      </w:r>
      <w:r w:rsidR="00A72217">
        <w:rPr>
          <w:rFonts w:cs="Arial"/>
          <w:b/>
          <w:szCs w:val="18"/>
        </w:rPr>
        <w:t>.</w:t>
      </w:r>
      <w:r w:rsidR="00241FEA">
        <w:rPr>
          <w:rFonts w:cs="Arial"/>
          <w:b/>
          <w:szCs w:val="18"/>
        </w:rPr>
        <w:t>5</w:t>
      </w:r>
      <w:r w:rsidR="00DE4654">
        <w:rPr>
          <w:rFonts w:cs="Arial"/>
          <w:b/>
          <w:szCs w:val="18"/>
        </w:rPr>
        <w:t xml:space="preserve">. </w:t>
      </w:r>
      <w:r w:rsidR="007E61C9" w:rsidRPr="007E61C9">
        <w:rPr>
          <w:rFonts w:cs="Arial"/>
          <w:b/>
          <w:szCs w:val="18"/>
        </w:rPr>
        <w:t xml:space="preserve">Compared to </w:t>
      </w:r>
      <w:r w:rsidR="00241FEA">
        <w:rPr>
          <w:rFonts w:cs="Arial"/>
          <w:b/>
          <w:szCs w:val="18"/>
        </w:rPr>
        <w:t>June</w:t>
      </w:r>
      <w:r w:rsidR="007E61C9" w:rsidRPr="007E61C9">
        <w:rPr>
          <w:rFonts w:cs="Arial"/>
          <w:b/>
          <w:szCs w:val="18"/>
        </w:rPr>
        <w:t xml:space="preserve"> last year,</w:t>
      </w:r>
      <w:r w:rsidR="00241FEA">
        <w:rPr>
          <w:rFonts w:cs="Arial"/>
          <w:b/>
          <w:szCs w:val="18"/>
        </w:rPr>
        <w:t xml:space="preserve"> </w:t>
      </w:r>
      <w:r w:rsidR="00326C57">
        <w:rPr>
          <w:rFonts w:cs="Arial"/>
          <w:b/>
          <w:szCs w:val="18"/>
        </w:rPr>
        <w:t>the composite indicator</w:t>
      </w:r>
      <w:r w:rsidR="00241FEA">
        <w:rPr>
          <w:rFonts w:cs="Arial"/>
          <w:b/>
          <w:szCs w:val="18"/>
        </w:rPr>
        <w:t>,</w:t>
      </w:r>
      <w:r w:rsidR="00326C57">
        <w:rPr>
          <w:rFonts w:cs="Arial"/>
          <w:b/>
          <w:szCs w:val="18"/>
        </w:rPr>
        <w:t xml:space="preserve"> the business indicator</w:t>
      </w:r>
      <w:r w:rsidR="007E61C9">
        <w:rPr>
          <w:rFonts w:cs="Arial"/>
          <w:b/>
          <w:szCs w:val="18"/>
        </w:rPr>
        <w:t xml:space="preserve">, </w:t>
      </w:r>
      <w:r w:rsidR="00326C57">
        <w:rPr>
          <w:rFonts w:cs="Arial"/>
          <w:b/>
          <w:szCs w:val="18"/>
        </w:rPr>
        <w:t xml:space="preserve">and the consumer confidence indicator are </w:t>
      </w:r>
      <w:r w:rsidR="007E61C9">
        <w:rPr>
          <w:rFonts w:cs="Arial"/>
          <w:b/>
          <w:szCs w:val="18"/>
        </w:rPr>
        <w:t xml:space="preserve">at </w:t>
      </w:r>
      <w:r w:rsidR="007E61C9" w:rsidRPr="007E61C9">
        <w:rPr>
          <w:rFonts w:cs="Arial"/>
          <w:b/>
          <w:szCs w:val="18"/>
        </w:rPr>
        <w:t>a significantly</w:t>
      </w:r>
      <w:r w:rsidR="007E61C9" w:rsidRPr="007E61C9">
        <w:t xml:space="preserve"> </w:t>
      </w:r>
      <w:r w:rsidR="007E61C9" w:rsidRPr="007E61C9">
        <w:rPr>
          <w:rFonts w:cs="Arial"/>
          <w:b/>
          <w:szCs w:val="18"/>
        </w:rPr>
        <w:t>higher level.</w:t>
      </w:r>
    </w:p>
    <w:p w14:paraId="43429E2E" w14:textId="77777777" w:rsidR="00855013" w:rsidRPr="00DE4654" w:rsidRDefault="00855013" w:rsidP="0085352A"/>
    <w:p w14:paraId="50526794" w14:textId="6B108940" w:rsidR="00DE4654" w:rsidRDefault="00DE4654" w:rsidP="00DE4654">
      <w:r w:rsidRPr="00DE4654">
        <w:t xml:space="preserve">In </w:t>
      </w:r>
      <w:r w:rsidRPr="00DE4654">
        <w:rPr>
          <w:b/>
          <w:bCs/>
        </w:rPr>
        <w:t>industry</w:t>
      </w:r>
      <w:r w:rsidRPr="00DE4654">
        <w:t xml:space="preserve">, business confidence </w:t>
      </w:r>
      <w:r w:rsidR="00326C57">
        <w:t>increased</w:t>
      </w:r>
      <w:r>
        <w:t>, m-o-m</w:t>
      </w:r>
      <w:r w:rsidRPr="00DE4654">
        <w:t xml:space="preserve">. The confidence indicator </w:t>
      </w:r>
      <w:r w:rsidR="00326C57">
        <w:t>in</w:t>
      </w:r>
      <w:r w:rsidR="00B01F4C">
        <w:t>creased</w:t>
      </w:r>
      <w:r w:rsidR="00416030">
        <w:t xml:space="preserve"> by </w:t>
      </w:r>
      <w:r w:rsidR="00241FEA">
        <w:t>4</w:t>
      </w:r>
      <w:r w:rsidR="00A72217">
        <w:t>.</w:t>
      </w:r>
      <w:r w:rsidR="00241FEA">
        <w:t>6</w:t>
      </w:r>
      <w:r w:rsidR="00BB0388">
        <w:t> </w:t>
      </w:r>
      <w:r w:rsidRPr="00DE4654">
        <w:t xml:space="preserve">points to </w:t>
      </w:r>
      <w:r w:rsidR="00241FEA">
        <w:t>108</w:t>
      </w:r>
      <w:r w:rsidR="00A72217">
        <w:t>.</w:t>
      </w:r>
      <w:r w:rsidR="00241FEA">
        <w:t>2</w:t>
      </w:r>
      <w:r w:rsidR="007E61C9">
        <w:t xml:space="preserve">. </w:t>
      </w:r>
      <w:r w:rsidR="00A72217">
        <w:t xml:space="preserve">The number of </w:t>
      </w:r>
      <w:r w:rsidR="007E61C9" w:rsidRPr="007E61C9">
        <w:t>industrial companies rate their current total demand as more than satisfactory</w:t>
      </w:r>
      <w:r w:rsidR="00A72217">
        <w:t xml:space="preserve"> increased compared to May</w:t>
      </w:r>
      <w:r w:rsidRPr="00DE4654">
        <w:t xml:space="preserve">. </w:t>
      </w:r>
      <w:r w:rsidR="005E4E61" w:rsidRPr="005E4E61">
        <w:t xml:space="preserve">The stock of finished products </w:t>
      </w:r>
      <w:r w:rsidR="00A72217">
        <w:t>decreased</w:t>
      </w:r>
      <w:r w:rsidR="005E4E61" w:rsidRPr="005E4E61">
        <w:t>.</w:t>
      </w:r>
      <w:r w:rsidR="005E4E61">
        <w:t xml:space="preserve"> </w:t>
      </w:r>
      <w:r w:rsidRPr="00DE4654">
        <w:t xml:space="preserve">The share of entrepreneurs expecting the growth rate of </w:t>
      </w:r>
      <w:r w:rsidRPr="00DE4654">
        <w:rPr>
          <w:i/>
          <w:iCs/>
        </w:rPr>
        <w:t>production activity</w:t>
      </w:r>
      <w:r w:rsidRPr="00DE4654">
        <w:t xml:space="preserve"> for the next three months</w:t>
      </w:r>
      <w:r w:rsidR="00B01F4C">
        <w:t xml:space="preserve"> </w:t>
      </w:r>
      <w:r w:rsidR="00A72217">
        <w:t>increased</w:t>
      </w:r>
      <w:r w:rsidR="005E4E61">
        <w:t>,</w:t>
      </w:r>
      <w:r w:rsidR="005E4E61" w:rsidRPr="005E4E61">
        <w:t xml:space="preserve"> </w:t>
      </w:r>
      <w:r w:rsidR="005E4E61">
        <w:t>m-o-m</w:t>
      </w:r>
      <w:r w:rsidR="005E4E61" w:rsidRPr="00DE4654">
        <w:t xml:space="preserve">. </w:t>
      </w:r>
      <w:r w:rsidR="00A72217">
        <w:t>B</w:t>
      </w:r>
      <w:r w:rsidR="005E4E61" w:rsidRPr="005E4E61">
        <w:t>usiness confidence in industry is significantly higher</w:t>
      </w:r>
      <w:r w:rsidR="00A72217">
        <w:t>,</w:t>
      </w:r>
      <w:r w:rsidR="00A72217" w:rsidRPr="00A72217">
        <w:t xml:space="preserve"> </w:t>
      </w:r>
      <w:r w:rsidR="00A72217">
        <w:t>y-o-y.</w:t>
      </w:r>
    </w:p>
    <w:p w14:paraId="313F4B45" w14:textId="77777777" w:rsidR="00A26B39" w:rsidRDefault="00A26B39" w:rsidP="00DE4654"/>
    <w:p w14:paraId="7F7DF738" w14:textId="30239ECC" w:rsidR="00DE4654" w:rsidRPr="00DE4654" w:rsidRDefault="00E86992" w:rsidP="00DE4654">
      <w:r w:rsidRPr="00E86992">
        <w:t xml:space="preserve">Confidence of entrepreneurs in the </w:t>
      </w:r>
      <w:r w:rsidRPr="00E86992">
        <w:rPr>
          <w:b/>
          <w:bCs/>
        </w:rPr>
        <w:t>construction</w:t>
      </w:r>
      <w:r w:rsidRPr="00E86992">
        <w:t xml:space="preserve"> </w:t>
      </w:r>
      <w:r w:rsidR="007F28D3">
        <w:t xml:space="preserve">increased </w:t>
      </w:r>
      <w:r w:rsidR="00A72217">
        <w:t>slightly,</w:t>
      </w:r>
      <w:r w:rsidR="005E4E61">
        <w:t xml:space="preserve"> </w:t>
      </w:r>
      <w:r w:rsidRPr="00E86992">
        <w:t xml:space="preserve">m-o-m. The confidence indicator </w:t>
      </w:r>
      <w:r w:rsidR="005E4E61">
        <w:t>growth</w:t>
      </w:r>
      <w:r w:rsidR="00A90425">
        <w:t xml:space="preserve"> </w:t>
      </w:r>
      <w:r w:rsidRPr="00E86992">
        <w:t xml:space="preserve">by </w:t>
      </w:r>
      <w:r w:rsidR="007F28D3">
        <w:t>0.6</w:t>
      </w:r>
      <w:r w:rsidRPr="00E86992">
        <w:t xml:space="preserve"> points to </w:t>
      </w:r>
      <w:r w:rsidR="007F28D3">
        <w:t>115.8</w:t>
      </w:r>
      <w:r w:rsidRPr="00E86992">
        <w:t xml:space="preserve"> </w:t>
      </w:r>
      <w:r w:rsidR="005E4E61">
        <w:t xml:space="preserve">The </w:t>
      </w:r>
      <w:r w:rsidRPr="00E86992">
        <w:t xml:space="preserve">share of entrepreneurs evaluating their </w:t>
      </w:r>
      <w:r w:rsidRPr="00E86992">
        <w:rPr>
          <w:i/>
          <w:iCs/>
        </w:rPr>
        <w:t>current</w:t>
      </w:r>
      <w:r w:rsidRPr="00E86992">
        <w:t xml:space="preserve"> </w:t>
      </w:r>
      <w:r w:rsidRPr="00E86992">
        <w:rPr>
          <w:i/>
          <w:iCs/>
        </w:rPr>
        <w:t>demand</w:t>
      </w:r>
      <w:r w:rsidRPr="00E86992">
        <w:t xml:space="preserve"> for construction work as insufficient </w:t>
      </w:r>
      <w:r w:rsidR="007F28D3">
        <w:t>in</w:t>
      </w:r>
      <w:r w:rsidR="00A90425">
        <w:t>crease</w:t>
      </w:r>
      <w:r w:rsidR="006E106B">
        <w:t>d</w:t>
      </w:r>
      <w:r w:rsidR="007F28D3">
        <w:t xml:space="preserve"> slightly</w:t>
      </w:r>
      <w:r w:rsidR="00F264CC">
        <w:t>, m-o-m</w:t>
      </w:r>
      <w:r w:rsidRPr="00E86992">
        <w:t xml:space="preserve">. </w:t>
      </w:r>
      <w:r w:rsidR="007F28D3">
        <w:t>Compared to May t</w:t>
      </w:r>
      <w:r w:rsidR="00F264CC">
        <w:t xml:space="preserve">he share of respondents expecting an increase in the </w:t>
      </w:r>
      <w:r w:rsidRPr="00E86992">
        <w:t xml:space="preserve">current </w:t>
      </w:r>
      <w:r w:rsidRPr="00E86992">
        <w:rPr>
          <w:i/>
          <w:iCs/>
        </w:rPr>
        <w:t>number of employees</w:t>
      </w:r>
      <w:r w:rsidR="00F264CC">
        <w:t xml:space="preserve"> in the next three months </w:t>
      </w:r>
      <w:r w:rsidR="005E4E61">
        <w:t>in</w:t>
      </w:r>
      <w:r w:rsidR="00F264CC">
        <w:t>creased</w:t>
      </w:r>
      <w:r w:rsidRPr="00E86992">
        <w:t>.</w:t>
      </w:r>
      <w:r w:rsidR="00F264CC">
        <w:t xml:space="preserve"> </w:t>
      </w:r>
      <w:r w:rsidRPr="00E86992">
        <w:t xml:space="preserve">Compared to </w:t>
      </w:r>
      <w:r w:rsidR="0062474F">
        <w:t>June</w:t>
      </w:r>
      <w:r w:rsidR="00634A7D">
        <w:t xml:space="preserve"> </w:t>
      </w:r>
      <w:r w:rsidR="00C47CB8">
        <w:t>2020</w:t>
      </w:r>
      <w:r w:rsidRPr="00E86992">
        <w:t xml:space="preserve">, confidence in the construction industry is </w:t>
      </w:r>
      <w:r w:rsidR="00634A7D" w:rsidRPr="005E4E61">
        <w:t>significantly</w:t>
      </w:r>
      <w:r w:rsidR="00634A7D">
        <w:t xml:space="preserve"> </w:t>
      </w:r>
      <w:r w:rsidR="00F264CC">
        <w:t>higher.</w:t>
      </w:r>
    </w:p>
    <w:p w14:paraId="50440839" w14:textId="77777777" w:rsidR="00DE4654" w:rsidRDefault="00DE4654" w:rsidP="00097815"/>
    <w:p w14:paraId="23A00606" w14:textId="76E26685" w:rsidR="00F1114B" w:rsidRDefault="00B634D3" w:rsidP="00097815">
      <w:r>
        <w:t>Confidence in the </w:t>
      </w:r>
      <w:r>
        <w:rPr>
          <w:rStyle w:val="Siln"/>
          <w:color w:val="0E101A"/>
        </w:rPr>
        <w:t>trade</w:t>
      </w:r>
      <w:r>
        <w:t xml:space="preserve"> sector </w:t>
      </w:r>
      <w:r w:rsidR="00FD491B">
        <w:t>in</w:t>
      </w:r>
      <w:r>
        <w:t>crease</w:t>
      </w:r>
      <w:r w:rsidR="006E106B">
        <w:t>d</w:t>
      </w:r>
      <w:r w:rsidR="00FD491B">
        <w:t>. T</w:t>
      </w:r>
      <w:r>
        <w:t xml:space="preserve">he confidence indicator </w:t>
      </w:r>
      <w:r w:rsidR="00FD491B">
        <w:t>growth</w:t>
      </w:r>
      <w:r>
        <w:t xml:space="preserve"> by </w:t>
      </w:r>
      <w:r w:rsidR="0062474F">
        <w:t>5</w:t>
      </w:r>
      <w:r w:rsidR="00634A7D">
        <w:t>.4</w:t>
      </w:r>
      <w:r>
        <w:t xml:space="preserve"> points to </w:t>
      </w:r>
      <w:r w:rsidR="0062474F">
        <w:t>104.7</w:t>
      </w:r>
      <w:r>
        <w:t>, m-o-m. The share of entrepreneurs evaluating the </w:t>
      </w:r>
      <w:r>
        <w:rPr>
          <w:rStyle w:val="Zdraznn"/>
          <w:color w:val="0E101A"/>
        </w:rPr>
        <w:t>overall economic situation</w:t>
      </w:r>
      <w:r w:rsidR="0062474F">
        <w:rPr>
          <w:rStyle w:val="Zdraznn"/>
          <w:color w:val="0E101A"/>
        </w:rPr>
        <w:t xml:space="preserve"> </w:t>
      </w:r>
      <w:r w:rsidR="0062474F" w:rsidRPr="0062474F">
        <w:rPr>
          <w:rStyle w:val="Zdraznn"/>
          <w:i w:val="0"/>
          <w:iCs w:val="0"/>
          <w:color w:val="0E101A"/>
        </w:rPr>
        <w:t>as good</w:t>
      </w:r>
      <w:r>
        <w:t xml:space="preserve"> </w:t>
      </w:r>
      <w:r w:rsidR="00FD491B">
        <w:t>in</w:t>
      </w:r>
      <w:r w:rsidR="006E106B">
        <w:t>creased</w:t>
      </w:r>
      <w:r w:rsidR="0062474F">
        <w:t xml:space="preserve"> significantly</w:t>
      </w:r>
      <w:r w:rsidR="00FD491B">
        <w:t xml:space="preserve">, m-o-m. </w:t>
      </w:r>
      <w:r>
        <w:t xml:space="preserve">The </w:t>
      </w:r>
      <w:r w:rsidR="00634A7D">
        <w:t xml:space="preserve">share of </w:t>
      </w:r>
      <w:r>
        <w:t>entrepreneurs who expect getting better the </w:t>
      </w:r>
      <w:r>
        <w:rPr>
          <w:rStyle w:val="Zdraznn"/>
          <w:color w:val="0E101A"/>
        </w:rPr>
        <w:t>economic situation</w:t>
      </w:r>
      <w:r>
        <w:t> for the next three months</w:t>
      </w:r>
      <w:r w:rsidR="00FD491B">
        <w:t xml:space="preserve"> </w:t>
      </w:r>
      <w:r w:rsidR="0062474F">
        <w:t>remained almost unchanged in June</w:t>
      </w:r>
      <w:r>
        <w:t>. The </w:t>
      </w:r>
      <w:r>
        <w:rPr>
          <w:rStyle w:val="Zdraznn"/>
          <w:color w:val="0E101A"/>
        </w:rPr>
        <w:t>stock of goods</w:t>
      </w:r>
      <w:r>
        <w:t> </w:t>
      </w:r>
      <w:r w:rsidR="0062474F">
        <w:t>has decreased significantly</w:t>
      </w:r>
      <w:r w:rsidR="006E106B">
        <w:t>, m-o-m</w:t>
      </w:r>
      <w:r>
        <w:t>. Confidence in trade is</w:t>
      </w:r>
      <w:r w:rsidR="00634A7D">
        <w:t xml:space="preserve"> </w:t>
      </w:r>
      <w:r w:rsidR="00634A7D" w:rsidRPr="00634A7D">
        <w:t>significantly</w:t>
      </w:r>
      <w:r w:rsidR="003325F2">
        <w:t xml:space="preserve"> higher</w:t>
      </w:r>
      <w:r>
        <w:t>, y-o-y.</w:t>
      </w:r>
    </w:p>
    <w:p w14:paraId="1C6E2F9D" w14:textId="77777777" w:rsidR="00B634D3" w:rsidRDefault="00B634D3" w:rsidP="00097815"/>
    <w:p w14:paraId="56C37E89" w14:textId="155D2107" w:rsidR="003A213E" w:rsidRPr="003A213E" w:rsidRDefault="0062474F" w:rsidP="003A213E">
      <w:r>
        <w:t>Compared to May t</w:t>
      </w:r>
      <w:r w:rsidR="006F5E0D">
        <w:t xml:space="preserve">he confidence </w:t>
      </w:r>
      <w:r w:rsidR="006F5E0D" w:rsidRPr="00E86992">
        <w:t xml:space="preserve">indicator </w:t>
      </w:r>
      <w:r w:rsidR="006F5E0D">
        <w:t>i</w:t>
      </w:r>
      <w:r w:rsidR="00E86992" w:rsidRPr="00E86992">
        <w:t xml:space="preserve">n </w:t>
      </w:r>
      <w:r w:rsidR="00B12766">
        <w:t xml:space="preserve">the </w:t>
      </w:r>
      <w:r w:rsidR="00E86992" w:rsidRPr="00E86992">
        <w:rPr>
          <w:b/>
          <w:bCs/>
        </w:rPr>
        <w:t>selected service sector</w:t>
      </w:r>
      <w:r w:rsidR="00E86992" w:rsidRPr="00E86992">
        <w:t xml:space="preserve"> (including the banking sector</w:t>
      </w:r>
      <w:r w:rsidR="006F5E0D">
        <w:t>)</w:t>
      </w:r>
      <w:r w:rsidR="00E86992" w:rsidRPr="00E86992">
        <w:t xml:space="preserve"> </w:t>
      </w:r>
      <w:r w:rsidR="003325F2">
        <w:t>in</w:t>
      </w:r>
      <w:r w:rsidR="003A213E">
        <w:t>creased</w:t>
      </w:r>
      <w:r w:rsidR="00E86992" w:rsidRPr="00E86992">
        <w:t xml:space="preserve">. The confidence indicator </w:t>
      </w:r>
      <w:r w:rsidR="003325F2">
        <w:t>in</w:t>
      </w:r>
      <w:r w:rsidR="006F5E0D">
        <w:t xml:space="preserve"> </w:t>
      </w:r>
      <w:r>
        <w:t>June</w:t>
      </w:r>
      <w:r w:rsidR="003325F2">
        <w:t xml:space="preserve"> growth </w:t>
      </w:r>
      <w:r w:rsidR="00E86992" w:rsidRPr="00E86992">
        <w:t xml:space="preserve">by </w:t>
      </w:r>
      <w:r>
        <w:t>4.9</w:t>
      </w:r>
      <w:r w:rsidR="006F5E0D">
        <w:t xml:space="preserve"> </w:t>
      </w:r>
      <w:r w:rsidR="00E86992" w:rsidRPr="00E86992">
        <w:t>points to</w:t>
      </w:r>
      <w:r w:rsidR="003325F2">
        <w:t xml:space="preserve"> </w:t>
      </w:r>
      <w:r>
        <w:t>97.6</w:t>
      </w:r>
      <w:r w:rsidR="003325F2">
        <w:t xml:space="preserve">. </w:t>
      </w:r>
      <w:r w:rsidR="00E86992" w:rsidRPr="00E86992">
        <w:t xml:space="preserve">The </w:t>
      </w:r>
      <w:r w:rsidR="00E86992" w:rsidRPr="00E86992">
        <w:rPr>
          <w:i/>
          <w:iCs/>
        </w:rPr>
        <w:t>assessment of the current economic situation</w:t>
      </w:r>
      <w:r>
        <w:t xml:space="preserve"> </w:t>
      </w:r>
      <w:r>
        <w:rPr>
          <w:lang w:val="en"/>
        </w:rPr>
        <w:t>remained almost unchanged</w:t>
      </w:r>
      <w:r w:rsidR="001A16D7">
        <w:rPr>
          <w:lang w:val="en"/>
        </w:rPr>
        <w:t xml:space="preserve"> </w:t>
      </w:r>
      <w:r w:rsidR="00B634D3">
        <w:t>m-o-m</w:t>
      </w:r>
      <w:r w:rsidR="00E86992" w:rsidRPr="00E86992">
        <w:t xml:space="preserve">. </w:t>
      </w:r>
      <w:r w:rsidR="001A16D7">
        <w:t xml:space="preserve">Compared to May </w:t>
      </w:r>
      <w:r w:rsidR="006F5E0D" w:rsidRPr="006F5E0D">
        <w:t xml:space="preserve">the share of entrepreneurs positively evaluating the current total demand </w:t>
      </w:r>
      <w:r w:rsidR="001A16D7">
        <w:t>increased significantly</w:t>
      </w:r>
      <w:r w:rsidR="007B19FA">
        <w:t xml:space="preserve">. </w:t>
      </w:r>
      <w:r w:rsidR="001A16D7">
        <w:t>Similarly, t</w:t>
      </w:r>
      <w:r w:rsidR="00E86992" w:rsidRPr="00E86992">
        <w:t>he share of entrepreneurs expecting an improvement in demand in the next three months</w:t>
      </w:r>
      <w:r w:rsidR="001A16D7">
        <w:t xml:space="preserve"> increased</w:t>
      </w:r>
      <w:r w:rsidR="007B19FA">
        <w:t>, m-o-m.</w:t>
      </w:r>
      <w:r w:rsidR="001A16D7">
        <w:t xml:space="preserve"> The confidence</w:t>
      </w:r>
      <w:r w:rsidR="007B19FA" w:rsidRPr="007B19FA">
        <w:rPr>
          <w:lang w:val="en"/>
        </w:rPr>
        <w:t xml:space="preserve"> indicator in </w:t>
      </w:r>
      <w:r w:rsidR="001A16D7">
        <w:rPr>
          <w:lang w:val="en"/>
        </w:rPr>
        <w:t xml:space="preserve">the </w:t>
      </w:r>
      <w:r w:rsidR="007B19FA" w:rsidRPr="007B19FA">
        <w:rPr>
          <w:lang w:val="en"/>
        </w:rPr>
        <w:t xml:space="preserve">selected service </w:t>
      </w:r>
      <w:r w:rsidR="003A213E" w:rsidRPr="003A213E">
        <w:rPr>
          <w:lang w:val="en"/>
        </w:rPr>
        <w:t>is</w:t>
      </w:r>
      <w:r w:rsidR="007B19FA">
        <w:rPr>
          <w:lang w:val="en"/>
        </w:rPr>
        <w:t xml:space="preserve"> </w:t>
      </w:r>
      <w:r w:rsidR="007B19FA" w:rsidRPr="007B19FA">
        <w:rPr>
          <w:lang w:val="en"/>
        </w:rPr>
        <w:t>significantly</w:t>
      </w:r>
      <w:r w:rsidR="003A213E" w:rsidRPr="003A213E">
        <w:rPr>
          <w:lang w:val="en"/>
        </w:rPr>
        <w:t xml:space="preserve"> </w:t>
      </w:r>
      <w:r w:rsidR="00F7253F">
        <w:rPr>
          <w:lang w:val="en"/>
        </w:rPr>
        <w:t>higher</w:t>
      </w:r>
      <w:r w:rsidR="001A16D7">
        <w:rPr>
          <w:lang w:val="en"/>
        </w:rPr>
        <w:t>, y-o-y</w:t>
      </w:r>
      <w:r w:rsidR="007B19FA">
        <w:rPr>
          <w:lang w:val="en"/>
        </w:rPr>
        <w:t>.</w:t>
      </w:r>
    </w:p>
    <w:p w14:paraId="75F5EB01" w14:textId="24DA29EF" w:rsidR="00E86992" w:rsidRDefault="00E86992" w:rsidP="001F35EB"/>
    <w:p w14:paraId="483747CC" w14:textId="1AE9F7A0" w:rsidR="00C55EC2" w:rsidRPr="00C55EC2" w:rsidRDefault="001A16D7" w:rsidP="00C55EC2">
      <w:pPr>
        <w:rPr>
          <w:lang w:val="en"/>
        </w:rPr>
      </w:pPr>
      <w:r>
        <w:rPr>
          <w:lang w:val="en"/>
        </w:rPr>
        <w:t xml:space="preserve">Compared to May, </w:t>
      </w:r>
      <w:r>
        <w:rPr>
          <w:b/>
          <w:bCs/>
          <w:lang w:val="en"/>
        </w:rPr>
        <w:t>c</w:t>
      </w:r>
      <w:r w:rsidR="0088210D" w:rsidRPr="0088210D">
        <w:rPr>
          <w:b/>
          <w:bCs/>
          <w:lang w:val="en"/>
        </w:rPr>
        <w:t>onsumer confidence indicator</w:t>
      </w:r>
      <w:r>
        <w:rPr>
          <w:b/>
          <w:bCs/>
          <w:lang w:val="en"/>
        </w:rPr>
        <w:t xml:space="preserve"> </w:t>
      </w:r>
      <w:r>
        <w:rPr>
          <w:lang w:val="en"/>
        </w:rPr>
        <w:t>increased</w:t>
      </w:r>
      <w:r w:rsidR="0009050B">
        <w:rPr>
          <w:lang w:val="en"/>
        </w:rPr>
        <w:t>.</w:t>
      </w:r>
      <w:r w:rsidR="0088210D" w:rsidRPr="0088210D">
        <w:rPr>
          <w:lang w:val="en"/>
        </w:rPr>
        <w:t xml:space="preserve"> The confidence indicator </w:t>
      </w:r>
      <w:r w:rsidR="0009050B">
        <w:rPr>
          <w:lang w:val="en"/>
        </w:rPr>
        <w:t xml:space="preserve">growth </w:t>
      </w:r>
      <w:r w:rsidR="0088210D" w:rsidRPr="0088210D">
        <w:rPr>
          <w:lang w:val="en"/>
        </w:rPr>
        <w:t xml:space="preserve">by </w:t>
      </w:r>
      <w:r>
        <w:rPr>
          <w:lang w:val="en"/>
        </w:rPr>
        <w:t>2.7</w:t>
      </w:r>
      <w:r w:rsidR="0088210D" w:rsidRPr="0088210D">
        <w:rPr>
          <w:lang w:val="en"/>
        </w:rPr>
        <w:t xml:space="preserve"> points to</w:t>
      </w:r>
      <w:r w:rsidR="0009050B">
        <w:rPr>
          <w:lang w:val="en"/>
        </w:rPr>
        <w:t xml:space="preserve"> </w:t>
      </w:r>
      <w:r>
        <w:rPr>
          <w:lang w:val="en"/>
        </w:rPr>
        <w:t>105.5</w:t>
      </w:r>
      <w:r w:rsidR="0009050B">
        <w:rPr>
          <w:lang w:val="en"/>
        </w:rPr>
        <w:t xml:space="preserve">. </w:t>
      </w:r>
      <w:r w:rsidR="00C55EC2" w:rsidRPr="00C55EC2">
        <w:rPr>
          <w:lang w:val="en"/>
        </w:rPr>
        <w:t xml:space="preserve">The share of respondents </w:t>
      </w:r>
      <w:r w:rsidR="00C55EC2" w:rsidRPr="00C55EC2">
        <w:rPr>
          <w:i/>
          <w:iCs/>
          <w:lang w:val="en"/>
        </w:rPr>
        <w:t>expecting a deterioration in the overall economic situation for the next twelve months</w:t>
      </w:r>
      <w:r w:rsidR="006440B2" w:rsidRPr="006440B2">
        <w:rPr>
          <w:lang w:val="en"/>
        </w:rPr>
        <w:t xml:space="preserve"> and</w:t>
      </w:r>
      <w:r w:rsidR="00611CE2">
        <w:rPr>
          <w:lang w:val="en"/>
        </w:rPr>
        <w:t xml:space="preserve"> their</w:t>
      </w:r>
      <w:r w:rsidR="006440B2">
        <w:rPr>
          <w:lang w:val="en"/>
        </w:rPr>
        <w:t xml:space="preserve"> own </w:t>
      </w:r>
      <w:r w:rsidR="006440B2" w:rsidRPr="00C55EC2">
        <w:rPr>
          <w:i/>
          <w:iCs/>
          <w:lang w:val="en"/>
        </w:rPr>
        <w:t>financial situation</w:t>
      </w:r>
      <w:r w:rsidR="0009050B">
        <w:rPr>
          <w:lang w:val="en"/>
        </w:rPr>
        <w:t xml:space="preserve"> </w:t>
      </w:r>
      <w:r>
        <w:rPr>
          <w:lang w:val="en"/>
        </w:rPr>
        <w:t>did not change</w:t>
      </w:r>
      <w:r w:rsidR="00787289">
        <w:rPr>
          <w:lang w:val="en"/>
        </w:rPr>
        <w:t xml:space="preserve">. </w:t>
      </w:r>
      <w:r w:rsidR="006440B2">
        <w:rPr>
          <w:lang w:val="en"/>
        </w:rPr>
        <w:t>F</w:t>
      </w:r>
      <w:r w:rsidR="00787289" w:rsidRPr="00787289">
        <w:rPr>
          <w:lang w:val="en"/>
        </w:rPr>
        <w:t>ears of rising unemployment</w:t>
      </w:r>
      <w:r w:rsidR="006440B2">
        <w:rPr>
          <w:lang w:val="en"/>
        </w:rPr>
        <w:t xml:space="preserve"> </w:t>
      </w:r>
      <w:r w:rsidR="00787289" w:rsidRPr="00787289">
        <w:rPr>
          <w:lang w:val="en"/>
        </w:rPr>
        <w:t>fell</w:t>
      </w:r>
      <w:r w:rsidR="006440B2">
        <w:rPr>
          <w:lang w:val="en"/>
        </w:rPr>
        <w:t xml:space="preserve"> for the third month in a row</w:t>
      </w:r>
      <w:r w:rsidR="00787289">
        <w:rPr>
          <w:lang w:val="en"/>
        </w:rPr>
        <w:t xml:space="preserve">. </w:t>
      </w:r>
      <w:r w:rsidR="006440B2">
        <w:rPr>
          <w:lang w:val="en"/>
        </w:rPr>
        <w:t xml:space="preserve">On the contrary, in June the number of </w:t>
      </w:r>
      <w:r w:rsidR="006440B2">
        <w:rPr>
          <w:lang w:val="en"/>
        </w:rPr>
        <w:lastRenderedPageBreak/>
        <w:t>c</w:t>
      </w:r>
      <w:r w:rsidR="006440B2" w:rsidRPr="00E03690">
        <w:rPr>
          <w:lang w:val="en"/>
        </w:rPr>
        <w:t xml:space="preserve">oncerns about rising prices </w:t>
      </w:r>
      <w:r w:rsidR="006440B2">
        <w:rPr>
          <w:lang w:val="en"/>
        </w:rPr>
        <w:t xml:space="preserve">rose again, to a level approaching the maximum in May last year. </w:t>
      </w:r>
      <w:r w:rsidR="006440B2" w:rsidRPr="00C55EC2">
        <w:rPr>
          <w:lang w:val="en"/>
        </w:rPr>
        <w:t xml:space="preserve">The number of respondents who expect to save some money in the next twelve months </w:t>
      </w:r>
      <w:r w:rsidR="006440B2">
        <w:rPr>
          <w:lang w:val="en"/>
        </w:rPr>
        <w:t>increased slightly, m-o-m</w:t>
      </w:r>
      <w:r w:rsidR="00787289">
        <w:rPr>
          <w:lang w:val="en"/>
        </w:rPr>
        <w:t xml:space="preserve">. </w:t>
      </w:r>
      <w:r w:rsidR="00C55EC2">
        <w:rPr>
          <w:lang w:val="en"/>
        </w:rPr>
        <w:t>C</w:t>
      </w:r>
      <w:r w:rsidR="00C55EC2" w:rsidRPr="00C55EC2">
        <w:rPr>
          <w:lang w:val="en"/>
        </w:rPr>
        <w:t xml:space="preserve">onsumer confidence is </w:t>
      </w:r>
      <w:r w:rsidR="00E03690">
        <w:rPr>
          <w:lang w:val="en"/>
        </w:rPr>
        <w:t xml:space="preserve">significantly </w:t>
      </w:r>
      <w:r w:rsidR="0009050B">
        <w:rPr>
          <w:lang w:val="en"/>
        </w:rPr>
        <w:t xml:space="preserve">higher, </w:t>
      </w:r>
      <w:r w:rsidR="00C55EC2">
        <w:rPr>
          <w:lang w:val="en"/>
        </w:rPr>
        <w:t>y-o-y</w:t>
      </w:r>
      <w:r w:rsidR="00C55EC2" w:rsidRPr="00C55EC2">
        <w:rPr>
          <w:lang w:val="en"/>
        </w:rPr>
        <w:t>.</w:t>
      </w:r>
    </w:p>
    <w:p w14:paraId="0F53BD45" w14:textId="77777777" w:rsidR="006611F6" w:rsidRDefault="006611F6" w:rsidP="00E17A3B">
      <w:pPr>
        <w:rPr>
          <w:lang w:val="en"/>
        </w:rPr>
      </w:pPr>
    </w:p>
    <w:p w14:paraId="24E359EC" w14:textId="0FCD40D3" w:rsidR="006611F6" w:rsidRDefault="006611F6" w:rsidP="00E17A3B">
      <w:pPr>
        <w:rPr>
          <w:lang w:val="en"/>
        </w:rPr>
      </w:pPr>
      <w:r>
        <w:rPr>
          <w:lang w:val="en"/>
        </w:rPr>
        <w:t>***</w:t>
      </w:r>
    </w:p>
    <w:p w14:paraId="35839A98" w14:textId="0F459389" w:rsidR="006611F6" w:rsidRPr="00074FE9" w:rsidRDefault="006611F6" w:rsidP="006611F6">
      <w:pPr>
        <w:rPr>
          <w:rFonts w:cs="Arial"/>
          <w:szCs w:val="20"/>
        </w:rPr>
      </w:pPr>
      <w:r w:rsidRPr="00074FE9">
        <w:rPr>
          <w:rFonts w:cs="Arial"/>
          <w:szCs w:val="20"/>
        </w:rPr>
        <w:t xml:space="preserve">Data for the business </w:t>
      </w:r>
      <w:r>
        <w:rPr>
          <w:rFonts w:cs="Arial"/>
          <w:szCs w:val="20"/>
        </w:rPr>
        <w:t xml:space="preserve">and consumer </w:t>
      </w:r>
      <w:r w:rsidRPr="00074FE9">
        <w:rPr>
          <w:rFonts w:cs="Arial"/>
          <w:szCs w:val="20"/>
        </w:rPr>
        <w:t>part of the business cycle surveys were collected from</w:t>
      </w:r>
      <w:r w:rsidRPr="00A003C2">
        <w:rPr>
          <w:rFonts w:cs="Arial"/>
          <w:b/>
          <w:szCs w:val="20"/>
        </w:rPr>
        <w:t xml:space="preserve"> </w:t>
      </w:r>
      <w:r w:rsidR="0088210D">
        <w:rPr>
          <w:rFonts w:cs="Arial"/>
          <w:b/>
          <w:szCs w:val="20"/>
        </w:rPr>
        <w:t>1</w:t>
      </w:r>
      <w:r w:rsidR="0088210D" w:rsidRPr="0088210D">
        <w:rPr>
          <w:rFonts w:cs="Arial"/>
          <w:b/>
          <w:szCs w:val="20"/>
          <w:vertAlign w:val="superscript"/>
        </w:rPr>
        <w:t>st</w:t>
      </w:r>
      <w:r w:rsidR="0088210D">
        <w:rPr>
          <w:rFonts w:cs="Arial"/>
          <w:b/>
          <w:szCs w:val="20"/>
        </w:rPr>
        <w:t xml:space="preserve"> to 1</w:t>
      </w:r>
      <w:r w:rsidR="002110DF">
        <w:rPr>
          <w:rFonts w:cs="Arial"/>
          <w:b/>
          <w:szCs w:val="20"/>
        </w:rPr>
        <w:t>7</w:t>
      </w:r>
      <w:r w:rsidR="0088210D" w:rsidRPr="0088210D">
        <w:rPr>
          <w:rFonts w:cs="Arial"/>
          <w:b/>
          <w:szCs w:val="20"/>
          <w:vertAlign w:val="superscript"/>
        </w:rPr>
        <w:t>th</w:t>
      </w:r>
      <w:r w:rsidR="0088210D">
        <w:rPr>
          <w:rFonts w:cs="Arial"/>
          <w:b/>
          <w:szCs w:val="20"/>
        </w:rPr>
        <w:t xml:space="preserve"> </w:t>
      </w:r>
      <w:r w:rsidR="003722C5">
        <w:rPr>
          <w:rFonts w:cs="Arial"/>
          <w:b/>
          <w:szCs w:val="20"/>
        </w:rPr>
        <w:t>June</w:t>
      </w:r>
      <w:r w:rsidR="00E03690">
        <w:rPr>
          <w:rFonts w:cs="Arial"/>
          <w:b/>
          <w:szCs w:val="20"/>
        </w:rPr>
        <w:t xml:space="preserve"> </w:t>
      </w:r>
      <w:r w:rsidR="00E55022" w:rsidRPr="00E03690">
        <w:rPr>
          <w:rFonts w:cs="Arial"/>
          <w:b/>
          <w:bCs/>
          <w:szCs w:val="20"/>
        </w:rPr>
        <w:t>202</w:t>
      </w:r>
      <w:r w:rsidR="009315EF" w:rsidRPr="00E03690">
        <w:rPr>
          <w:rFonts w:cs="Arial"/>
          <w:b/>
          <w:bCs/>
          <w:szCs w:val="20"/>
        </w:rPr>
        <w:t>1</w:t>
      </w:r>
      <w:r w:rsidR="00E55022" w:rsidRPr="00E03690">
        <w:rPr>
          <w:rFonts w:cs="Arial"/>
          <w:b/>
          <w:bCs/>
          <w:szCs w:val="20"/>
        </w:rPr>
        <w:t>.</w:t>
      </w:r>
      <w:r w:rsidR="00E55022">
        <w:rPr>
          <w:rFonts w:cs="Arial"/>
          <w:szCs w:val="20"/>
        </w:rPr>
        <w:t xml:space="preserve"> </w:t>
      </w:r>
    </w:p>
    <w:p w14:paraId="5D742894" w14:textId="6561638E" w:rsidR="001F35EB" w:rsidRDefault="001F35EB" w:rsidP="001F35EB">
      <w:pPr>
        <w:pStyle w:val="Poznmky0"/>
      </w:pPr>
      <w:r>
        <w:t>Notes:</w:t>
      </w:r>
    </w:p>
    <w:p w14:paraId="4C45AFF9" w14:textId="77777777" w:rsidR="001F35EB" w:rsidRPr="00F01B04" w:rsidRDefault="001F35EB" w:rsidP="001F35EB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</w:r>
      <w:proofErr w:type="spellStart"/>
      <w:r w:rsidRPr="00F01B04">
        <w:rPr>
          <w:lang w:val="en-GB"/>
        </w:rPr>
        <w:t>Juraj</w:t>
      </w:r>
      <w:proofErr w:type="spellEnd"/>
      <w:r w:rsidRPr="00F01B04">
        <w:rPr>
          <w:lang w:val="en-GB"/>
        </w:rPr>
        <w:t xml:space="preserve"> </w:t>
      </w:r>
      <w:proofErr w:type="spellStart"/>
      <w:r w:rsidRPr="00F01B04">
        <w:rPr>
          <w:lang w:val="en-GB"/>
        </w:rPr>
        <w:t>Lojka</w:t>
      </w:r>
      <w:proofErr w:type="spellEnd"/>
      <w:r w:rsidRPr="00F01B04">
        <w:rPr>
          <w:lang w:val="en-GB"/>
        </w:rPr>
        <w:t xml:space="preserve">, </w:t>
      </w:r>
      <w:r>
        <w:rPr>
          <w:lang w:val="en-GB"/>
        </w:rPr>
        <w:t>Director of Business Statistics Coordination and Business Cycle Surveys Department, tel. +420</w:t>
      </w:r>
      <w:r w:rsidR="00B51B89" w:rsidRPr="00B51B89">
        <w:t>731439291</w:t>
      </w:r>
      <w:proofErr w:type="gramStart"/>
      <w:r>
        <w:rPr>
          <w:lang w:val="en-GB"/>
        </w:rPr>
        <w:t>,  e</w:t>
      </w:r>
      <w:proofErr w:type="gramEnd"/>
      <w:r>
        <w:rPr>
          <w:lang w:val="en-GB"/>
        </w:rPr>
        <w:t>-mail: juraj.lojka@czso.cz</w:t>
      </w:r>
    </w:p>
    <w:p w14:paraId="287CC71D" w14:textId="77777777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Jiri Obst</w:t>
      </w:r>
      <w:r w:rsidRPr="00F01B04">
        <w:rPr>
          <w:lang w:val="en-GB"/>
        </w:rPr>
        <w:t xml:space="preserve">, </w:t>
      </w:r>
      <w:r>
        <w:rPr>
          <w:lang w:val="en-GB"/>
        </w:rPr>
        <w:t xml:space="preserve">Head of Business Cycle Surveys Unit, </w:t>
      </w:r>
      <w:r w:rsidRPr="00F01B04">
        <w:rPr>
          <w:lang w:val="en-GB"/>
        </w:rPr>
        <w:t>tel. +420</w:t>
      </w:r>
      <w:r w:rsidR="00B51B89">
        <w:rPr>
          <w:lang w:val="en-GB"/>
        </w:rPr>
        <w:t>604815440</w:t>
      </w:r>
      <w:r w:rsidRPr="00F01B04">
        <w:rPr>
          <w:lang w:val="en-GB"/>
        </w:rPr>
        <w:t xml:space="preserve">, e-mail: </w:t>
      </w:r>
      <w:hyperlink r:id="rId7" w:history="1">
        <w:r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14:paraId="55EF6D57" w14:textId="089745E3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</w:t>
      </w:r>
      <w:r w:rsidR="00D15B97">
        <w:rPr>
          <w:lang w:val="en-GB"/>
        </w:rPr>
        <w:t>Data Collect</w:t>
      </w:r>
      <w:r w:rsidRPr="00F01B04">
        <w:rPr>
          <w:lang w:val="en-GB"/>
        </w:rPr>
        <w:t xml:space="preserve"> consumer survey</w:t>
      </w:r>
      <w:r w:rsidR="0023440F">
        <w:rPr>
          <w:lang w:val="en-GB"/>
        </w:rPr>
        <w:t xml:space="preserve"> </w:t>
      </w:r>
      <w:r w:rsidR="0023440F">
        <w:t>(https://www.datacollect.cz)</w:t>
      </w:r>
    </w:p>
    <w:p w14:paraId="5D427939" w14:textId="10DC1A7B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End of data collection:</w:t>
      </w:r>
      <w:r w:rsidRPr="00F01B04">
        <w:rPr>
          <w:lang w:val="en-GB"/>
        </w:rPr>
        <w:tab/>
      </w:r>
      <w:r w:rsidR="003722C5">
        <w:rPr>
          <w:lang w:val="en-GB"/>
        </w:rPr>
        <w:t>June</w:t>
      </w:r>
      <w:r w:rsidR="0041391B">
        <w:rPr>
          <w:lang w:val="en-GB"/>
        </w:rPr>
        <w:t xml:space="preserve"> 1</w:t>
      </w:r>
      <w:r w:rsidR="00611CE2">
        <w:rPr>
          <w:lang w:val="en-GB"/>
        </w:rPr>
        <w:t>7</w:t>
      </w:r>
      <w:r>
        <w:rPr>
          <w:lang w:val="en-GB"/>
        </w:rPr>
        <w:t>,</w:t>
      </w:r>
      <w:r w:rsidRPr="00F01B04">
        <w:rPr>
          <w:lang w:val="en-GB"/>
        </w:rPr>
        <w:t xml:space="preserve"> 20</w:t>
      </w:r>
      <w:r w:rsidR="00944D62">
        <w:rPr>
          <w:lang w:val="en-GB"/>
        </w:rPr>
        <w:t>2</w:t>
      </w:r>
      <w:r w:rsidR="001A1124">
        <w:rPr>
          <w:lang w:val="en-GB"/>
        </w:rPr>
        <w:t>1</w:t>
      </w:r>
    </w:p>
    <w:p w14:paraId="5A3158A5" w14:textId="1E6E08CC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3722C5">
        <w:rPr>
          <w:lang w:val="en-GB"/>
        </w:rPr>
        <w:t>July</w:t>
      </w:r>
      <w:r w:rsidR="00727749">
        <w:rPr>
          <w:lang w:val="en-GB"/>
        </w:rPr>
        <w:t xml:space="preserve"> </w:t>
      </w:r>
      <w:r>
        <w:rPr>
          <w:lang w:val="en-GB"/>
        </w:rPr>
        <w:t>2</w:t>
      </w:r>
      <w:r w:rsidR="003722C5">
        <w:rPr>
          <w:lang w:val="en-GB"/>
        </w:rPr>
        <w:t>6</w:t>
      </w:r>
      <w:r>
        <w:rPr>
          <w:lang w:val="en-GB"/>
        </w:rPr>
        <w:t>,</w:t>
      </w:r>
      <w:r w:rsidRPr="00F01B04">
        <w:rPr>
          <w:lang w:val="en-GB"/>
        </w:rPr>
        <w:t xml:space="preserve"> 20</w:t>
      </w:r>
      <w:r w:rsidR="00832FF1">
        <w:rPr>
          <w:lang w:val="en-GB"/>
        </w:rPr>
        <w:t>2</w:t>
      </w:r>
      <w:r w:rsidR="004D4204">
        <w:rPr>
          <w:lang w:val="en-GB"/>
        </w:rPr>
        <w:t>1</w:t>
      </w:r>
    </w:p>
    <w:p w14:paraId="0FBA2306" w14:textId="77777777" w:rsidR="0041391B" w:rsidRDefault="0041391B" w:rsidP="001F35EB">
      <w:pPr>
        <w:pStyle w:val="Poznmkykontaktytext"/>
        <w:rPr>
          <w:lang w:val="en-GB"/>
        </w:rPr>
      </w:pPr>
    </w:p>
    <w:p w14:paraId="75D7411B" w14:textId="4C94CADF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 xml:space="preserve">This press release </w:t>
      </w:r>
      <w:r w:rsidR="00F518CF">
        <w:rPr>
          <w:lang w:val="en-GB"/>
        </w:rPr>
        <w:t>wasn´t</w:t>
      </w:r>
      <w:r w:rsidRPr="00F01B04">
        <w:rPr>
          <w:lang w:val="en-GB"/>
        </w:rPr>
        <w:t xml:space="preserve"> edited for language.</w:t>
      </w:r>
    </w:p>
    <w:p w14:paraId="0337B83D" w14:textId="77777777" w:rsidR="0041391B" w:rsidRDefault="0041391B" w:rsidP="001F35EB">
      <w:pPr>
        <w:pStyle w:val="Poznmkykontaktytext"/>
        <w:rPr>
          <w:lang w:val="en-GB"/>
        </w:rPr>
      </w:pPr>
    </w:p>
    <w:p w14:paraId="659BA591" w14:textId="77777777" w:rsidR="001F35EB" w:rsidRPr="00BE4195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Annex</w:t>
      </w:r>
      <w:proofErr w:type="spellEnd"/>
      <w:r w:rsidRPr="00BE4195">
        <w:rPr>
          <w:szCs w:val="20"/>
          <w:lang w:val="cs-CZ"/>
        </w:rPr>
        <w:t>:</w:t>
      </w:r>
    </w:p>
    <w:p w14:paraId="1F2B88BD" w14:textId="77777777" w:rsidR="001F35EB" w:rsidRPr="00BE4195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 xml:space="preserve">Table  </w:t>
      </w:r>
      <w:proofErr w:type="spellStart"/>
      <w:r w:rsidRPr="00BE4195">
        <w:rPr>
          <w:szCs w:val="20"/>
          <w:lang w:val="cs-CZ"/>
        </w:rPr>
        <w:t>Confidence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Indicators</w:t>
      </w:r>
      <w:proofErr w:type="spellEnd"/>
      <w:r w:rsidRPr="00BE4195">
        <w:rPr>
          <w:szCs w:val="20"/>
          <w:lang w:val="cs-CZ"/>
        </w:rPr>
        <w:t xml:space="preserve"> – basic </w:t>
      </w:r>
      <w:proofErr w:type="spellStart"/>
      <w:r w:rsidRPr="00BE4195">
        <w:rPr>
          <w:szCs w:val="20"/>
          <w:lang w:val="cs-CZ"/>
        </w:rPr>
        <w:t>indices</w:t>
      </w:r>
      <w:proofErr w:type="spellEnd"/>
    </w:p>
    <w:p w14:paraId="64298510" w14:textId="2C1A17B6" w:rsidR="001F35EB" w:rsidRPr="00BE4195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Figure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Confidence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indicators</w:t>
      </w:r>
      <w:proofErr w:type="spellEnd"/>
      <w:r w:rsidR="001F35EB" w:rsidRPr="00BE4195">
        <w:rPr>
          <w:szCs w:val="20"/>
          <w:lang w:val="cs-CZ"/>
        </w:rPr>
        <w:t xml:space="preserve"> – base </w:t>
      </w:r>
      <w:proofErr w:type="spellStart"/>
      <w:r w:rsidR="001F35EB" w:rsidRPr="00BE4195">
        <w:rPr>
          <w:szCs w:val="20"/>
          <w:lang w:val="cs-CZ"/>
        </w:rPr>
        <w:t>indices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seasonally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adjusted</w:t>
      </w:r>
      <w:proofErr w:type="spellEnd"/>
      <w:r w:rsidR="001F35EB" w:rsidRPr="00BE4195">
        <w:rPr>
          <w:szCs w:val="20"/>
          <w:lang w:val="cs-CZ"/>
        </w:rPr>
        <w:t xml:space="preserve"> (200</w:t>
      </w:r>
      <w:r w:rsidR="00C228B7">
        <w:rPr>
          <w:szCs w:val="20"/>
          <w:lang w:val="cs-CZ"/>
        </w:rPr>
        <w:t>3</w:t>
      </w:r>
      <w:r w:rsidR="001F35EB" w:rsidRPr="00BE4195">
        <w:rPr>
          <w:szCs w:val="20"/>
          <w:lang w:val="cs-CZ"/>
        </w:rPr>
        <w:t>–20</w:t>
      </w:r>
      <w:r w:rsidR="00C228B7">
        <w:rPr>
          <w:szCs w:val="20"/>
          <w:lang w:val="cs-CZ"/>
        </w:rPr>
        <w:t>2</w:t>
      </w:r>
      <w:r w:rsidR="001A1124">
        <w:rPr>
          <w:szCs w:val="20"/>
          <w:lang w:val="cs-CZ"/>
        </w:rPr>
        <w:t>1</w:t>
      </w:r>
      <w:r w:rsidR="001F35EB" w:rsidRPr="00BE4195">
        <w:rPr>
          <w:szCs w:val="20"/>
          <w:lang w:val="cs-CZ"/>
        </w:rPr>
        <w:t>)</w:t>
      </w:r>
    </w:p>
    <w:p w14:paraId="27E29ED1" w14:textId="48B6BC3E" w:rsidR="001F35EB" w:rsidRPr="00BE4195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C94292">
        <w:rPr>
          <w:szCs w:val="20"/>
          <w:lang w:val="cs-CZ"/>
        </w:rPr>
        <w:t>Figur</w:t>
      </w:r>
      <w:r>
        <w:rPr>
          <w:szCs w:val="20"/>
          <w:lang w:val="cs-CZ"/>
        </w:rPr>
        <w:t>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Confidence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Indicators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for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industry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construction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trade</w:t>
      </w:r>
      <w:proofErr w:type="spellEnd"/>
      <w:r w:rsidR="001F35EB" w:rsidRPr="00BE4195">
        <w:rPr>
          <w:szCs w:val="20"/>
          <w:lang w:val="cs-CZ"/>
        </w:rPr>
        <w:t xml:space="preserve">, and in </w:t>
      </w:r>
      <w:proofErr w:type="spellStart"/>
      <w:r w:rsidR="001F35EB" w:rsidRPr="00BE4195">
        <w:rPr>
          <w:szCs w:val="20"/>
          <w:lang w:val="cs-CZ"/>
        </w:rPr>
        <w:t>selected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services</w:t>
      </w:r>
      <w:proofErr w:type="spellEnd"/>
      <w:r w:rsidR="001F35EB" w:rsidRPr="00BE4195">
        <w:rPr>
          <w:szCs w:val="20"/>
          <w:lang w:val="cs-CZ"/>
        </w:rPr>
        <w:t xml:space="preserve"> – ba</w:t>
      </w:r>
      <w:r w:rsidR="00C228B7">
        <w:rPr>
          <w:szCs w:val="20"/>
          <w:lang w:val="cs-CZ"/>
        </w:rPr>
        <w:t>se</w:t>
      </w:r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indices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seasonally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adjusted</w:t>
      </w:r>
      <w:proofErr w:type="spellEnd"/>
      <w:r w:rsidR="001F35EB" w:rsidRPr="00BE4195">
        <w:rPr>
          <w:szCs w:val="20"/>
          <w:lang w:val="cs-CZ"/>
        </w:rPr>
        <w:t xml:space="preserve"> (20</w:t>
      </w:r>
      <w:r w:rsidR="00C228B7">
        <w:rPr>
          <w:szCs w:val="20"/>
          <w:lang w:val="cs-CZ"/>
        </w:rPr>
        <w:t>03</w:t>
      </w:r>
      <w:r w:rsidR="001F35EB" w:rsidRPr="00BE4195">
        <w:rPr>
          <w:szCs w:val="20"/>
          <w:lang w:val="cs-CZ"/>
        </w:rPr>
        <w:t>–20</w:t>
      </w:r>
      <w:r w:rsidR="00C228B7">
        <w:rPr>
          <w:szCs w:val="20"/>
          <w:lang w:val="cs-CZ"/>
        </w:rPr>
        <w:t>2</w:t>
      </w:r>
      <w:r w:rsidR="001A1124">
        <w:rPr>
          <w:szCs w:val="20"/>
          <w:lang w:val="cs-CZ"/>
        </w:rPr>
        <w:t>1</w:t>
      </w:r>
      <w:r w:rsidR="001F35EB" w:rsidRPr="00BE4195">
        <w:rPr>
          <w:szCs w:val="20"/>
          <w:lang w:val="cs-CZ"/>
        </w:rPr>
        <w:t>)</w:t>
      </w:r>
    </w:p>
    <w:p w14:paraId="3BF36FE6" w14:textId="4D25E99A" w:rsidR="001F35EB" w:rsidRPr="00BE4195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Figure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Balances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of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seasonally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adjusted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confidence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indicators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for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industry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construction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trade</w:t>
      </w:r>
      <w:proofErr w:type="spellEnd"/>
      <w:r w:rsidR="001F35EB" w:rsidRPr="00BE4195">
        <w:rPr>
          <w:szCs w:val="20"/>
          <w:lang w:val="cs-CZ"/>
        </w:rPr>
        <w:t xml:space="preserve">, and in </w:t>
      </w:r>
      <w:proofErr w:type="spellStart"/>
      <w:r w:rsidR="001F35EB" w:rsidRPr="00BE4195">
        <w:rPr>
          <w:szCs w:val="20"/>
          <w:lang w:val="cs-CZ"/>
        </w:rPr>
        <w:t>selected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services</w:t>
      </w:r>
      <w:proofErr w:type="spellEnd"/>
      <w:r w:rsidR="001F35EB" w:rsidRPr="00BE4195">
        <w:rPr>
          <w:szCs w:val="20"/>
          <w:lang w:val="cs-CZ"/>
        </w:rPr>
        <w:t xml:space="preserve"> (200</w:t>
      </w:r>
      <w:r w:rsidR="00C228B7">
        <w:rPr>
          <w:szCs w:val="20"/>
          <w:lang w:val="cs-CZ"/>
        </w:rPr>
        <w:t>3</w:t>
      </w:r>
      <w:r w:rsidR="001F35EB" w:rsidRPr="00BE4195">
        <w:rPr>
          <w:szCs w:val="20"/>
          <w:lang w:val="cs-CZ"/>
        </w:rPr>
        <w:t>–20</w:t>
      </w:r>
      <w:r w:rsidR="00C228B7">
        <w:rPr>
          <w:szCs w:val="20"/>
          <w:lang w:val="cs-CZ"/>
        </w:rPr>
        <w:t>2</w:t>
      </w:r>
      <w:r w:rsidR="001A1124">
        <w:rPr>
          <w:szCs w:val="20"/>
          <w:lang w:val="cs-CZ"/>
        </w:rPr>
        <w:t>1</w:t>
      </w:r>
      <w:r w:rsidR="001F35EB" w:rsidRPr="00BE4195">
        <w:rPr>
          <w:szCs w:val="20"/>
          <w:lang w:val="cs-CZ"/>
        </w:rPr>
        <w:t>)</w:t>
      </w:r>
    </w:p>
    <w:p w14:paraId="32F5F65B" w14:textId="727C2904" w:rsidR="001A1124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Figure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Economic</w:t>
      </w:r>
      <w:proofErr w:type="spellEnd"/>
      <w:r w:rsidR="001F35EB" w:rsidRPr="00BE4195">
        <w:rPr>
          <w:szCs w:val="20"/>
          <w:lang w:val="cs-CZ"/>
        </w:rPr>
        <w:t xml:space="preserve"> Sentiment </w:t>
      </w:r>
      <w:proofErr w:type="spellStart"/>
      <w:r w:rsidR="001F35EB" w:rsidRPr="00BE4195">
        <w:rPr>
          <w:szCs w:val="20"/>
          <w:lang w:val="cs-CZ"/>
        </w:rPr>
        <w:t>Indicators</w:t>
      </w:r>
      <w:proofErr w:type="spellEnd"/>
      <w:r w:rsidR="001F35EB" w:rsidRPr="00BE4195">
        <w:rPr>
          <w:szCs w:val="20"/>
          <w:lang w:val="cs-CZ"/>
        </w:rPr>
        <w:t xml:space="preserve"> – </w:t>
      </w:r>
      <w:proofErr w:type="spellStart"/>
      <w:r w:rsidR="001F35EB" w:rsidRPr="00BE4195">
        <w:rPr>
          <w:szCs w:val="20"/>
          <w:lang w:val="cs-CZ"/>
        </w:rPr>
        <w:t>international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comparison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seasonally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adjusted</w:t>
      </w:r>
      <w:proofErr w:type="spellEnd"/>
      <w:r w:rsidR="00C228B7">
        <w:rPr>
          <w:szCs w:val="20"/>
          <w:lang w:val="cs-CZ"/>
        </w:rPr>
        <w:t xml:space="preserve"> (2007-202</w:t>
      </w:r>
      <w:r w:rsidR="001A1124">
        <w:rPr>
          <w:szCs w:val="20"/>
          <w:lang w:val="cs-CZ"/>
        </w:rPr>
        <w:t>1</w:t>
      </w:r>
      <w:r w:rsidR="00C228B7">
        <w:rPr>
          <w:szCs w:val="20"/>
          <w:lang w:val="cs-CZ"/>
        </w:rPr>
        <w:t>)</w:t>
      </w:r>
    </w:p>
    <w:p w14:paraId="203E699A" w14:textId="77777777" w:rsidR="00727749" w:rsidRDefault="00727749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</w:p>
    <w:p w14:paraId="34CCF243" w14:textId="77777777" w:rsidR="0041391B" w:rsidRDefault="0041391B" w:rsidP="001F35EB">
      <w:pPr>
        <w:rPr>
          <w:i/>
          <w:sz w:val="18"/>
          <w:szCs w:val="18"/>
        </w:rPr>
      </w:pPr>
    </w:p>
    <w:p w14:paraId="0A551413" w14:textId="1EE0E564" w:rsidR="00D209A7" w:rsidRPr="001F35EB" w:rsidRDefault="001F35EB" w:rsidP="001F35EB">
      <w:r>
        <w:rPr>
          <w:i/>
          <w:sz w:val="18"/>
          <w:szCs w:val="18"/>
        </w:rPr>
        <w:t>Business and Consumers Surveys are co-financed by grant agreements of the European Commission DG ECFIN.</w:t>
      </w:r>
    </w:p>
    <w:sectPr w:rsidR="00D209A7" w:rsidRPr="001F35EB" w:rsidSect="000717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985" w:left="1985" w:header="737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8502C" w14:textId="77777777" w:rsidR="0052137F" w:rsidRDefault="0052137F" w:rsidP="00BA6370">
      <w:r>
        <w:separator/>
      </w:r>
    </w:p>
  </w:endnote>
  <w:endnote w:type="continuationSeparator" w:id="0">
    <w:p w14:paraId="6CEFF558" w14:textId="77777777" w:rsidR="0052137F" w:rsidRDefault="0052137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FEC38" w14:textId="77777777" w:rsidR="002D79AF" w:rsidRDefault="002D79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AB40" w14:textId="77777777" w:rsidR="003D0499" w:rsidRDefault="000717B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F1115C8" wp14:editId="0D7D7B1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45990" w14:textId="77777777" w:rsidR="00DE72EB" w:rsidRPr="00813BF3" w:rsidRDefault="00DE72EB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Czech Statistical </w:t>
                          </w:r>
                          <w:proofErr w:type="gramStart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</w:t>
                          </w:r>
                          <w:r w:rsidR="00F7683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Prague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10</w:t>
                          </w:r>
                        </w:p>
                        <w:p w14:paraId="520CAAA6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AFB8B21" w14:textId="77777777" w:rsidR="00DE72EB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154F40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F8E110E" w14:textId="0077C6BF" w:rsidR="00DE72EB" w:rsidRPr="00813BF3" w:rsidRDefault="00DE72EB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74F0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683138E0" w14:textId="77777777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15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14:paraId="0EA45990" w14:textId="77777777" w:rsidR="00DE72EB" w:rsidRPr="00813BF3" w:rsidRDefault="00DE72EB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Czech Statistical </w:t>
                    </w:r>
                    <w:proofErr w:type="gramStart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</w:t>
                    </w:r>
                    <w:r w:rsidR="00F7683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Prague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10</w:t>
                    </w:r>
                  </w:p>
                  <w:p w14:paraId="520CAAA6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AFB8B21" w14:textId="77777777" w:rsidR="00DE72EB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154F40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5F8E110E" w14:textId="0077C6BF" w:rsidR="00DE72EB" w:rsidRPr="00813BF3" w:rsidRDefault="00DE72EB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74F0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683138E0" w14:textId="77777777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1E6F3C0" wp14:editId="3421C58C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26797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15775" w14:textId="77777777" w:rsidR="002D79AF" w:rsidRDefault="002D79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B5D92" w14:textId="77777777" w:rsidR="0052137F" w:rsidRDefault="0052137F" w:rsidP="00BA6370">
      <w:r>
        <w:separator/>
      </w:r>
    </w:p>
  </w:footnote>
  <w:footnote w:type="continuationSeparator" w:id="0">
    <w:p w14:paraId="0A14CD6B" w14:textId="77777777" w:rsidR="0052137F" w:rsidRDefault="0052137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658A" w14:textId="77777777" w:rsidR="002D79AF" w:rsidRDefault="002D79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984A" w14:textId="408A8BCD" w:rsidR="003D0499" w:rsidRDefault="000717B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869B6D" wp14:editId="0F0345B7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288319F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8E6ED8" wp14:editId="793F2F34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48FE2A9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02DCD3" wp14:editId="70DE32BD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957BD62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4D5D52" wp14:editId="0E01D28E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59CE0D1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75B2A" wp14:editId="0A714256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701AC4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0A9C42" wp14:editId="50196099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FFA4930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9BB880" wp14:editId="09020E6C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8397DF5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F00BE5" wp14:editId="4A050EAE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7B13911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  <w:r>
      <w:t xml:space="preserve">                              </w:t>
    </w:r>
    <w:r w:rsidR="002D79AF">
      <w:t xml:space="preserve">                                                            </w:t>
    </w:r>
    <w:r>
      <w:t xml:space="preserve">       </w:t>
    </w:r>
    <w:r w:rsidR="002D79AF">
      <w:rPr>
        <w:noProof/>
        <w:lang w:val="cs-CZ" w:eastAsia="cs-CZ"/>
      </w:rPr>
      <w:drawing>
        <wp:inline distT="0" distB="0" distL="0" distR="0" wp14:anchorId="3CC8D16F" wp14:editId="6D318D4E">
          <wp:extent cx="1958485" cy="520700"/>
          <wp:effectExtent l="0" t="0" r="3810" b="0"/>
          <wp:docPr id="13" name="Obrázek 13" descr="C:\Users\cieslar35132\AppData\Local\Microsoft\Windows\INetCache\Content.Word\logo-ce-horizontal-en-quadri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slar35132\AppData\Local\Microsoft\Windows\INetCache\Content.Word\logo-ce-horizontal-en-quadri-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49" cy="56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41871" w14:textId="77777777" w:rsidR="002D79AF" w:rsidRDefault="002D79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EB"/>
    <w:rsid w:val="00013AF6"/>
    <w:rsid w:val="000159F2"/>
    <w:rsid w:val="00031A09"/>
    <w:rsid w:val="00034C0C"/>
    <w:rsid w:val="00037A4E"/>
    <w:rsid w:val="000424B1"/>
    <w:rsid w:val="00043611"/>
    <w:rsid w:val="00043BF4"/>
    <w:rsid w:val="00052AB1"/>
    <w:rsid w:val="000717B2"/>
    <w:rsid w:val="000843A5"/>
    <w:rsid w:val="000855AC"/>
    <w:rsid w:val="000868E4"/>
    <w:rsid w:val="0009050B"/>
    <w:rsid w:val="00091722"/>
    <w:rsid w:val="00097815"/>
    <w:rsid w:val="000A1DA0"/>
    <w:rsid w:val="000A2425"/>
    <w:rsid w:val="000A414F"/>
    <w:rsid w:val="000B6F63"/>
    <w:rsid w:val="000D1BF4"/>
    <w:rsid w:val="000D7190"/>
    <w:rsid w:val="000E2C41"/>
    <w:rsid w:val="000F44B2"/>
    <w:rsid w:val="000F6A74"/>
    <w:rsid w:val="00100330"/>
    <w:rsid w:val="001023FB"/>
    <w:rsid w:val="00116ED1"/>
    <w:rsid w:val="001230E2"/>
    <w:rsid w:val="00123849"/>
    <w:rsid w:val="00123B68"/>
    <w:rsid w:val="0013242C"/>
    <w:rsid w:val="001404AB"/>
    <w:rsid w:val="00141662"/>
    <w:rsid w:val="001432D5"/>
    <w:rsid w:val="00144E70"/>
    <w:rsid w:val="0014600E"/>
    <w:rsid w:val="001468C9"/>
    <w:rsid w:val="001622F3"/>
    <w:rsid w:val="00162583"/>
    <w:rsid w:val="0017231D"/>
    <w:rsid w:val="00173CF3"/>
    <w:rsid w:val="00174298"/>
    <w:rsid w:val="00176E26"/>
    <w:rsid w:val="00177C30"/>
    <w:rsid w:val="0018061F"/>
    <w:rsid w:val="001810DC"/>
    <w:rsid w:val="00182944"/>
    <w:rsid w:val="0018391E"/>
    <w:rsid w:val="001861A0"/>
    <w:rsid w:val="00192206"/>
    <w:rsid w:val="00193BE8"/>
    <w:rsid w:val="00196494"/>
    <w:rsid w:val="00197D19"/>
    <w:rsid w:val="001A1124"/>
    <w:rsid w:val="001A16D7"/>
    <w:rsid w:val="001A64F5"/>
    <w:rsid w:val="001B0B94"/>
    <w:rsid w:val="001B607F"/>
    <w:rsid w:val="001C71FD"/>
    <w:rsid w:val="001D369A"/>
    <w:rsid w:val="001E1E0F"/>
    <w:rsid w:val="001E5911"/>
    <w:rsid w:val="001F08B3"/>
    <w:rsid w:val="001F35EB"/>
    <w:rsid w:val="001F49C1"/>
    <w:rsid w:val="002033EC"/>
    <w:rsid w:val="00203B07"/>
    <w:rsid w:val="00205CB5"/>
    <w:rsid w:val="002070FB"/>
    <w:rsid w:val="002110DF"/>
    <w:rsid w:val="00213729"/>
    <w:rsid w:val="00217ABF"/>
    <w:rsid w:val="0023440F"/>
    <w:rsid w:val="00234BAB"/>
    <w:rsid w:val="00236F90"/>
    <w:rsid w:val="002406FA"/>
    <w:rsid w:val="002411F6"/>
    <w:rsid w:val="00241FEA"/>
    <w:rsid w:val="00250063"/>
    <w:rsid w:val="002515C1"/>
    <w:rsid w:val="00266CB5"/>
    <w:rsid w:val="00271CD3"/>
    <w:rsid w:val="00271FB4"/>
    <w:rsid w:val="002858A9"/>
    <w:rsid w:val="0029199C"/>
    <w:rsid w:val="00297900"/>
    <w:rsid w:val="002A23B1"/>
    <w:rsid w:val="002A7723"/>
    <w:rsid w:val="002B2E47"/>
    <w:rsid w:val="002C1FF1"/>
    <w:rsid w:val="002C3427"/>
    <w:rsid w:val="002D2FC9"/>
    <w:rsid w:val="002D37F5"/>
    <w:rsid w:val="002D5CF2"/>
    <w:rsid w:val="002D79AF"/>
    <w:rsid w:val="002F1D06"/>
    <w:rsid w:val="002F5A09"/>
    <w:rsid w:val="002F7CE1"/>
    <w:rsid w:val="0030126C"/>
    <w:rsid w:val="00320C04"/>
    <w:rsid w:val="003214F5"/>
    <w:rsid w:val="0032398D"/>
    <w:rsid w:val="00326C57"/>
    <w:rsid w:val="0032747A"/>
    <w:rsid w:val="003301A3"/>
    <w:rsid w:val="00331315"/>
    <w:rsid w:val="003325F2"/>
    <w:rsid w:val="003330AF"/>
    <w:rsid w:val="00333CF0"/>
    <w:rsid w:val="00340D74"/>
    <w:rsid w:val="003438BA"/>
    <w:rsid w:val="003628E4"/>
    <w:rsid w:val="0036777B"/>
    <w:rsid w:val="00370BF8"/>
    <w:rsid w:val="00371661"/>
    <w:rsid w:val="003722C5"/>
    <w:rsid w:val="00376DE2"/>
    <w:rsid w:val="00380178"/>
    <w:rsid w:val="0038282A"/>
    <w:rsid w:val="00390BD7"/>
    <w:rsid w:val="0039293A"/>
    <w:rsid w:val="00397580"/>
    <w:rsid w:val="003A213E"/>
    <w:rsid w:val="003A28D2"/>
    <w:rsid w:val="003A45C8"/>
    <w:rsid w:val="003A6261"/>
    <w:rsid w:val="003B7F42"/>
    <w:rsid w:val="003C2DCF"/>
    <w:rsid w:val="003C3372"/>
    <w:rsid w:val="003C7FE7"/>
    <w:rsid w:val="003D0499"/>
    <w:rsid w:val="003D3576"/>
    <w:rsid w:val="003D4979"/>
    <w:rsid w:val="003E1CB2"/>
    <w:rsid w:val="003E244B"/>
    <w:rsid w:val="003E6548"/>
    <w:rsid w:val="003F526A"/>
    <w:rsid w:val="003F7490"/>
    <w:rsid w:val="00403E92"/>
    <w:rsid w:val="00405244"/>
    <w:rsid w:val="0041391B"/>
    <w:rsid w:val="00416030"/>
    <w:rsid w:val="004250A1"/>
    <w:rsid w:val="00433F09"/>
    <w:rsid w:val="00436D82"/>
    <w:rsid w:val="004436EE"/>
    <w:rsid w:val="00443E71"/>
    <w:rsid w:val="00447AB9"/>
    <w:rsid w:val="004531BF"/>
    <w:rsid w:val="0045547F"/>
    <w:rsid w:val="00457182"/>
    <w:rsid w:val="00461209"/>
    <w:rsid w:val="0046266A"/>
    <w:rsid w:val="004636EF"/>
    <w:rsid w:val="00464392"/>
    <w:rsid w:val="0047296D"/>
    <w:rsid w:val="00480B12"/>
    <w:rsid w:val="004862B0"/>
    <w:rsid w:val="004920AD"/>
    <w:rsid w:val="00492495"/>
    <w:rsid w:val="004A3332"/>
    <w:rsid w:val="004A66C9"/>
    <w:rsid w:val="004B1D7F"/>
    <w:rsid w:val="004B5CA6"/>
    <w:rsid w:val="004B708C"/>
    <w:rsid w:val="004D05B3"/>
    <w:rsid w:val="004D4204"/>
    <w:rsid w:val="004E1445"/>
    <w:rsid w:val="004E479E"/>
    <w:rsid w:val="004E5ECB"/>
    <w:rsid w:val="004E7277"/>
    <w:rsid w:val="004E79E5"/>
    <w:rsid w:val="004F5023"/>
    <w:rsid w:val="004F5F61"/>
    <w:rsid w:val="004F78E6"/>
    <w:rsid w:val="0050251E"/>
    <w:rsid w:val="00505EF1"/>
    <w:rsid w:val="005128F3"/>
    <w:rsid w:val="00512D99"/>
    <w:rsid w:val="00512E95"/>
    <w:rsid w:val="00513164"/>
    <w:rsid w:val="00514B9C"/>
    <w:rsid w:val="0052137F"/>
    <w:rsid w:val="00521D03"/>
    <w:rsid w:val="005316DE"/>
    <w:rsid w:val="00531DBB"/>
    <w:rsid w:val="0053350A"/>
    <w:rsid w:val="005340A4"/>
    <w:rsid w:val="00537DAE"/>
    <w:rsid w:val="005566AF"/>
    <w:rsid w:val="00561CEE"/>
    <w:rsid w:val="00563233"/>
    <w:rsid w:val="00564213"/>
    <w:rsid w:val="00580B66"/>
    <w:rsid w:val="005847C6"/>
    <w:rsid w:val="00587708"/>
    <w:rsid w:val="00587C6B"/>
    <w:rsid w:val="005A0317"/>
    <w:rsid w:val="005A08F3"/>
    <w:rsid w:val="005A1729"/>
    <w:rsid w:val="005A2F93"/>
    <w:rsid w:val="005A787B"/>
    <w:rsid w:val="005B5467"/>
    <w:rsid w:val="005B6A1C"/>
    <w:rsid w:val="005D5115"/>
    <w:rsid w:val="005E0E7C"/>
    <w:rsid w:val="005E2BA4"/>
    <w:rsid w:val="005E2C92"/>
    <w:rsid w:val="005E3D28"/>
    <w:rsid w:val="005E4E61"/>
    <w:rsid w:val="005E7665"/>
    <w:rsid w:val="005F1E05"/>
    <w:rsid w:val="005F352E"/>
    <w:rsid w:val="005F57E4"/>
    <w:rsid w:val="005F79FB"/>
    <w:rsid w:val="006000B2"/>
    <w:rsid w:val="006019E6"/>
    <w:rsid w:val="00604406"/>
    <w:rsid w:val="0060533A"/>
    <w:rsid w:val="00605F4A"/>
    <w:rsid w:val="00607647"/>
    <w:rsid w:val="00607822"/>
    <w:rsid w:val="006103AA"/>
    <w:rsid w:val="006103CE"/>
    <w:rsid w:val="00611CE2"/>
    <w:rsid w:val="00613BBF"/>
    <w:rsid w:val="006217C9"/>
    <w:rsid w:val="00622B80"/>
    <w:rsid w:val="0062474F"/>
    <w:rsid w:val="0062646F"/>
    <w:rsid w:val="00634A7D"/>
    <w:rsid w:val="00640882"/>
    <w:rsid w:val="00640A10"/>
    <w:rsid w:val="0064123A"/>
    <w:rsid w:val="0064139A"/>
    <w:rsid w:val="00641465"/>
    <w:rsid w:val="006440B2"/>
    <w:rsid w:val="00652C42"/>
    <w:rsid w:val="00653DA5"/>
    <w:rsid w:val="006611F6"/>
    <w:rsid w:val="00661825"/>
    <w:rsid w:val="0066214C"/>
    <w:rsid w:val="00665BE8"/>
    <w:rsid w:val="00666685"/>
    <w:rsid w:val="0067263D"/>
    <w:rsid w:val="00673B18"/>
    <w:rsid w:val="006772A2"/>
    <w:rsid w:val="006855C9"/>
    <w:rsid w:val="0068592B"/>
    <w:rsid w:val="00686324"/>
    <w:rsid w:val="006931EB"/>
    <w:rsid w:val="006A218B"/>
    <w:rsid w:val="006B7B6C"/>
    <w:rsid w:val="006C180B"/>
    <w:rsid w:val="006D5C60"/>
    <w:rsid w:val="006D6E07"/>
    <w:rsid w:val="006E024F"/>
    <w:rsid w:val="006E106B"/>
    <w:rsid w:val="006E4E81"/>
    <w:rsid w:val="006F0333"/>
    <w:rsid w:val="006F0D9B"/>
    <w:rsid w:val="006F346D"/>
    <w:rsid w:val="006F5E0D"/>
    <w:rsid w:val="00707F7D"/>
    <w:rsid w:val="00710F87"/>
    <w:rsid w:val="00717EC5"/>
    <w:rsid w:val="00720A85"/>
    <w:rsid w:val="00727749"/>
    <w:rsid w:val="00740FDB"/>
    <w:rsid w:val="0074195B"/>
    <w:rsid w:val="00742E00"/>
    <w:rsid w:val="00755D8B"/>
    <w:rsid w:val="00760984"/>
    <w:rsid w:val="007614CB"/>
    <w:rsid w:val="00763787"/>
    <w:rsid w:val="00776AB3"/>
    <w:rsid w:val="0078654E"/>
    <w:rsid w:val="00787289"/>
    <w:rsid w:val="007A0CA5"/>
    <w:rsid w:val="007A57F2"/>
    <w:rsid w:val="007B1333"/>
    <w:rsid w:val="007B19FA"/>
    <w:rsid w:val="007D2D47"/>
    <w:rsid w:val="007D2EB6"/>
    <w:rsid w:val="007D527B"/>
    <w:rsid w:val="007E1E39"/>
    <w:rsid w:val="007E61C9"/>
    <w:rsid w:val="007F28D3"/>
    <w:rsid w:val="007F456D"/>
    <w:rsid w:val="007F4AEB"/>
    <w:rsid w:val="007F5F85"/>
    <w:rsid w:val="007F75B2"/>
    <w:rsid w:val="008043C4"/>
    <w:rsid w:val="00810E8D"/>
    <w:rsid w:val="00831543"/>
    <w:rsid w:val="00831B1B"/>
    <w:rsid w:val="00832FF1"/>
    <w:rsid w:val="0084696B"/>
    <w:rsid w:val="008513FB"/>
    <w:rsid w:val="0085352A"/>
    <w:rsid w:val="00855013"/>
    <w:rsid w:val="00855FB3"/>
    <w:rsid w:val="008576A5"/>
    <w:rsid w:val="00861D0E"/>
    <w:rsid w:val="00867569"/>
    <w:rsid w:val="0087027C"/>
    <w:rsid w:val="00874F0E"/>
    <w:rsid w:val="00875D2C"/>
    <w:rsid w:val="00877FED"/>
    <w:rsid w:val="0088210D"/>
    <w:rsid w:val="00884276"/>
    <w:rsid w:val="00885487"/>
    <w:rsid w:val="00885C0D"/>
    <w:rsid w:val="008973E7"/>
    <w:rsid w:val="008A4D62"/>
    <w:rsid w:val="008A6983"/>
    <w:rsid w:val="008A750A"/>
    <w:rsid w:val="008B30A8"/>
    <w:rsid w:val="008B3970"/>
    <w:rsid w:val="008B52DB"/>
    <w:rsid w:val="008C384C"/>
    <w:rsid w:val="008D06E5"/>
    <w:rsid w:val="008D0F11"/>
    <w:rsid w:val="008D1071"/>
    <w:rsid w:val="008E297F"/>
    <w:rsid w:val="008F2788"/>
    <w:rsid w:val="008F4F65"/>
    <w:rsid w:val="008F73B4"/>
    <w:rsid w:val="00903368"/>
    <w:rsid w:val="009035E8"/>
    <w:rsid w:val="00903E52"/>
    <w:rsid w:val="00906B10"/>
    <w:rsid w:val="009103D3"/>
    <w:rsid w:val="00915F5D"/>
    <w:rsid w:val="00920DAE"/>
    <w:rsid w:val="009315EF"/>
    <w:rsid w:val="00937553"/>
    <w:rsid w:val="00944D62"/>
    <w:rsid w:val="009500E1"/>
    <w:rsid w:val="00956679"/>
    <w:rsid w:val="00965C43"/>
    <w:rsid w:val="009663C3"/>
    <w:rsid w:val="009708A3"/>
    <w:rsid w:val="00971374"/>
    <w:rsid w:val="00983CEA"/>
    <w:rsid w:val="00984AE4"/>
    <w:rsid w:val="00990040"/>
    <w:rsid w:val="0099430D"/>
    <w:rsid w:val="009A6178"/>
    <w:rsid w:val="009B55B1"/>
    <w:rsid w:val="009C174C"/>
    <w:rsid w:val="009C28EC"/>
    <w:rsid w:val="009D508D"/>
    <w:rsid w:val="009D524A"/>
    <w:rsid w:val="009D6247"/>
    <w:rsid w:val="009D6F25"/>
    <w:rsid w:val="009E39C5"/>
    <w:rsid w:val="009F1312"/>
    <w:rsid w:val="00A003C2"/>
    <w:rsid w:val="00A01763"/>
    <w:rsid w:val="00A07BA7"/>
    <w:rsid w:val="00A244D9"/>
    <w:rsid w:val="00A26B39"/>
    <w:rsid w:val="00A35035"/>
    <w:rsid w:val="00A35AEE"/>
    <w:rsid w:val="00A363AA"/>
    <w:rsid w:val="00A42533"/>
    <w:rsid w:val="00A4343D"/>
    <w:rsid w:val="00A464E4"/>
    <w:rsid w:val="00A502F1"/>
    <w:rsid w:val="00A64B7D"/>
    <w:rsid w:val="00A70A83"/>
    <w:rsid w:val="00A72217"/>
    <w:rsid w:val="00A81EB3"/>
    <w:rsid w:val="00A90425"/>
    <w:rsid w:val="00A912C6"/>
    <w:rsid w:val="00A951EF"/>
    <w:rsid w:val="00A96A48"/>
    <w:rsid w:val="00A96E30"/>
    <w:rsid w:val="00AA5181"/>
    <w:rsid w:val="00AB5696"/>
    <w:rsid w:val="00AB6196"/>
    <w:rsid w:val="00AC3140"/>
    <w:rsid w:val="00AD1448"/>
    <w:rsid w:val="00AD4AAF"/>
    <w:rsid w:val="00AE14C1"/>
    <w:rsid w:val="00AE7D29"/>
    <w:rsid w:val="00AF190A"/>
    <w:rsid w:val="00AF6E11"/>
    <w:rsid w:val="00B00C1D"/>
    <w:rsid w:val="00B01F4C"/>
    <w:rsid w:val="00B12766"/>
    <w:rsid w:val="00B12814"/>
    <w:rsid w:val="00B21808"/>
    <w:rsid w:val="00B24298"/>
    <w:rsid w:val="00B24CCD"/>
    <w:rsid w:val="00B25B7B"/>
    <w:rsid w:val="00B41E30"/>
    <w:rsid w:val="00B42551"/>
    <w:rsid w:val="00B428B8"/>
    <w:rsid w:val="00B51B89"/>
    <w:rsid w:val="00B57F09"/>
    <w:rsid w:val="00B62859"/>
    <w:rsid w:val="00B632CC"/>
    <w:rsid w:val="00B634D3"/>
    <w:rsid w:val="00B7103B"/>
    <w:rsid w:val="00B77261"/>
    <w:rsid w:val="00B87F35"/>
    <w:rsid w:val="00B92520"/>
    <w:rsid w:val="00B96779"/>
    <w:rsid w:val="00BA12F1"/>
    <w:rsid w:val="00BA1ED3"/>
    <w:rsid w:val="00BA439F"/>
    <w:rsid w:val="00BA4B69"/>
    <w:rsid w:val="00BA5E4A"/>
    <w:rsid w:val="00BA6370"/>
    <w:rsid w:val="00BA7BDA"/>
    <w:rsid w:val="00BB0388"/>
    <w:rsid w:val="00BB4048"/>
    <w:rsid w:val="00BB5621"/>
    <w:rsid w:val="00BC5A75"/>
    <w:rsid w:val="00BD1310"/>
    <w:rsid w:val="00BD3C89"/>
    <w:rsid w:val="00BE2522"/>
    <w:rsid w:val="00BE5C55"/>
    <w:rsid w:val="00BF125A"/>
    <w:rsid w:val="00BF44C7"/>
    <w:rsid w:val="00BF5774"/>
    <w:rsid w:val="00BF6219"/>
    <w:rsid w:val="00BF67B8"/>
    <w:rsid w:val="00BF6917"/>
    <w:rsid w:val="00C00794"/>
    <w:rsid w:val="00C01C51"/>
    <w:rsid w:val="00C02A5B"/>
    <w:rsid w:val="00C17D04"/>
    <w:rsid w:val="00C209A3"/>
    <w:rsid w:val="00C228B7"/>
    <w:rsid w:val="00C269D4"/>
    <w:rsid w:val="00C36E17"/>
    <w:rsid w:val="00C3773B"/>
    <w:rsid w:val="00C4160D"/>
    <w:rsid w:val="00C47CB8"/>
    <w:rsid w:val="00C51388"/>
    <w:rsid w:val="00C52A75"/>
    <w:rsid w:val="00C5432C"/>
    <w:rsid w:val="00C546A1"/>
    <w:rsid w:val="00C55EC2"/>
    <w:rsid w:val="00C67B69"/>
    <w:rsid w:val="00C7261B"/>
    <w:rsid w:val="00C8406E"/>
    <w:rsid w:val="00C91A98"/>
    <w:rsid w:val="00C94292"/>
    <w:rsid w:val="00C946F4"/>
    <w:rsid w:val="00CA3EEE"/>
    <w:rsid w:val="00CA5AF4"/>
    <w:rsid w:val="00CB2709"/>
    <w:rsid w:val="00CB6F89"/>
    <w:rsid w:val="00CC0282"/>
    <w:rsid w:val="00CE228C"/>
    <w:rsid w:val="00CE5F3B"/>
    <w:rsid w:val="00CE71D9"/>
    <w:rsid w:val="00CF4E8B"/>
    <w:rsid w:val="00CF545B"/>
    <w:rsid w:val="00D0778C"/>
    <w:rsid w:val="00D10722"/>
    <w:rsid w:val="00D15B97"/>
    <w:rsid w:val="00D209A7"/>
    <w:rsid w:val="00D27594"/>
    <w:rsid w:val="00D27D69"/>
    <w:rsid w:val="00D27ED9"/>
    <w:rsid w:val="00D31523"/>
    <w:rsid w:val="00D3586E"/>
    <w:rsid w:val="00D35AA6"/>
    <w:rsid w:val="00D448C2"/>
    <w:rsid w:val="00D471AA"/>
    <w:rsid w:val="00D5213B"/>
    <w:rsid w:val="00D53681"/>
    <w:rsid w:val="00D6170A"/>
    <w:rsid w:val="00D62E1E"/>
    <w:rsid w:val="00D663E3"/>
    <w:rsid w:val="00D666C3"/>
    <w:rsid w:val="00D670CD"/>
    <w:rsid w:val="00D71C94"/>
    <w:rsid w:val="00D72BDC"/>
    <w:rsid w:val="00D73C9E"/>
    <w:rsid w:val="00D75F38"/>
    <w:rsid w:val="00D76218"/>
    <w:rsid w:val="00D811AB"/>
    <w:rsid w:val="00D9132C"/>
    <w:rsid w:val="00DA3AC8"/>
    <w:rsid w:val="00DA6C40"/>
    <w:rsid w:val="00DB38EE"/>
    <w:rsid w:val="00DD32BF"/>
    <w:rsid w:val="00DD479B"/>
    <w:rsid w:val="00DD724F"/>
    <w:rsid w:val="00DD7BA4"/>
    <w:rsid w:val="00DE15B9"/>
    <w:rsid w:val="00DE4654"/>
    <w:rsid w:val="00DE72EB"/>
    <w:rsid w:val="00DF2607"/>
    <w:rsid w:val="00DF3376"/>
    <w:rsid w:val="00DF47FE"/>
    <w:rsid w:val="00DF6BA9"/>
    <w:rsid w:val="00E0156A"/>
    <w:rsid w:val="00E03690"/>
    <w:rsid w:val="00E17A3B"/>
    <w:rsid w:val="00E17AB9"/>
    <w:rsid w:val="00E2249E"/>
    <w:rsid w:val="00E240AD"/>
    <w:rsid w:val="00E25683"/>
    <w:rsid w:val="00E26704"/>
    <w:rsid w:val="00E274B6"/>
    <w:rsid w:val="00E278EA"/>
    <w:rsid w:val="00E2797A"/>
    <w:rsid w:val="00E31980"/>
    <w:rsid w:val="00E36493"/>
    <w:rsid w:val="00E37CBF"/>
    <w:rsid w:val="00E4381C"/>
    <w:rsid w:val="00E4403C"/>
    <w:rsid w:val="00E46E83"/>
    <w:rsid w:val="00E4702A"/>
    <w:rsid w:val="00E5134E"/>
    <w:rsid w:val="00E55022"/>
    <w:rsid w:val="00E55B8A"/>
    <w:rsid w:val="00E61DA6"/>
    <w:rsid w:val="00E62866"/>
    <w:rsid w:val="00E63825"/>
    <w:rsid w:val="00E6423C"/>
    <w:rsid w:val="00E67703"/>
    <w:rsid w:val="00E71483"/>
    <w:rsid w:val="00E74E31"/>
    <w:rsid w:val="00E8664E"/>
    <w:rsid w:val="00E86992"/>
    <w:rsid w:val="00E91AFA"/>
    <w:rsid w:val="00E93830"/>
    <w:rsid w:val="00E93E0E"/>
    <w:rsid w:val="00E954A9"/>
    <w:rsid w:val="00EA079C"/>
    <w:rsid w:val="00EA1619"/>
    <w:rsid w:val="00EB00D2"/>
    <w:rsid w:val="00EB1A25"/>
    <w:rsid w:val="00EB1ED3"/>
    <w:rsid w:val="00EC5166"/>
    <w:rsid w:val="00EC7689"/>
    <w:rsid w:val="00ED3BF3"/>
    <w:rsid w:val="00ED3F63"/>
    <w:rsid w:val="00EE1F5F"/>
    <w:rsid w:val="00EE4C81"/>
    <w:rsid w:val="00EE70B7"/>
    <w:rsid w:val="00F05B86"/>
    <w:rsid w:val="00F1114B"/>
    <w:rsid w:val="00F264CC"/>
    <w:rsid w:val="00F314B7"/>
    <w:rsid w:val="00F34257"/>
    <w:rsid w:val="00F41DA1"/>
    <w:rsid w:val="00F44F3C"/>
    <w:rsid w:val="00F518CF"/>
    <w:rsid w:val="00F53F3F"/>
    <w:rsid w:val="00F5420A"/>
    <w:rsid w:val="00F5792D"/>
    <w:rsid w:val="00F7253F"/>
    <w:rsid w:val="00F7683F"/>
    <w:rsid w:val="00F83C49"/>
    <w:rsid w:val="00F926C3"/>
    <w:rsid w:val="00F97681"/>
    <w:rsid w:val="00FA3328"/>
    <w:rsid w:val="00FB5418"/>
    <w:rsid w:val="00FB687C"/>
    <w:rsid w:val="00FB7505"/>
    <w:rsid w:val="00FC052D"/>
    <w:rsid w:val="00FC1CC1"/>
    <w:rsid w:val="00FC283A"/>
    <w:rsid w:val="00FD20D4"/>
    <w:rsid w:val="00FD491B"/>
    <w:rsid w:val="00FD6FD4"/>
    <w:rsid w:val="00FD7CDC"/>
    <w:rsid w:val="00FE114D"/>
    <w:rsid w:val="00FE7DFD"/>
    <w:rsid w:val="00FF1DDB"/>
    <w:rsid w:val="00FF4218"/>
    <w:rsid w:val="00FF5F6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E010"/>
  <w15:docId w15:val="{C0C08958-3106-4C2A-A48F-932ED0C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F35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1F35EB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1F35EB"/>
    <w:pPr>
      <w:pBdr>
        <w:top w:val="none" w:sz="0" w:space="0" w:color="auto"/>
      </w:pBdr>
      <w:spacing w:before="0"/>
    </w:pPr>
    <w:rPr>
      <w:iCs/>
    </w:rPr>
  </w:style>
  <w:style w:type="character" w:customStyle="1" w:styleId="tlid-translation">
    <w:name w:val="tlid-translation"/>
    <w:rsid w:val="00196494"/>
  </w:style>
  <w:style w:type="character" w:customStyle="1" w:styleId="hps">
    <w:name w:val="hps"/>
    <w:rsid w:val="004862B0"/>
  </w:style>
  <w:style w:type="character" w:styleId="Siln">
    <w:name w:val="Strong"/>
    <w:basedOn w:val="Standardnpsmoodstavce"/>
    <w:uiPriority w:val="22"/>
    <w:qFormat/>
    <w:rsid w:val="002F5A09"/>
    <w:rPr>
      <w:b/>
      <w:bCs/>
    </w:rPr>
  </w:style>
  <w:style w:type="character" w:styleId="Zdraznn">
    <w:name w:val="Emphasis"/>
    <w:basedOn w:val="Standardnpsmoodstavce"/>
    <w:uiPriority w:val="20"/>
    <w:qFormat/>
    <w:rsid w:val="002F5A0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253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iri.obst@czs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EN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7CCF-E264-4681-A3E8-4E63DEA0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0</TotalTime>
  <Pages>2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4448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Obst</dc:creator>
  <cp:lastModifiedBy>obst5700</cp:lastModifiedBy>
  <cp:revision>2</cp:revision>
  <dcterms:created xsi:type="dcterms:W3CDTF">2021-06-23T05:09:00Z</dcterms:created>
  <dcterms:modified xsi:type="dcterms:W3CDTF">2021-06-23T05:09:00Z</dcterms:modified>
</cp:coreProperties>
</file>