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31610" w14:textId="2668F9E3" w:rsidR="00E22EF0" w:rsidRPr="0084611D" w:rsidRDefault="00D175A5" w:rsidP="00E22EF0">
      <w:pPr>
        <w:pStyle w:val="datum0"/>
        <w:spacing w:line="276" w:lineRule="auto"/>
        <w:rPr>
          <w:lang w:val="en-GB"/>
        </w:rPr>
      </w:pPr>
      <w:r w:rsidRPr="0084611D">
        <w:rPr>
          <w:lang w:val="en-GB"/>
        </w:rPr>
        <w:t>9 May </w:t>
      </w:r>
      <w:r w:rsidR="00C46A29" w:rsidRPr="0084611D">
        <w:rPr>
          <w:lang w:val="en-GB"/>
        </w:rPr>
        <w:t>2023</w:t>
      </w:r>
    </w:p>
    <w:p w14:paraId="2812376F" w14:textId="3FC58DA2" w:rsidR="00E22EF0" w:rsidRPr="0084611D" w:rsidRDefault="00037C96" w:rsidP="00E22EF0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84611D">
        <w:rPr>
          <w:color w:val="BD1B21"/>
          <w:sz w:val="32"/>
          <w:szCs w:val="32"/>
        </w:rPr>
        <w:t>C</w:t>
      </w:r>
      <w:r w:rsidR="006B4EAC" w:rsidRPr="0084611D">
        <w:rPr>
          <w:color w:val="BD1B21"/>
          <w:sz w:val="32"/>
          <w:szCs w:val="32"/>
        </w:rPr>
        <w:t xml:space="preserve">onstruction </w:t>
      </w:r>
      <w:r w:rsidRPr="0084611D">
        <w:rPr>
          <w:color w:val="BD1B21"/>
          <w:sz w:val="32"/>
          <w:szCs w:val="32"/>
        </w:rPr>
        <w:t>output further</w:t>
      </w:r>
      <w:r w:rsidR="001B4199" w:rsidRPr="0084611D">
        <w:rPr>
          <w:color w:val="BD1B21"/>
          <w:sz w:val="32"/>
          <w:szCs w:val="32"/>
        </w:rPr>
        <w:t xml:space="preserve"> </w:t>
      </w:r>
      <w:r w:rsidRPr="0084611D">
        <w:rPr>
          <w:color w:val="BD1B21"/>
          <w:sz w:val="32"/>
          <w:szCs w:val="32"/>
        </w:rPr>
        <w:t>decreased</w:t>
      </w:r>
      <w:r w:rsidR="001B4199" w:rsidRPr="0084611D">
        <w:rPr>
          <w:color w:val="BD1B21"/>
          <w:sz w:val="32"/>
          <w:szCs w:val="32"/>
        </w:rPr>
        <w:t xml:space="preserve"> </w:t>
      </w:r>
    </w:p>
    <w:p w14:paraId="5DE56C13" w14:textId="00BBF970" w:rsidR="00E22EF0" w:rsidRPr="0084611D" w:rsidRDefault="00E22EF0" w:rsidP="00E22EF0">
      <w:pPr>
        <w:pStyle w:val="Podtitulek"/>
      </w:pPr>
      <w:r w:rsidRPr="0084611D">
        <w:t xml:space="preserve">Construction – </w:t>
      </w:r>
      <w:r w:rsidR="00D175A5" w:rsidRPr="0084611D">
        <w:t>March</w:t>
      </w:r>
      <w:r w:rsidR="006D5F95" w:rsidRPr="0084611D">
        <w:t xml:space="preserve"> 2023</w:t>
      </w:r>
    </w:p>
    <w:p w14:paraId="456FEB12" w14:textId="1D210A5B" w:rsidR="00E22EF0" w:rsidRPr="0084611D" w:rsidRDefault="00240760" w:rsidP="00E22EF0">
      <w:pPr>
        <w:pStyle w:val="Perex"/>
        <w:spacing w:after="0"/>
        <w:rPr>
          <w:szCs w:val="19"/>
        </w:rPr>
      </w:pPr>
      <w:r w:rsidRPr="0084611D">
        <w:rPr>
          <w:szCs w:val="19"/>
        </w:rPr>
        <w:t>T</w:t>
      </w:r>
      <w:r w:rsidR="003653FB" w:rsidRPr="0084611D">
        <w:rPr>
          <w:szCs w:val="19"/>
        </w:rPr>
        <w:t>he construction output de</w:t>
      </w:r>
      <w:r w:rsidR="00E22EF0" w:rsidRPr="0084611D">
        <w:rPr>
          <w:szCs w:val="19"/>
        </w:rPr>
        <w:t xml:space="preserve">creased by </w:t>
      </w:r>
      <w:r w:rsidR="00425527" w:rsidRPr="0084611D">
        <w:rPr>
          <w:szCs w:val="19"/>
        </w:rPr>
        <w:t>6.0</w:t>
      </w:r>
      <w:r w:rsidR="00E22EF0" w:rsidRPr="0084611D">
        <w:rPr>
          <w:szCs w:val="19"/>
        </w:rPr>
        <w:t>%, year-on-year (y-o-y), in real terms</w:t>
      </w:r>
      <w:r w:rsidRPr="0084611D">
        <w:rPr>
          <w:szCs w:val="19"/>
        </w:rPr>
        <w:t xml:space="preserve">, in </w:t>
      </w:r>
      <w:r w:rsidR="00D175A5" w:rsidRPr="0084611D">
        <w:t>March</w:t>
      </w:r>
      <w:r w:rsidR="00E22EF0" w:rsidRPr="0084611D">
        <w:rPr>
          <w:szCs w:val="19"/>
        </w:rPr>
        <w:t xml:space="preserve">. </w:t>
      </w:r>
      <w:r w:rsidR="002F50EE" w:rsidRPr="0084611D">
        <w:rPr>
          <w:szCs w:val="19"/>
        </w:rPr>
        <w:t>In</w:t>
      </w:r>
      <w:r w:rsidR="00E22EF0" w:rsidRPr="0084611D">
        <w:rPr>
          <w:szCs w:val="19"/>
        </w:rPr>
        <w:t xml:space="preserve"> the month-on-month</w:t>
      </w:r>
      <w:r w:rsidR="00987340" w:rsidRPr="0084611D">
        <w:rPr>
          <w:szCs w:val="19"/>
        </w:rPr>
        <w:t xml:space="preserve"> (</w:t>
      </w:r>
      <w:r w:rsidR="007226B3" w:rsidRPr="0084611D">
        <w:rPr>
          <w:szCs w:val="19"/>
        </w:rPr>
        <w:t>m-o-m) comparison, it was by</w:t>
      </w:r>
      <w:r w:rsidR="003653FB" w:rsidRPr="0084611D">
        <w:rPr>
          <w:szCs w:val="19"/>
        </w:rPr>
        <w:t xml:space="preserve"> </w:t>
      </w:r>
      <w:r w:rsidR="00425527" w:rsidRPr="0084611D">
        <w:rPr>
          <w:szCs w:val="19"/>
        </w:rPr>
        <w:t>0.9</w:t>
      </w:r>
      <w:r w:rsidR="00E22EF0" w:rsidRPr="0084611D">
        <w:rPr>
          <w:szCs w:val="19"/>
        </w:rPr>
        <w:t xml:space="preserve">% </w:t>
      </w:r>
      <w:r w:rsidR="003653FB" w:rsidRPr="0084611D">
        <w:rPr>
          <w:szCs w:val="19"/>
        </w:rPr>
        <w:t>low</w:t>
      </w:r>
      <w:r w:rsidR="004F4465" w:rsidRPr="0084611D">
        <w:rPr>
          <w:szCs w:val="19"/>
        </w:rPr>
        <w:t>er</w:t>
      </w:r>
      <w:r w:rsidR="00E22EF0" w:rsidRPr="0084611D">
        <w:rPr>
          <w:szCs w:val="19"/>
        </w:rPr>
        <w:t xml:space="preserve">. The </w:t>
      </w:r>
      <w:r w:rsidR="00E22EF0" w:rsidRPr="0084611D">
        <w:t>planning</w:t>
      </w:r>
      <w:r w:rsidR="00E22EF0" w:rsidRPr="0084611D">
        <w:rPr>
          <w:szCs w:val="19"/>
        </w:rPr>
        <w:t xml:space="preserve"> and building con</w:t>
      </w:r>
      <w:r w:rsidR="00EC3725" w:rsidRPr="0084611D">
        <w:rPr>
          <w:szCs w:val="19"/>
        </w:rPr>
        <w:t xml:space="preserve">trol authorities granted by </w:t>
      </w:r>
      <w:r w:rsidR="00D4175A" w:rsidRPr="0084611D">
        <w:rPr>
          <w:szCs w:val="19"/>
        </w:rPr>
        <w:t>13.3</w:t>
      </w:r>
      <w:r w:rsidR="002F50EE" w:rsidRPr="0084611D">
        <w:rPr>
          <w:szCs w:val="19"/>
        </w:rPr>
        <w:t>% less</w:t>
      </w:r>
      <w:r w:rsidR="00E22EF0" w:rsidRPr="0084611D">
        <w:rPr>
          <w:szCs w:val="19"/>
        </w:rPr>
        <w:t xml:space="preserve"> building permits, y-o-y. The approximate value of permit</w:t>
      </w:r>
      <w:r w:rsidR="003C2386" w:rsidRPr="0084611D">
        <w:rPr>
          <w:szCs w:val="19"/>
        </w:rPr>
        <w:t>ted constructions</w:t>
      </w:r>
      <w:r w:rsidR="00A15C35" w:rsidRPr="0084611D">
        <w:rPr>
          <w:szCs w:val="19"/>
        </w:rPr>
        <w:t xml:space="preserve"> </w:t>
      </w:r>
      <w:r w:rsidR="001A6A42" w:rsidRPr="0084611D">
        <w:rPr>
          <w:szCs w:val="19"/>
        </w:rPr>
        <w:t>de</w:t>
      </w:r>
      <w:r w:rsidR="00B02A99" w:rsidRPr="0084611D">
        <w:rPr>
          <w:szCs w:val="19"/>
        </w:rPr>
        <w:t xml:space="preserve">creased by </w:t>
      </w:r>
      <w:r w:rsidR="001A6A42" w:rsidRPr="0084611D">
        <w:rPr>
          <w:szCs w:val="19"/>
        </w:rPr>
        <w:t>6</w:t>
      </w:r>
      <w:r w:rsidR="00242AB7" w:rsidRPr="0084611D">
        <w:rPr>
          <w:szCs w:val="19"/>
        </w:rPr>
        <w:t>.</w:t>
      </w:r>
      <w:r w:rsidR="00815D07" w:rsidRPr="0084611D">
        <w:rPr>
          <w:szCs w:val="19"/>
        </w:rPr>
        <w:t>3</w:t>
      </w:r>
      <w:r w:rsidR="00E22EF0" w:rsidRPr="0084611D">
        <w:rPr>
          <w:szCs w:val="19"/>
        </w:rPr>
        <w:t>%, y-o-y. The number of s</w:t>
      </w:r>
      <w:r w:rsidR="00AE5879" w:rsidRPr="0084611D">
        <w:rPr>
          <w:szCs w:val="19"/>
        </w:rPr>
        <w:t xml:space="preserve">tarted </w:t>
      </w:r>
      <w:r w:rsidR="001D7BD4" w:rsidRPr="0084611D">
        <w:rPr>
          <w:szCs w:val="19"/>
        </w:rPr>
        <w:t>dwellings de</w:t>
      </w:r>
      <w:r w:rsidR="002F50EE" w:rsidRPr="0084611D">
        <w:rPr>
          <w:szCs w:val="19"/>
        </w:rPr>
        <w:t xml:space="preserve">creased by </w:t>
      </w:r>
      <w:r w:rsidR="001A6A42" w:rsidRPr="0084611D">
        <w:rPr>
          <w:szCs w:val="19"/>
        </w:rPr>
        <w:t>21.0</w:t>
      </w:r>
      <w:r w:rsidR="00E22EF0" w:rsidRPr="0084611D">
        <w:rPr>
          <w:szCs w:val="19"/>
        </w:rPr>
        <w:t xml:space="preserve">%, y-o-y. The </w:t>
      </w:r>
      <w:r w:rsidR="00EA769B" w:rsidRPr="0084611D">
        <w:rPr>
          <w:szCs w:val="19"/>
        </w:rPr>
        <w:t>number of com</w:t>
      </w:r>
      <w:r w:rsidR="009C29BA" w:rsidRPr="0084611D">
        <w:rPr>
          <w:szCs w:val="19"/>
        </w:rPr>
        <w:t xml:space="preserve">pleted dwellings </w:t>
      </w:r>
      <w:r w:rsidR="002351D8" w:rsidRPr="0084611D">
        <w:rPr>
          <w:szCs w:val="19"/>
        </w:rPr>
        <w:t>de</w:t>
      </w:r>
      <w:r w:rsidR="00A5087D" w:rsidRPr="0084611D">
        <w:rPr>
          <w:szCs w:val="19"/>
        </w:rPr>
        <w:t xml:space="preserve">creased by </w:t>
      </w:r>
      <w:r w:rsidR="002351D8" w:rsidRPr="0084611D">
        <w:rPr>
          <w:szCs w:val="19"/>
        </w:rPr>
        <w:t>22.7</w:t>
      </w:r>
      <w:r w:rsidR="00E22EF0" w:rsidRPr="0084611D">
        <w:rPr>
          <w:szCs w:val="19"/>
        </w:rPr>
        <w:t>%, y-o-y.</w:t>
      </w:r>
    </w:p>
    <w:p w14:paraId="1753A0E3" w14:textId="0387730B" w:rsidR="00B55771" w:rsidRPr="0084611D" w:rsidRDefault="00B55771" w:rsidP="00F909B7">
      <w:pPr>
        <w:rPr>
          <w:rFonts w:cs="Arial"/>
          <w:i/>
          <w:szCs w:val="20"/>
        </w:rPr>
      </w:pPr>
    </w:p>
    <w:p w14:paraId="1E925F23" w14:textId="7E74D52F" w:rsidR="00354F86" w:rsidRPr="0084611D" w:rsidRDefault="00B55771" w:rsidP="00354F86">
      <w:pPr>
        <w:rPr>
          <w:lang w:val="en-GB"/>
        </w:rPr>
      </w:pPr>
      <w:r w:rsidRPr="0084611D">
        <w:rPr>
          <w:rFonts w:cs="Arial"/>
          <w:i/>
          <w:szCs w:val="20"/>
          <w:lang w:val="en-GB"/>
        </w:rPr>
        <w:t xml:space="preserve">“Construction output decreased by 6.0%, year-on-year, in March. </w:t>
      </w:r>
      <w:r w:rsidR="00201601" w:rsidRPr="0084611D">
        <w:rPr>
          <w:rFonts w:cs="Arial"/>
          <w:i/>
          <w:szCs w:val="20"/>
          <w:lang w:val="en-GB"/>
        </w:rPr>
        <w:t xml:space="preserve">In the month-on-month comparison, there was also a decrease, which was, however, smaller than the one in February. Whereas the m-o-m decrease </w:t>
      </w:r>
      <w:r w:rsidR="001D668F" w:rsidRPr="0084611D">
        <w:rPr>
          <w:rFonts w:cs="Arial"/>
          <w:i/>
          <w:szCs w:val="20"/>
          <w:lang w:val="en-GB"/>
        </w:rPr>
        <w:t xml:space="preserve">was fully owing to the building construction while </w:t>
      </w:r>
      <w:r w:rsidR="00A258D9" w:rsidRPr="0084611D">
        <w:rPr>
          <w:rFonts w:cs="Arial"/>
          <w:i/>
          <w:szCs w:val="20"/>
          <w:lang w:val="en-GB"/>
        </w:rPr>
        <w:t xml:space="preserve">the </w:t>
      </w:r>
      <w:r w:rsidR="001D668F" w:rsidRPr="0084611D">
        <w:rPr>
          <w:rFonts w:cs="Arial"/>
          <w:i/>
          <w:szCs w:val="20"/>
          <w:lang w:val="en-GB"/>
        </w:rPr>
        <w:t>civil engineering</w:t>
      </w:r>
      <w:r w:rsidR="007515CF" w:rsidRPr="0084611D">
        <w:rPr>
          <w:rFonts w:cs="Arial"/>
          <w:i/>
          <w:szCs w:val="20"/>
          <w:lang w:val="en-GB"/>
        </w:rPr>
        <w:t xml:space="preserve"> construction</w:t>
      </w:r>
      <w:r w:rsidR="001D668F" w:rsidRPr="0084611D">
        <w:rPr>
          <w:rFonts w:cs="Arial"/>
          <w:i/>
          <w:szCs w:val="20"/>
          <w:lang w:val="en-GB"/>
        </w:rPr>
        <w:t xml:space="preserve"> </w:t>
      </w:r>
      <w:r w:rsidR="00010C2C" w:rsidRPr="0084611D">
        <w:rPr>
          <w:rFonts w:cs="Arial"/>
          <w:i/>
          <w:szCs w:val="20"/>
          <w:lang w:val="en-GB"/>
        </w:rPr>
        <w:t>w</w:t>
      </w:r>
      <w:r w:rsidR="00A258D9" w:rsidRPr="0084611D">
        <w:rPr>
          <w:rFonts w:cs="Arial"/>
          <w:i/>
          <w:szCs w:val="20"/>
          <w:lang w:val="en-GB"/>
        </w:rPr>
        <w:t>as</w:t>
      </w:r>
      <w:r w:rsidR="00010C2C" w:rsidRPr="0084611D">
        <w:rPr>
          <w:rFonts w:cs="Arial"/>
          <w:i/>
          <w:szCs w:val="20"/>
          <w:lang w:val="en-GB"/>
        </w:rPr>
        <w:t xml:space="preserve"> increasing</w:t>
      </w:r>
      <w:r w:rsidR="001D668F" w:rsidRPr="0084611D">
        <w:rPr>
          <w:rFonts w:cs="Arial"/>
          <w:i/>
          <w:szCs w:val="20"/>
          <w:lang w:val="en-GB"/>
        </w:rPr>
        <w:t xml:space="preserve">, both the segments contributed the same to the y-o-y decrease,” </w:t>
      </w:r>
      <w:r w:rsidR="00365D6B" w:rsidRPr="0084611D">
        <w:rPr>
          <w:rFonts w:cs="Arial"/>
          <w:szCs w:val="20"/>
          <w:lang w:val="en-GB"/>
        </w:rPr>
        <w:t xml:space="preserve">Petra Cuřínová, </w:t>
      </w:r>
      <w:r w:rsidR="00365D6B" w:rsidRPr="0084611D">
        <w:rPr>
          <w:lang w:val="en-GB"/>
        </w:rPr>
        <w:t>Head of the Construction Statistics Unit of the Czech Statistical Office (CZSO), says.</w:t>
      </w:r>
      <w:r w:rsidR="001F4AB3">
        <w:rPr>
          <w:lang w:val="en-GB"/>
        </w:rPr>
        <w:t xml:space="preserve"> </w:t>
      </w:r>
      <w:r w:rsidR="00490EA5" w:rsidRPr="0084611D">
        <w:rPr>
          <w:lang w:val="en-GB"/>
        </w:rPr>
        <w:t xml:space="preserve">The building construction output </w:t>
      </w:r>
      <w:r w:rsidR="003573D5" w:rsidRPr="0084611D">
        <w:rPr>
          <w:rFonts w:cs="Arial"/>
          <w:szCs w:val="20"/>
          <w:lang w:val="en-GB"/>
        </w:rPr>
        <w:t xml:space="preserve">was by </w:t>
      </w:r>
      <w:r w:rsidR="00490EA5" w:rsidRPr="0084611D">
        <w:rPr>
          <w:rFonts w:cs="Arial"/>
          <w:szCs w:val="20"/>
          <w:lang w:val="en-GB"/>
        </w:rPr>
        <w:t>4.1</w:t>
      </w:r>
      <w:r w:rsidR="00222A4D" w:rsidRPr="0084611D">
        <w:rPr>
          <w:rFonts w:cs="Arial"/>
          <w:szCs w:val="20"/>
          <w:lang w:val="en-GB"/>
        </w:rPr>
        <w:t xml:space="preserve">% </w:t>
      </w:r>
      <w:r w:rsidR="003573D5" w:rsidRPr="0084611D">
        <w:rPr>
          <w:rFonts w:cs="Arial"/>
          <w:szCs w:val="20"/>
          <w:lang w:val="en-GB"/>
        </w:rPr>
        <w:t>low</w:t>
      </w:r>
      <w:r w:rsidR="00222A4D" w:rsidRPr="0084611D">
        <w:rPr>
          <w:rFonts w:cs="Arial"/>
          <w:szCs w:val="20"/>
          <w:lang w:val="en-GB"/>
        </w:rPr>
        <w:t>er</w:t>
      </w:r>
      <w:r w:rsidR="00490EA5" w:rsidRPr="0084611D">
        <w:rPr>
          <w:rFonts w:cs="Arial"/>
          <w:szCs w:val="20"/>
          <w:lang w:val="en-GB"/>
        </w:rPr>
        <w:t>, compared to the corresponding month of the previous year</w:t>
      </w:r>
      <w:r w:rsidR="00222A4D" w:rsidRPr="0084611D">
        <w:rPr>
          <w:rFonts w:cs="Arial"/>
          <w:szCs w:val="20"/>
          <w:lang w:val="en-GB"/>
        </w:rPr>
        <w:t>.</w:t>
      </w:r>
      <w:r w:rsidR="00490EA5" w:rsidRPr="0084611D">
        <w:rPr>
          <w:rFonts w:cs="Arial"/>
          <w:szCs w:val="20"/>
          <w:lang w:val="en-GB"/>
        </w:rPr>
        <w:t xml:space="preserve"> </w:t>
      </w:r>
      <w:r w:rsidR="00354F86" w:rsidRPr="0084611D">
        <w:rPr>
          <w:rFonts w:cs="Arial"/>
          <w:szCs w:val="20"/>
          <w:lang w:val="en-GB"/>
        </w:rPr>
        <w:t>T</w:t>
      </w:r>
      <w:r w:rsidR="00354F86" w:rsidRPr="0084611D">
        <w:rPr>
          <w:lang w:val="en-GB"/>
        </w:rPr>
        <w:t xml:space="preserve">he civil engineering output dropped by 12.0%, year-on-year. </w:t>
      </w:r>
    </w:p>
    <w:p w14:paraId="41A59965" w14:textId="109450A1" w:rsidR="003573D5" w:rsidRPr="0084611D" w:rsidRDefault="003573D5" w:rsidP="00490BBA">
      <w:pPr>
        <w:rPr>
          <w:rFonts w:cs="Arial"/>
          <w:szCs w:val="20"/>
        </w:rPr>
      </w:pPr>
    </w:p>
    <w:p w14:paraId="5E9A88C6" w14:textId="237C8AF4" w:rsidR="00611389" w:rsidRPr="0084611D" w:rsidRDefault="003D4B5E" w:rsidP="003D4B5E">
      <w:pPr>
        <w:rPr>
          <w:bCs/>
          <w:lang w:val="en-GB"/>
        </w:rPr>
      </w:pPr>
      <w:r w:rsidRPr="0084611D">
        <w:rPr>
          <w:bCs/>
          <w:lang w:val="en-GB"/>
        </w:rPr>
        <w:t xml:space="preserve">The planning and building control authorities granted </w:t>
      </w:r>
      <w:r w:rsidR="001A1923" w:rsidRPr="0084611D">
        <w:rPr>
          <w:bCs/>
          <w:lang w:val="en-GB"/>
        </w:rPr>
        <w:t>6 </w:t>
      </w:r>
      <w:r w:rsidR="00FF070B" w:rsidRPr="0084611D">
        <w:rPr>
          <w:bCs/>
          <w:lang w:val="en-GB"/>
        </w:rPr>
        <w:t>805</w:t>
      </w:r>
      <w:r w:rsidR="001A1923" w:rsidRPr="0084611D">
        <w:rPr>
          <w:bCs/>
          <w:lang w:val="en-GB"/>
        </w:rPr>
        <w:t xml:space="preserve"> </w:t>
      </w:r>
      <w:r w:rsidRPr="0084611D">
        <w:rPr>
          <w:bCs/>
          <w:lang w:val="en-GB"/>
        </w:rPr>
        <w:t xml:space="preserve">building permits; it was by </w:t>
      </w:r>
      <w:r w:rsidR="00FF070B" w:rsidRPr="0084611D">
        <w:rPr>
          <w:bCs/>
          <w:lang w:val="en-GB"/>
        </w:rPr>
        <w:t>13.3</w:t>
      </w:r>
      <w:r w:rsidRPr="0084611D">
        <w:rPr>
          <w:bCs/>
          <w:lang w:val="en-GB"/>
        </w:rPr>
        <w:t>% less, y-o-y. The approximate value of the permitted constructions reached CZK </w:t>
      </w:r>
      <w:r w:rsidR="00FF070B" w:rsidRPr="0084611D">
        <w:rPr>
          <w:bCs/>
          <w:lang w:val="en-GB"/>
        </w:rPr>
        <w:t>44.1 billion and it de</w:t>
      </w:r>
      <w:r w:rsidRPr="0084611D">
        <w:rPr>
          <w:bCs/>
          <w:lang w:val="en-GB"/>
        </w:rPr>
        <w:t xml:space="preserve">creased by </w:t>
      </w:r>
      <w:r w:rsidR="00FF070B" w:rsidRPr="0084611D">
        <w:rPr>
          <w:bCs/>
          <w:lang w:val="en-GB"/>
        </w:rPr>
        <w:t>6</w:t>
      </w:r>
      <w:r w:rsidR="003F2099" w:rsidRPr="0084611D">
        <w:rPr>
          <w:bCs/>
          <w:lang w:val="en-GB"/>
        </w:rPr>
        <w:t>.</w:t>
      </w:r>
      <w:r w:rsidR="003D277C" w:rsidRPr="0084611D">
        <w:rPr>
          <w:bCs/>
          <w:lang w:val="en-GB"/>
        </w:rPr>
        <w:t>3</w:t>
      </w:r>
      <w:r w:rsidRPr="0084611D">
        <w:rPr>
          <w:bCs/>
          <w:lang w:val="en-GB"/>
        </w:rPr>
        <w:t>%, year-on-year</w:t>
      </w:r>
      <w:r w:rsidR="003A5B7C" w:rsidRPr="0084611D">
        <w:rPr>
          <w:bCs/>
          <w:lang w:val="en-GB"/>
        </w:rPr>
        <w:t xml:space="preserve">. </w:t>
      </w:r>
    </w:p>
    <w:p w14:paraId="5E3D8CB9" w14:textId="5E5BDA5F" w:rsidR="00BB12E2" w:rsidRPr="0084611D" w:rsidRDefault="00BB12E2" w:rsidP="00302BC7">
      <w:pPr>
        <w:rPr>
          <w:rFonts w:cs="Arial"/>
          <w:szCs w:val="20"/>
        </w:rPr>
      </w:pPr>
    </w:p>
    <w:p w14:paraId="5C17F013" w14:textId="7B604C47" w:rsidR="00E5292B" w:rsidRPr="0084611D" w:rsidRDefault="00BB12E2" w:rsidP="00E5292B">
      <w:pPr>
        <w:rPr>
          <w:lang w:val="en-GB"/>
        </w:rPr>
      </w:pPr>
      <w:r w:rsidRPr="0084611D">
        <w:rPr>
          <w:bCs/>
          <w:lang w:val="en-GB"/>
        </w:rPr>
        <w:t>Construction of 3 306 dwellings started and t</w:t>
      </w:r>
      <w:r w:rsidRPr="0084611D">
        <w:rPr>
          <w:rFonts w:cs="Arial"/>
          <w:szCs w:val="20"/>
          <w:lang w:val="en-GB"/>
        </w:rPr>
        <w:t>he number dropped by 21.0%, year-on-year. The number of completed dwellings amounted to 2 549 dwellings</w:t>
      </w:r>
      <w:r w:rsidR="00AF04CB" w:rsidRPr="0084611D">
        <w:rPr>
          <w:rFonts w:cs="Arial"/>
          <w:szCs w:val="20"/>
          <w:lang w:val="en-GB"/>
        </w:rPr>
        <w:t xml:space="preserve">. </w:t>
      </w:r>
      <w:r w:rsidR="00AF04CB" w:rsidRPr="0084611D">
        <w:rPr>
          <w:rFonts w:cs="Arial"/>
          <w:i/>
          <w:szCs w:val="20"/>
          <w:lang w:val="en-GB"/>
        </w:rPr>
        <w:t xml:space="preserve">“The number of completed dwellings decreased by 22.7%, y-o-y, partly due to the influence of a higher comparison basis </w:t>
      </w:r>
      <w:r w:rsidR="004B5806">
        <w:rPr>
          <w:rFonts w:cs="Arial"/>
          <w:i/>
          <w:szCs w:val="20"/>
          <w:lang w:val="en-GB"/>
        </w:rPr>
        <w:t>of</w:t>
      </w:r>
      <w:r w:rsidR="00AF04CB" w:rsidRPr="0084611D">
        <w:rPr>
          <w:rFonts w:cs="Arial"/>
          <w:i/>
          <w:szCs w:val="20"/>
          <w:lang w:val="en-GB"/>
        </w:rPr>
        <w:t xml:space="preserve"> March</w:t>
      </w:r>
      <w:r w:rsidR="004B5806">
        <w:rPr>
          <w:rFonts w:cs="Arial"/>
          <w:i/>
          <w:szCs w:val="20"/>
          <w:lang w:val="en-GB"/>
        </w:rPr>
        <w:t xml:space="preserve"> 2022</w:t>
      </w:r>
      <w:r w:rsidR="00AF04CB" w:rsidRPr="0084611D">
        <w:rPr>
          <w:rFonts w:cs="Arial"/>
          <w:i/>
          <w:szCs w:val="20"/>
          <w:lang w:val="en-GB"/>
        </w:rPr>
        <w:t>. Both</w:t>
      </w:r>
      <w:r w:rsidRPr="0084611D">
        <w:rPr>
          <w:rFonts w:cs="Arial"/>
          <w:i/>
          <w:szCs w:val="20"/>
          <w:lang w:val="en-GB"/>
        </w:rPr>
        <w:t xml:space="preserve"> </w:t>
      </w:r>
      <w:r w:rsidR="00AF04CB" w:rsidRPr="0084611D">
        <w:rPr>
          <w:rFonts w:cs="Arial"/>
          <w:i/>
          <w:szCs w:val="20"/>
          <w:lang w:val="en-GB"/>
        </w:rPr>
        <w:t xml:space="preserve">family houses and multi-dwelling buildings were decreasing with the </w:t>
      </w:r>
      <w:r w:rsidR="00ED027D">
        <w:rPr>
          <w:rFonts w:cs="Arial"/>
          <w:i/>
          <w:szCs w:val="20"/>
          <w:lang w:val="en-GB"/>
        </w:rPr>
        <w:t>similar</w:t>
      </w:r>
      <w:r w:rsidR="00AF04CB" w:rsidRPr="0084611D">
        <w:rPr>
          <w:rFonts w:cs="Arial"/>
          <w:i/>
          <w:szCs w:val="20"/>
          <w:lang w:val="en-GB"/>
        </w:rPr>
        <w:t xml:space="preserve"> pace and the total </w:t>
      </w:r>
      <w:r w:rsidR="008C4468" w:rsidRPr="0084611D">
        <w:rPr>
          <w:rFonts w:cs="Arial"/>
          <w:i/>
          <w:szCs w:val="20"/>
          <w:lang w:val="en-GB"/>
        </w:rPr>
        <w:t xml:space="preserve">decrease was attenuated by </w:t>
      </w:r>
      <w:r w:rsidR="00EB7E8E" w:rsidRPr="0084611D">
        <w:rPr>
          <w:rFonts w:cs="Arial"/>
          <w:i/>
          <w:szCs w:val="20"/>
          <w:lang w:val="en-GB"/>
        </w:rPr>
        <w:t xml:space="preserve">roof extensions </w:t>
      </w:r>
      <w:r w:rsidR="000D2FC1" w:rsidRPr="0084611D">
        <w:rPr>
          <w:rFonts w:cs="Arial"/>
          <w:i/>
          <w:szCs w:val="20"/>
          <w:lang w:val="en-GB"/>
        </w:rPr>
        <w:t xml:space="preserve">mainly </w:t>
      </w:r>
      <w:r w:rsidR="00EB7E8E" w:rsidRPr="0084611D">
        <w:rPr>
          <w:rFonts w:cs="Arial"/>
          <w:i/>
          <w:szCs w:val="20"/>
          <w:lang w:val="en-GB"/>
        </w:rPr>
        <w:t xml:space="preserve">to multi-dwelling buildings,” </w:t>
      </w:r>
      <w:r w:rsidR="00E5292B" w:rsidRPr="0084611D">
        <w:t xml:space="preserve">Radek Matějka, </w:t>
      </w:r>
      <w:r w:rsidR="00E5292B" w:rsidRPr="0084611D">
        <w:rPr>
          <w:lang w:val="en-GB"/>
        </w:rPr>
        <w:t>Director of the Agricultural and Forestry, Industrial, Construction, and Energy Statistics Department of the CZSO, explains.</w:t>
      </w:r>
    </w:p>
    <w:p w14:paraId="2258B096" w14:textId="0B53B4CC" w:rsidR="006A4EFF" w:rsidRPr="0084611D" w:rsidRDefault="006A4EFF" w:rsidP="00916E6C">
      <w:pPr>
        <w:rPr>
          <w:rFonts w:cs="Arial"/>
          <w:szCs w:val="20"/>
          <w:lang w:val="en-GB"/>
        </w:rPr>
      </w:pPr>
    </w:p>
    <w:p w14:paraId="0E1E87F8" w14:textId="102D0B29" w:rsidR="00255F9C" w:rsidRPr="0084611D" w:rsidRDefault="00255F9C" w:rsidP="00255F9C">
      <w:pPr>
        <w:tabs>
          <w:tab w:val="left" w:pos="284"/>
        </w:tabs>
        <w:rPr>
          <w:bCs/>
          <w:lang w:val="en-GB"/>
        </w:rPr>
      </w:pPr>
      <w:r w:rsidRPr="0084611D">
        <w:rPr>
          <w:bCs/>
          <w:lang w:val="en-GB"/>
        </w:rPr>
        <w:t xml:space="preserve">The average registered number of employees </w:t>
      </w:r>
      <w:r w:rsidR="006A4EFF" w:rsidRPr="0084611D">
        <w:rPr>
          <w:bCs/>
          <w:lang w:val="en-GB"/>
        </w:rPr>
        <w:t>in construction de</w:t>
      </w:r>
      <w:r w:rsidR="009F40A9" w:rsidRPr="0084611D">
        <w:rPr>
          <w:bCs/>
          <w:lang w:val="en-GB"/>
        </w:rPr>
        <w:t>creased</w:t>
      </w:r>
      <w:r w:rsidR="00C82EA2" w:rsidRPr="0084611D">
        <w:rPr>
          <w:bCs/>
          <w:lang w:val="en-GB"/>
        </w:rPr>
        <w:t xml:space="preserve"> by 1.5</w:t>
      </w:r>
      <w:r w:rsidRPr="0084611D">
        <w:rPr>
          <w:bCs/>
          <w:lang w:val="en-GB"/>
        </w:rPr>
        <w:t>%, y-o-y. Their average gross monthly nominal wage</w:t>
      </w:r>
      <w:r w:rsidR="00C82EA2" w:rsidRPr="0084611D">
        <w:rPr>
          <w:bCs/>
          <w:lang w:val="en-GB"/>
        </w:rPr>
        <w:t xml:space="preserve"> increased by 12</w:t>
      </w:r>
      <w:r w:rsidR="009F40A9" w:rsidRPr="0084611D">
        <w:rPr>
          <w:bCs/>
          <w:lang w:val="en-GB"/>
        </w:rPr>
        <w:t>.1</w:t>
      </w:r>
      <w:r w:rsidRPr="0084611D">
        <w:rPr>
          <w:bCs/>
          <w:lang w:val="en-GB"/>
        </w:rPr>
        <w:t>%, y-o-y.</w:t>
      </w:r>
    </w:p>
    <w:p w14:paraId="03FA4E34" w14:textId="698C9844" w:rsidR="006963C5" w:rsidRPr="0084611D" w:rsidRDefault="006963C5" w:rsidP="0043534D">
      <w:pPr>
        <w:rPr>
          <w:bCs/>
          <w:lang w:val="en-GB"/>
        </w:rPr>
      </w:pPr>
    </w:p>
    <w:p w14:paraId="66B02A3A" w14:textId="3444F502" w:rsidR="00406C7F" w:rsidRPr="0084611D" w:rsidRDefault="00302BC7" w:rsidP="001B1229">
      <w:pPr>
        <w:tabs>
          <w:tab w:val="left" w:pos="284"/>
        </w:tabs>
        <w:rPr>
          <w:bCs/>
          <w:lang w:val="en-GB"/>
        </w:rPr>
      </w:pPr>
      <w:r w:rsidRPr="0084611D">
        <w:rPr>
          <w:bCs/>
          <w:lang w:val="en-GB"/>
        </w:rPr>
        <w:t xml:space="preserve">According to Eurostat, construction output in the EU27 in </w:t>
      </w:r>
      <w:r w:rsidR="00940DA8" w:rsidRPr="0084611D">
        <w:rPr>
          <w:bCs/>
          <w:lang w:val="en-GB"/>
        </w:rPr>
        <w:t>February</w:t>
      </w:r>
      <w:r w:rsidRPr="0084611D">
        <w:rPr>
          <w:bCs/>
          <w:lang w:val="en-GB"/>
        </w:rPr>
        <w:t xml:space="preserve"> 202</w:t>
      </w:r>
      <w:r w:rsidR="004D6785" w:rsidRPr="0084611D">
        <w:rPr>
          <w:bCs/>
          <w:lang w:val="en-GB"/>
        </w:rPr>
        <w:t>3</w:t>
      </w:r>
      <w:r w:rsidR="00D93D13" w:rsidRPr="0084611D">
        <w:rPr>
          <w:bCs/>
          <w:lang w:val="en-GB"/>
        </w:rPr>
        <w:t xml:space="preserve"> increased by </w:t>
      </w:r>
      <w:r w:rsidR="00D44465" w:rsidRPr="0084611D">
        <w:rPr>
          <w:bCs/>
          <w:lang w:val="en-GB"/>
        </w:rPr>
        <w:t>2.1</w:t>
      </w:r>
      <w:r w:rsidRPr="0084611D">
        <w:rPr>
          <w:bCs/>
          <w:lang w:val="en-GB"/>
        </w:rPr>
        <w:t>%, year-on-year. Building construction</w:t>
      </w:r>
      <w:r w:rsidR="00D93D13" w:rsidRPr="0084611D">
        <w:rPr>
          <w:bCs/>
          <w:lang w:val="en-GB"/>
        </w:rPr>
        <w:t xml:space="preserve"> in</w:t>
      </w:r>
      <w:r w:rsidRPr="0084611D">
        <w:rPr>
          <w:bCs/>
          <w:lang w:val="en-GB"/>
        </w:rPr>
        <w:t xml:space="preserve">creased by </w:t>
      </w:r>
      <w:r w:rsidR="00066B6D" w:rsidRPr="0084611D">
        <w:rPr>
          <w:bCs/>
          <w:lang w:val="en-GB"/>
        </w:rPr>
        <w:t>2.0</w:t>
      </w:r>
      <w:r w:rsidRPr="0084611D">
        <w:rPr>
          <w:bCs/>
          <w:lang w:val="en-GB"/>
        </w:rPr>
        <w:t>% and civil engineering</w:t>
      </w:r>
      <w:r w:rsidR="00C22E72" w:rsidRPr="0084611D">
        <w:rPr>
          <w:bCs/>
          <w:lang w:val="en-GB"/>
        </w:rPr>
        <w:t xml:space="preserve"> increased</w:t>
      </w:r>
      <w:r w:rsidRPr="0084611D">
        <w:rPr>
          <w:bCs/>
          <w:lang w:val="en-GB"/>
        </w:rPr>
        <w:t xml:space="preserve"> by </w:t>
      </w:r>
      <w:r w:rsidR="00066B6D" w:rsidRPr="0084611D">
        <w:rPr>
          <w:bCs/>
          <w:lang w:val="en-GB"/>
        </w:rPr>
        <w:t>2</w:t>
      </w:r>
      <w:r w:rsidRPr="0084611D">
        <w:rPr>
          <w:bCs/>
          <w:lang w:val="en-GB"/>
        </w:rPr>
        <w:t>.</w:t>
      </w:r>
      <w:r w:rsidR="00066B6D" w:rsidRPr="0084611D">
        <w:rPr>
          <w:bCs/>
          <w:lang w:val="en-GB"/>
        </w:rPr>
        <w:t>9</w:t>
      </w:r>
      <w:r w:rsidRPr="0084611D">
        <w:rPr>
          <w:bCs/>
          <w:lang w:val="en-GB"/>
        </w:rPr>
        <w:t xml:space="preserve">%. According to a preliminary release calendar, Eurostat will release data for </w:t>
      </w:r>
      <w:r w:rsidR="00D175A5" w:rsidRPr="0084611D">
        <w:rPr>
          <w:lang w:val="en-GB"/>
        </w:rPr>
        <w:t>March</w:t>
      </w:r>
      <w:r w:rsidR="00C22E72" w:rsidRPr="0084611D">
        <w:rPr>
          <w:bCs/>
          <w:lang w:val="en-GB"/>
        </w:rPr>
        <w:t xml:space="preserve"> 2023</w:t>
      </w:r>
      <w:r w:rsidR="00D93D13" w:rsidRPr="0084611D">
        <w:rPr>
          <w:bCs/>
          <w:lang w:val="en-GB"/>
        </w:rPr>
        <w:t xml:space="preserve"> on </w:t>
      </w:r>
      <w:r w:rsidR="00406C7F" w:rsidRPr="0084611D">
        <w:rPr>
          <w:bCs/>
          <w:lang w:val="en-GB"/>
        </w:rPr>
        <w:t>22 May </w:t>
      </w:r>
      <w:r w:rsidRPr="0084611D">
        <w:rPr>
          <w:bCs/>
          <w:lang w:val="en-GB"/>
        </w:rPr>
        <w:t>2023.</w:t>
      </w:r>
    </w:p>
    <w:p w14:paraId="54780E64" w14:textId="77777777" w:rsidR="001B1229" w:rsidRPr="0084611D" w:rsidRDefault="001B1229" w:rsidP="001B1229">
      <w:pPr>
        <w:tabs>
          <w:tab w:val="left" w:pos="284"/>
        </w:tabs>
        <w:rPr>
          <w:bCs/>
          <w:lang w:val="en-GB"/>
        </w:rPr>
      </w:pPr>
    </w:p>
    <w:p w14:paraId="0180582E" w14:textId="519954ED" w:rsidR="00A84ABD" w:rsidRPr="0084611D" w:rsidRDefault="00A84ABD" w:rsidP="001B1229">
      <w:pPr>
        <w:tabs>
          <w:tab w:val="left" w:pos="284"/>
        </w:tabs>
        <w:rPr>
          <w:bCs/>
          <w:lang w:val="en-GB"/>
        </w:rPr>
      </w:pPr>
      <w:r w:rsidRPr="0084611D">
        <w:rPr>
          <w:bCs/>
          <w:lang w:val="en-GB"/>
        </w:rPr>
        <w:t>More detailed information on the development in construction can be found in the </w:t>
      </w:r>
      <w:hyperlink r:id="rId10" w:history="1">
        <w:r w:rsidRPr="00601680">
          <w:rPr>
            <w:rStyle w:val="Hypertextovodkaz"/>
            <w:bCs/>
            <w:lang w:val="en-GB"/>
          </w:rPr>
          <w:t>supplementary information to the News Release on Construction</w:t>
        </w:r>
      </w:hyperlink>
      <w:bookmarkStart w:id="0" w:name="_GoBack"/>
      <w:bookmarkEnd w:id="0"/>
      <w:r w:rsidRPr="0084611D">
        <w:rPr>
          <w:bCs/>
          <w:lang w:val="en-GB"/>
        </w:rPr>
        <w:t>.</w:t>
      </w:r>
    </w:p>
    <w:p w14:paraId="31BCB1CC" w14:textId="77777777" w:rsidR="00E22EF0" w:rsidRPr="0084611D" w:rsidRDefault="00E22EF0" w:rsidP="00E22EF0">
      <w:pPr>
        <w:pStyle w:val="Poznmky0"/>
        <w:pBdr>
          <w:top w:val="single" w:sz="4" w:space="1" w:color="auto"/>
        </w:pBdr>
        <w:spacing w:before="120" w:line="247" w:lineRule="auto"/>
      </w:pPr>
      <w:r w:rsidRPr="0084611D">
        <w:lastRenderedPageBreak/>
        <w:t>Notes:</w:t>
      </w:r>
    </w:p>
    <w:p w14:paraId="2EFDB341" w14:textId="0AF666D3" w:rsidR="00095DA1" w:rsidRPr="0084611D" w:rsidRDefault="00E22EF0" w:rsidP="00C221A0">
      <w:pPr>
        <w:pStyle w:val="Poznmky0"/>
        <w:pBdr>
          <w:top w:val="none" w:sz="0" w:space="0" w:color="auto"/>
        </w:pBdr>
        <w:spacing w:before="0" w:line="21" w:lineRule="atLeast"/>
        <w:rPr>
          <w:iCs/>
        </w:rPr>
      </w:pPr>
      <w:r w:rsidRPr="0084611D">
        <w:rPr>
          <w:iCs/>
        </w:rPr>
        <w:t>The year-on-year development of construction output (production) has been adjusted for</w:t>
      </w:r>
      <w:r w:rsidR="00AC390B" w:rsidRPr="0084611D">
        <w:rPr>
          <w:iCs/>
        </w:rPr>
        <w:t xml:space="preserve"> the influence of the number of</w:t>
      </w:r>
      <w:r w:rsidRPr="0084611D">
        <w:rPr>
          <w:iCs/>
        </w:rPr>
        <w:t xml:space="preserve"> working days. Month-on-month rate</w:t>
      </w:r>
      <w:r w:rsidR="00686C40" w:rsidRPr="0084611D">
        <w:rPr>
          <w:iCs/>
        </w:rPr>
        <w:t>s have</w:t>
      </w:r>
      <w:r w:rsidRPr="0084611D">
        <w:rPr>
          <w:iCs/>
        </w:rPr>
        <w:t xml:space="preserve"> also</w:t>
      </w:r>
      <w:r w:rsidR="00686C40" w:rsidRPr="0084611D">
        <w:rPr>
          <w:iCs/>
        </w:rPr>
        <w:t xml:space="preserve"> been</w:t>
      </w:r>
      <w:r w:rsidRPr="0084611D">
        <w:rPr>
          <w:iCs/>
        </w:rPr>
        <w:t xml:space="preserve"> seasonally adjusted.</w:t>
      </w:r>
    </w:p>
    <w:p w14:paraId="55D29DC7" w14:textId="5A31D3B2" w:rsidR="00E22EF0" w:rsidRPr="0084611D" w:rsidRDefault="00E22EF0" w:rsidP="00B33ABC">
      <w:pPr>
        <w:pStyle w:val="Poznmky0"/>
        <w:pBdr>
          <w:top w:val="none" w:sz="0" w:space="0" w:color="auto"/>
        </w:pBdr>
        <w:spacing w:before="0" w:line="21" w:lineRule="atLeast"/>
      </w:pPr>
      <w:r w:rsidRPr="0084611D">
        <w:rPr>
          <w:iCs/>
        </w:rPr>
        <w:t xml:space="preserve">Methodology: </w:t>
      </w:r>
      <w:hyperlink r:id="rId11" w:history="1">
        <w:r w:rsidRPr="0084611D">
          <w:rPr>
            <w:rStyle w:val="Hypertextovodkaz"/>
          </w:rPr>
          <w:t>https://www.czso.cz/csu/czso/sta_m</w:t>
        </w:r>
      </w:hyperlink>
    </w:p>
    <w:p w14:paraId="0BFBBAFB" w14:textId="77777777" w:rsidR="00E22EF0" w:rsidRPr="0084611D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84611D">
        <w:rPr>
          <w:i/>
          <w:color w:val="auto"/>
          <w:lang w:val="en-GB"/>
        </w:rPr>
        <w:t xml:space="preserve">Responsible head at the CZSO: </w:t>
      </w:r>
      <w:r w:rsidRPr="0084611D">
        <w:rPr>
          <w:i/>
          <w:color w:val="auto"/>
          <w:lang w:val="en-GB"/>
        </w:rPr>
        <w:tab/>
        <w:t xml:space="preserve">Radek Matějka, Director of the Agricultural and Forestry, Industrial, Construction, and Energy Statistics Department, phone number: (+420) </w:t>
      </w:r>
      <w:r w:rsidRPr="0084611D">
        <w:rPr>
          <w:i/>
          <w:lang w:val="en-GB"/>
        </w:rPr>
        <w:t>736 168 543</w:t>
      </w:r>
      <w:r w:rsidRPr="0084611D">
        <w:rPr>
          <w:i/>
          <w:color w:val="auto"/>
          <w:lang w:val="en-GB"/>
        </w:rPr>
        <w:t xml:space="preserve">, </w:t>
      </w:r>
      <w:r w:rsidRPr="0084611D">
        <w:rPr>
          <w:i/>
          <w:color w:val="auto"/>
          <w:lang w:val="en-GB"/>
        </w:rPr>
        <w:br/>
        <w:t xml:space="preserve">e-mail: </w:t>
      </w:r>
      <w:hyperlink r:id="rId12" w:history="1">
        <w:r w:rsidRPr="0084611D">
          <w:rPr>
            <w:rStyle w:val="Hypertextovodkaz"/>
            <w:rFonts w:cs="Arial"/>
            <w:i/>
            <w:color w:val="auto"/>
            <w:lang w:val="en-GB"/>
          </w:rPr>
          <w:t>radek.matejka@czso.cz</w:t>
        </w:r>
      </w:hyperlink>
    </w:p>
    <w:p w14:paraId="5340E0EF" w14:textId="77777777" w:rsidR="00E22EF0" w:rsidRPr="0084611D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84611D">
        <w:rPr>
          <w:i/>
          <w:color w:val="auto"/>
          <w:lang w:val="en-GB"/>
        </w:rPr>
        <w:t>Contact person:</w:t>
      </w:r>
      <w:r w:rsidRPr="0084611D">
        <w:rPr>
          <w:i/>
          <w:color w:val="auto"/>
          <w:lang w:val="en-GB"/>
        </w:rPr>
        <w:tab/>
        <w:t xml:space="preserve">Petra Cuřínová, Head of the Construction Statistics Unit, phone number: (+420) </w:t>
      </w:r>
      <w:r w:rsidRPr="0084611D">
        <w:rPr>
          <w:i/>
          <w:lang w:val="en-GB"/>
        </w:rPr>
        <w:t>737 280 494</w:t>
      </w:r>
      <w:r w:rsidRPr="0084611D">
        <w:rPr>
          <w:i/>
          <w:color w:val="auto"/>
          <w:lang w:val="en-GB"/>
        </w:rPr>
        <w:t xml:space="preserve">, </w:t>
      </w:r>
    </w:p>
    <w:p w14:paraId="7B02220A" w14:textId="77777777" w:rsidR="00E22EF0" w:rsidRPr="0084611D" w:rsidRDefault="00E22EF0" w:rsidP="00B33ABC">
      <w:pPr>
        <w:pStyle w:val="Poznmky"/>
        <w:pBdr>
          <w:top w:val="none" w:sz="0" w:space="0" w:color="auto"/>
        </w:pBdr>
        <w:spacing w:before="0"/>
        <w:ind w:left="3544"/>
        <w:rPr>
          <w:i/>
          <w:color w:val="auto"/>
          <w:lang w:val="fr-FR"/>
        </w:rPr>
      </w:pPr>
      <w:r w:rsidRPr="0084611D">
        <w:rPr>
          <w:i/>
          <w:color w:val="auto"/>
          <w:lang w:val="fr-FR"/>
        </w:rPr>
        <w:t xml:space="preserve">e- mail: </w:t>
      </w:r>
      <w:r w:rsidR="00C47AB6" w:rsidRPr="0084611D">
        <w:fldChar w:fldCharType="begin"/>
      </w:r>
      <w:r w:rsidR="00C47AB6" w:rsidRPr="0084611D">
        <w:instrText xml:space="preserve"> HYPERLINK "mailto:petra.curinova@czso.cz" </w:instrText>
      </w:r>
      <w:r w:rsidR="00C47AB6" w:rsidRPr="0084611D">
        <w:fldChar w:fldCharType="separate"/>
      </w:r>
      <w:r w:rsidRPr="0084611D">
        <w:rPr>
          <w:rStyle w:val="Hypertextovodkaz"/>
          <w:rFonts w:cs="Arial"/>
          <w:i/>
          <w:color w:val="auto"/>
          <w:lang w:val="fr-FR"/>
        </w:rPr>
        <w:t>petra.curinova@czso.cz</w:t>
      </w:r>
      <w:r w:rsidR="00C47AB6" w:rsidRPr="0084611D">
        <w:rPr>
          <w:rStyle w:val="Hypertextovodkaz"/>
          <w:rFonts w:cs="Arial"/>
          <w:i/>
          <w:color w:val="auto"/>
          <w:lang w:val="fr-FR"/>
        </w:rPr>
        <w:fldChar w:fldCharType="end"/>
      </w:r>
    </w:p>
    <w:p w14:paraId="1BE0C515" w14:textId="77777777" w:rsidR="00E22EF0" w:rsidRPr="0084611D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84611D">
        <w:rPr>
          <w:i/>
          <w:color w:val="auto"/>
          <w:lang w:val="en-GB"/>
        </w:rPr>
        <w:t>Method of data acquisition:</w:t>
      </w:r>
      <w:r w:rsidRPr="0084611D">
        <w:rPr>
          <w:i/>
          <w:color w:val="auto"/>
          <w:lang w:val="en-GB"/>
        </w:rPr>
        <w:tab/>
        <w:t>direct surveys of the CZSO (</w:t>
      </w:r>
      <w:proofErr w:type="spellStart"/>
      <w:r w:rsidRPr="0084611D">
        <w:rPr>
          <w:color w:val="auto"/>
          <w:lang w:val="en-GB"/>
        </w:rPr>
        <w:t>Stav</w:t>
      </w:r>
      <w:proofErr w:type="spellEnd"/>
      <w:r w:rsidRPr="0084611D">
        <w:rPr>
          <w:color w:val="auto"/>
          <w:lang w:val="en-GB"/>
        </w:rPr>
        <w:t xml:space="preserve"> 1–12</w:t>
      </w:r>
      <w:r w:rsidRPr="0084611D">
        <w:rPr>
          <w:i/>
          <w:color w:val="auto"/>
          <w:lang w:val="en-GB"/>
        </w:rPr>
        <w:t xml:space="preserve"> and </w:t>
      </w:r>
      <w:proofErr w:type="spellStart"/>
      <w:r w:rsidRPr="0084611D">
        <w:rPr>
          <w:color w:val="auto"/>
          <w:lang w:val="en-GB"/>
        </w:rPr>
        <w:t>Stav</w:t>
      </w:r>
      <w:proofErr w:type="spellEnd"/>
      <w:r w:rsidRPr="0084611D">
        <w:rPr>
          <w:color w:val="auto"/>
          <w:lang w:val="en-GB"/>
        </w:rPr>
        <w:t xml:space="preserve"> 2–12</w:t>
      </w:r>
      <w:r w:rsidRPr="0084611D">
        <w:rPr>
          <w:i/>
          <w:color w:val="auto"/>
          <w:lang w:val="en-GB"/>
        </w:rPr>
        <w:t>)</w:t>
      </w:r>
    </w:p>
    <w:p w14:paraId="18F57C64" w14:textId="4D4146A4" w:rsidR="00E22EF0" w:rsidRPr="0084611D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84611D">
        <w:rPr>
          <w:i/>
          <w:color w:val="auto"/>
          <w:lang w:val="en-GB"/>
        </w:rPr>
        <w:t>End of data collection:</w:t>
      </w:r>
      <w:r w:rsidRPr="0084611D">
        <w:rPr>
          <w:i/>
          <w:color w:val="auto"/>
          <w:lang w:val="en-GB"/>
        </w:rPr>
        <w:tab/>
      </w:r>
      <w:r w:rsidR="00444B66" w:rsidRPr="0084611D">
        <w:rPr>
          <w:i/>
          <w:color w:val="auto"/>
          <w:lang w:val="en-GB"/>
        </w:rPr>
        <w:t>3 May </w:t>
      </w:r>
      <w:r w:rsidR="006953C2" w:rsidRPr="0084611D">
        <w:rPr>
          <w:i/>
          <w:color w:val="auto"/>
          <w:lang w:val="en-GB"/>
        </w:rPr>
        <w:t>2023</w:t>
      </w:r>
    </w:p>
    <w:p w14:paraId="1CB1BFED" w14:textId="77777777" w:rsidR="00E22EF0" w:rsidRPr="0084611D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lang w:val="en-GB"/>
        </w:rPr>
      </w:pPr>
      <w:r w:rsidRPr="0084611D">
        <w:rPr>
          <w:i/>
          <w:color w:val="auto"/>
          <w:lang w:val="en-GB"/>
        </w:rPr>
        <w:t>Related outputs:</w:t>
      </w:r>
      <w:r w:rsidRPr="0084611D">
        <w:rPr>
          <w:i/>
          <w:color w:val="auto"/>
          <w:lang w:val="en-GB"/>
        </w:rPr>
        <w:tab/>
      </w:r>
      <w:hyperlink r:id="rId13" w:history="1">
        <w:r w:rsidRPr="0084611D">
          <w:rPr>
            <w:rStyle w:val="Hypertextovodkaz"/>
            <w:i/>
            <w:lang w:val="en-GB"/>
          </w:rPr>
          <w:t>https://www.czso.cz/csu/czso/sta_ts</w:t>
        </w:r>
      </w:hyperlink>
    </w:p>
    <w:p w14:paraId="6A1CB865" w14:textId="77777777" w:rsidR="00E22EF0" w:rsidRPr="0084611D" w:rsidRDefault="00BD592B" w:rsidP="00B33ABC">
      <w:pPr>
        <w:pStyle w:val="Poznmky"/>
        <w:pBdr>
          <w:top w:val="none" w:sz="0" w:space="0" w:color="auto"/>
        </w:pBdr>
        <w:spacing w:before="0"/>
        <w:ind w:left="3544"/>
        <w:rPr>
          <w:lang w:val="en-GB"/>
        </w:rPr>
      </w:pPr>
      <w:hyperlink r:id="rId14" w:history="1">
        <w:r w:rsidR="00E22EF0" w:rsidRPr="0084611D">
          <w:rPr>
            <w:rStyle w:val="Hypertextovodkaz"/>
            <w:i/>
            <w:lang w:val="en-GB"/>
          </w:rPr>
          <w:t>https://www.czso.cz/csu/czso/bvz_ts</w:t>
        </w:r>
      </w:hyperlink>
    </w:p>
    <w:p w14:paraId="6ADAD79A" w14:textId="77777777" w:rsidR="00E22EF0" w:rsidRPr="0084611D" w:rsidRDefault="00E22EF0" w:rsidP="00B33ABC">
      <w:pPr>
        <w:pStyle w:val="Poznmky"/>
        <w:pBdr>
          <w:top w:val="none" w:sz="0" w:space="0" w:color="auto"/>
        </w:pBdr>
        <w:spacing w:before="0" w:line="247" w:lineRule="auto"/>
        <w:ind w:left="3544" w:hanging="3544"/>
        <w:jc w:val="both"/>
        <w:rPr>
          <w:i/>
          <w:lang w:val="fr-FR"/>
        </w:rPr>
      </w:pPr>
      <w:r w:rsidRPr="0084611D">
        <w:rPr>
          <w:i/>
          <w:color w:val="auto"/>
          <w:lang w:val="en-GB"/>
        </w:rPr>
        <w:tab/>
      </w:r>
      <w:r w:rsidRPr="0084611D">
        <w:rPr>
          <w:i/>
          <w:color w:val="auto"/>
          <w:lang w:val="fr-FR"/>
        </w:rPr>
        <w:t xml:space="preserve">international comparison in EU countries: </w:t>
      </w:r>
      <w:hyperlink r:id="rId15" w:history="1">
        <w:r w:rsidRPr="0084611D">
          <w:rPr>
            <w:rStyle w:val="Hypertextovodkaz"/>
            <w:i/>
            <w:lang w:val="fr-FR"/>
          </w:rPr>
          <w:t>Eurostat</w:t>
        </w:r>
      </w:hyperlink>
    </w:p>
    <w:p w14:paraId="688E11C6" w14:textId="329ED731" w:rsidR="00E22EF0" w:rsidRPr="0084611D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84611D">
        <w:rPr>
          <w:i/>
          <w:color w:val="auto"/>
          <w:lang w:val="en-GB"/>
        </w:rPr>
        <w:t>Next News Release will be published on:</w:t>
      </w:r>
      <w:r w:rsidRPr="0084611D">
        <w:rPr>
          <w:i/>
          <w:color w:val="auto"/>
          <w:lang w:val="en-GB"/>
        </w:rPr>
        <w:tab/>
      </w:r>
      <w:r w:rsidR="008D0088" w:rsidRPr="0084611D">
        <w:rPr>
          <w:i/>
          <w:color w:val="auto"/>
          <w:lang w:val="en-GB"/>
        </w:rPr>
        <w:t>6 June </w:t>
      </w:r>
      <w:r w:rsidR="00CB2ED8" w:rsidRPr="0084611D">
        <w:rPr>
          <w:i/>
          <w:iCs/>
          <w:lang w:val="en-GB"/>
        </w:rPr>
        <w:t>2023</w:t>
      </w:r>
    </w:p>
    <w:p w14:paraId="2D4CC940" w14:textId="77777777" w:rsidR="00E22EF0" w:rsidRPr="0084611D" w:rsidRDefault="00E22EF0" w:rsidP="00E22EF0">
      <w:pPr>
        <w:pStyle w:val="Poznmky"/>
        <w:pBdr>
          <w:top w:val="none" w:sz="0" w:space="0" w:color="auto"/>
        </w:pBdr>
        <w:spacing w:before="60"/>
        <w:ind w:left="3544" w:hanging="3544"/>
        <w:rPr>
          <w:i/>
          <w:color w:val="auto"/>
          <w:lang w:val="en-GB"/>
        </w:rPr>
      </w:pPr>
    </w:p>
    <w:p w14:paraId="75D15A70" w14:textId="23F71111" w:rsidR="00E22EF0" w:rsidRPr="0084611D" w:rsidRDefault="00E22EF0" w:rsidP="00E22EF0">
      <w:pPr>
        <w:pStyle w:val="Poznmkykontaktytext"/>
        <w:rPr>
          <w:i w:val="0"/>
          <w:iCs w:val="0"/>
          <w:color w:val="auto"/>
          <w:sz w:val="20"/>
          <w:szCs w:val="20"/>
          <w:lang w:val="en-GB"/>
        </w:rPr>
      </w:pPr>
      <w:r w:rsidRPr="0084611D">
        <w:rPr>
          <w:i w:val="0"/>
          <w:iCs w:val="0"/>
          <w:color w:val="auto"/>
          <w:sz w:val="20"/>
          <w:szCs w:val="20"/>
          <w:lang w:val="en-GB"/>
        </w:rPr>
        <w:t>Annexes:</w:t>
      </w:r>
    </w:p>
    <w:p w14:paraId="5634A8E1" w14:textId="25A00909" w:rsidR="00E519BB" w:rsidRPr="0084611D" w:rsidRDefault="00E519BB" w:rsidP="00B801EB">
      <w:pPr>
        <w:pStyle w:val="Zkladntext3"/>
        <w:spacing w:line="276" w:lineRule="auto"/>
        <w:ind w:left="851" w:hanging="851"/>
        <w:rPr>
          <w:lang w:val="en-GB"/>
        </w:rPr>
      </w:pPr>
      <w:r w:rsidRPr="0084611D">
        <w:rPr>
          <w:lang w:val="en-GB"/>
        </w:rPr>
        <w:t>Supplementary information to the News Release on Construction</w:t>
      </w:r>
    </w:p>
    <w:p w14:paraId="44E1C872" w14:textId="0ECBAB59" w:rsidR="001D5FA9" w:rsidRPr="0084611D" w:rsidRDefault="00E22EF0" w:rsidP="00B801EB">
      <w:pPr>
        <w:pStyle w:val="Zkladntext3"/>
        <w:spacing w:line="276" w:lineRule="auto"/>
        <w:ind w:left="851" w:hanging="851"/>
        <w:rPr>
          <w:lang w:val="en-GB"/>
        </w:rPr>
      </w:pPr>
      <w:r w:rsidRPr="0084611D">
        <w:rPr>
          <w:lang w:val="en-GB"/>
        </w:rPr>
        <w:t xml:space="preserve">Table 1 </w:t>
      </w:r>
      <w:r w:rsidRPr="0084611D">
        <w:rPr>
          <w:lang w:val="en-GB"/>
        </w:rPr>
        <w:tab/>
        <w:t>Construction production indices, building permits granted, and housing construction (year-on-year indices for the month)</w:t>
      </w:r>
    </w:p>
    <w:p w14:paraId="15FE0FFB" w14:textId="65B56F7D" w:rsidR="00E5292B" w:rsidRPr="0084611D" w:rsidRDefault="00311820" w:rsidP="00B801EB">
      <w:pPr>
        <w:pStyle w:val="Zkladntext3"/>
        <w:spacing w:line="276" w:lineRule="auto"/>
        <w:ind w:left="851" w:hanging="851"/>
        <w:rPr>
          <w:lang w:val="en-GB"/>
        </w:rPr>
      </w:pPr>
      <w:r w:rsidRPr="0084611D">
        <w:rPr>
          <w:lang w:val="en-GB"/>
        </w:rPr>
        <w:t>Tab</w:t>
      </w:r>
      <w:r w:rsidR="00EB32A4" w:rsidRPr="0084611D">
        <w:rPr>
          <w:lang w:val="en-GB"/>
        </w:rPr>
        <w:t>le</w:t>
      </w:r>
      <w:r w:rsidRPr="0084611D">
        <w:rPr>
          <w:lang w:val="en-GB"/>
        </w:rPr>
        <w:t> 2</w:t>
      </w:r>
      <w:r w:rsidR="00EB32A4" w:rsidRPr="0084611D">
        <w:rPr>
          <w:lang w:val="en-GB"/>
        </w:rPr>
        <w:tab/>
      </w:r>
      <w:r w:rsidR="00E5292B" w:rsidRPr="0084611D">
        <w:rPr>
          <w:lang w:val="en-GB"/>
        </w:rPr>
        <w:t>Construction production index, construction orders, building permits granted, and housing construction (year-on-year indices for a quarter of the year)</w:t>
      </w:r>
    </w:p>
    <w:p w14:paraId="16239E5B" w14:textId="2AC1F234" w:rsidR="00E22EF0" w:rsidRPr="0084611D" w:rsidRDefault="00965770" w:rsidP="00E22EF0">
      <w:pPr>
        <w:pStyle w:val="Zkladntext3"/>
        <w:spacing w:line="276" w:lineRule="auto"/>
        <w:ind w:left="851" w:hanging="851"/>
        <w:rPr>
          <w:lang w:val="en-GB"/>
        </w:rPr>
      </w:pPr>
      <w:r>
        <w:rPr>
          <w:lang w:val="en-GB"/>
        </w:rPr>
        <w:t>Chart </w:t>
      </w:r>
      <w:r w:rsidR="00E22EF0" w:rsidRPr="0084611D">
        <w:rPr>
          <w:lang w:val="en-GB"/>
        </w:rPr>
        <w:t>1</w:t>
      </w:r>
      <w:r w:rsidR="00E22EF0" w:rsidRPr="0084611D">
        <w:rPr>
          <w:lang w:val="en-GB"/>
        </w:rPr>
        <w:tab/>
        <w:t>Construction production indices (year-on-year indices for the month)</w:t>
      </w:r>
    </w:p>
    <w:p w14:paraId="6F7EC72C" w14:textId="47458E80" w:rsidR="00E22EF0" w:rsidRPr="0084611D" w:rsidRDefault="00965770" w:rsidP="00E22EF0">
      <w:pPr>
        <w:pStyle w:val="Zkladntext3"/>
        <w:spacing w:line="276" w:lineRule="auto"/>
        <w:ind w:left="851" w:hanging="851"/>
        <w:rPr>
          <w:lang w:val="en-GB"/>
        </w:rPr>
      </w:pPr>
      <w:r>
        <w:rPr>
          <w:lang w:val="en-GB"/>
        </w:rPr>
        <w:t>Chart </w:t>
      </w:r>
      <w:r w:rsidR="00E22EF0" w:rsidRPr="0084611D">
        <w:rPr>
          <w:lang w:val="en-GB"/>
        </w:rPr>
        <w:t>2</w:t>
      </w:r>
      <w:r w:rsidR="00E22EF0" w:rsidRPr="0084611D">
        <w:rPr>
          <w:lang w:val="en-GB"/>
        </w:rPr>
        <w:tab/>
        <w:t>Construction production indices (base indices)</w:t>
      </w:r>
    </w:p>
    <w:p w14:paraId="6DABD313" w14:textId="4044A86D" w:rsidR="00E22EF0" w:rsidRPr="00901098" w:rsidRDefault="00965770" w:rsidP="00E22EF0">
      <w:pPr>
        <w:ind w:left="851" w:hanging="851"/>
        <w:rPr>
          <w:lang w:val="en-GB"/>
        </w:rPr>
      </w:pPr>
      <w:r>
        <w:rPr>
          <w:lang w:val="en-GB"/>
        </w:rPr>
        <w:t>Chart </w:t>
      </w:r>
      <w:r w:rsidR="00E22EF0" w:rsidRPr="0084611D">
        <w:rPr>
          <w:lang w:val="en-GB"/>
        </w:rPr>
        <w:t>3</w:t>
      </w:r>
      <w:r w:rsidR="00E22EF0" w:rsidRPr="0084611D">
        <w:rPr>
          <w:lang w:val="en-GB"/>
        </w:rPr>
        <w:tab/>
        <w:t>Construction production indices, international comparison (base indices)</w:t>
      </w:r>
    </w:p>
    <w:p w14:paraId="73CD75E9" w14:textId="77777777" w:rsidR="00D209A7" w:rsidRPr="00901098" w:rsidRDefault="00D209A7" w:rsidP="00E22EF0">
      <w:pPr>
        <w:rPr>
          <w:lang w:val="en-GB"/>
        </w:rPr>
      </w:pPr>
    </w:p>
    <w:sectPr w:rsidR="00D209A7" w:rsidRPr="00901098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D84D3" w14:textId="77777777" w:rsidR="00BD592B" w:rsidRDefault="00BD592B" w:rsidP="00BA6370">
      <w:r>
        <w:separator/>
      </w:r>
    </w:p>
  </w:endnote>
  <w:endnote w:type="continuationSeparator" w:id="0">
    <w:p w14:paraId="5622F8B3" w14:textId="77777777" w:rsidR="00BD592B" w:rsidRDefault="00BD592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B15FB" w14:textId="77777777" w:rsidR="00432240" w:rsidRDefault="00432240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40F3E2" wp14:editId="7DD90F0C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53B9C7" w14:textId="77777777" w:rsidR="00432240" w:rsidRPr="00D52A09" w:rsidRDefault="00432240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14:paraId="1B0AB2AE" w14:textId="77777777" w:rsidR="00432240" w:rsidRDefault="00432240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industry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04757736" w14:textId="77777777" w:rsidR="00432240" w:rsidRPr="00D52A09" w:rsidRDefault="00432240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96AF65C" w14:textId="53F97EC3" w:rsidR="00432240" w:rsidRPr="000172E7" w:rsidRDefault="00432240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953416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01680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0F3E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453B9C7" w14:textId="77777777" w:rsidR="00432240" w:rsidRPr="00D52A09" w:rsidRDefault="00432240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14:paraId="1B0AB2AE" w14:textId="77777777" w:rsidR="00432240" w:rsidRDefault="00432240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industry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04757736" w14:textId="77777777" w:rsidR="00432240" w:rsidRPr="00D52A09" w:rsidRDefault="00432240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96AF65C" w14:textId="53F97EC3" w:rsidR="00432240" w:rsidRPr="000172E7" w:rsidRDefault="00432240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953416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01680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B23396C" wp14:editId="615E93A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17CFE" w14:textId="77777777" w:rsidR="00BD592B" w:rsidRDefault="00BD592B" w:rsidP="00BA6370">
      <w:r>
        <w:separator/>
      </w:r>
    </w:p>
  </w:footnote>
  <w:footnote w:type="continuationSeparator" w:id="0">
    <w:p w14:paraId="79CEA52C" w14:textId="77777777" w:rsidR="00BD592B" w:rsidRDefault="00BD592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5D22F" w14:textId="77777777" w:rsidR="00432240" w:rsidRDefault="00432240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B48FCD4" wp14:editId="3A1859F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10C2C"/>
    <w:rsid w:val="00016D71"/>
    <w:rsid w:val="00021AE7"/>
    <w:rsid w:val="000278FC"/>
    <w:rsid w:val="00027B3F"/>
    <w:rsid w:val="00037C96"/>
    <w:rsid w:val="00042F35"/>
    <w:rsid w:val="00043BF4"/>
    <w:rsid w:val="00051E1C"/>
    <w:rsid w:val="000637A6"/>
    <w:rsid w:val="000647EA"/>
    <w:rsid w:val="00064826"/>
    <w:rsid w:val="00065404"/>
    <w:rsid w:val="000664C1"/>
    <w:rsid w:val="00066986"/>
    <w:rsid w:val="00066B6D"/>
    <w:rsid w:val="00070447"/>
    <w:rsid w:val="00074F2B"/>
    <w:rsid w:val="0007667F"/>
    <w:rsid w:val="00080773"/>
    <w:rsid w:val="000822BA"/>
    <w:rsid w:val="000822CD"/>
    <w:rsid w:val="000843A5"/>
    <w:rsid w:val="000845AF"/>
    <w:rsid w:val="00090B0E"/>
    <w:rsid w:val="00091722"/>
    <w:rsid w:val="00092B54"/>
    <w:rsid w:val="00095DA1"/>
    <w:rsid w:val="000A1568"/>
    <w:rsid w:val="000A5DAC"/>
    <w:rsid w:val="000B01BA"/>
    <w:rsid w:val="000B4843"/>
    <w:rsid w:val="000B6773"/>
    <w:rsid w:val="000B6F63"/>
    <w:rsid w:val="000B7E95"/>
    <w:rsid w:val="000C05CD"/>
    <w:rsid w:val="000C2671"/>
    <w:rsid w:val="000C40E4"/>
    <w:rsid w:val="000C4F14"/>
    <w:rsid w:val="000D19BC"/>
    <w:rsid w:val="000D2FC1"/>
    <w:rsid w:val="000E4D0A"/>
    <w:rsid w:val="000F0CA2"/>
    <w:rsid w:val="000F3486"/>
    <w:rsid w:val="000F6E5C"/>
    <w:rsid w:val="001037DA"/>
    <w:rsid w:val="00115FC0"/>
    <w:rsid w:val="00116ED1"/>
    <w:rsid w:val="0011785E"/>
    <w:rsid w:val="00122FD4"/>
    <w:rsid w:val="00123849"/>
    <w:rsid w:val="00124F78"/>
    <w:rsid w:val="0013242C"/>
    <w:rsid w:val="001404AB"/>
    <w:rsid w:val="00140F1F"/>
    <w:rsid w:val="0016335F"/>
    <w:rsid w:val="00163F3C"/>
    <w:rsid w:val="0017231D"/>
    <w:rsid w:val="00176E26"/>
    <w:rsid w:val="0018061F"/>
    <w:rsid w:val="001810DC"/>
    <w:rsid w:val="001868A4"/>
    <w:rsid w:val="00197F1F"/>
    <w:rsid w:val="001A000C"/>
    <w:rsid w:val="001A1923"/>
    <w:rsid w:val="001A3EEC"/>
    <w:rsid w:val="001A6A42"/>
    <w:rsid w:val="001B1229"/>
    <w:rsid w:val="001B1951"/>
    <w:rsid w:val="001B2596"/>
    <w:rsid w:val="001B3CE0"/>
    <w:rsid w:val="001B4199"/>
    <w:rsid w:val="001B607F"/>
    <w:rsid w:val="001C1DE6"/>
    <w:rsid w:val="001C71FD"/>
    <w:rsid w:val="001D369A"/>
    <w:rsid w:val="001D5FA9"/>
    <w:rsid w:val="001D629A"/>
    <w:rsid w:val="001D668F"/>
    <w:rsid w:val="001D7BD4"/>
    <w:rsid w:val="001E4692"/>
    <w:rsid w:val="001E5484"/>
    <w:rsid w:val="001F08B3"/>
    <w:rsid w:val="001F4809"/>
    <w:rsid w:val="001F4AB3"/>
    <w:rsid w:val="00201601"/>
    <w:rsid w:val="00205528"/>
    <w:rsid w:val="002070FB"/>
    <w:rsid w:val="00213729"/>
    <w:rsid w:val="002157CB"/>
    <w:rsid w:val="00215EFD"/>
    <w:rsid w:val="0021750E"/>
    <w:rsid w:val="002213EF"/>
    <w:rsid w:val="00222A4D"/>
    <w:rsid w:val="00225079"/>
    <w:rsid w:val="0023174C"/>
    <w:rsid w:val="0023376E"/>
    <w:rsid w:val="002351D8"/>
    <w:rsid w:val="0023607A"/>
    <w:rsid w:val="002406FA"/>
    <w:rsid w:val="00240760"/>
    <w:rsid w:val="0024199E"/>
    <w:rsid w:val="00242AB7"/>
    <w:rsid w:val="002445E5"/>
    <w:rsid w:val="0024507F"/>
    <w:rsid w:val="00253CE5"/>
    <w:rsid w:val="00255F9C"/>
    <w:rsid w:val="00261461"/>
    <w:rsid w:val="0026510A"/>
    <w:rsid w:val="002662FB"/>
    <w:rsid w:val="00272078"/>
    <w:rsid w:val="002924E2"/>
    <w:rsid w:val="00297900"/>
    <w:rsid w:val="002A31BF"/>
    <w:rsid w:val="002B2D94"/>
    <w:rsid w:val="002B2E47"/>
    <w:rsid w:val="002B3B8D"/>
    <w:rsid w:val="002B4369"/>
    <w:rsid w:val="002C355E"/>
    <w:rsid w:val="002C36B0"/>
    <w:rsid w:val="002C7201"/>
    <w:rsid w:val="002D37F5"/>
    <w:rsid w:val="002D75F6"/>
    <w:rsid w:val="002E4881"/>
    <w:rsid w:val="002F50EE"/>
    <w:rsid w:val="00302BC7"/>
    <w:rsid w:val="00305D12"/>
    <w:rsid w:val="00311820"/>
    <w:rsid w:val="00311F66"/>
    <w:rsid w:val="00314803"/>
    <w:rsid w:val="00315895"/>
    <w:rsid w:val="003168EC"/>
    <w:rsid w:val="0032398D"/>
    <w:rsid w:val="00326C01"/>
    <w:rsid w:val="003301A3"/>
    <w:rsid w:val="00336975"/>
    <w:rsid w:val="0034065F"/>
    <w:rsid w:val="00341482"/>
    <w:rsid w:val="003453E2"/>
    <w:rsid w:val="00350DF4"/>
    <w:rsid w:val="00354F86"/>
    <w:rsid w:val="003573D5"/>
    <w:rsid w:val="003653FB"/>
    <w:rsid w:val="00365D6B"/>
    <w:rsid w:val="0036777B"/>
    <w:rsid w:val="0037156B"/>
    <w:rsid w:val="00371B96"/>
    <w:rsid w:val="00380178"/>
    <w:rsid w:val="0038282A"/>
    <w:rsid w:val="0038307D"/>
    <w:rsid w:val="00391FB6"/>
    <w:rsid w:val="00394E6F"/>
    <w:rsid w:val="00395DAD"/>
    <w:rsid w:val="00396DDB"/>
    <w:rsid w:val="00397580"/>
    <w:rsid w:val="003A1B89"/>
    <w:rsid w:val="003A1BBC"/>
    <w:rsid w:val="003A45C8"/>
    <w:rsid w:val="003A50D8"/>
    <w:rsid w:val="003A5A5E"/>
    <w:rsid w:val="003A5B7C"/>
    <w:rsid w:val="003B390B"/>
    <w:rsid w:val="003B6CCD"/>
    <w:rsid w:val="003B7813"/>
    <w:rsid w:val="003B7D51"/>
    <w:rsid w:val="003B7F42"/>
    <w:rsid w:val="003C2386"/>
    <w:rsid w:val="003C2DCF"/>
    <w:rsid w:val="003C3372"/>
    <w:rsid w:val="003C3FC4"/>
    <w:rsid w:val="003C5A0E"/>
    <w:rsid w:val="003C7FE7"/>
    <w:rsid w:val="003D0499"/>
    <w:rsid w:val="003D277C"/>
    <w:rsid w:val="003D3576"/>
    <w:rsid w:val="003D4342"/>
    <w:rsid w:val="003D4B5E"/>
    <w:rsid w:val="003E502A"/>
    <w:rsid w:val="003E7237"/>
    <w:rsid w:val="003F2040"/>
    <w:rsid w:val="003F2099"/>
    <w:rsid w:val="003F2792"/>
    <w:rsid w:val="003F3B22"/>
    <w:rsid w:val="003F526A"/>
    <w:rsid w:val="003F62A1"/>
    <w:rsid w:val="00402EF6"/>
    <w:rsid w:val="00405244"/>
    <w:rsid w:val="00405C14"/>
    <w:rsid w:val="00406C7F"/>
    <w:rsid w:val="004072AF"/>
    <w:rsid w:val="00415C26"/>
    <w:rsid w:val="00416BCF"/>
    <w:rsid w:val="00425527"/>
    <w:rsid w:val="00432240"/>
    <w:rsid w:val="0043534D"/>
    <w:rsid w:val="00436D82"/>
    <w:rsid w:val="0044079D"/>
    <w:rsid w:val="00442776"/>
    <w:rsid w:val="004436EE"/>
    <w:rsid w:val="00443C7D"/>
    <w:rsid w:val="00444319"/>
    <w:rsid w:val="00444B66"/>
    <w:rsid w:val="0044575A"/>
    <w:rsid w:val="00446CA0"/>
    <w:rsid w:val="004478D3"/>
    <w:rsid w:val="0045158D"/>
    <w:rsid w:val="0045486D"/>
    <w:rsid w:val="0045540D"/>
    <w:rsid w:val="0045547F"/>
    <w:rsid w:val="00467447"/>
    <w:rsid w:val="00472B12"/>
    <w:rsid w:val="00483DC5"/>
    <w:rsid w:val="004860D5"/>
    <w:rsid w:val="0049056D"/>
    <w:rsid w:val="00490BBA"/>
    <w:rsid w:val="00490EA5"/>
    <w:rsid w:val="004920AD"/>
    <w:rsid w:val="004A4008"/>
    <w:rsid w:val="004A5C97"/>
    <w:rsid w:val="004B5806"/>
    <w:rsid w:val="004C69E3"/>
    <w:rsid w:val="004D05B3"/>
    <w:rsid w:val="004D6785"/>
    <w:rsid w:val="004D69A2"/>
    <w:rsid w:val="004D6B1B"/>
    <w:rsid w:val="004E3A93"/>
    <w:rsid w:val="004E479E"/>
    <w:rsid w:val="004E5678"/>
    <w:rsid w:val="004F4465"/>
    <w:rsid w:val="004F78E6"/>
    <w:rsid w:val="00501196"/>
    <w:rsid w:val="00505AB8"/>
    <w:rsid w:val="00512D99"/>
    <w:rsid w:val="00514BD7"/>
    <w:rsid w:val="00520010"/>
    <w:rsid w:val="00522C1C"/>
    <w:rsid w:val="00530C24"/>
    <w:rsid w:val="00531DBB"/>
    <w:rsid w:val="00545210"/>
    <w:rsid w:val="005518C0"/>
    <w:rsid w:val="005569D6"/>
    <w:rsid w:val="00564213"/>
    <w:rsid w:val="00567204"/>
    <w:rsid w:val="0056783A"/>
    <w:rsid w:val="00567C74"/>
    <w:rsid w:val="00574CA7"/>
    <w:rsid w:val="00581907"/>
    <w:rsid w:val="00582EB4"/>
    <w:rsid w:val="00584DCF"/>
    <w:rsid w:val="0059119A"/>
    <w:rsid w:val="005A09D6"/>
    <w:rsid w:val="005A3B02"/>
    <w:rsid w:val="005A5358"/>
    <w:rsid w:val="005B5261"/>
    <w:rsid w:val="005B6C59"/>
    <w:rsid w:val="005C12E6"/>
    <w:rsid w:val="005D0D38"/>
    <w:rsid w:val="005D16D8"/>
    <w:rsid w:val="005E6A98"/>
    <w:rsid w:val="005F0543"/>
    <w:rsid w:val="005F3E51"/>
    <w:rsid w:val="005F4B71"/>
    <w:rsid w:val="005F74B8"/>
    <w:rsid w:val="005F79FB"/>
    <w:rsid w:val="00601680"/>
    <w:rsid w:val="006024D4"/>
    <w:rsid w:val="00604406"/>
    <w:rsid w:val="00605BD2"/>
    <w:rsid w:val="00605F4A"/>
    <w:rsid w:val="00607822"/>
    <w:rsid w:val="006103AA"/>
    <w:rsid w:val="006103BC"/>
    <w:rsid w:val="00611389"/>
    <w:rsid w:val="00613BBF"/>
    <w:rsid w:val="00622846"/>
    <w:rsid w:val="00622B80"/>
    <w:rsid w:val="0063315D"/>
    <w:rsid w:val="0063377C"/>
    <w:rsid w:val="00635695"/>
    <w:rsid w:val="0064139A"/>
    <w:rsid w:val="00641A31"/>
    <w:rsid w:val="00647320"/>
    <w:rsid w:val="006517A7"/>
    <w:rsid w:val="00653A29"/>
    <w:rsid w:val="00654F01"/>
    <w:rsid w:val="00666896"/>
    <w:rsid w:val="00677AF9"/>
    <w:rsid w:val="00686C40"/>
    <w:rsid w:val="0069101F"/>
    <w:rsid w:val="00693D92"/>
    <w:rsid w:val="006953C2"/>
    <w:rsid w:val="006963C5"/>
    <w:rsid w:val="00696D5E"/>
    <w:rsid w:val="006A4EFF"/>
    <w:rsid w:val="006A67EB"/>
    <w:rsid w:val="006A7526"/>
    <w:rsid w:val="006A7B65"/>
    <w:rsid w:val="006B13EB"/>
    <w:rsid w:val="006B4EAC"/>
    <w:rsid w:val="006C2412"/>
    <w:rsid w:val="006C27E2"/>
    <w:rsid w:val="006D5C60"/>
    <w:rsid w:val="006D5F95"/>
    <w:rsid w:val="006D7ACD"/>
    <w:rsid w:val="006E024F"/>
    <w:rsid w:val="006E070D"/>
    <w:rsid w:val="006E4E81"/>
    <w:rsid w:val="006F1277"/>
    <w:rsid w:val="006F62D0"/>
    <w:rsid w:val="00703C68"/>
    <w:rsid w:val="00706D24"/>
    <w:rsid w:val="00707F7D"/>
    <w:rsid w:val="007114B5"/>
    <w:rsid w:val="007146E5"/>
    <w:rsid w:val="00717EC5"/>
    <w:rsid w:val="007226B3"/>
    <w:rsid w:val="00727CAB"/>
    <w:rsid w:val="007334C8"/>
    <w:rsid w:val="007361F8"/>
    <w:rsid w:val="00742B28"/>
    <w:rsid w:val="00744527"/>
    <w:rsid w:val="00746BA3"/>
    <w:rsid w:val="007515CF"/>
    <w:rsid w:val="00755C7B"/>
    <w:rsid w:val="00755D8B"/>
    <w:rsid w:val="0075641F"/>
    <w:rsid w:val="007614E2"/>
    <w:rsid w:val="007628AE"/>
    <w:rsid w:val="00763787"/>
    <w:rsid w:val="007677CD"/>
    <w:rsid w:val="0077485F"/>
    <w:rsid w:val="00784615"/>
    <w:rsid w:val="00791FFC"/>
    <w:rsid w:val="00793D5F"/>
    <w:rsid w:val="007A0B22"/>
    <w:rsid w:val="007A0CA5"/>
    <w:rsid w:val="007A11E6"/>
    <w:rsid w:val="007A2BE0"/>
    <w:rsid w:val="007A3176"/>
    <w:rsid w:val="007A57F2"/>
    <w:rsid w:val="007B1333"/>
    <w:rsid w:val="007B2EA3"/>
    <w:rsid w:val="007C130F"/>
    <w:rsid w:val="007C2890"/>
    <w:rsid w:val="007C2C1C"/>
    <w:rsid w:val="007C68C5"/>
    <w:rsid w:val="007C7459"/>
    <w:rsid w:val="007D1999"/>
    <w:rsid w:val="007D21F2"/>
    <w:rsid w:val="007D2375"/>
    <w:rsid w:val="007F4AEB"/>
    <w:rsid w:val="007F5544"/>
    <w:rsid w:val="007F62E8"/>
    <w:rsid w:val="007F75B2"/>
    <w:rsid w:val="008043C4"/>
    <w:rsid w:val="00807191"/>
    <w:rsid w:val="008157DF"/>
    <w:rsid w:val="00815D07"/>
    <w:rsid w:val="0082208D"/>
    <w:rsid w:val="008228E1"/>
    <w:rsid w:val="00825703"/>
    <w:rsid w:val="00831332"/>
    <w:rsid w:val="00831B1B"/>
    <w:rsid w:val="00835B1E"/>
    <w:rsid w:val="0084034C"/>
    <w:rsid w:val="00843A99"/>
    <w:rsid w:val="00844491"/>
    <w:rsid w:val="0084611D"/>
    <w:rsid w:val="008500D4"/>
    <w:rsid w:val="00855FB3"/>
    <w:rsid w:val="008608C4"/>
    <w:rsid w:val="00860D4C"/>
    <w:rsid w:val="00861D0E"/>
    <w:rsid w:val="008621B4"/>
    <w:rsid w:val="008651BF"/>
    <w:rsid w:val="00866930"/>
    <w:rsid w:val="00867569"/>
    <w:rsid w:val="00873D4A"/>
    <w:rsid w:val="008804D5"/>
    <w:rsid w:val="00881BCC"/>
    <w:rsid w:val="00885C0D"/>
    <w:rsid w:val="008938A7"/>
    <w:rsid w:val="0089530C"/>
    <w:rsid w:val="00896E91"/>
    <w:rsid w:val="008A1127"/>
    <w:rsid w:val="008A750A"/>
    <w:rsid w:val="008B3970"/>
    <w:rsid w:val="008B6433"/>
    <w:rsid w:val="008B72C8"/>
    <w:rsid w:val="008C384C"/>
    <w:rsid w:val="008C4468"/>
    <w:rsid w:val="008C4700"/>
    <w:rsid w:val="008C5D91"/>
    <w:rsid w:val="008D0088"/>
    <w:rsid w:val="008D0F11"/>
    <w:rsid w:val="008D2D61"/>
    <w:rsid w:val="008D3FFC"/>
    <w:rsid w:val="008D5E9F"/>
    <w:rsid w:val="008E41A7"/>
    <w:rsid w:val="008E49FC"/>
    <w:rsid w:val="008E5141"/>
    <w:rsid w:val="008F73B4"/>
    <w:rsid w:val="00901098"/>
    <w:rsid w:val="009035E8"/>
    <w:rsid w:val="00916E6C"/>
    <w:rsid w:val="00923711"/>
    <w:rsid w:val="00923C0A"/>
    <w:rsid w:val="009262F7"/>
    <w:rsid w:val="00926533"/>
    <w:rsid w:val="00927A81"/>
    <w:rsid w:val="00936AFE"/>
    <w:rsid w:val="0094077E"/>
    <w:rsid w:val="00940DA8"/>
    <w:rsid w:val="00953416"/>
    <w:rsid w:val="00955062"/>
    <w:rsid w:val="00962234"/>
    <w:rsid w:val="00962AD2"/>
    <w:rsid w:val="00963F71"/>
    <w:rsid w:val="00965770"/>
    <w:rsid w:val="0096577D"/>
    <w:rsid w:val="00970F8F"/>
    <w:rsid w:val="00971374"/>
    <w:rsid w:val="00977A80"/>
    <w:rsid w:val="00984CAC"/>
    <w:rsid w:val="009865A6"/>
    <w:rsid w:val="00987340"/>
    <w:rsid w:val="00990404"/>
    <w:rsid w:val="00991EFD"/>
    <w:rsid w:val="00992382"/>
    <w:rsid w:val="009A1F11"/>
    <w:rsid w:val="009B1097"/>
    <w:rsid w:val="009B55B1"/>
    <w:rsid w:val="009C29BA"/>
    <w:rsid w:val="009C4D55"/>
    <w:rsid w:val="009C57F8"/>
    <w:rsid w:val="009C6429"/>
    <w:rsid w:val="009C6A2B"/>
    <w:rsid w:val="009C6E01"/>
    <w:rsid w:val="009E1B7F"/>
    <w:rsid w:val="009E2EA4"/>
    <w:rsid w:val="009E39C5"/>
    <w:rsid w:val="009E5D0C"/>
    <w:rsid w:val="009F3579"/>
    <w:rsid w:val="009F40A9"/>
    <w:rsid w:val="009F42FA"/>
    <w:rsid w:val="00A0076A"/>
    <w:rsid w:val="00A00F07"/>
    <w:rsid w:val="00A07BA7"/>
    <w:rsid w:val="00A15C35"/>
    <w:rsid w:val="00A17409"/>
    <w:rsid w:val="00A1752E"/>
    <w:rsid w:val="00A17907"/>
    <w:rsid w:val="00A1791F"/>
    <w:rsid w:val="00A203C3"/>
    <w:rsid w:val="00A22822"/>
    <w:rsid w:val="00A258D9"/>
    <w:rsid w:val="00A4343D"/>
    <w:rsid w:val="00A47A60"/>
    <w:rsid w:val="00A502F1"/>
    <w:rsid w:val="00A5087D"/>
    <w:rsid w:val="00A55B75"/>
    <w:rsid w:val="00A70A83"/>
    <w:rsid w:val="00A717AB"/>
    <w:rsid w:val="00A81EB3"/>
    <w:rsid w:val="00A84ABD"/>
    <w:rsid w:val="00A852A9"/>
    <w:rsid w:val="00A871B9"/>
    <w:rsid w:val="00A91CF4"/>
    <w:rsid w:val="00A91E85"/>
    <w:rsid w:val="00AA260F"/>
    <w:rsid w:val="00AA7E39"/>
    <w:rsid w:val="00AB6196"/>
    <w:rsid w:val="00AC0025"/>
    <w:rsid w:val="00AC3140"/>
    <w:rsid w:val="00AC390B"/>
    <w:rsid w:val="00AD177F"/>
    <w:rsid w:val="00AD4440"/>
    <w:rsid w:val="00AE01C3"/>
    <w:rsid w:val="00AE4474"/>
    <w:rsid w:val="00AE5879"/>
    <w:rsid w:val="00AE6CA2"/>
    <w:rsid w:val="00AF04CB"/>
    <w:rsid w:val="00B00A56"/>
    <w:rsid w:val="00B00C1D"/>
    <w:rsid w:val="00B02A99"/>
    <w:rsid w:val="00B10517"/>
    <w:rsid w:val="00B14AF0"/>
    <w:rsid w:val="00B25830"/>
    <w:rsid w:val="00B320A4"/>
    <w:rsid w:val="00B33ABC"/>
    <w:rsid w:val="00B505B7"/>
    <w:rsid w:val="00B55771"/>
    <w:rsid w:val="00B60C45"/>
    <w:rsid w:val="00B61F98"/>
    <w:rsid w:val="00B632CC"/>
    <w:rsid w:val="00B65BEB"/>
    <w:rsid w:val="00B7088D"/>
    <w:rsid w:val="00B75DAD"/>
    <w:rsid w:val="00B801EB"/>
    <w:rsid w:val="00B810BD"/>
    <w:rsid w:val="00B8132A"/>
    <w:rsid w:val="00B85B93"/>
    <w:rsid w:val="00B862D3"/>
    <w:rsid w:val="00B966A1"/>
    <w:rsid w:val="00B96A32"/>
    <w:rsid w:val="00BA12F1"/>
    <w:rsid w:val="00BA439F"/>
    <w:rsid w:val="00BA5E10"/>
    <w:rsid w:val="00BA6370"/>
    <w:rsid w:val="00BB12E2"/>
    <w:rsid w:val="00BB6185"/>
    <w:rsid w:val="00BC2DAF"/>
    <w:rsid w:val="00BC4E3F"/>
    <w:rsid w:val="00BD2CC4"/>
    <w:rsid w:val="00BD2D92"/>
    <w:rsid w:val="00BD592B"/>
    <w:rsid w:val="00BD6C20"/>
    <w:rsid w:val="00BE037A"/>
    <w:rsid w:val="00BE69F8"/>
    <w:rsid w:val="00BF6055"/>
    <w:rsid w:val="00C21452"/>
    <w:rsid w:val="00C221A0"/>
    <w:rsid w:val="00C22E72"/>
    <w:rsid w:val="00C233BD"/>
    <w:rsid w:val="00C269D4"/>
    <w:rsid w:val="00C26C9C"/>
    <w:rsid w:val="00C3372E"/>
    <w:rsid w:val="00C35531"/>
    <w:rsid w:val="00C4144B"/>
    <w:rsid w:val="00C4160D"/>
    <w:rsid w:val="00C43240"/>
    <w:rsid w:val="00C43819"/>
    <w:rsid w:val="00C44ACA"/>
    <w:rsid w:val="00C46A29"/>
    <w:rsid w:val="00C47AB6"/>
    <w:rsid w:val="00C578BD"/>
    <w:rsid w:val="00C61B86"/>
    <w:rsid w:val="00C61C0C"/>
    <w:rsid w:val="00C63A2D"/>
    <w:rsid w:val="00C704AD"/>
    <w:rsid w:val="00C7286E"/>
    <w:rsid w:val="00C82EA2"/>
    <w:rsid w:val="00C8406E"/>
    <w:rsid w:val="00C87BDA"/>
    <w:rsid w:val="00C975E7"/>
    <w:rsid w:val="00CA5705"/>
    <w:rsid w:val="00CB059D"/>
    <w:rsid w:val="00CB08FB"/>
    <w:rsid w:val="00CB2709"/>
    <w:rsid w:val="00CB2ED8"/>
    <w:rsid w:val="00CB3E77"/>
    <w:rsid w:val="00CB4583"/>
    <w:rsid w:val="00CB6F89"/>
    <w:rsid w:val="00CC393A"/>
    <w:rsid w:val="00CD26CD"/>
    <w:rsid w:val="00CD64B1"/>
    <w:rsid w:val="00CD72E7"/>
    <w:rsid w:val="00CE228C"/>
    <w:rsid w:val="00CE71D9"/>
    <w:rsid w:val="00CF4380"/>
    <w:rsid w:val="00CF545B"/>
    <w:rsid w:val="00CF7302"/>
    <w:rsid w:val="00D02482"/>
    <w:rsid w:val="00D10AB2"/>
    <w:rsid w:val="00D14EF2"/>
    <w:rsid w:val="00D175A5"/>
    <w:rsid w:val="00D2073E"/>
    <w:rsid w:val="00D209A7"/>
    <w:rsid w:val="00D20A9C"/>
    <w:rsid w:val="00D24F85"/>
    <w:rsid w:val="00D25E26"/>
    <w:rsid w:val="00D27D69"/>
    <w:rsid w:val="00D3029D"/>
    <w:rsid w:val="00D32A14"/>
    <w:rsid w:val="00D35B25"/>
    <w:rsid w:val="00D4175A"/>
    <w:rsid w:val="00D42E2F"/>
    <w:rsid w:val="00D44465"/>
    <w:rsid w:val="00D448C2"/>
    <w:rsid w:val="00D45AA3"/>
    <w:rsid w:val="00D61E40"/>
    <w:rsid w:val="00D666C3"/>
    <w:rsid w:val="00D70074"/>
    <w:rsid w:val="00D76429"/>
    <w:rsid w:val="00D7762D"/>
    <w:rsid w:val="00D803C7"/>
    <w:rsid w:val="00D811AB"/>
    <w:rsid w:val="00D81794"/>
    <w:rsid w:val="00D82B3B"/>
    <w:rsid w:val="00D92787"/>
    <w:rsid w:val="00D93D13"/>
    <w:rsid w:val="00D95EB1"/>
    <w:rsid w:val="00DA2F52"/>
    <w:rsid w:val="00DB3FA8"/>
    <w:rsid w:val="00DB4F9D"/>
    <w:rsid w:val="00DC0971"/>
    <w:rsid w:val="00DC169C"/>
    <w:rsid w:val="00DD23A8"/>
    <w:rsid w:val="00DD27E5"/>
    <w:rsid w:val="00DD29E4"/>
    <w:rsid w:val="00DE0EE2"/>
    <w:rsid w:val="00DE1B45"/>
    <w:rsid w:val="00DF47FE"/>
    <w:rsid w:val="00DF525D"/>
    <w:rsid w:val="00E0156A"/>
    <w:rsid w:val="00E0626F"/>
    <w:rsid w:val="00E1630A"/>
    <w:rsid w:val="00E1761B"/>
    <w:rsid w:val="00E21DDD"/>
    <w:rsid w:val="00E22EF0"/>
    <w:rsid w:val="00E230E8"/>
    <w:rsid w:val="00E24167"/>
    <w:rsid w:val="00E26704"/>
    <w:rsid w:val="00E272CF"/>
    <w:rsid w:val="00E318B7"/>
    <w:rsid w:val="00E31980"/>
    <w:rsid w:val="00E32DD9"/>
    <w:rsid w:val="00E37ED5"/>
    <w:rsid w:val="00E432EC"/>
    <w:rsid w:val="00E519BB"/>
    <w:rsid w:val="00E5292B"/>
    <w:rsid w:val="00E579FA"/>
    <w:rsid w:val="00E60B07"/>
    <w:rsid w:val="00E63CD9"/>
    <w:rsid w:val="00E6423C"/>
    <w:rsid w:val="00E671AD"/>
    <w:rsid w:val="00E71483"/>
    <w:rsid w:val="00E71A83"/>
    <w:rsid w:val="00E85145"/>
    <w:rsid w:val="00E86389"/>
    <w:rsid w:val="00E9007F"/>
    <w:rsid w:val="00E910B6"/>
    <w:rsid w:val="00E933FB"/>
    <w:rsid w:val="00E93830"/>
    <w:rsid w:val="00E93E0E"/>
    <w:rsid w:val="00E96457"/>
    <w:rsid w:val="00EA769B"/>
    <w:rsid w:val="00EB168A"/>
    <w:rsid w:val="00EB1A25"/>
    <w:rsid w:val="00EB1ED3"/>
    <w:rsid w:val="00EB32A4"/>
    <w:rsid w:val="00EB5A11"/>
    <w:rsid w:val="00EB7E8E"/>
    <w:rsid w:val="00EC01AC"/>
    <w:rsid w:val="00EC0A73"/>
    <w:rsid w:val="00EC3725"/>
    <w:rsid w:val="00EC3C73"/>
    <w:rsid w:val="00EC3FB0"/>
    <w:rsid w:val="00ED027D"/>
    <w:rsid w:val="00ED4702"/>
    <w:rsid w:val="00ED4FA9"/>
    <w:rsid w:val="00ED7B78"/>
    <w:rsid w:val="00EE0F98"/>
    <w:rsid w:val="00EE4B0B"/>
    <w:rsid w:val="00EE592F"/>
    <w:rsid w:val="00EE5F96"/>
    <w:rsid w:val="00EE70B7"/>
    <w:rsid w:val="00EF2D96"/>
    <w:rsid w:val="00F024B4"/>
    <w:rsid w:val="00F04A15"/>
    <w:rsid w:val="00F20E8C"/>
    <w:rsid w:val="00F2158E"/>
    <w:rsid w:val="00F2724A"/>
    <w:rsid w:val="00F31407"/>
    <w:rsid w:val="00F314B7"/>
    <w:rsid w:val="00F31D8B"/>
    <w:rsid w:val="00F3217E"/>
    <w:rsid w:val="00F32889"/>
    <w:rsid w:val="00F35A2A"/>
    <w:rsid w:val="00F37EB6"/>
    <w:rsid w:val="00F4018E"/>
    <w:rsid w:val="00F43F9B"/>
    <w:rsid w:val="00F50916"/>
    <w:rsid w:val="00F55531"/>
    <w:rsid w:val="00F55603"/>
    <w:rsid w:val="00F56EE6"/>
    <w:rsid w:val="00F659D3"/>
    <w:rsid w:val="00F71200"/>
    <w:rsid w:val="00F73676"/>
    <w:rsid w:val="00F769C8"/>
    <w:rsid w:val="00F77FD2"/>
    <w:rsid w:val="00F83C49"/>
    <w:rsid w:val="00F90160"/>
    <w:rsid w:val="00F909B7"/>
    <w:rsid w:val="00F94908"/>
    <w:rsid w:val="00F956FE"/>
    <w:rsid w:val="00FA13B0"/>
    <w:rsid w:val="00FA50E7"/>
    <w:rsid w:val="00FA6F64"/>
    <w:rsid w:val="00FB687C"/>
    <w:rsid w:val="00FC52B0"/>
    <w:rsid w:val="00FC55D0"/>
    <w:rsid w:val="00FE114D"/>
    <w:rsid w:val="00FE2212"/>
    <w:rsid w:val="00FF070B"/>
    <w:rsid w:val="00FF4887"/>
    <w:rsid w:val="00FF6E87"/>
    <w:rsid w:val="00FF6EA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F3744F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22EF0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E22EF0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E22EF0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E22EF0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E22EF0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956FE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C01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1A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1A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1AC"/>
    <w:rPr>
      <w:rFonts w:ascii="Arial" w:hAnsi="Arial"/>
      <w:b/>
      <w:bCs/>
      <w:lang w:eastAsia="en-US"/>
    </w:rPr>
  </w:style>
  <w:style w:type="character" w:customStyle="1" w:styleId="odkaz-style-wrapper">
    <w:name w:val="odkaz-style-wrapper"/>
    <w:rsid w:val="0045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sta_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dek.matejka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sta_m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short-term-business-statistics/publications" TargetMode="External"/><Relationship Id="rId10" Type="http://schemas.openxmlformats.org/officeDocument/2006/relationships/hyperlink" Target="https://www.czso.cz/documents/11350/189570874/asta050923_komentar.pdf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bvz_t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F71E-3FA6-406A-96CF-A2662D61D1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977CA8-49F9-41E3-956D-357D4FEC7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A3D5A-BC38-424C-8BE4-38857F204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C879B-AFE3-4066-941C-AB587EC8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73</TotalTime>
  <Pages>1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4489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Tuček Petr</cp:lastModifiedBy>
  <cp:revision>55</cp:revision>
  <dcterms:created xsi:type="dcterms:W3CDTF">2023-05-02T07:16:00Z</dcterms:created>
  <dcterms:modified xsi:type="dcterms:W3CDTF">2023-05-05T10:08:00Z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