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129" w14:textId="52721FF4" w:rsidR="00867569" w:rsidRPr="00DF7CE3" w:rsidRDefault="006364C0" w:rsidP="00867569">
      <w:pPr>
        <w:pStyle w:val="Datum"/>
      </w:pPr>
      <w:r>
        <w:t>1</w:t>
      </w:r>
      <w:r w:rsidR="005630DE">
        <w:t>3</w:t>
      </w:r>
      <w:r w:rsidR="0081151A" w:rsidRPr="00DF7CE3">
        <w:t>. </w:t>
      </w:r>
      <w:r w:rsidR="005630DE">
        <w:t>9</w:t>
      </w:r>
      <w:r w:rsidR="0081151A" w:rsidRPr="00DF7CE3">
        <w:t>. 202</w:t>
      </w:r>
      <w:r w:rsidR="003A1C5D">
        <w:t>1</w:t>
      </w:r>
    </w:p>
    <w:p w14:paraId="6CF47824" w14:textId="6BECB2EE" w:rsidR="008B3970" w:rsidRPr="00DF7CE3" w:rsidRDefault="005630DE" w:rsidP="008B3970">
      <w:pPr>
        <w:pStyle w:val="Nzev"/>
      </w:pPr>
      <w:r>
        <w:t>Po</w:t>
      </w:r>
      <w:r w:rsidR="00C30693">
        <w:t>lovina sňatků z 1. pololetí se konala v</w:t>
      </w:r>
      <w:r w:rsidR="00FD7B16">
        <w:t> </w:t>
      </w:r>
      <w:r w:rsidR="00C30693">
        <w:t>červnu</w:t>
      </w:r>
    </w:p>
    <w:p w14:paraId="79B1EA65" w14:textId="18F58368" w:rsidR="008B3970" w:rsidRPr="002F6146" w:rsidRDefault="0081151A" w:rsidP="008B3970">
      <w:pPr>
        <w:pStyle w:val="Podtitulek"/>
      </w:pPr>
      <w:r w:rsidRPr="00DF7CE3">
        <w:t xml:space="preserve">Pohyb obyvatelstva – </w:t>
      </w:r>
      <w:r w:rsidR="006364C0">
        <w:t xml:space="preserve">1. </w:t>
      </w:r>
      <w:r w:rsidR="005630DE">
        <w:t>polo</w:t>
      </w:r>
      <w:r w:rsidR="006364C0">
        <w:t>letí</w:t>
      </w:r>
      <w:r w:rsidRPr="00DF7CE3">
        <w:t xml:space="preserve"> 20</w:t>
      </w:r>
      <w:r w:rsidR="00AB79A8" w:rsidRPr="00DF7CE3">
        <w:t>2</w:t>
      </w:r>
      <w:r w:rsidR="006364C0">
        <w:t>1</w:t>
      </w:r>
    </w:p>
    <w:p w14:paraId="43568AE6" w14:textId="65FAC23A" w:rsidR="00E05886" w:rsidRDefault="0013494A" w:rsidP="00043BF4">
      <w:pPr>
        <w:pStyle w:val="Perex"/>
      </w:pPr>
      <w:r w:rsidRPr="002F6146">
        <w:t xml:space="preserve">Počet obyvatel České republiky </w:t>
      </w:r>
      <w:r w:rsidR="00C30693">
        <w:t xml:space="preserve">k 30. červnu </w:t>
      </w:r>
      <w:r w:rsidR="005630DE">
        <w:t xml:space="preserve">opět </w:t>
      </w:r>
      <w:r w:rsidR="00423197">
        <w:t>překročil</w:t>
      </w:r>
      <w:r w:rsidR="005630DE">
        <w:t xml:space="preserve"> </w:t>
      </w:r>
      <w:r w:rsidR="006C49F3">
        <w:t>hranici 10,7 milionu</w:t>
      </w:r>
      <w:r w:rsidR="008D6E60">
        <w:t xml:space="preserve">, </w:t>
      </w:r>
      <w:r w:rsidR="005630DE">
        <w:t>pod</w:t>
      </w:r>
      <w:r w:rsidR="008D6E60">
        <w:t xml:space="preserve"> </w:t>
      </w:r>
      <w:r w:rsidR="008D6E60">
        <w:t xml:space="preserve">kterou </w:t>
      </w:r>
      <w:r w:rsidR="0046232F">
        <w:t xml:space="preserve">se dostal </w:t>
      </w:r>
      <w:r w:rsidR="005630DE">
        <w:t xml:space="preserve">v důsledku </w:t>
      </w:r>
      <w:r w:rsidR="005630DE">
        <w:t>vysokého počtu zemřelých v prvním čtvrtletí roku</w:t>
      </w:r>
      <w:r w:rsidR="006C49F3">
        <w:t xml:space="preserve">. </w:t>
      </w:r>
      <w:r w:rsidR="005630DE">
        <w:t xml:space="preserve">Celkový přírůstek za období leden až červen </w:t>
      </w:r>
      <w:r w:rsidR="00BC7AFD">
        <w:t>ve výši 1,2 tis</w:t>
      </w:r>
      <w:r w:rsidR="00C30693">
        <w:t>íce</w:t>
      </w:r>
      <w:r w:rsidR="00BC7AFD">
        <w:t xml:space="preserve"> osob </w:t>
      </w:r>
      <w:r w:rsidR="005630DE">
        <w:t xml:space="preserve">byl však nejnižší od roku 2014. </w:t>
      </w:r>
      <w:r w:rsidR="006C49F3">
        <w:t>Počt</w:t>
      </w:r>
      <w:r w:rsidR="00423197">
        <w:t>y</w:t>
      </w:r>
      <w:r w:rsidR="006C49F3">
        <w:t xml:space="preserve"> živě narozených</w:t>
      </w:r>
      <w:r w:rsidR="00423197">
        <w:t>,</w:t>
      </w:r>
      <w:r w:rsidR="006C49F3">
        <w:t xml:space="preserve"> </w:t>
      </w:r>
      <w:r w:rsidR="005630DE">
        <w:t xml:space="preserve">sňatků </w:t>
      </w:r>
      <w:r w:rsidR="00423197">
        <w:t xml:space="preserve">i rozvodů </w:t>
      </w:r>
      <w:r w:rsidR="00C30693">
        <w:t>za</w:t>
      </w:r>
      <w:r w:rsidR="00BC7AFD">
        <w:t xml:space="preserve"> 1. pololetí </w:t>
      </w:r>
      <w:r w:rsidR="006C49F3">
        <w:t>se meziročně zvýšil</w:t>
      </w:r>
      <w:r w:rsidR="00423197">
        <w:t>y</w:t>
      </w:r>
      <w:r w:rsidR="005630DE">
        <w:t xml:space="preserve">. </w:t>
      </w:r>
      <w:r w:rsidR="00423197">
        <w:t>Saldo zahraniční migrace se po loňském propadu vrátilo na úroveň roku 2019</w:t>
      </w:r>
      <w:r w:rsidR="006C49F3">
        <w:t>.</w:t>
      </w:r>
    </w:p>
    <w:p w14:paraId="6F1775DF" w14:textId="4B66AFA4" w:rsidR="00923F9A" w:rsidRDefault="003D27ED" w:rsidP="00F75F2A">
      <w:r w:rsidRPr="00DF7CE3">
        <w:rPr>
          <w:b/>
        </w:rPr>
        <w:t>Po</w:t>
      </w:r>
      <w:r w:rsidR="009C4379">
        <w:rPr>
          <w:b/>
        </w:rPr>
        <w:t>čet obyvatel</w:t>
      </w:r>
      <w:r w:rsidR="008F6D0B" w:rsidRPr="00DF7CE3">
        <w:rPr>
          <w:b/>
        </w:rPr>
        <w:t xml:space="preserve"> </w:t>
      </w:r>
      <w:r w:rsidR="008F6D0B" w:rsidRPr="00F237D2">
        <w:t>České republiky</w:t>
      </w:r>
      <w:r w:rsidR="008F6D0B" w:rsidRPr="00DF7CE3">
        <w:t xml:space="preserve"> v průběhu </w:t>
      </w:r>
      <w:r w:rsidR="009C4379">
        <w:t xml:space="preserve">prvního </w:t>
      </w:r>
      <w:r w:rsidR="00F237D2">
        <w:t>polo</w:t>
      </w:r>
      <w:r w:rsidR="009C4379">
        <w:t xml:space="preserve">letí </w:t>
      </w:r>
      <w:r w:rsidR="00F237D2">
        <w:t xml:space="preserve">vzrostl </w:t>
      </w:r>
      <w:r w:rsidR="009C4379">
        <w:t xml:space="preserve">o </w:t>
      </w:r>
      <w:r w:rsidR="00F237D2">
        <w:t>1,2</w:t>
      </w:r>
      <w:r w:rsidR="009C4379">
        <w:t> tisíce</w:t>
      </w:r>
      <w:r w:rsidR="00F237D2">
        <w:t xml:space="preserve"> na 10,703 milionu. Jednalo se o nejmenší populační růst mezi </w:t>
      </w:r>
      <w:r w:rsidR="00BC7AFD">
        <w:t>počátkem a polovinou</w:t>
      </w:r>
      <w:r w:rsidR="00F237D2">
        <w:t xml:space="preserve"> roku za posledních osm let</w:t>
      </w:r>
      <w:r w:rsidR="009C4379">
        <w:t xml:space="preserve">. </w:t>
      </w:r>
      <w:r w:rsidR="004D1D85" w:rsidRPr="004D1D85">
        <w:rPr>
          <w:i/>
        </w:rPr>
        <w:t>„</w:t>
      </w:r>
      <w:r w:rsidR="00923F9A" w:rsidRPr="004D1D85">
        <w:rPr>
          <w:i/>
        </w:rPr>
        <w:t xml:space="preserve">Za </w:t>
      </w:r>
      <w:r w:rsidR="00F237D2" w:rsidRPr="004D1D85">
        <w:rPr>
          <w:i/>
        </w:rPr>
        <w:t xml:space="preserve">nízkým přírůstkem </w:t>
      </w:r>
      <w:r w:rsidR="004D1D85" w:rsidRPr="004D1D85">
        <w:rPr>
          <w:i/>
        </w:rPr>
        <w:t xml:space="preserve">obyvatel v 1. pololetí letošního roku </w:t>
      </w:r>
      <w:r w:rsidR="004B5C9A" w:rsidRPr="004D1D85">
        <w:rPr>
          <w:i/>
        </w:rPr>
        <w:t>stál</w:t>
      </w:r>
      <w:r w:rsidR="009C4379" w:rsidRPr="004D1D85">
        <w:rPr>
          <w:i/>
        </w:rPr>
        <w:t>a záporná bilance přirozené měny</w:t>
      </w:r>
      <w:r w:rsidR="004D1D85" w:rsidRPr="004D1D85">
        <w:rPr>
          <w:i/>
        </w:rPr>
        <w:t>. P</w:t>
      </w:r>
      <w:r w:rsidR="0069552E" w:rsidRPr="004D1D85">
        <w:rPr>
          <w:i/>
        </w:rPr>
        <w:t>očet zemřelých b</w:t>
      </w:r>
      <w:r w:rsidR="009C4379" w:rsidRPr="004D1D85">
        <w:rPr>
          <w:i/>
        </w:rPr>
        <w:t>y</w:t>
      </w:r>
      <w:r w:rsidR="0069552E" w:rsidRPr="004D1D85">
        <w:rPr>
          <w:i/>
        </w:rPr>
        <w:t>l</w:t>
      </w:r>
      <w:r w:rsidR="009C4379" w:rsidRPr="004D1D85">
        <w:rPr>
          <w:i/>
        </w:rPr>
        <w:t xml:space="preserve"> </w:t>
      </w:r>
      <w:r w:rsidR="0069552E" w:rsidRPr="004D1D85">
        <w:rPr>
          <w:i/>
        </w:rPr>
        <w:t xml:space="preserve">o </w:t>
      </w:r>
      <w:r w:rsidR="00F237D2" w:rsidRPr="004D1D85">
        <w:rPr>
          <w:i/>
        </w:rPr>
        <w:t>21,3</w:t>
      </w:r>
      <w:r w:rsidR="0069552E" w:rsidRPr="004D1D85">
        <w:rPr>
          <w:i/>
        </w:rPr>
        <w:t> tisíce</w:t>
      </w:r>
      <w:r w:rsidR="00C05755" w:rsidRPr="004D1D85">
        <w:rPr>
          <w:i/>
        </w:rPr>
        <w:t xml:space="preserve"> vyšší</w:t>
      </w:r>
      <w:r w:rsidR="0069552E" w:rsidRPr="004D1D85">
        <w:rPr>
          <w:i/>
        </w:rPr>
        <w:t xml:space="preserve"> </w:t>
      </w:r>
      <w:r w:rsidR="009C4379" w:rsidRPr="004D1D85">
        <w:rPr>
          <w:i/>
        </w:rPr>
        <w:t>než počet živě narozených</w:t>
      </w:r>
      <w:r w:rsidR="004D1D85" w:rsidRPr="004D1D85">
        <w:rPr>
          <w:i/>
        </w:rPr>
        <w:t>, zatímco</w:t>
      </w:r>
      <w:r w:rsidR="00F237D2" w:rsidRPr="004D1D85">
        <w:rPr>
          <w:i/>
        </w:rPr>
        <w:t xml:space="preserve"> </w:t>
      </w:r>
      <w:r w:rsidR="004D1D85" w:rsidRPr="004D1D85">
        <w:rPr>
          <w:i/>
        </w:rPr>
        <w:t xml:space="preserve">o rok dříve, </w:t>
      </w:r>
      <w:r w:rsidR="00F237D2" w:rsidRPr="004D1D85">
        <w:rPr>
          <w:i/>
        </w:rPr>
        <w:t>v</w:t>
      </w:r>
      <w:r w:rsidR="00B309B9">
        <w:rPr>
          <w:i/>
        </w:rPr>
        <w:t> </w:t>
      </w:r>
      <w:r w:rsidR="00F237D2" w:rsidRPr="004D1D85">
        <w:rPr>
          <w:i/>
        </w:rPr>
        <w:t>1.</w:t>
      </w:r>
      <w:r w:rsidR="00B309B9">
        <w:rPr>
          <w:i/>
        </w:rPr>
        <w:t> </w:t>
      </w:r>
      <w:r w:rsidR="00F237D2" w:rsidRPr="004D1D85">
        <w:rPr>
          <w:i/>
        </w:rPr>
        <w:t>pololetí roku 2020</w:t>
      </w:r>
      <w:r w:rsidR="004D1D85" w:rsidRPr="004D1D85">
        <w:rPr>
          <w:i/>
        </w:rPr>
        <w:t>,</w:t>
      </w:r>
      <w:r w:rsidR="00F237D2" w:rsidRPr="004D1D85">
        <w:rPr>
          <w:i/>
        </w:rPr>
        <w:t xml:space="preserve"> činil úbytek přirozenou měnou </w:t>
      </w:r>
      <w:r w:rsidR="00BC7AFD">
        <w:rPr>
          <w:i/>
        </w:rPr>
        <w:t xml:space="preserve">pouze </w:t>
      </w:r>
      <w:r w:rsidR="00F237D2" w:rsidRPr="004D1D85">
        <w:rPr>
          <w:i/>
        </w:rPr>
        <w:t>2,6 tisíce</w:t>
      </w:r>
      <w:r w:rsidR="004D1D85" w:rsidRPr="004D1D85">
        <w:rPr>
          <w:i/>
        </w:rPr>
        <w:t>,“</w:t>
      </w:r>
      <w:r w:rsidR="004D1D85">
        <w:t xml:space="preserve"> říká Michaela Němečková z oddělení demografické statistiky</w:t>
      </w:r>
      <w:r w:rsidR="009C4379">
        <w:t>. S</w:t>
      </w:r>
      <w:r w:rsidR="00F40130">
        <w:t>ald</w:t>
      </w:r>
      <w:r w:rsidR="009C4379">
        <w:t>o</w:t>
      </w:r>
      <w:r w:rsidR="004D1D85">
        <w:t xml:space="preserve"> zahraniční migrace dosáhlo 22,5 tisíce osob, mírně tak překonalo hodnotu ze stejného období roku 2019. Oproti roku 2020, kdy možnost stěhování omezila protiepidemická opatření, vzrostlo na 2,5násobek</w:t>
      </w:r>
      <w:r w:rsidR="009C4379">
        <w:t>.</w:t>
      </w:r>
      <w:r w:rsidR="006832C3">
        <w:t xml:space="preserve"> </w:t>
      </w:r>
    </w:p>
    <w:p w14:paraId="70193783" w14:textId="77777777" w:rsidR="00923F9A" w:rsidRDefault="00923F9A" w:rsidP="00F75F2A"/>
    <w:p w14:paraId="0FCAC797" w14:textId="7748CF37" w:rsidR="00902290" w:rsidRPr="00DF7CE3" w:rsidRDefault="009566DB" w:rsidP="00F75F2A">
      <w:r>
        <w:t>B</w:t>
      </w:r>
      <w:r w:rsidR="006364C0" w:rsidRPr="004D1D85">
        <w:t xml:space="preserve">ěhem prvních </w:t>
      </w:r>
      <w:r>
        <w:t>šesti</w:t>
      </w:r>
      <w:r w:rsidR="006364C0" w:rsidRPr="004D1D85">
        <w:t xml:space="preserve"> měsíců roku </w:t>
      </w:r>
      <w:r>
        <w:t xml:space="preserve">se </w:t>
      </w:r>
      <w:r w:rsidR="00902290" w:rsidRPr="004D1D85">
        <w:rPr>
          <w:b/>
        </w:rPr>
        <w:t>živě narodilo</w:t>
      </w:r>
      <w:r w:rsidR="00902290" w:rsidRPr="004D1D85">
        <w:t xml:space="preserve"> </w:t>
      </w:r>
      <w:r>
        <w:t>55,0</w:t>
      </w:r>
      <w:r w:rsidR="00CB4EDC" w:rsidRPr="004D1D85">
        <w:t> </w:t>
      </w:r>
      <w:r w:rsidR="003D27ED" w:rsidRPr="004D1D85">
        <w:t xml:space="preserve">tisíce </w:t>
      </w:r>
      <w:r w:rsidR="00902290" w:rsidRPr="004D1D85">
        <w:t>dětí</w:t>
      </w:r>
      <w:r>
        <w:t xml:space="preserve"> – obyvatel Česka</w:t>
      </w:r>
      <w:r w:rsidR="00507A32" w:rsidRPr="004D1D85">
        <w:t xml:space="preserve">. </w:t>
      </w:r>
      <w:r w:rsidR="00831C8C" w:rsidRPr="004D1D85">
        <w:t xml:space="preserve">Bylo to </w:t>
      </w:r>
      <w:r w:rsidR="003519D3" w:rsidRPr="004D1D85">
        <w:t>o</w:t>
      </w:r>
      <w:r w:rsidR="00273AAD" w:rsidRPr="004D1D85">
        <w:t> </w:t>
      </w:r>
      <w:r>
        <w:t>čtyři sta</w:t>
      </w:r>
      <w:r w:rsidR="00902290" w:rsidRPr="004D1D85">
        <w:t xml:space="preserve"> </w:t>
      </w:r>
      <w:r>
        <w:t xml:space="preserve">(o 1 %) </w:t>
      </w:r>
      <w:r w:rsidR="006364C0" w:rsidRPr="004D1D85">
        <w:t xml:space="preserve">více </w:t>
      </w:r>
      <w:r w:rsidR="00831C8C" w:rsidRPr="004D1D85">
        <w:t>než v</w:t>
      </w:r>
      <w:r w:rsidR="006364C0" w:rsidRPr="004D1D85">
        <w:t xml:space="preserve">e stejném období </w:t>
      </w:r>
      <w:r w:rsidR="00831C8C" w:rsidRPr="004D1D85">
        <w:t>ro</w:t>
      </w:r>
      <w:r w:rsidR="006364C0" w:rsidRPr="004D1D85">
        <w:t>ku</w:t>
      </w:r>
      <w:r w:rsidR="00831C8C" w:rsidRPr="004D1D85">
        <w:t xml:space="preserve"> 20</w:t>
      </w:r>
      <w:r w:rsidR="006364C0" w:rsidRPr="004D1D85">
        <w:t>20</w:t>
      </w:r>
      <w:r w:rsidR="00AE769D" w:rsidRPr="004D1D85">
        <w:t>.</w:t>
      </w:r>
      <w:r w:rsidR="00C62228" w:rsidRPr="004D1D85">
        <w:t xml:space="preserve"> </w:t>
      </w:r>
      <w:r>
        <w:t xml:space="preserve">Počet žen v reprodukčním věku přitom </w:t>
      </w:r>
      <w:r w:rsidR="00C93875">
        <w:t>dále poklesl</w:t>
      </w:r>
      <w:r>
        <w:t>.</w:t>
      </w:r>
      <w:r w:rsidR="00C93875">
        <w:t xml:space="preserve"> Nejvíce dětí</w:t>
      </w:r>
      <w:r w:rsidR="00E25562">
        <w:t>,</w:t>
      </w:r>
      <w:r w:rsidR="00C93875">
        <w:t xml:space="preserve"> </w:t>
      </w:r>
      <w:r w:rsidR="00E25562">
        <w:t xml:space="preserve">čtvrtinu z úhrnu, </w:t>
      </w:r>
      <w:r w:rsidR="00C93875">
        <w:t>porodily ženy ve věku 29–31 let</w:t>
      </w:r>
      <w:r w:rsidR="00E25562">
        <w:t>, resp. ženy ročníků narození 1989–1991.</w:t>
      </w:r>
      <w:r>
        <w:t xml:space="preserve"> </w:t>
      </w:r>
      <w:r w:rsidR="00E25562">
        <w:t>Celkem 25,8 tisíce dětí se narodilo ženám jako prvorozené, druhorozených bylo 21,4 tisíce a narozených ve vyšším pořadí 7,8 tisíce.</w:t>
      </w:r>
      <w:r w:rsidR="00E87FC4">
        <w:t xml:space="preserve"> </w:t>
      </w:r>
      <w:r w:rsidR="00831C8C">
        <w:t xml:space="preserve">Podíl dětí narozených </w:t>
      </w:r>
      <w:r w:rsidR="00E25562">
        <w:t xml:space="preserve">v 1. pololetí </w:t>
      </w:r>
      <w:r w:rsidR="00831C8C">
        <w:t>mi</w:t>
      </w:r>
      <w:r w:rsidR="00902290" w:rsidRPr="00DF7CE3">
        <w:t>mo manželství</w:t>
      </w:r>
      <w:r w:rsidR="00E87FC4">
        <w:t xml:space="preserve"> se</w:t>
      </w:r>
      <w:r w:rsidR="00831C8C">
        <w:t xml:space="preserve"> meziročně </w:t>
      </w:r>
      <w:r w:rsidR="00AE769D">
        <w:t xml:space="preserve">mírně </w:t>
      </w:r>
      <w:r w:rsidR="00E87FC4">
        <w:t xml:space="preserve">zvýšil </w:t>
      </w:r>
      <w:r w:rsidR="00831C8C">
        <w:t>z</w:t>
      </w:r>
      <w:r w:rsidR="008E025F">
        <w:t>e</w:t>
      </w:r>
      <w:r w:rsidR="00831C8C">
        <w:t> </w:t>
      </w:r>
      <w:r w:rsidR="00E25562">
        <w:t>47,9</w:t>
      </w:r>
      <w:r w:rsidR="00E87FC4">
        <w:t xml:space="preserve"> na 48,</w:t>
      </w:r>
      <w:r w:rsidR="00E25562">
        <w:t>4</w:t>
      </w:r>
      <w:r w:rsidR="00831C8C">
        <w:t> %</w:t>
      </w:r>
      <w:r w:rsidR="00AE769D">
        <w:t>.</w:t>
      </w:r>
      <w:r w:rsidR="00686E87">
        <w:t xml:space="preserve"> </w:t>
      </w:r>
      <w:r w:rsidR="00E25562">
        <w:t>Nejvyšší zůstává u prvorozených (59,0 %), naopak nejnižší u druhorozených (38,9 %)</w:t>
      </w:r>
      <w:r w:rsidR="00831C8C">
        <w:t>.</w:t>
      </w:r>
      <w:r w:rsidR="00507A32" w:rsidRPr="00DF7CE3">
        <w:t xml:space="preserve"> </w:t>
      </w:r>
    </w:p>
    <w:p w14:paraId="71579BCF" w14:textId="77777777" w:rsidR="005C62A0" w:rsidRPr="00DF7CE3" w:rsidRDefault="005C62A0" w:rsidP="00F75F2A"/>
    <w:p w14:paraId="490137A1" w14:textId="2AEDB3E2" w:rsidR="005C62A0" w:rsidRPr="00DF7CE3" w:rsidRDefault="005C62A0" w:rsidP="00F75F2A">
      <w:r w:rsidRPr="00DF7CE3">
        <w:t>Počet</w:t>
      </w:r>
      <w:r w:rsidR="00885A24" w:rsidRPr="00DF7CE3">
        <w:t xml:space="preserve"> </w:t>
      </w:r>
      <w:r w:rsidRPr="00DF7CE3">
        <w:rPr>
          <w:b/>
        </w:rPr>
        <w:t>zemřel</w:t>
      </w:r>
      <w:r w:rsidR="001110BE">
        <w:rPr>
          <w:b/>
        </w:rPr>
        <w:t>ých</w:t>
      </w:r>
      <w:r w:rsidR="0046232F">
        <w:rPr>
          <w:b/>
        </w:rPr>
        <w:t xml:space="preserve"> </w:t>
      </w:r>
      <w:r w:rsidR="0046232F" w:rsidRPr="00E942C4">
        <w:t>ve výši 76,3 tisíce</w:t>
      </w:r>
      <w:r w:rsidRPr="00DF7CE3">
        <w:t xml:space="preserve"> </w:t>
      </w:r>
      <w:r w:rsidR="00971D1A">
        <w:t xml:space="preserve">byl </w:t>
      </w:r>
      <w:r w:rsidR="00B309B9">
        <w:t xml:space="preserve">v prvním pololetí letošního roku </w:t>
      </w:r>
      <w:r w:rsidR="00971D1A">
        <w:t>o 19,1 tisíce (o 33 %) vyšší než ve stejném období roku 20</w:t>
      </w:r>
      <w:r w:rsidR="00B309B9">
        <w:t>20</w:t>
      </w:r>
      <w:r w:rsidR="00DE0167">
        <w:t>.</w:t>
      </w:r>
      <w:r w:rsidR="001110BE">
        <w:t xml:space="preserve"> </w:t>
      </w:r>
      <w:r w:rsidR="00686E87">
        <w:t xml:space="preserve">Největší </w:t>
      </w:r>
      <w:r w:rsidR="00686E87">
        <w:t>meziroční přírůstek byl registrován v</w:t>
      </w:r>
      <w:r w:rsidR="00CD507E">
        <w:t> </w:t>
      </w:r>
      <w:r w:rsidR="00686E87">
        <w:t>březnu</w:t>
      </w:r>
      <w:r w:rsidR="00CD507E">
        <w:t xml:space="preserve"> (o</w:t>
      </w:r>
      <w:r w:rsidR="00E942C4">
        <w:t> </w:t>
      </w:r>
      <w:r w:rsidR="00CD507E">
        <w:t>6</w:t>
      </w:r>
      <w:r w:rsidR="00971D1A">
        <w:t>4</w:t>
      </w:r>
      <w:r w:rsidR="00CD507E">
        <w:t> %)</w:t>
      </w:r>
      <w:r w:rsidR="00686E87">
        <w:t xml:space="preserve">, </w:t>
      </w:r>
      <w:r w:rsidR="00971D1A">
        <w:t xml:space="preserve">v dalších měsících již převis zemřelých postupně klesal. K nejméně úmrtím došlo v červnu (8,5 tisíce) – šlo </w:t>
      </w:r>
      <w:r w:rsidR="00B309B9">
        <w:t xml:space="preserve">v letošním roce </w:t>
      </w:r>
      <w:r w:rsidR="00971D1A">
        <w:t>o první měsíc, kdy byl počet zemřelých meziročně nižší</w:t>
      </w:r>
      <w:r w:rsidR="00B309B9">
        <w:t xml:space="preserve"> (o 0,3 tisíce)</w:t>
      </w:r>
      <w:r w:rsidR="00971D1A">
        <w:t>. Z celkového počtu zemřelých připadalo 40,8 tisíce na muže (53,5 %) a 35,5 tisíce na ženy, m</w:t>
      </w:r>
      <w:r w:rsidR="00B65111">
        <w:t xml:space="preserve">eziroční </w:t>
      </w:r>
      <w:r w:rsidR="00971D1A">
        <w:t xml:space="preserve">navýšení bylo výraznější </w:t>
      </w:r>
      <w:r w:rsidR="00686E87">
        <w:t xml:space="preserve">u mužů (o </w:t>
      </w:r>
      <w:r w:rsidR="00CD507E">
        <w:t>3</w:t>
      </w:r>
      <w:r w:rsidR="00646E44">
        <w:t>9</w:t>
      </w:r>
      <w:r w:rsidR="00CD507E">
        <w:t> </w:t>
      </w:r>
      <w:r w:rsidR="00686E87">
        <w:t>%</w:t>
      </w:r>
      <w:r w:rsidR="000678AE">
        <w:t xml:space="preserve">; u žen o </w:t>
      </w:r>
      <w:r w:rsidR="00646E44">
        <w:t>27</w:t>
      </w:r>
      <w:r w:rsidR="000678AE">
        <w:t xml:space="preserve"> %)</w:t>
      </w:r>
      <w:r w:rsidR="00646E44">
        <w:t>. Z pohledu pětiletých věkových skupin mezi zemřelými muži převažovali ti ve věku 70–74 a 75–79 let (silné válečné a poválečné generace), zatímco mezi zemřelými ženami bylo nejvíce 85–89letých a 80–84letých (generace narozených v 30. letech 20. století</w:t>
      </w:r>
      <w:r w:rsidR="00646E44" w:rsidRPr="00E942C4">
        <w:t>)</w:t>
      </w:r>
      <w:r w:rsidR="00B65111" w:rsidRPr="00E942C4">
        <w:t xml:space="preserve">. </w:t>
      </w:r>
      <w:r w:rsidR="00B309B9" w:rsidRPr="00E942C4">
        <w:t xml:space="preserve">V porovnání s počtem zemřelých v prvním pololetí roku </w:t>
      </w:r>
      <w:r w:rsidR="00B309B9" w:rsidRPr="00E942C4">
        <w:t xml:space="preserve">2020 </w:t>
      </w:r>
      <w:r w:rsidR="0046232F" w:rsidRPr="00E942C4">
        <w:t xml:space="preserve">bylo </w:t>
      </w:r>
      <w:r w:rsidR="00B309B9" w:rsidRPr="00E942C4">
        <w:t xml:space="preserve">letos více úmrtí osob </w:t>
      </w:r>
      <w:r w:rsidR="00E942C4">
        <w:t xml:space="preserve">zejména </w:t>
      </w:r>
      <w:r w:rsidR="00B309B9" w:rsidRPr="00E942C4">
        <w:t xml:space="preserve">ve věku 75–79 a 70–74 let (o 51, resp. 49 %). </w:t>
      </w:r>
      <w:r w:rsidR="00B65111" w:rsidRPr="00E942C4">
        <w:t xml:space="preserve">Během svého prvního roku života </w:t>
      </w:r>
      <w:r w:rsidR="00D10709" w:rsidRPr="00E942C4">
        <w:t xml:space="preserve">zemřelo </w:t>
      </w:r>
      <w:r w:rsidR="00D10709" w:rsidRPr="00E942C4">
        <w:t xml:space="preserve">celkem </w:t>
      </w:r>
      <w:r w:rsidR="00646E44" w:rsidRPr="00E942C4">
        <w:t>114</w:t>
      </w:r>
      <w:r w:rsidR="00D10709" w:rsidRPr="00E942C4">
        <w:t xml:space="preserve"> dětí</w:t>
      </w:r>
      <w:r w:rsidR="00552FCF" w:rsidRPr="00E942C4">
        <w:t xml:space="preserve">, </w:t>
      </w:r>
      <w:r w:rsidR="00B65111" w:rsidRPr="00E942C4">
        <w:t xml:space="preserve">o </w:t>
      </w:r>
      <w:r w:rsidR="00DE0167" w:rsidRPr="00E942C4">
        <w:t>1</w:t>
      </w:r>
      <w:r w:rsidR="00646E44" w:rsidRPr="00E942C4">
        <w:t>6</w:t>
      </w:r>
      <w:r w:rsidR="00B65111" w:rsidRPr="00E942C4">
        <w:t xml:space="preserve"> méně než v</w:t>
      </w:r>
      <w:r w:rsidR="00DE0167" w:rsidRPr="00E942C4">
        <w:t>e stejném období</w:t>
      </w:r>
      <w:r w:rsidR="00DE0167">
        <w:t xml:space="preserve"> předchozího</w:t>
      </w:r>
      <w:r w:rsidR="00B65111">
        <w:t> ro</w:t>
      </w:r>
      <w:r w:rsidR="00DE0167">
        <w:t>ku</w:t>
      </w:r>
      <w:r w:rsidR="00B65111">
        <w:t xml:space="preserve">, </w:t>
      </w:r>
      <w:r w:rsidR="00DE0167">
        <w:t xml:space="preserve">což odpovídalo </w:t>
      </w:r>
      <w:r w:rsidR="00552FCF" w:rsidRPr="00DF7CE3">
        <w:t>k</w:t>
      </w:r>
      <w:r w:rsidR="00D10709" w:rsidRPr="00DF7CE3">
        <w:t>ojeneck</w:t>
      </w:r>
      <w:r w:rsidR="00DE0167">
        <w:t>é</w:t>
      </w:r>
      <w:r w:rsidR="00D10709" w:rsidRPr="00DF7CE3">
        <w:t xml:space="preserve"> úmrtnost</w:t>
      </w:r>
      <w:r w:rsidR="00DE0167">
        <w:t>i n</w:t>
      </w:r>
      <w:r w:rsidR="005F5126" w:rsidRPr="00DF7CE3">
        <w:t>a</w:t>
      </w:r>
      <w:r w:rsidR="00DE0167">
        <w:t xml:space="preserve"> úrovni</w:t>
      </w:r>
      <w:r w:rsidR="005F5126" w:rsidRPr="00DF7CE3">
        <w:t xml:space="preserve"> </w:t>
      </w:r>
      <w:r w:rsidR="00D10709" w:rsidRPr="00DF7CE3">
        <w:t>2,</w:t>
      </w:r>
      <w:r w:rsidR="00DE0167">
        <w:t>1</w:t>
      </w:r>
      <w:r w:rsidR="00D10709" w:rsidRPr="00DF7CE3">
        <w:t> ‰</w:t>
      </w:r>
      <w:r w:rsidR="00753BA4" w:rsidRPr="00DF7CE3">
        <w:t>.</w:t>
      </w:r>
      <w:r w:rsidR="00EF7DB1" w:rsidRPr="00DF7CE3">
        <w:t xml:space="preserve"> </w:t>
      </w:r>
    </w:p>
    <w:p w14:paraId="4EBFF6D3" w14:textId="77777777" w:rsidR="00D10709" w:rsidRPr="00DF7CE3" w:rsidRDefault="00D10709" w:rsidP="00F75F2A"/>
    <w:p w14:paraId="356CE69A" w14:textId="5588B3BD" w:rsidR="00D10709" w:rsidRDefault="00C17219" w:rsidP="00F75F2A">
      <w:r>
        <w:t>Měsíce leden až červen letošního roku byly obdobím v</w:t>
      </w:r>
      <w:r w:rsidR="0060654F">
        <w:t>stu</w:t>
      </w:r>
      <w:r>
        <w:t>pu</w:t>
      </w:r>
      <w:r w:rsidR="0060654F">
        <w:t xml:space="preserve"> do </w:t>
      </w:r>
      <w:r w:rsidR="0060654F" w:rsidRPr="00141C20">
        <w:rPr>
          <w:b/>
        </w:rPr>
        <w:t xml:space="preserve">manželství </w:t>
      </w:r>
      <w:r w:rsidRPr="00C17219">
        <w:t xml:space="preserve">pro </w:t>
      </w:r>
      <w:r>
        <w:t>14,9</w:t>
      </w:r>
      <w:r w:rsidR="0069552E">
        <w:t> tisíce</w:t>
      </w:r>
      <w:r w:rsidR="0060654F">
        <w:t> párů snoubenců</w:t>
      </w:r>
      <w:r>
        <w:t xml:space="preserve">. Přestože nadále platila protiepidemická opatření omezující počet svatebčanů, ve srovnání se stejným obdobím roku 2020 bylo letos svateb </w:t>
      </w:r>
      <w:r w:rsidR="0060654F">
        <w:t xml:space="preserve">o </w:t>
      </w:r>
      <w:r w:rsidR="00141C20">
        <w:t>1,</w:t>
      </w:r>
      <w:r w:rsidR="0070717E">
        <w:t>2</w:t>
      </w:r>
      <w:r w:rsidR="00141C20">
        <w:t xml:space="preserve"> tisíce </w:t>
      </w:r>
      <w:r w:rsidR="0070717E">
        <w:t xml:space="preserve">(o 8 %) více. V porovnání </w:t>
      </w:r>
      <w:r w:rsidR="0070717E">
        <w:lastRenderedPageBreak/>
        <w:t xml:space="preserve">s předpandemickým rokem 2019 nicméně o 8,2 tisíce </w:t>
      </w:r>
      <w:r w:rsidR="0070717E">
        <w:t xml:space="preserve">méně. </w:t>
      </w:r>
      <w:r w:rsidR="00141C20">
        <w:t xml:space="preserve">Nejvyšší měsíční úhrn </w:t>
      </w:r>
      <w:r w:rsidR="0046232F">
        <w:t>sňatků byl zaznamenán v červnu</w:t>
      </w:r>
      <w:r w:rsidR="0070717E">
        <w:t xml:space="preserve"> (7,3 tisíce), ve které</w:t>
      </w:r>
      <w:r w:rsidR="0070717E">
        <w:t xml:space="preserve">m se konala téměř jedna polovina všech sňatků prvního pololetí, naopak nejnižší byl počet sňatků v lednu </w:t>
      </w:r>
      <w:r w:rsidR="0070717E" w:rsidRPr="00E942C4">
        <w:t>(0,7 tisíce).</w:t>
      </w:r>
      <w:r w:rsidR="00FD7B16" w:rsidRPr="00E942C4">
        <w:t xml:space="preserve"> Po loňském roce, kdy bylo nejméně sňatků specificky v březnu (po většinu měsíce zákaz konání svatebních obřadů), se tak minimum vrátilo zpět na první měsíc roku</w:t>
      </w:r>
      <w:r w:rsidR="0046232F" w:rsidRPr="00E942C4">
        <w:t>.</w:t>
      </w:r>
      <w:r w:rsidR="00FD7B16" w:rsidRPr="00E942C4">
        <w:t xml:space="preserve"> </w:t>
      </w:r>
      <w:r w:rsidR="00141C20" w:rsidRPr="00E942C4">
        <w:t>Nejvíce ženichů bylo ve věku 30–34 let, nejvíce nevěst ve věku 25–29 let.</w:t>
      </w:r>
      <w:r w:rsidR="00917352" w:rsidRPr="00E942C4">
        <w:t xml:space="preserve"> U sňatků vyššího pořadí pak</w:t>
      </w:r>
      <w:r w:rsidR="00917352">
        <w:t xml:space="preserve"> </w:t>
      </w:r>
      <w:r w:rsidR="00917352">
        <w:t>převažovali snoubenci 45–49letí.</w:t>
      </w:r>
    </w:p>
    <w:p w14:paraId="59AC192E" w14:textId="77777777" w:rsidR="003A75EE" w:rsidRPr="00DF7CE3" w:rsidRDefault="003A75EE" w:rsidP="00F75F2A"/>
    <w:p w14:paraId="3DC8EA4C" w14:textId="72B940E1" w:rsidR="00B7394E" w:rsidRPr="00256F79" w:rsidRDefault="00844D31" w:rsidP="00F75F2A">
      <w:r w:rsidRPr="00844D31">
        <w:t xml:space="preserve">Do konce </w:t>
      </w:r>
      <w:r w:rsidR="00E130C1">
        <w:t>červ</w:t>
      </w:r>
      <w:r w:rsidRPr="00844D31">
        <w:t xml:space="preserve">na 2021 bylo </w:t>
      </w:r>
      <w:r w:rsidR="00A45DF1" w:rsidRPr="00844D31">
        <w:t xml:space="preserve">právně ukončeno </w:t>
      </w:r>
      <w:r w:rsidR="00B7394E" w:rsidRPr="00844D31">
        <w:rPr>
          <w:b/>
        </w:rPr>
        <w:t>rozvod</w:t>
      </w:r>
      <w:r w:rsidR="00A45DF1" w:rsidRPr="00844D31">
        <w:rPr>
          <w:b/>
        </w:rPr>
        <w:t>em</w:t>
      </w:r>
      <w:r w:rsidR="008E600C" w:rsidRPr="00844D31">
        <w:t xml:space="preserve"> </w:t>
      </w:r>
      <w:r w:rsidR="00E130C1">
        <w:t>10,</w:t>
      </w:r>
      <w:r w:rsidR="00ED56E5">
        <w:t>8</w:t>
      </w:r>
      <w:r w:rsidR="00A45DF1" w:rsidRPr="00844D31">
        <w:t> </w:t>
      </w:r>
      <w:r w:rsidR="00354264" w:rsidRPr="00844D31">
        <w:t>tisíce</w:t>
      </w:r>
      <w:r w:rsidR="00A45DF1" w:rsidRPr="00844D31">
        <w:t xml:space="preserve"> manželství</w:t>
      </w:r>
      <w:r w:rsidR="00354264" w:rsidRPr="00844D31">
        <w:t>, meziročně o</w:t>
      </w:r>
      <w:r w:rsidR="00A45DF1" w:rsidRPr="00844D31">
        <w:t> </w:t>
      </w:r>
      <w:r w:rsidR="00ED56E5">
        <w:t>0,5 tisíce</w:t>
      </w:r>
      <w:r w:rsidR="00354264" w:rsidRPr="00844D31">
        <w:t xml:space="preserve"> </w:t>
      </w:r>
      <w:r w:rsidR="00E130C1">
        <w:t>více</w:t>
      </w:r>
      <w:r w:rsidR="00B7394E" w:rsidRPr="00844D31">
        <w:t>.</w:t>
      </w:r>
      <w:r w:rsidRPr="00844D31">
        <w:t xml:space="preserve"> </w:t>
      </w:r>
      <w:r w:rsidR="00A45DF1" w:rsidRPr="00844D31">
        <w:t>Většinu</w:t>
      </w:r>
      <w:r w:rsidR="002515BF" w:rsidRPr="00844D31">
        <w:t xml:space="preserve"> rozvodů</w:t>
      </w:r>
      <w:r w:rsidR="00D44CE0" w:rsidRPr="00844D31">
        <w:t xml:space="preserve"> (5</w:t>
      </w:r>
      <w:r w:rsidRPr="00844D31">
        <w:t>4</w:t>
      </w:r>
      <w:r w:rsidR="00D44CE0" w:rsidRPr="00844D31">
        <w:t xml:space="preserve"> %) </w:t>
      </w:r>
      <w:r w:rsidR="002515BF" w:rsidRPr="00844D31">
        <w:t>iniciovali společným návrhem na rozvod oba manželé.</w:t>
      </w:r>
      <w:r w:rsidR="00354264" w:rsidRPr="00844D31">
        <w:t xml:space="preserve"> </w:t>
      </w:r>
      <w:r w:rsidRPr="00844D31">
        <w:t>Z pohledu délky trvání manželství bylo rozvodů nejvíce po 2 až 5 letech od uzavření manželství</w:t>
      </w:r>
      <w:r w:rsidR="00E130C1">
        <w:t xml:space="preserve"> (téměř jedna </w:t>
      </w:r>
      <w:r w:rsidR="00256F79">
        <w:t>pět</w:t>
      </w:r>
      <w:r w:rsidR="00E130C1">
        <w:t>ina</w:t>
      </w:r>
      <w:r w:rsidR="00E130C1" w:rsidRPr="00256F79">
        <w:t>)</w:t>
      </w:r>
      <w:r w:rsidRPr="00256F79">
        <w:t xml:space="preserve">. Ve srovnání s předchozím rokem stoupl podíl </w:t>
      </w:r>
      <w:r w:rsidR="00B14838" w:rsidRPr="00256F79">
        <w:t xml:space="preserve">rozvedených </w:t>
      </w:r>
      <w:r w:rsidRPr="00256F79">
        <w:t xml:space="preserve">manželství, ve kterých žily nezletilé děti (z 59 na 62 %). Rozvodem bylo zasaženo celkem </w:t>
      </w:r>
      <w:r w:rsidR="00256F79" w:rsidRPr="00256F79">
        <w:t>10,6</w:t>
      </w:r>
      <w:r w:rsidRPr="00256F79">
        <w:t> tisíce nezletilých dětí.</w:t>
      </w:r>
      <w:r w:rsidR="00A45DF1" w:rsidRPr="00256F79">
        <w:t xml:space="preserve"> </w:t>
      </w:r>
    </w:p>
    <w:p w14:paraId="436A5D39" w14:textId="70FD97B4" w:rsidR="00064600" w:rsidRDefault="00064600" w:rsidP="00F75F2A"/>
    <w:p w14:paraId="079DBBD6" w14:textId="4160C5B4" w:rsidR="00B632CC" w:rsidRPr="00DF7CE3" w:rsidRDefault="004D1206" w:rsidP="00043BF4">
      <w:r w:rsidRPr="00DF7CE3">
        <w:t xml:space="preserve">Podle údajů </w:t>
      </w:r>
      <w:r w:rsidR="00DC3AAF" w:rsidRPr="00DF7CE3">
        <w:t xml:space="preserve">přebíraných </w:t>
      </w:r>
      <w:r w:rsidRPr="00DF7CE3">
        <w:t xml:space="preserve">z administrativních zdrojů se </w:t>
      </w:r>
      <w:r w:rsidR="001D59B5" w:rsidRPr="00DF7CE3">
        <w:t xml:space="preserve">do České republiky </w:t>
      </w:r>
      <w:r w:rsidR="001D19C4">
        <w:t xml:space="preserve">během prvního </w:t>
      </w:r>
      <w:r w:rsidR="00E130C1">
        <w:t>polo</w:t>
      </w:r>
      <w:r w:rsidR="001D19C4">
        <w:t xml:space="preserve">letí </w:t>
      </w:r>
      <w:r w:rsidR="001D59B5" w:rsidRPr="00DF7CE3">
        <w:t xml:space="preserve">přistěhovalo </w:t>
      </w:r>
      <w:r w:rsidR="00E130C1">
        <w:t>36,1</w:t>
      </w:r>
      <w:r w:rsidR="001D59B5" w:rsidRPr="00DF7CE3">
        <w:t> tisíce os</w:t>
      </w:r>
      <w:r w:rsidR="00F10AAA" w:rsidRPr="00DF7CE3">
        <w:t>ob</w:t>
      </w:r>
      <w:r w:rsidR="001D19C4">
        <w:t xml:space="preserve"> a </w:t>
      </w:r>
      <w:r w:rsidR="001D19C4" w:rsidRPr="00DF7CE3">
        <w:t>naopak</w:t>
      </w:r>
      <w:r w:rsidR="001D19C4">
        <w:t xml:space="preserve"> </w:t>
      </w:r>
      <w:r w:rsidR="00E130C1">
        <w:t>13,6</w:t>
      </w:r>
      <w:r w:rsidR="001D19C4" w:rsidRPr="00DF7CE3">
        <w:t> tisíce</w:t>
      </w:r>
      <w:r w:rsidR="001D19C4">
        <w:t xml:space="preserve"> se jich </w:t>
      </w:r>
      <w:r w:rsidR="001D19C4" w:rsidRPr="00DF7CE3">
        <w:t>z</w:t>
      </w:r>
      <w:r w:rsidR="001D19C4">
        <w:t> </w:t>
      </w:r>
      <w:r w:rsidR="001D19C4" w:rsidRPr="00DF7CE3">
        <w:t>ČR</w:t>
      </w:r>
      <w:r w:rsidR="001D19C4">
        <w:t xml:space="preserve"> do zahraničí vystěhovalo. </w:t>
      </w:r>
      <w:r w:rsidR="0067404D" w:rsidRPr="00DF7CE3">
        <w:rPr>
          <w:b/>
        </w:rPr>
        <w:t>Saldo z</w:t>
      </w:r>
      <w:r w:rsidR="00311A14" w:rsidRPr="00DF7CE3">
        <w:rPr>
          <w:b/>
        </w:rPr>
        <w:t>ahraniční</w:t>
      </w:r>
      <w:r w:rsidR="0067404D" w:rsidRPr="00DF7CE3">
        <w:rPr>
          <w:b/>
        </w:rPr>
        <w:t>ho</w:t>
      </w:r>
      <w:r w:rsidR="00311A14" w:rsidRPr="00DF7CE3">
        <w:rPr>
          <w:b/>
        </w:rPr>
        <w:t xml:space="preserve"> stěhování</w:t>
      </w:r>
      <w:r w:rsidR="00311A14" w:rsidRPr="00DF7CE3">
        <w:t xml:space="preserve"> </w:t>
      </w:r>
      <w:r w:rsidR="00E130C1">
        <w:t xml:space="preserve">tak </w:t>
      </w:r>
      <w:r w:rsidR="0067404D" w:rsidRPr="00DF7CE3">
        <w:t xml:space="preserve">dosáhlo </w:t>
      </w:r>
      <w:r w:rsidR="00E130C1">
        <w:t>22,5</w:t>
      </w:r>
      <w:r w:rsidR="0067404D" w:rsidRPr="00DF7CE3">
        <w:t> tisíce</w:t>
      </w:r>
      <w:r w:rsidR="001D19C4">
        <w:t xml:space="preserve"> osob</w:t>
      </w:r>
      <w:r w:rsidR="00E130C1">
        <w:t xml:space="preserve">. Ve srovnání se stejným obdobím roku 2020, kdy statistiku ovlivnila </w:t>
      </w:r>
      <w:r w:rsidR="0050420B">
        <w:t xml:space="preserve">kromě </w:t>
      </w:r>
      <w:r w:rsidR="00E130C1">
        <w:t>protiepidemick</w:t>
      </w:r>
      <w:r w:rsidR="0050420B">
        <w:t>ých</w:t>
      </w:r>
      <w:r w:rsidR="00E130C1">
        <w:t xml:space="preserve"> opatření </w:t>
      </w:r>
      <w:r w:rsidR="0050420B">
        <w:t>také</w:t>
      </w:r>
      <w:r w:rsidR="00E130C1">
        <w:t xml:space="preserve"> novelizace zákona o pobytu cizinců</w:t>
      </w:r>
      <w:r w:rsidR="001D19C4">
        <w:t xml:space="preserve">, </w:t>
      </w:r>
      <w:r w:rsidR="00E130C1">
        <w:t>bylo letošní saldo 2,5násobně vyšší (ve srovnání s rokem 2019 vzrostlo o 1,5 tisíce)</w:t>
      </w:r>
      <w:r w:rsidR="00421C59">
        <w:t>.</w:t>
      </w:r>
      <w:r w:rsidR="001D19C4">
        <w:t xml:space="preserve"> </w:t>
      </w:r>
      <w:r w:rsidR="00B4077A">
        <w:t>V</w:t>
      </w:r>
      <w:r w:rsidR="001D19C4">
        <w:t xml:space="preserve"> kladném saldu migrace </w:t>
      </w:r>
      <w:r w:rsidR="0050420B">
        <w:t>op</w:t>
      </w:r>
      <w:r w:rsidR="00E942C4">
        <w:t>ě</w:t>
      </w:r>
      <w:r w:rsidR="0050420B">
        <w:t xml:space="preserve">t </w:t>
      </w:r>
      <w:r w:rsidR="001D19C4">
        <w:t xml:space="preserve">dominovali </w:t>
      </w:r>
      <w:r w:rsidR="004E5B9E" w:rsidRPr="00DF7CE3">
        <w:t>občan</w:t>
      </w:r>
      <w:r w:rsidR="001D19C4">
        <w:t>é</w:t>
      </w:r>
      <w:r w:rsidR="001D59B5" w:rsidRPr="00DF7CE3">
        <w:t xml:space="preserve"> Ukrajiny</w:t>
      </w:r>
      <w:r w:rsidR="00871922" w:rsidRPr="00DF7CE3">
        <w:t xml:space="preserve"> </w:t>
      </w:r>
      <w:r w:rsidR="00871922" w:rsidRPr="00DF7CE3">
        <w:t>(</w:t>
      </w:r>
      <w:r w:rsidR="00B4077A">
        <w:t>13,1</w:t>
      </w:r>
      <w:r w:rsidR="00871922" w:rsidRPr="00DF7CE3">
        <w:t> tisíce)</w:t>
      </w:r>
      <w:r w:rsidR="001D19C4">
        <w:t>.</w:t>
      </w:r>
      <w:r w:rsidR="00580A4A" w:rsidRPr="00DF7CE3">
        <w:t xml:space="preserve"> </w:t>
      </w:r>
      <w:r w:rsidR="001D19C4">
        <w:t>D</w:t>
      </w:r>
      <w:r w:rsidR="001D59B5" w:rsidRPr="00DF7CE3">
        <w:t xml:space="preserve">ruhé nejvyšší </w:t>
      </w:r>
      <w:r w:rsidR="001D19C4">
        <w:t xml:space="preserve">bylo saldo </w:t>
      </w:r>
      <w:r w:rsidR="00580A4A" w:rsidRPr="00DF7CE3">
        <w:t>u</w:t>
      </w:r>
      <w:r w:rsidR="004339D7">
        <w:t> </w:t>
      </w:r>
      <w:r w:rsidR="001D59B5" w:rsidRPr="00DF7CE3">
        <w:t xml:space="preserve">občanů </w:t>
      </w:r>
      <w:r w:rsidR="00580A4A" w:rsidRPr="00DF7CE3">
        <w:t>Slovenska (</w:t>
      </w:r>
      <w:r w:rsidR="00B4077A">
        <w:t>2,4</w:t>
      </w:r>
      <w:r w:rsidR="00580A4A" w:rsidRPr="00DF7CE3">
        <w:t> tisíce)</w:t>
      </w:r>
      <w:r w:rsidR="00B4077A">
        <w:t xml:space="preserve"> a</w:t>
      </w:r>
      <w:r w:rsidR="00580A4A" w:rsidRPr="00DF7CE3">
        <w:t xml:space="preserve"> třetí u občanů </w:t>
      </w:r>
      <w:r w:rsidR="00B4077A">
        <w:t>Bělor</w:t>
      </w:r>
      <w:r w:rsidR="00AA6EC9" w:rsidRPr="00DF7CE3">
        <w:t>uska</w:t>
      </w:r>
      <w:r w:rsidR="001D59B5" w:rsidRPr="00DF7CE3">
        <w:t xml:space="preserve"> (</w:t>
      </w:r>
      <w:r w:rsidR="001D19C4">
        <w:t>0,</w:t>
      </w:r>
      <w:r w:rsidR="00B4077A">
        <w:t>6</w:t>
      </w:r>
      <w:r w:rsidR="001D59B5" w:rsidRPr="00DF7CE3">
        <w:t> tisíce)</w:t>
      </w:r>
      <w:r w:rsidR="00B4077A">
        <w:t xml:space="preserve">. Bilance zahraničního stěhování </w:t>
      </w:r>
      <w:r w:rsidR="001D19C4">
        <w:t xml:space="preserve">občanů Česka </w:t>
      </w:r>
      <w:r w:rsidR="00B4077A">
        <w:t>skončila v záporných číslec</w:t>
      </w:r>
      <w:bookmarkStart w:id="0" w:name="_GoBack"/>
      <w:bookmarkEnd w:id="0"/>
      <w:r w:rsidR="00B4077A">
        <w:t xml:space="preserve">h </w:t>
      </w:r>
      <w:r w:rsidR="001D19C4">
        <w:t>(</w:t>
      </w:r>
      <w:r w:rsidR="00B4077A">
        <w:t>−</w:t>
      </w:r>
      <w:r w:rsidR="001D19C4">
        <w:t>0,</w:t>
      </w:r>
      <w:r w:rsidR="00B4077A">
        <w:t>4</w:t>
      </w:r>
      <w:r w:rsidR="001D19C4">
        <w:t xml:space="preserve"> tisíce).</w:t>
      </w:r>
    </w:p>
    <w:p w14:paraId="493BC214" w14:textId="77777777" w:rsidR="00D209A7" w:rsidRPr="00DF7CE3" w:rsidRDefault="00D209A7" w:rsidP="00D209A7">
      <w:pPr>
        <w:pStyle w:val="Poznmky0"/>
      </w:pPr>
      <w:r w:rsidRPr="00DF7CE3">
        <w:t>Poznámky</w:t>
      </w:r>
      <w:r w:rsidR="007A2048" w:rsidRPr="00DF7CE3">
        <w:t>:</w:t>
      </w:r>
    </w:p>
    <w:p w14:paraId="14916218" w14:textId="7A46F0AB" w:rsidR="001D59B5" w:rsidRPr="00DF7CE3" w:rsidRDefault="00C150E1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  <w:color w:val="auto"/>
        </w:rPr>
        <w:t xml:space="preserve">Veškeré údaje se týkají občanů České republiky a cizinců s trvalým pobytem v České republice, občanů 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 platným azylem v České republice. Údaje </w:t>
      </w:r>
      <w:r w:rsidRPr="00DF7CE3">
        <w:rPr>
          <w:i/>
        </w:rPr>
        <w:t>zohledňují rovněž události (sňatky, narození a úmrtí) českých občanů s trvalým pobytem na území ČR, které nastaly v cizině a byly zaregistrovány zvláštní matrikou v Brně.</w:t>
      </w:r>
    </w:p>
    <w:p w14:paraId="286CEA9E" w14:textId="2B4DACC0" w:rsidR="001D59B5" w:rsidRPr="00DF7CE3" w:rsidRDefault="001D59B5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</w:rPr>
        <w:t>Veškeré údaje za rok 20</w:t>
      </w:r>
      <w:r w:rsidR="008E600C" w:rsidRPr="00DF7CE3">
        <w:rPr>
          <w:i/>
        </w:rPr>
        <w:t>2</w:t>
      </w:r>
      <w:r w:rsidR="0069552E">
        <w:rPr>
          <w:i/>
        </w:rPr>
        <w:t>1</w:t>
      </w:r>
      <w:r w:rsidRPr="00DF7CE3">
        <w:rPr>
          <w:i/>
        </w:rPr>
        <w:t xml:space="preserve"> jsou předběžné.</w:t>
      </w:r>
    </w:p>
    <w:p w14:paraId="75717634" w14:textId="77777777" w:rsidR="001D59B5" w:rsidRPr="00DF7CE3" w:rsidRDefault="001D59B5" w:rsidP="001D59B5">
      <w:pPr>
        <w:pStyle w:val="Poznmky"/>
        <w:spacing w:before="0" w:line="276" w:lineRule="auto"/>
        <w:jc w:val="both"/>
        <w:rPr>
          <w:i/>
        </w:rPr>
      </w:pPr>
    </w:p>
    <w:p w14:paraId="1CD09BAF" w14:textId="77777777" w:rsidR="001D59B5" w:rsidRPr="00DF7CE3" w:rsidRDefault="001D59B5" w:rsidP="001D59B5">
      <w:pPr>
        <w:pStyle w:val="Poznmky"/>
        <w:spacing w:before="0"/>
        <w:ind w:left="3289" w:hanging="3289"/>
        <w:rPr>
          <w:i/>
        </w:rPr>
      </w:pPr>
      <w:r w:rsidRPr="00DF7CE3">
        <w:rPr>
          <w:i/>
        </w:rPr>
        <w:t>Zodpovědný vedoucí pracovník ČSÚ:</w:t>
      </w:r>
      <w:r w:rsidRPr="00DF7CE3">
        <w:rPr>
          <w:i/>
        </w:rPr>
        <w:tab/>
        <w:t xml:space="preserve">Mgr. Robert Šanda, ředitel odboru statistiky obyvatelstva, </w:t>
      </w:r>
      <w:r w:rsidRPr="00DF7CE3">
        <w:rPr>
          <w:i/>
        </w:rPr>
        <w:br/>
        <w:t xml:space="preserve">tel. 274 052 160, e-mail: </w:t>
      </w:r>
      <w:hyperlink r:id="rId7" w:history="1">
        <w:r w:rsidRPr="00DF7CE3">
          <w:rPr>
            <w:rStyle w:val="Hypertextovodkaz"/>
            <w:i/>
          </w:rPr>
          <w:t>robert.sanda@czso.cz</w:t>
        </w:r>
      </w:hyperlink>
      <w:r w:rsidRPr="00DF7CE3">
        <w:rPr>
          <w:i/>
        </w:rPr>
        <w:t xml:space="preserve"> </w:t>
      </w:r>
    </w:p>
    <w:p w14:paraId="09F1468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Kontaktní osoba:</w:t>
      </w:r>
      <w:r w:rsidRPr="00DF7CE3">
        <w:tab/>
        <w:t xml:space="preserve">Mgr. Michaela Němečková, oddělení demografické statistiky, </w:t>
      </w:r>
      <w:r w:rsidRPr="00DF7CE3">
        <w:br/>
        <w:t xml:space="preserve">tel. 274 052 184, e-mail: </w:t>
      </w:r>
      <w:hyperlink r:id="rId8" w:history="1">
        <w:r w:rsidRPr="00DF7CE3">
          <w:rPr>
            <w:rStyle w:val="Hypertextovodkaz"/>
          </w:rPr>
          <w:t>michaela.nemeckova@czso.cz</w:t>
        </w:r>
      </w:hyperlink>
      <w:r w:rsidRPr="00DF7CE3">
        <w:t xml:space="preserve"> </w:t>
      </w:r>
    </w:p>
    <w:p w14:paraId="082BFE4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Metoda získání dat:</w:t>
      </w:r>
      <w:r w:rsidRPr="00DF7CE3">
        <w:tab/>
        <w:t>Demografická statistika – výsledky zpracování statistických hlášení řady Obyv</w:t>
      </w:r>
    </w:p>
    <w:p w14:paraId="1AC734C7" w14:textId="77777777" w:rsidR="001D59B5" w:rsidRPr="00DF7CE3" w:rsidRDefault="001D59B5" w:rsidP="001D59B5">
      <w:pPr>
        <w:pStyle w:val="Poznamkytexty"/>
        <w:ind w:left="3289"/>
        <w:jc w:val="left"/>
      </w:pPr>
      <w:r w:rsidRPr="00DF7CE3">
        <w:t>Rozvody – Informační systém Ministerstva spravedlnosti ČR</w:t>
      </w:r>
    </w:p>
    <w:p w14:paraId="2D8557F9" w14:textId="77777777" w:rsidR="001D59B5" w:rsidRPr="002F6146" w:rsidRDefault="001D59B5" w:rsidP="001D59B5">
      <w:pPr>
        <w:pStyle w:val="Poznamkytexty"/>
        <w:ind w:left="3289"/>
        <w:jc w:val="left"/>
        <w:rPr>
          <w:color w:val="auto"/>
        </w:rPr>
      </w:pPr>
      <w:r w:rsidRPr="00DF7CE3">
        <w:rPr>
          <w:color w:val="auto"/>
        </w:rPr>
        <w:t xml:space="preserve">Stěhování – Informační systém evidence obyvatel (MV ČR) a </w:t>
      </w:r>
      <w:r w:rsidRPr="002F6146">
        <w:rPr>
          <w:color w:val="auto"/>
        </w:rPr>
        <w:t>Cizinecký informační systém (Ředitelství služby cizinecké policie)</w:t>
      </w:r>
    </w:p>
    <w:p w14:paraId="6F8CAFF0" w14:textId="09F8F9E4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Termín ukončení sběru dat:</w:t>
      </w:r>
      <w:r w:rsidRPr="002F6146">
        <w:rPr>
          <w:color w:val="auto"/>
        </w:rPr>
        <w:tab/>
      </w:r>
      <w:r w:rsidR="00B4077A">
        <w:rPr>
          <w:color w:val="auto"/>
        </w:rPr>
        <w:t>6</w:t>
      </w:r>
      <w:r w:rsidR="0092323D" w:rsidRPr="002F6146">
        <w:rPr>
          <w:color w:val="auto"/>
        </w:rPr>
        <w:t>. </w:t>
      </w:r>
      <w:r w:rsidR="00B4077A">
        <w:rPr>
          <w:color w:val="auto"/>
        </w:rPr>
        <w:t>září</w:t>
      </w:r>
      <w:r w:rsidRPr="002F6146">
        <w:rPr>
          <w:color w:val="auto"/>
        </w:rPr>
        <w:t xml:space="preserve"> 20</w:t>
      </w:r>
      <w:r w:rsidR="0092323D" w:rsidRPr="002F6146">
        <w:rPr>
          <w:color w:val="auto"/>
        </w:rPr>
        <w:t>2</w:t>
      </w:r>
      <w:r w:rsidR="00D44CE0" w:rsidRPr="002F6146">
        <w:rPr>
          <w:color w:val="auto"/>
        </w:rPr>
        <w:t>1</w:t>
      </w:r>
    </w:p>
    <w:p w14:paraId="03468B25" w14:textId="47F08B55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Navazující datová sada:</w:t>
      </w:r>
      <w:r w:rsidRPr="002F6146">
        <w:rPr>
          <w:color w:val="auto"/>
        </w:rPr>
        <w:tab/>
        <w:t>130062</w:t>
      </w:r>
      <w:r w:rsidRPr="002F6146">
        <w:rPr>
          <w:color w:val="auto"/>
          <w:spacing w:val="-4"/>
        </w:rPr>
        <w:t>-</w:t>
      </w:r>
      <w:r w:rsidR="008E600C" w:rsidRPr="002F6146">
        <w:rPr>
          <w:color w:val="auto"/>
          <w:spacing w:val="-4"/>
        </w:rPr>
        <w:t>2</w:t>
      </w:r>
      <w:r w:rsidR="001D19C4" w:rsidRPr="002F6146">
        <w:rPr>
          <w:color w:val="auto"/>
          <w:spacing w:val="-4"/>
        </w:rPr>
        <w:t>1</w:t>
      </w:r>
      <w:r w:rsidRPr="002F6146">
        <w:rPr>
          <w:color w:val="auto"/>
          <w:spacing w:val="-4"/>
        </w:rPr>
        <w:t> Stav a pohyb obyvatelstva v ČR </w:t>
      </w:r>
      <w:r w:rsidR="0092323D" w:rsidRPr="002F6146">
        <w:rPr>
          <w:color w:val="auto"/>
          <w:spacing w:val="-4"/>
        </w:rPr>
        <w:t xml:space="preserve">– </w:t>
      </w:r>
      <w:r w:rsidR="001D19C4" w:rsidRPr="002F6146">
        <w:rPr>
          <w:color w:val="auto"/>
          <w:spacing w:val="-4"/>
        </w:rPr>
        <w:t xml:space="preserve">1. </w:t>
      </w:r>
      <w:r w:rsidR="00B4077A">
        <w:rPr>
          <w:color w:val="auto"/>
          <w:spacing w:val="-4"/>
        </w:rPr>
        <w:t>polo</w:t>
      </w:r>
      <w:r w:rsidR="001D19C4" w:rsidRPr="002F6146">
        <w:rPr>
          <w:color w:val="auto"/>
          <w:spacing w:val="-4"/>
        </w:rPr>
        <w:t>letí</w:t>
      </w:r>
      <w:r w:rsidRPr="002F6146">
        <w:rPr>
          <w:color w:val="auto"/>
          <w:spacing w:val="-4"/>
        </w:rPr>
        <w:t xml:space="preserve"> 20</w:t>
      </w:r>
      <w:r w:rsidR="008E600C" w:rsidRPr="002F6146">
        <w:rPr>
          <w:color w:val="auto"/>
          <w:spacing w:val="-4"/>
        </w:rPr>
        <w:t>2</w:t>
      </w:r>
      <w:r w:rsidR="001D19C4" w:rsidRPr="002F6146">
        <w:rPr>
          <w:color w:val="auto"/>
          <w:spacing w:val="-4"/>
        </w:rPr>
        <w:t>1</w:t>
      </w:r>
    </w:p>
    <w:p w14:paraId="4454AEC8" w14:textId="77777777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ab/>
      </w:r>
      <w:hyperlink r:id="rId9" w:history="1">
        <w:r w:rsidRPr="002F6146">
          <w:rPr>
            <w:rStyle w:val="Hypertextovodkaz"/>
            <w:rFonts w:cs="Arial"/>
            <w:color w:val="auto"/>
          </w:rPr>
          <w:t>https://www.czso.cz/aktualni-produkt/41180</w:t>
        </w:r>
      </w:hyperlink>
    </w:p>
    <w:p w14:paraId="7FC20C2A" w14:textId="1E244F81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Termín zveřejnění další RI:</w:t>
      </w:r>
      <w:r w:rsidRPr="002F6146">
        <w:rPr>
          <w:color w:val="auto"/>
        </w:rPr>
        <w:tab/>
      </w:r>
      <w:r w:rsidR="00D16B45" w:rsidRPr="002F6146">
        <w:rPr>
          <w:color w:val="auto"/>
        </w:rPr>
        <w:t>1</w:t>
      </w:r>
      <w:r w:rsidR="001D19C4" w:rsidRPr="002F6146">
        <w:rPr>
          <w:color w:val="auto"/>
        </w:rPr>
        <w:t>3</w:t>
      </w:r>
      <w:r w:rsidRPr="002F6146">
        <w:rPr>
          <w:color w:val="auto"/>
        </w:rPr>
        <w:t>. </w:t>
      </w:r>
      <w:r w:rsidR="00B4077A">
        <w:rPr>
          <w:color w:val="auto"/>
        </w:rPr>
        <w:t>prosinec</w:t>
      </w:r>
      <w:r w:rsidRPr="002F6146">
        <w:rPr>
          <w:color w:val="auto"/>
        </w:rPr>
        <w:t xml:space="preserve"> 202</w:t>
      </w:r>
      <w:r w:rsidR="00334AF7" w:rsidRPr="002F6146">
        <w:rPr>
          <w:color w:val="auto"/>
        </w:rPr>
        <w:t>1</w:t>
      </w:r>
    </w:p>
    <w:p w14:paraId="5259B279" w14:textId="77777777" w:rsidR="001D59B5" w:rsidRPr="00DF7CE3" w:rsidRDefault="001D59B5" w:rsidP="001D59B5">
      <w:pPr>
        <w:pStyle w:val="Poznamkytexty"/>
        <w:spacing w:line="276" w:lineRule="auto"/>
        <w:rPr>
          <w:b/>
          <w:i w:val="0"/>
          <w:color w:val="auto"/>
          <w:sz w:val="20"/>
          <w:szCs w:val="20"/>
        </w:rPr>
      </w:pPr>
    </w:p>
    <w:p w14:paraId="5620B8AD" w14:textId="65C3A85C" w:rsidR="001D59B5" w:rsidRPr="00DF7CE3" w:rsidRDefault="001D59B5" w:rsidP="00470197">
      <w:pPr>
        <w:spacing w:line="240" w:lineRule="auto"/>
        <w:jc w:val="left"/>
        <w:rPr>
          <w:b/>
          <w:i/>
          <w:szCs w:val="20"/>
        </w:rPr>
      </w:pPr>
      <w:r w:rsidRPr="00DF7CE3">
        <w:rPr>
          <w:b/>
          <w:szCs w:val="20"/>
        </w:rPr>
        <w:lastRenderedPageBreak/>
        <w:t>Přílohy:</w:t>
      </w:r>
    </w:p>
    <w:p w14:paraId="4059B431" w14:textId="33971A5D" w:rsidR="001D59B5" w:rsidRPr="00DF7CE3" w:rsidRDefault="001D59B5" w:rsidP="001D59B5">
      <w:pPr>
        <w:pStyle w:val="Zpat"/>
        <w:spacing w:line="276" w:lineRule="auto"/>
      </w:pPr>
      <w:r w:rsidRPr="00DF7CE3">
        <w:t xml:space="preserve">Tab. 1 </w:t>
      </w:r>
      <w:r w:rsidR="00C63A41" w:rsidRPr="00DF7CE3">
        <w:t>Počet a pohyb o</w:t>
      </w:r>
      <w:r w:rsidRPr="00DF7CE3">
        <w:t>byvatel (absolutně, relativně, meziroční změny)</w:t>
      </w:r>
    </w:p>
    <w:p w14:paraId="7603B206" w14:textId="2CF69B4E" w:rsidR="002C4E1E" w:rsidRPr="00DF7CE3" w:rsidRDefault="002C4E1E" w:rsidP="001D59B5">
      <w:pPr>
        <w:pStyle w:val="Zpat"/>
        <w:spacing w:line="276" w:lineRule="auto"/>
      </w:pPr>
      <w:r w:rsidRPr="00DF7CE3">
        <w:t>Graf 1 Obyvatelstvo, čtvrtletní data (absolutní počty)</w:t>
      </w:r>
    </w:p>
    <w:p w14:paraId="0BB0D55B" w14:textId="2AD01E42" w:rsidR="002C4E1E" w:rsidRPr="00DF7CE3" w:rsidRDefault="002C4E1E" w:rsidP="001D59B5">
      <w:pPr>
        <w:pStyle w:val="Zpat"/>
        <w:spacing w:line="276" w:lineRule="auto"/>
      </w:pPr>
      <w:r w:rsidRPr="00DF7CE3">
        <w:t xml:space="preserve">Graf 2 Pohyb obyvatel, 1. </w:t>
      </w:r>
      <w:r w:rsidR="00B4077A">
        <w:t>polo</w:t>
      </w:r>
      <w:r w:rsidRPr="00DF7CE3">
        <w:t>letí (absolutní počty)</w:t>
      </w:r>
    </w:p>
    <w:p w14:paraId="059131C9" w14:textId="2CC8BB70" w:rsidR="002C4E1E" w:rsidRPr="00DF7CE3" w:rsidRDefault="002C4E1E" w:rsidP="001D59B5">
      <w:pPr>
        <w:pStyle w:val="Zpat"/>
        <w:spacing w:line="276" w:lineRule="auto"/>
      </w:pPr>
      <w:r w:rsidRPr="00DF7CE3">
        <w:t>Graf 3 Živě narození, čtvrtletní data (absolutní počty)</w:t>
      </w:r>
    </w:p>
    <w:p w14:paraId="10A9C8CD" w14:textId="5C892628" w:rsidR="002C4E1E" w:rsidRPr="00DF7CE3" w:rsidRDefault="002C4E1E" w:rsidP="001D59B5">
      <w:pPr>
        <w:pStyle w:val="Zpat"/>
        <w:spacing w:line="276" w:lineRule="auto"/>
      </w:pPr>
      <w:r w:rsidRPr="00DF7CE3">
        <w:t>Graf 4 Zemřelí, čtvrtletní data (absolutní počty)</w:t>
      </w:r>
    </w:p>
    <w:p w14:paraId="6D1682E7" w14:textId="2A47B5ED" w:rsidR="002C4E1E" w:rsidRPr="00DF7CE3" w:rsidRDefault="002C4E1E" w:rsidP="002C4E1E">
      <w:pPr>
        <w:pStyle w:val="Zpat"/>
        <w:spacing w:line="276" w:lineRule="auto"/>
      </w:pPr>
      <w:r w:rsidRPr="00DF7CE3">
        <w:t>Graf 5 Sňatky, čtvrtletní data (absolutní počty)</w:t>
      </w:r>
    </w:p>
    <w:p w14:paraId="1C1B09BC" w14:textId="3053C883" w:rsidR="002C4E1E" w:rsidRPr="001D59B5" w:rsidRDefault="002C4E1E" w:rsidP="002C4E1E">
      <w:pPr>
        <w:pStyle w:val="Zpat"/>
        <w:spacing w:line="276" w:lineRule="auto"/>
      </w:pPr>
      <w:r w:rsidRPr="00DF7CE3">
        <w:t>Graf 6 Rozvody, čtvrtletní data (absolutní počty)</w:t>
      </w:r>
    </w:p>
    <w:p w14:paraId="3041F310" w14:textId="77777777" w:rsidR="002C4E1E" w:rsidRPr="001D59B5" w:rsidRDefault="002C4E1E" w:rsidP="001D59B5">
      <w:pPr>
        <w:pStyle w:val="Zpat"/>
        <w:spacing w:line="276" w:lineRule="auto"/>
      </w:pPr>
    </w:p>
    <w:sectPr w:rsidR="002C4E1E" w:rsidRPr="001D59B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C0A0" w16cex:dateUtc="2020-12-0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8E778" w16cid:durableId="2377C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9B47" w14:textId="77777777" w:rsidR="003022D4" w:rsidRDefault="003022D4" w:rsidP="00BA6370">
      <w:r>
        <w:separator/>
      </w:r>
    </w:p>
  </w:endnote>
  <w:endnote w:type="continuationSeparator" w:id="0">
    <w:p w14:paraId="482F5295" w14:textId="77777777" w:rsidR="003022D4" w:rsidRDefault="003022D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2F62" w14:textId="77777777" w:rsidR="003D0499" w:rsidRDefault="009032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3BD4A" wp14:editId="298163D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3826E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5DF5B6C" w14:textId="322DC12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942C4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3BD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F3826E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5DF5B6C" w14:textId="322DC12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942C4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E05CDD" wp14:editId="31576C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B119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519B2" w14:textId="77777777" w:rsidR="003022D4" w:rsidRDefault="003022D4" w:rsidP="00BA6370">
      <w:r>
        <w:separator/>
      </w:r>
    </w:p>
  </w:footnote>
  <w:footnote w:type="continuationSeparator" w:id="0">
    <w:p w14:paraId="6D61C243" w14:textId="77777777" w:rsidR="003022D4" w:rsidRDefault="003022D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B16F" w14:textId="77777777" w:rsidR="003D0499" w:rsidRDefault="009032C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5FF19D" wp14:editId="30C4DA9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E487E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4"/>
    <w:rsid w:val="00005FAD"/>
    <w:rsid w:val="00007AC2"/>
    <w:rsid w:val="000377F0"/>
    <w:rsid w:val="000428FD"/>
    <w:rsid w:val="00043BF4"/>
    <w:rsid w:val="000514F1"/>
    <w:rsid w:val="00053E9C"/>
    <w:rsid w:val="00055342"/>
    <w:rsid w:val="00064600"/>
    <w:rsid w:val="00065CF2"/>
    <w:rsid w:val="000678AE"/>
    <w:rsid w:val="00080AC7"/>
    <w:rsid w:val="000810DA"/>
    <w:rsid w:val="000843A5"/>
    <w:rsid w:val="000910DA"/>
    <w:rsid w:val="00096D6C"/>
    <w:rsid w:val="00097AAF"/>
    <w:rsid w:val="000A1A3B"/>
    <w:rsid w:val="000A39C0"/>
    <w:rsid w:val="000A6A79"/>
    <w:rsid w:val="000A737D"/>
    <w:rsid w:val="000A7724"/>
    <w:rsid w:val="000B6F63"/>
    <w:rsid w:val="000C56AE"/>
    <w:rsid w:val="000C6C6F"/>
    <w:rsid w:val="000D093F"/>
    <w:rsid w:val="000D5F3F"/>
    <w:rsid w:val="000E43CC"/>
    <w:rsid w:val="00101689"/>
    <w:rsid w:val="001110BE"/>
    <w:rsid w:val="00130511"/>
    <w:rsid w:val="0013494A"/>
    <w:rsid w:val="001404AB"/>
    <w:rsid w:val="00141C20"/>
    <w:rsid w:val="0015255E"/>
    <w:rsid w:val="0015648A"/>
    <w:rsid w:val="001619AD"/>
    <w:rsid w:val="00166021"/>
    <w:rsid w:val="00167A14"/>
    <w:rsid w:val="0017231D"/>
    <w:rsid w:val="0017517A"/>
    <w:rsid w:val="001810DC"/>
    <w:rsid w:val="0018473C"/>
    <w:rsid w:val="0018662B"/>
    <w:rsid w:val="00195936"/>
    <w:rsid w:val="001A6E8C"/>
    <w:rsid w:val="001B03C1"/>
    <w:rsid w:val="001B13EB"/>
    <w:rsid w:val="001B607F"/>
    <w:rsid w:val="001C7D1F"/>
    <w:rsid w:val="001D19C4"/>
    <w:rsid w:val="001D369A"/>
    <w:rsid w:val="001D59B5"/>
    <w:rsid w:val="001E25C3"/>
    <w:rsid w:val="001F08B3"/>
    <w:rsid w:val="001F2803"/>
    <w:rsid w:val="001F2FE0"/>
    <w:rsid w:val="00200854"/>
    <w:rsid w:val="00204813"/>
    <w:rsid w:val="00206052"/>
    <w:rsid w:val="00206B73"/>
    <w:rsid w:val="002070FB"/>
    <w:rsid w:val="00213729"/>
    <w:rsid w:val="00215F1D"/>
    <w:rsid w:val="0022478F"/>
    <w:rsid w:val="00231BAD"/>
    <w:rsid w:val="002406FA"/>
    <w:rsid w:val="00241518"/>
    <w:rsid w:val="002515BF"/>
    <w:rsid w:val="00256F79"/>
    <w:rsid w:val="0026107B"/>
    <w:rsid w:val="00263CB2"/>
    <w:rsid w:val="002658E3"/>
    <w:rsid w:val="00265AE6"/>
    <w:rsid w:val="00273AAD"/>
    <w:rsid w:val="002749F6"/>
    <w:rsid w:val="00281996"/>
    <w:rsid w:val="00286F4A"/>
    <w:rsid w:val="00294A96"/>
    <w:rsid w:val="002A0C32"/>
    <w:rsid w:val="002A3731"/>
    <w:rsid w:val="002B2E47"/>
    <w:rsid w:val="002C4E1E"/>
    <w:rsid w:val="002D43BE"/>
    <w:rsid w:val="002E742E"/>
    <w:rsid w:val="002F6146"/>
    <w:rsid w:val="00301225"/>
    <w:rsid w:val="003022D4"/>
    <w:rsid w:val="003073BA"/>
    <w:rsid w:val="00311A14"/>
    <w:rsid w:val="003260C0"/>
    <w:rsid w:val="003301A3"/>
    <w:rsid w:val="00333A38"/>
    <w:rsid w:val="0033417F"/>
    <w:rsid w:val="00334AF7"/>
    <w:rsid w:val="00335DEA"/>
    <w:rsid w:val="003449D2"/>
    <w:rsid w:val="003519D3"/>
    <w:rsid w:val="003522A1"/>
    <w:rsid w:val="00352CD4"/>
    <w:rsid w:val="00354264"/>
    <w:rsid w:val="0036777B"/>
    <w:rsid w:val="00371115"/>
    <w:rsid w:val="00375B52"/>
    <w:rsid w:val="003812B3"/>
    <w:rsid w:val="0038282A"/>
    <w:rsid w:val="00397580"/>
    <w:rsid w:val="003A1C5D"/>
    <w:rsid w:val="003A45C8"/>
    <w:rsid w:val="003A75EE"/>
    <w:rsid w:val="003B2C5E"/>
    <w:rsid w:val="003B3331"/>
    <w:rsid w:val="003C18F5"/>
    <w:rsid w:val="003C2DCF"/>
    <w:rsid w:val="003C7FE7"/>
    <w:rsid w:val="003D0499"/>
    <w:rsid w:val="003D27ED"/>
    <w:rsid w:val="003D3462"/>
    <w:rsid w:val="003D3576"/>
    <w:rsid w:val="003E3356"/>
    <w:rsid w:val="003E5904"/>
    <w:rsid w:val="003E61E5"/>
    <w:rsid w:val="003F526A"/>
    <w:rsid w:val="00405244"/>
    <w:rsid w:val="0041018B"/>
    <w:rsid w:val="00413725"/>
    <w:rsid w:val="004154C7"/>
    <w:rsid w:val="00421C59"/>
    <w:rsid w:val="00423197"/>
    <w:rsid w:val="004339D7"/>
    <w:rsid w:val="004436EE"/>
    <w:rsid w:val="00447A97"/>
    <w:rsid w:val="00451249"/>
    <w:rsid w:val="0045547F"/>
    <w:rsid w:val="0046147B"/>
    <w:rsid w:val="0046232F"/>
    <w:rsid w:val="00470197"/>
    <w:rsid w:val="00471301"/>
    <w:rsid w:val="00471DEF"/>
    <w:rsid w:val="00471F97"/>
    <w:rsid w:val="004844B9"/>
    <w:rsid w:val="004920AD"/>
    <w:rsid w:val="004A14DF"/>
    <w:rsid w:val="004A3E68"/>
    <w:rsid w:val="004A7FEA"/>
    <w:rsid w:val="004B2ED2"/>
    <w:rsid w:val="004B5C9A"/>
    <w:rsid w:val="004B7AD6"/>
    <w:rsid w:val="004C5700"/>
    <w:rsid w:val="004C754E"/>
    <w:rsid w:val="004D05B3"/>
    <w:rsid w:val="004D1206"/>
    <w:rsid w:val="004D1D85"/>
    <w:rsid w:val="004D30C0"/>
    <w:rsid w:val="004D4581"/>
    <w:rsid w:val="004E4553"/>
    <w:rsid w:val="004E479E"/>
    <w:rsid w:val="004E5B9E"/>
    <w:rsid w:val="004F3DBB"/>
    <w:rsid w:val="004F686C"/>
    <w:rsid w:val="004F78E6"/>
    <w:rsid w:val="00503426"/>
    <w:rsid w:val="0050420B"/>
    <w:rsid w:val="0050420E"/>
    <w:rsid w:val="005043C3"/>
    <w:rsid w:val="0050655E"/>
    <w:rsid w:val="00507A32"/>
    <w:rsid w:val="00511221"/>
    <w:rsid w:val="00512D99"/>
    <w:rsid w:val="00516859"/>
    <w:rsid w:val="0052508F"/>
    <w:rsid w:val="00525109"/>
    <w:rsid w:val="00531DBB"/>
    <w:rsid w:val="00536C9D"/>
    <w:rsid w:val="00552FCF"/>
    <w:rsid w:val="005630DE"/>
    <w:rsid w:val="00573994"/>
    <w:rsid w:val="00574417"/>
    <w:rsid w:val="00580A4A"/>
    <w:rsid w:val="005841DF"/>
    <w:rsid w:val="00592809"/>
    <w:rsid w:val="005A23F1"/>
    <w:rsid w:val="005A69E3"/>
    <w:rsid w:val="005C0E25"/>
    <w:rsid w:val="005C11A3"/>
    <w:rsid w:val="005C62A0"/>
    <w:rsid w:val="005D3D1D"/>
    <w:rsid w:val="005F2E54"/>
    <w:rsid w:val="005F5126"/>
    <w:rsid w:val="005F79FB"/>
    <w:rsid w:val="00602827"/>
    <w:rsid w:val="00604406"/>
    <w:rsid w:val="00605F4A"/>
    <w:rsid w:val="0060654F"/>
    <w:rsid w:val="00607822"/>
    <w:rsid w:val="006103AA"/>
    <w:rsid w:val="00611776"/>
    <w:rsid w:val="006126FC"/>
    <w:rsid w:val="00613BBF"/>
    <w:rsid w:val="0061461E"/>
    <w:rsid w:val="00622B80"/>
    <w:rsid w:val="00627DFC"/>
    <w:rsid w:val="006364C0"/>
    <w:rsid w:val="00641203"/>
    <w:rsid w:val="0064139A"/>
    <w:rsid w:val="0064220B"/>
    <w:rsid w:val="00642EE6"/>
    <w:rsid w:val="00643941"/>
    <w:rsid w:val="00646E44"/>
    <w:rsid w:val="00654896"/>
    <w:rsid w:val="00663395"/>
    <w:rsid w:val="00665CE9"/>
    <w:rsid w:val="006703DD"/>
    <w:rsid w:val="00673448"/>
    <w:rsid w:val="00673D6A"/>
    <w:rsid w:val="0067404D"/>
    <w:rsid w:val="006832C3"/>
    <w:rsid w:val="00686E87"/>
    <w:rsid w:val="00691484"/>
    <w:rsid w:val="006931CF"/>
    <w:rsid w:val="00694602"/>
    <w:rsid w:val="0069552E"/>
    <w:rsid w:val="006C053E"/>
    <w:rsid w:val="006C49F3"/>
    <w:rsid w:val="006C6426"/>
    <w:rsid w:val="006D0F35"/>
    <w:rsid w:val="006D13D6"/>
    <w:rsid w:val="006D56AC"/>
    <w:rsid w:val="006E024F"/>
    <w:rsid w:val="006E2C6E"/>
    <w:rsid w:val="006E4E81"/>
    <w:rsid w:val="0070454C"/>
    <w:rsid w:val="0070717E"/>
    <w:rsid w:val="00707BBB"/>
    <w:rsid w:val="00707F7D"/>
    <w:rsid w:val="00717EC5"/>
    <w:rsid w:val="007238A0"/>
    <w:rsid w:val="00734909"/>
    <w:rsid w:val="007352B3"/>
    <w:rsid w:val="00744B04"/>
    <w:rsid w:val="0074626E"/>
    <w:rsid w:val="00751B41"/>
    <w:rsid w:val="00753BA4"/>
    <w:rsid w:val="00754713"/>
    <w:rsid w:val="00754C20"/>
    <w:rsid w:val="00761DEB"/>
    <w:rsid w:val="00796198"/>
    <w:rsid w:val="007974E0"/>
    <w:rsid w:val="0079796D"/>
    <w:rsid w:val="007A2048"/>
    <w:rsid w:val="007A57F2"/>
    <w:rsid w:val="007B1333"/>
    <w:rsid w:val="007C4571"/>
    <w:rsid w:val="007D4572"/>
    <w:rsid w:val="007E0CC2"/>
    <w:rsid w:val="007E0D2F"/>
    <w:rsid w:val="007E7380"/>
    <w:rsid w:val="007F0A41"/>
    <w:rsid w:val="007F4AEB"/>
    <w:rsid w:val="007F75B2"/>
    <w:rsid w:val="008025F3"/>
    <w:rsid w:val="00803993"/>
    <w:rsid w:val="008043C4"/>
    <w:rsid w:val="0081151A"/>
    <w:rsid w:val="00831B1B"/>
    <w:rsid w:val="00831C8C"/>
    <w:rsid w:val="00840925"/>
    <w:rsid w:val="00844D31"/>
    <w:rsid w:val="008528E7"/>
    <w:rsid w:val="0085459A"/>
    <w:rsid w:val="00855FB3"/>
    <w:rsid w:val="00861D0E"/>
    <w:rsid w:val="008625B5"/>
    <w:rsid w:val="008662BB"/>
    <w:rsid w:val="00867569"/>
    <w:rsid w:val="00871922"/>
    <w:rsid w:val="00880E03"/>
    <w:rsid w:val="00885A24"/>
    <w:rsid w:val="008A0BFD"/>
    <w:rsid w:val="008A63FF"/>
    <w:rsid w:val="008A750A"/>
    <w:rsid w:val="008A7962"/>
    <w:rsid w:val="008B3970"/>
    <w:rsid w:val="008C0731"/>
    <w:rsid w:val="008C10A8"/>
    <w:rsid w:val="008C2DDE"/>
    <w:rsid w:val="008C384C"/>
    <w:rsid w:val="008C54F8"/>
    <w:rsid w:val="008C73A9"/>
    <w:rsid w:val="008D0F11"/>
    <w:rsid w:val="008D1A77"/>
    <w:rsid w:val="008D467E"/>
    <w:rsid w:val="008D6E60"/>
    <w:rsid w:val="008D70F3"/>
    <w:rsid w:val="008E025F"/>
    <w:rsid w:val="008E05A7"/>
    <w:rsid w:val="008E600C"/>
    <w:rsid w:val="008E7CE7"/>
    <w:rsid w:val="008F6D0B"/>
    <w:rsid w:val="008F73B4"/>
    <w:rsid w:val="00902290"/>
    <w:rsid w:val="009023B7"/>
    <w:rsid w:val="009032C4"/>
    <w:rsid w:val="009039D6"/>
    <w:rsid w:val="009069E0"/>
    <w:rsid w:val="00917352"/>
    <w:rsid w:val="0092323D"/>
    <w:rsid w:val="00923F9A"/>
    <w:rsid w:val="0092630E"/>
    <w:rsid w:val="00926CD1"/>
    <w:rsid w:val="00931D52"/>
    <w:rsid w:val="009368A5"/>
    <w:rsid w:val="00937A14"/>
    <w:rsid w:val="00945424"/>
    <w:rsid w:val="00950BDD"/>
    <w:rsid w:val="00951494"/>
    <w:rsid w:val="00953061"/>
    <w:rsid w:val="00956540"/>
    <w:rsid w:val="009566DB"/>
    <w:rsid w:val="009600AC"/>
    <w:rsid w:val="00960CBF"/>
    <w:rsid w:val="00967791"/>
    <w:rsid w:val="00971D1A"/>
    <w:rsid w:val="00986DD7"/>
    <w:rsid w:val="00986F67"/>
    <w:rsid w:val="00991A5A"/>
    <w:rsid w:val="009A0FD8"/>
    <w:rsid w:val="009A5E6D"/>
    <w:rsid w:val="009B55B1"/>
    <w:rsid w:val="009C2DF6"/>
    <w:rsid w:val="009C4379"/>
    <w:rsid w:val="009C4E30"/>
    <w:rsid w:val="009E3934"/>
    <w:rsid w:val="009E60F1"/>
    <w:rsid w:val="009F55FF"/>
    <w:rsid w:val="009F656A"/>
    <w:rsid w:val="00A0762A"/>
    <w:rsid w:val="00A15748"/>
    <w:rsid w:val="00A15BD2"/>
    <w:rsid w:val="00A23ECA"/>
    <w:rsid w:val="00A31BFD"/>
    <w:rsid w:val="00A32112"/>
    <w:rsid w:val="00A42528"/>
    <w:rsid w:val="00A42C46"/>
    <w:rsid w:val="00A4343D"/>
    <w:rsid w:val="00A43A59"/>
    <w:rsid w:val="00A45DF1"/>
    <w:rsid w:val="00A502F1"/>
    <w:rsid w:val="00A70A83"/>
    <w:rsid w:val="00A81EB3"/>
    <w:rsid w:val="00A8348E"/>
    <w:rsid w:val="00AA0899"/>
    <w:rsid w:val="00AA163C"/>
    <w:rsid w:val="00AA2968"/>
    <w:rsid w:val="00AA6EAA"/>
    <w:rsid w:val="00AA6EC9"/>
    <w:rsid w:val="00AB3410"/>
    <w:rsid w:val="00AB58C6"/>
    <w:rsid w:val="00AB79A8"/>
    <w:rsid w:val="00AC6977"/>
    <w:rsid w:val="00AC6A2F"/>
    <w:rsid w:val="00AD0399"/>
    <w:rsid w:val="00AD4DA1"/>
    <w:rsid w:val="00AE6A56"/>
    <w:rsid w:val="00AE769D"/>
    <w:rsid w:val="00B00C1D"/>
    <w:rsid w:val="00B128E3"/>
    <w:rsid w:val="00B130E8"/>
    <w:rsid w:val="00B14838"/>
    <w:rsid w:val="00B309B9"/>
    <w:rsid w:val="00B4077A"/>
    <w:rsid w:val="00B45E28"/>
    <w:rsid w:val="00B51BBB"/>
    <w:rsid w:val="00B51F10"/>
    <w:rsid w:val="00B54AAA"/>
    <w:rsid w:val="00B55375"/>
    <w:rsid w:val="00B56A4A"/>
    <w:rsid w:val="00B632CC"/>
    <w:rsid w:val="00B65111"/>
    <w:rsid w:val="00B7104C"/>
    <w:rsid w:val="00B7394E"/>
    <w:rsid w:val="00B77E77"/>
    <w:rsid w:val="00B82F76"/>
    <w:rsid w:val="00B83BC5"/>
    <w:rsid w:val="00B92C07"/>
    <w:rsid w:val="00BA12F1"/>
    <w:rsid w:val="00BA232B"/>
    <w:rsid w:val="00BA439F"/>
    <w:rsid w:val="00BA52C2"/>
    <w:rsid w:val="00BA6370"/>
    <w:rsid w:val="00BC7AFD"/>
    <w:rsid w:val="00BD4282"/>
    <w:rsid w:val="00C05755"/>
    <w:rsid w:val="00C063B4"/>
    <w:rsid w:val="00C150E1"/>
    <w:rsid w:val="00C161D5"/>
    <w:rsid w:val="00C16FDF"/>
    <w:rsid w:val="00C17219"/>
    <w:rsid w:val="00C207AE"/>
    <w:rsid w:val="00C269D4"/>
    <w:rsid w:val="00C30693"/>
    <w:rsid w:val="00C37ADB"/>
    <w:rsid w:val="00C4160D"/>
    <w:rsid w:val="00C45534"/>
    <w:rsid w:val="00C4586E"/>
    <w:rsid w:val="00C62228"/>
    <w:rsid w:val="00C62468"/>
    <w:rsid w:val="00C63A41"/>
    <w:rsid w:val="00C6791A"/>
    <w:rsid w:val="00C82B03"/>
    <w:rsid w:val="00C83E60"/>
    <w:rsid w:val="00C8406E"/>
    <w:rsid w:val="00C84E32"/>
    <w:rsid w:val="00C86CEA"/>
    <w:rsid w:val="00C93875"/>
    <w:rsid w:val="00CB2709"/>
    <w:rsid w:val="00CB296E"/>
    <w:rsid w:val="00CB4EDC"/>
    <w:rsid w:val="00CB57B5"/>
    <w:rsid w:val="00CB6F89"/>
    <w:rsid w:val="00CC0AE9"/>
    <w:rsid w:val="00CC357F"/>
    <w:rsid w:val="00CC7573"/>
    <w:rsid w:val="00CD153F"/>
    <w:rsid w:val="00CD507E"/>
    <w:rsid w:val="00CE228C"/>
    <w:rsid w:val="00CE71D9"/>
    <w:rsid w:val="00CF169E"/>
    <w:rsid w:val="00CF545B"/>
    <w:rsid w:val="00D10709"/>
    <w:rsid w:val="00D127E5"/>
    <w:rsid w:val="00D133F2"/>
    <w:rsid w:val="00D136A6"/>
    <w:rsid w:val="00D15007"/>
    <w:rsid w:val="00D16B45"/>
    <w:rsid w:val="00D209A7"/>
    <w:rsid w:val="00D27D69"/>
    <w:rsid w:val="00D33658"/>
    <w:rsid w:val="00D348D2"/>
    <w:rsid w:val="00D42C97"/>
    <w:rsid w:val="00D44055"/>
    <w:rsid w:val="00D447C9"/>
    <w:rsid w:val="00D448C2"/>
    <w:rsid w:val="00D44CE0"/>
    <w:rsid w:val="00D57573"/>
    <w:rsid w:val="00D57600"/>
    <w:rsid w:val="00D6507B"/>
    <w:rsid w:val="00D666C3"/>
    <w:rsid w:val="00D7005F"/>
    <w:rsid w:val="00D75B63"/>
    <w:rsid w:val="00D75E4C"/>
    <w:rsid w:val="00D76929"/>
    <w:rsid w:val="00D76E13"/>
    <w:rsid w:val="00D87655"/>
    <w:rsid w:val="00D9189F"/>
    <w:rsid w:val="00D93973"/>
    <w:rsid w:val="00DA6866"/>
    <w:rsid w:val="00DC2F89"/>
    <w:rsid w:val="00DC3AAF"/>
    <w:rsid w:val="00DD03F2"/>
    <w:rsid w:val="00DD494C"/>
    <w:rsid w:val="00DE0167"/>
    <w:rsid w:val="00DF47FE"/>
    <w:rsid w:val="00DF7CE3"/>
    <w:rsid w:val="00E0156A"/>
    <w:rsid w:val="00E0484A"/>
    <w:rsid w:val="00E05886"/>
    <w:rsid w:val="00E12F8A"/>
    <w:rsid w:val="00E130C1"/>
    <w:rsid w:val="00E25562"/>
    <w:rsid w:val="00E26367"/>
    <w:rsid w:val="00E26704"/>
    <w:rsid w:val="00E2767F"/>
    <w:rsid w:val="00E31980"/>
    <w:rsid w:val="00E53E87"/>
    <w:rsid w:val="00E5750D"/>
    <w:rsid w:val="00E6423C"/>
    <w:rsid w:val="00E715C2"/>
    <w:rsid w:val="00E75441"/>
    <w:rsid w:val="00E87FC4"/>
    <w:rsid w:val="00E93830"/>
    <w:rsid w:val="00E93E0E"/>
    <w:rsid w:val="00E942C4"/>
    <w:rsid w:val="00E94CAD"/>
    <w:rsid w:val="00E9731E"/>
    <w:rsid w:val="00EA060F"/>
    <w:rsid w:val="00EA36AD"/>
    <w:rsid w:val="00EA686E"/>
    <w:rsid w:val="00EB1ED3"/>
    <w:rsid w:val="00ED56E5"/>
    <w:rsid w:val="00ED63C4"/>
    <w:rsid w:val="00EE0063"/>
    <w:rsid w:val="00EE116D"/>
    <w:rsid w:val="00EE2B33"/>
    <w:rsid w:val="00EE6748"/>
    <w:rsid w:val="00EF7DB1"/>
    <w:rsid w:val="00F04406"/>
    <w:rsid w:val="00F10AAA"/>
    <w:rsid w:val="00F237D2"/>
    <w:rsid w:val="00F35285"/>
    <w:rsid w:val="00F40130"/>
    <w:rsid w:val="00F41DB4"/>
    <w:rsid w:val="00F42258"/>
    <w:rsid w:val="00F548BB"/>
    <w:rsid w:val="00F64192"/>
    <w:rsid w:val="00F671EA"/>
    <w:rsid w:val="00F749DB"/>
    <w:rsid w:val="00F75F2A"/>
    <w:rsid w:val="00F81F65"/>
    <w:rsid w:val="00F82445"/>
    <w:rsid w:val="00F82D74"/>
    <w:rsid w:val="00F907AF"/>
    <w:rsid w:val="00F94BEE"/>
    <w:rsid w:val="00F95024"/>
    <w:rsid w:val="00FA3395"/>
    <w:rsid w:val="00FA51C2"/>
    <w:rsid w:val="00FB687C"/>
    <w:rsid w:val="00FB77E0"/>
    <w:rsid w:val="00FC3ECB"/>
    <w:rsid w:val="00FD39CB"/>
    <w:rsid w:val="00FD66F0"/>
    <w:rsid w:val="00FD7B16"/>
    <w:rsid w:val="00FE5DB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C191D92"/>
  <w15:docId w15:val="{C3A254BA-0CAD-4C85-8A95-F8D37F5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1D59B5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8A6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3F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3F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3F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nemeckova@czs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obert.sanda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1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za%20201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02DC-0415-4943-B35F-5126D812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</TotalTime>
  <Pages>3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6950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Němečková Michaela</cp:lastModifiedBy>
  <cp:revision>3</cp:revision>
  <cp:lastPrinted>2021-06-08T11:32:00Z</cp:lastPrinted>
  <dcterms:created xsi:type="dcterms:W3CDTF">2021-09-09T04:37:00Z</dcterms:created>
  <dcterms:modified xsi:type="dcterms:W3CDTF">2021-09-09T04:53:00Z</dcterms:modified>
</cp:coreProperties>
</file>