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12" w:rsidRDefault="00BA5E12" w:rsidP="00034CC9">
      <w:pPr>
        <w:pStyle w:val="datum0"/>
      </w:pPr>
    </w:p>
    <w:p w:rsidR="00034CC9" w:rsidRPr="00A81EB3" w:rsidRDefault="00FD6F2F" w:rsidP="00034CC9">
      <w:pPr>
        <w:pStyle w:val="datum0"/>
      </w:pPr>
      <w:r>
        <w:t>7</w:t>
      </w:r>
      <w:r w:rsidR="00C877E3">
        <w:t xml:space="preserve">. </w:t>
      </w:r>
      <w:r>
        <w:t>4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FD6F2F">
        <w:t>únor</w:t>
      </w:r>
      <w:r>
        <w:t xml:space="preserve"> </w:t>
      </w:r>
      <w:r w:rsidRPr="00A81EB3">
        <w:t>201</w:t>
      </w:r>
      <w:r w:rsidR="0047266B">
        <w:t>5</w:t>
      </w:r>
    </w:p>
    <w:p w:rsidR="00996972" w:rsidRDefault="00034CC9" w:rsidP="00996972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FD6F2F">
        <w:rPr>
          <w:rFonts w:cs="Arial"/>
          <w:b/>
          <w:szCs w:val="18"/>
        </w:rPr>
        <w:t>únoru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</w:t>
      </w:r>
      <w:r w:rsidR="00996972"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C54EED">
        <w:rPr>
          <w:rFonts w:cs="Arial"/>
          <w:b/>
          <w:szCs w:val="18"/>
        </w:rPr>
        <w:t>18,0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996972">
        <w:rPr>
          <w:rFonts w:cs="Arial"/>
          <w:b/>
          <w:szCs w:val="18"/>
        </w:rPr>
        <w:t xml:space="preserve">který byl meziročně o </w:t>
      </w:r>
      <w:r w:rsidR="00C54EED">
        <w:rPr>
          <w:rFonts w:cs="Arial"/>
          <w:b/>
          <w:szCs w:val="18"/>
        </w:rPr>
        <w:t>3,2</w:t>
      </w:r>
      <w:r w:rsidR="00996972">
        <w:rPr>
          <w:rFonts w:cs="Arial"/>
          <w:b/>
          <w:szCs w:val="18"/>
        </w:rPr>
        <w:t xml:space="preserve"> mld. Kč vyšší.</w:t>
      </w:r>
    </w:p>
    <w:p w:rsidR="00FB1859" w:rsidRDefault="00173389" w:rsidP="00996972">
      <w:pPr>
        <w:keepNext/>
        <w:keepLines/>
        <w:spacing w:after="360" w:line="288" w:lineRule="auto"/>
        <w:outlineLvl w:val="1"/>
      </w:pPr>
      <w:r>
        <w:t>C</w:t>
      </w:r>
      <w:r w:rsidR="009B0F3D" w:rsidRPr="007D6FD5">
        <w:t xml:space="preserve">elkovou bilanci v národním pojetí </w:t>
      </w:r>
      <w:r w:rsidR="00D81C16">
        <w:t xml:space="preserve">příznivě </w:t>
      </w:r>
      <w:r>
        <w:t>ovlivnil</w:t>
      </w:r>
      <w:r w:rsidR="00CF42CD">
        <w:t>o</w:t>
      </w:r>
      <w:r w:rsidR="00361F85">
        <w:t xml:space="preserve"> </w:t>
      </w:r>
      <w:r w:rsidR="002D35F6">
        <w:t>především</w:t>
      </w:r>
      <w:r w:rsidR="0042437F">
        <w:t xml:space="preserve"> </w:t>
      </w:r>
      <w:r w:rsidR="009B0F3D" w:rsidRPr="007D6FD5">
        <w:t>meziroční</w:t>
      </w:r>
      <w:r w:rsidR="00996094">
        <w:t xml:space="preserve"> </w:t>
      </w:r>
      <w:r w:rsidR="00CF42CD">
        <w:t>snížení</w:t>
      </w:r>
      <w:r w:rsidR="00361F85">
        <w:t xml:space="preserve"> </w:t>
      </w:r>
      <w:r w:rsidR="00BE3771">
        <w:t>deficitu</w:t>
      </w:r>
      <w:r w:rsidR="00361F85">
        <w:t xml:space="preserve"> </w:t>
      </w:r>
      <w:r>
        <w:t xml:space="preserve">bilance </w:t>
      </w:r>
      <w:r w:rsidR="0042437F">
        <w:t xml:space="preserve">minerálních paliv </w:t>
      </w:r>
      <w:r w:rsidR="00361F85">
        <w:t xml:space="preserve">o </w:t>
      </w:r>
      <w:r w:rsidR="00C54EED">
        <w:t>5,9</w:t>
      </w:r>
      <w:r w:rsidR="00361F85">
        <w:t xml:space="preserve"> mld. Kč</w:t>
      </w:r>
      <w:r w:rsidR="002D35F6">
        <w:t xml:space="preserve"> a </w:t>
      </w:r>
      <w:r w:rsidR="00C54EED">
        <w:t>zvýšení přebytku bilance s</w:t>
      </w:r>
      <w:r w:rsidR="00155EEF">
        <w:t xml:space="preserve">e stroji a dopravními prostředky o 1,5 mld. Kč </w:t>
      </w:r>
      <w:r w:rsidR="003C0C8E">
        <w:t>(hlavně díky růstu přebytku bilance silničních vozidel o 4,4 mld. Kč).</w:t>
      </w:r>
      <w:r w:rsidR="007832F9">
        <w:t xml:space="preserve"> </w:t>
      </w:r>
      <w:r w:rsidR="00F827ED">
        <w:t xml:space="preserve">Nepříznivě se naopak vyvíjela bilance </w:t>
      </w:r>
      <w:r w:rsidR="00155EEF">
        <w:t>polotovarů a materiálů</w:t>
      </w:r>
      <w:r w:rsidR="002B2109">
        <w:t>, kde se snížil přebytek o </w:t>
      </w:r>
      <w:r w:rsidR="00155EEF">
        <w:t>2</w:t>
      </w:r>
      <w:r w:rsidR="002B2109">
        <w:t>,1 mld. </w:t>
      </w:r>
      <w:r w:rsidR="00F827ED">
        <w:t xml:space="preserve">Kč (zejména vlivem prohloubení deficitu bilance </w:t>
      </w:r>
      <w:r w:rsidR="00155EEF">
        <w:t>s neželeznými kovy</w:t>
      </w:r>
      <w:r w:rsidR="00F827ED">
        <w:t xml:space="preserve"> o </w:t>
      </w:r>
      <w:r w:rsidR="00155EEF">
        <w:t>1,2</w:t>
      </w:r>
      <w:r w:rsidR="00F827ED">
        <w:t xml:space="preserve"> mld. Kč</w:t>
      </w:r>
      <w:r w:rsidR="002B2109">
        <w:t xml:space="preserve"> a </w:t>
      </w:r>
      <w:r w:rsidR="00155EEF">
        <w:t>se</w:t>
      </w:r>
      <w:r w:rsidR="00E12CFD">
        <w:t xml:space="preserve"> železem a ocelí o </w:t>
      </w:r>
      <w:r w:rsidR="00155EEF">
        <w:t>0,8</w:t>
      </w:r>
      <w:r w:rsidR="00E12CFD">
        <w:t> mld. </w:t>
      </w:r>
      <w:r w:rsidR="00155EEF">
        <w:t>Kč).</w:t>
      </w:r>
      <w:r w:rsidR="00F827ED">
        <w:t xml:space="preserve"> </w:t>
      </w:r>
      <w:r w:rsidR="00155EEF">
        <w:t xml:space="preserve">Nižší </w:t>
      </w:r>
      <w:r w:rsidR="004B563F">
        <w:t>kladné saldo</w:t>
      </w:r>
      <w:r w:rsidR="00155EEF">
        <w:t xml:space="preserve"> byl</w:t>
      </w:r>
      <w:r w:rsidR="004B563F">
        <w:t>o</w:t>
      </w:r>
      <w:r w:rsidR="00155EEF">
        <w:t xml:space="preserve"> také zaznamenán</w:t>
      </w:r>
      <w:r w:rsidR="004B563F">
        <w:t>o</w:t>
      </w:r>
      <w:bookmarkStart w:id="0" w:name="_GoBack"/>
      <w:bookmarkEnd w:id="0"/>
      <w:r w:rsidR="00155EEF">
        <w:t xml:space="preserve"> u průmys</w:t>
      </w:r>
      <w:r w:rsidR="00E12CFD">
        <w:t>lového spotřebního zboží (o 1,4 </w:t>
      </w:r>
      <w:r w:rsidR="00155EEF">
        <w:t xml:space="preserve">mld. Kč) a </w:t>
      </w:r>
      <w:r w:rsidR="00E12CFD">
        <w:t xml:space="preserve">deficit se prohloubil u chemických výrobků o 1,2 mld. Kč. </w:t>
      </w:r>
    </w:p>
    <w:p w:rsidR="00A05E4D" w:rsidRDefault="00A05E4D" w:rsidP="00A05E4D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>Bilance zahraničního obchodu se státy EU</w:t>
      </w:r>
      <w:r w:rsidR="00127F8E">
        <w:rPr>
          <w:rFonts w:cs="Arial"/>
          <w:szCs w:val="18"/>
        </w:rPr>
        <w:t>28</w:t>
      </w:r>
      <w:r>
        <w:rPr>
          <w:rFonts w:cs="Arial"/>
          <w:szCs w:val="18"/>
        </w:rPr>
        <w:t xml:space="preserve"> skončila přebytkem </w:t>
      </w:r>
      <w:r w:rsidR="00E12CFD">
        <w:rPr>
          <w:rFonts w:cs="Arial"/>
          <w:szCs w:val="18"/>
        </w:rPr>
        <w:t>55,8</w:t>
      </w:r>
      <w:r w:rsidRPr="00F6072F">
        <w:rPr>
          <w:rFonts w:cs="Arial"/>
          <w:color w:val="0070C0"/>
          <w:szCs w:val="18"/>
        </w:rPr>
        <w:t xml:space="preserve"> </w:t>
      </w:r>
      <w:r w:rsidRPr="00341557">
        <w:rPr>
          <w:rFonts w:cs="Arial"/>
          <w:szCs w:val="18"/>
        </w:rPr>
        <w:t>mld. Kč</w:t>
      </w:r>
      <w:r>
        <w:rPr>
          <w:rFonts w:cs="Arial"/>
          <w:szCs w:val="18"/>
        </w:rPr>
        <w:t xml:space="preserve"> a byla tak meziročně o </w:t>
      </w:r>
      <w:r w:rsidR="00E12CFD">
        <w:rPr>
          <w:rFonts w:cs="Arial"/>
          <w:szCs w:val="18"/>
        </w:rPr>
        <w:t>7,4</w:t>
      </w:r>
      <w:r>
        <w:rPr>
          <w:rFonts w:cs="Arial"/>
          <w:szCs w:val="18"/>
        </w:rPr>
        <w:t xml:space="preserve"> mld. Kč vyšší. Schodek obchodu se státy mimo EU se </w:t>
      </w:r>
      <w:r w:rsidR="00AD60F7">
        <w:rPr>
          <w:rFonts w:cs="Arial"/>
          <w:szCs w:val="18"/>
        </w:rPr>
        <w:t>zvětšil</w:t>
      </w:r>
      <w:r w:rsidR="002466D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E12CFD">
        <w:rPr>
          <w:rFonts w:cs="Arial"/>
          <w:szCs w:val="18"/>
        </w:rPr>
        <w:t>3,9</w:t>
      </w:r>
      <w:r>
        <w:rPr>
          <w:rFonts w:cs="Arial"/>
          <w:szCs w:val="18"/>
        </w:rPr>
        <w:t> mld. </w:t>
      </w:r>
      <w:r w:rsidRPr="00341557">
        <w:rPr>
          <w:rFonts w:cs="Arial"/>
          <w:szCs w:val="18"/>
        </w:rPr>
        <w:t>Kč</w:t>
      </w:r>
      <w:r>
        <w:rPr>
          <w:rFonts w:cs="Arial"/>
          <w:szCs w:val="18"/>
        </w:rPr>
        <w:t xml:space="preserve"> na </w:t>
      </w:r>
      <w:r w:rsidR="00E12CFD">
        <w:rPr>
          <w:rFonts w:cs="Arial"/>
          <w:szCs w:val="18"/>
        </w:rPr>
        <w:t>36,2</w:t>
      </w:r>
      <w:r w:rsidRPr="0082442F">
        <w:rPr>
          <w:rFonts w:cs="Arial"/>
          <w:szCs w:val="18"/>
        </w:rPr>
        <w:t> mld. Kč.</w:t>
      </w:r>
      <w:r>
        <w:rPr>
          <w:rFonts w:cs="Arial"/>
          <w:szCs w:val="18"/>
        </w:rPr>
        <w:t xml:space="preserve"> </w:t>
      </w:r>
    </w:p>
    <w:p w:rsidR="00FD6F2F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FD6F2F">
        <w:rPr>
          <w:rFonts w:cs="Arial"/>
          <w:szCs w:val="18"/>
        </w:rPr>
        <w:t>únoru</w:t>
      </w:r>
      <w:r w:rsidR="003031C5"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C9491C">
        <w:rPr>
          <w:rFonts w:cs="Arial"/>
          <w:szCs w:val="18"/>
        </w:rPr>
        <w:t>7,5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C9491C">
        <w:rPr>
          <w:rFonts w:cs="Arial"/>
          <w:szCs w:val="18"/>
        </w:rPr>
        <w:t>271,1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C9491C">
        <w:rPr>
          <w:rFonts w:cs="Arial"/>
          <w:szCs w:val="18"/>
        </w:rPr>
        <w:t>6,7</w:t>
      </w:r>
      <w:r w:rsidR="0007785B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 (na </w:t>
      </w:r>
      <w:r w:rsidR="00C9491C">
        <w:rPr>
          <w:rFonts w:cs="Arial"/>
          <w:szCs w:val="18"/>
        </w:rPr>
        <w:t>253,1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>.</w:t>
      </w:r>
    </w:p>
    <w:p w:rsidR="00FD6F2F" w:rsidRDefault="00FD6F2F" w:rsidP="00FD6F2F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>
        <w:rPr>
          <w:rFonts w:cs="Arial"/>
          <w:b/>
          <w:szCs w:val="18"/>
        </w:rPr>
        <w:t>únoru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C9491C">
        <w:rPr>
          <w:rFonts w:cs="Arial"/>
          <w:szCs w:val="18"/>
        </w:rPr>
        <w:t>34,7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zvýšení o </w:t>
      </w:r>
      <w:r w:rsidR="00C9491C">
        <w:rPr>
          <w:rFonts w:cs="Arial"/>
          <w:szCs w:val="18"/>
        </w:rPr>
        <w:t>4,3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C9491C">
        <w:rPr>
          <w:rFonts w:cs="Arial"/>
          <w:szCs w:val="18"/>
        </w:rPr>
        <w:t>5,8</w:t>
      </w:r>
      <w:r>
        <w:rPr>
          <w:rFonts w:cs="Arial"/>
          <w:szCs w:val="18"/>
        </w:rPr>
        <w:t> % a dovoz o </w:t>
      </w:r>
      <w:r w:rsidR="00C9491C">
        <w:rPr>
          <w:rFonts w:cs="Arial"/>
          <w:szCs w:val="18"/>
        </w:rPr>
        <w:t>5,2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FD6F2F">
        <w:rPr>
          <w:b/>
        </w:rPr>
        <w:t>únoru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A97C50">
        <w:rPr>
          <w:b/>
        </w:rPr>
        <w:t>7,7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A97C50">
        <w:rPr>
          <w:b/>
        </w:rPr>
        <w:t>6,2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lastRenderedPageBreak/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D10DD3">
        <w:rPr>
          <w:rFonts w:cs="Arial"/>
          <w:szCs w:val="18"/>
        </w:rPr>
        <w:t xml:space="preserve">stoupl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0E4794">
        <w:rPr>
          <w:rFonts w:cs="Arial"/>
          <w:szCs w:val="18"/>
        </w:rPr>
        <w:t>0,</w:t>
      </w:r>
      <w:r w:rsidR="00D10DD3">
        <w:rPr>
          <w:rFonts w:cs="Arial"/>
          <w:szCs w:val="18"/>
        </w:rPr>
        <w:t>8</w:t>
      </w:r>
      <w:r w:rsidR="000F6FF5">
        <w:rPr>
          <w:rFonts w:cs="Arial"/>
          <w:szCs w:val="18"/>
        </w:rPr>
        <w:t xml:space="preserve"> %</w:t>
      </w:r>
      <w:r w:rsidR="0022162C">
        <w:rPr>
          <w:rFonts w:cs="Arial"/>
          <w:szCs w:val="18"/>
        </w:rPr>
        <w:t xml:space="preserve">, zatímco dovoz </w:t>
      </w:r>
      <w:r w:rsidR="00D10DD3">
        <w:rPr>
          <w:rFonts w:cs="Arial"/>
          <w:szCs w:val="18"/>
        </w:rPr>
        <w:t>klesl</w:t>
      </w:r>
      <w:r w:rsidR="0022162C">
        <w:rPr>
          <w:rFonts w:cs="Arial"/>
          <w:szCs w:val="18"/>
        </w:rPr>
        <w:t xml:space="preserve"> o </w:t>
      </w:r>
      <w:r w:rsidR="00D10DD3">
        <w:rPr>
          <w:rFonts w:cs="Arial"/>
          <w:szCs w:val="18"/>
        </w:rPr>
        <w:t>0</w:t>
      </w:r>
      <w:r w:rsidR="000E4794">
        <w:rPr>
          <w:rFonts w:cs="Arial"/>
          <w:szCs w:val="18"/>
        </w:rPr>
        <w:t>,5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C20198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o </w:t>
      </w:r>
      <w:r w:rsidR="00D10DD3">
        <w:rPr>
          <w:rFonts w:cs="Arial"/>
          <w:szCs w:val="18"/>
        </w:rPr>
        <w:t>0,6</w:t>
      </w:r>
      <w:r w:rsidR="00C20198">
        <w:rPr>
          <w:rFonts w:cs="Arial"/>
          <w:szCs w:val="18"/>
        </w:rPr>
        <w:t xml:space="preserve"> %</w:t>
      </w:r>
      <w:r w:rsidR="003C444D">
        <w:rPr>
          <w:rFonts w:cs="Arial"/>
          <w:szCs w:val="18"/>
        </w:rPr>
        <w:t xml:space="preserve"> a dovozu </w:t>
      </w:r>
      <w:r w:rsidR="003037C7">
        <w:rPr>
          <w:rFonts w:cs="Arial"/>
          <w:szCs w:val="18"/>
        </w:rPr>
        <w:t xml:space="preserve">o </w:t>
      </w:r>
      <w:r w:rsidR="0022162C">
        <w:rPr>
          <w:rFonts w:cs="Arial"/>
          <w:szCs w:val="18"/>
        </w:rPr>
        <w:t>0,</w:t>
      </w:r>
      <w:r w:rsidR="00D10DD3">
        <w:rPr>
          <w:rFonts w:cs="Arial"/>
          <w:szCs w:val="18"/>
        </w:rPr>
        <w:t>9</w:t>
      </w:r>
      <w:r w:rsidR="00AB5CDD">
        <w:rPr>
          <w:rFonts w:cs="Arial"/>
          <w:szCs w:val="18"/>
        </w:rPr>
        <w:t xml:space="preserve"> %</w:t>
      </w:r>
      <w:r w:rsidR="003C444D">
        <w:rPr>
          <w:rFonts w:cs="Arial"/>
          <w:szCs w:val="18"/>
        </w:rPr>
        <w:t>.</w:t>
      </w:r>
      <w:r w:rsidR="003074E9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D8243C" w:rsidP="00034CC9">
      <w:pPr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034CC9">
        <w:rPr>
          <w:rFonts w:cs="Arial"/>
          <w:szCs w:val="18"/>
        </w:rPr>
        <w:t>ývoz a dovoz přepoč</w:t>
      </w:r>
      <w:r w:rsidR="00964B7C">
        <w:rPr>
          <w:rFonts w:cs="Arial"/>
          <w:szCs w:val="18"/>
        </w:rPr>
        <w:t>tený na eura</w:t>
      </w:r>
      <w:r w:rsidR="00743BA4">
        <w:rPr>
          <w:rFonts w:cs="Arial"/>
          <w:szCs w:val="18"/>
        </w:rPr>
        <w:t xml:space="preserve"> v </w:t>
      </w:r>
      <w:r w:rsidR="00FD6F2F">
        <w:rPr>
          <w:rFonts w:cs="Arial"/>
          <w:szCs w:val="18"/>
        </w:rPr>
        <w:t>únoru</w:t>
      </w:r>
      <w:r w:rsidR="00964B7C">
        <w:rPr>
          <w:rFonts w:cs="Arial"/>
          <w:szCs w:val="18"/>
        </w:rPr>
        <w:t xml:space="preserve">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</w:t>
      </w:r>
      <w:r w:rsidR="00371DFD">
        <w:rPr>
          <w:rFonts w:cs="Arial"/>
          <w:szCs w:val="18"/>
        </w:rPr>
        <w:t>vzrostl</w:t>
      </w:r>
      <w:r w:rsidR="00252502">
        <w:rPr>
          <w:rFonts w:cs="Arial"/>
          <w:szCs w:val="18"/>
        </w:rPr>
        <w:t xml:space="preserve"> </w:t>
      </w:r>
      <w:r w:rsidR="00964B7C">
        <w:rPr>
          <w:rFonts w:cs="Arial"/>
          <w:szCs w:val="18"/>
        </w:rPr>
        <w:t>o </w:t>
      </w:r>
      <w:r w:rsidR="00E75B6D">
        <w:rPr>
          <w:rFonts w:cs="Arial"/>
          <w:szCs w:val="18"/>
        </w:rPr>
        <w:t>7,0</w:t>
      </w:r>
      <w:r w:rsidR="00034CC9">
        <w:rPr>
          <w:rFonts w:cs="Arial"/>
          <w:szCs w:val="18"/>
        </w:rPr>
        <w:t xml:space="preserve"> % a </w:t>
      </w:r>
      <w:r w:rsidR="00E75B6D">
        <w:rPr>
          <w:rFonts w:cs="Arial"/>
          <w:szCs w:val="18"/>
        </w:rPr>
        <w:t>5,6</w:t>
      </w:r>
      <w:r w:rsidR="0055787D">
        <w:rPr>
          <w:rFonts w:cs="Arial"/>
          <w:szCs w:val="18"/>
        </w:rPr>
        <w:t xml:space="preserve"> </w:t>
      </w:r>
      <w:r w:rsidR="00034CC9">
        <w:rPr>
          <w:rFonts w:cs="Arial"/>
          <w:szCs w:val="18"/>
        </w:rPr>
        <w:t xml:space="preserve">%, při vyjádření v dolarech byl vývoz a dovoz </w:t>
      </w:r>
      <w:r w:rsidR="00994390">
        <w:rPr>
          <w:rFonts w:cs="Arial"/>
          <w:szCs w:val="18"/>
        </w:rPr>
        <w:t xml:space="preserve">meziročně </w:t>
      </w:r>
      <w:r w:rsidR="00085605">
        <w:rPr>
          <w:rFonts w:cs="Arial"/>
          <w:szCs w:val="18"/>
        </w:rPr>
        <w:t>nižší</w:t>
      </w:r>
      <w:r w:rsidR="00C61A8E">
        <w:rPr>
          <w:rFonts w:cs="Arial"/>
          <w:szCs w:val="18"/>
        </w:rPr>
        <w:t xml:space="preserve"> o </w:t>
      </w:r>
      <w:r w:rsidR="00E75B6D">
        <w:rPr>
          <w:rFonts w:cs="Arial"/>
          <w:szCs w:val="18"/>
        </w:rPr>
        <w:t>11,1</w:t>
      </w:r>
      <w:r w:rsidR="00034CC9">
        <w:rPr>
          <w:rFonts w:cs="Arial"/>
          <w:szCs w:val="18"/>
        </w:rPr>
        <w:t xml:space="preserve"> % a </w:t>
      </w:r>
      <w:r w:rsidR="00E75B6D">
        <w:rPr>
          <w:rFonts w:cs="Arial"/>
          <w:szCs w:val="18"/>
        </w:rPr>
        <w:t>12,3</w:t>
      </w:r>
      <w:r w:rsidR="00034CC9"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B61599">
        <w:t>307,4</w:t>
      </w:r>
      <w:r w:rsidR="005C7D39">
        <w:t> </w:t>
      </w:r>
      <w:r w:rsidRPr="0035641C">
        <w:t xml:space="preserve">mld. Kč a dovoz (zboží vstupující na území ČR) hodnoty </w:t>
      </w:r>
      <w:r w:rsidR="00B61599">
        <w:t>268,7</w:t>
      </w:r>
      <w:r w:rsidRPr="0035641C">
        <w:t xml:space="preserve"> mld. Kč. </w:t>
      </w:r>
    </w:p>
    <w:p w:rsidR="004A47E7" w:rsidRDefault="004A47E7" w:rsidP="00444EB1"/>
    <w:p w:rsidR="00F70937" w:rsidRDefault="00FE26E1" w:rsidP="00244631">
      <w:r>
        <w:t>Meziročně se celkový v</w:t>
      </w:r>
      <w:r w:rsidR="00444EB1" w:rsidRPr="008568C6">
        <w:t>ývoz</w:t>
      </w:r>
      <w:r w:rsidR="00B72FA0">
        <w:t xml:space="preserve"> a dovoz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FF50CD">
        <w:t>9,3</w:t>
      </w:r>
      <w:r w:rsidR="00444EB1" w:rsidRPr="008568C6">
        <w:t>% (</w:t>
      </w:r>
      <w:r w:rsidR="00FF50CD">
        <w:t>14,4</w:t>
      </w:r>
      <w:r w:rsidR="003610C6">
        <w:t> </w:t>
      </w:r>
      <w:r w:rsidR="00BC41E8">
        <w:t>mld. </w:t>
      </w:r>
      <w:r w:rsidR="00444EB1" w:rsidRPr="008568C6">
        <w:t>Kč)</w:t>
      </w:r>
      <w:r w:rsidR="00B72FA0">
        <w:t xml:space="preserve"> a </w:t>
      </w:r>
      <w:r w:rsidR="00B72FA0">
        <w:t>9,7 % (10,6 mld. Kč)</w:t>
      </w:r>
      <w:r w:rsidR="00B72FA0">
        <w:t>.</w:t>
      </w:r>
      <w:r w:rsidR="00244631">
        <w:t xml:space="preserve"> Vzrostl p</w:t>
      </w:r>
      <w:r w:rsidR="00B72FA0">
        <w:t>ř</w:t>
      </w:r>
      <w:r w:rsidR="00244631">
        <w:t>edevším vývoz</w:t>
      </w:r>
      <w:r w:rsidR="00B72FA0">
        <w:t xml:space="preserve"> a dovoz</w:t>
      </w:r>
      <w:r w:rsidR="0017233B">
        <w:t xml:space="preserve"> silničních vozidel (o </w:t>
      </w:r>
      <w:r w:rsidR="009E59FE">
        <w:t>6,</w:t>
      </w:r>
      <w:r w:rsidR="00FF50CD">
        <w:t>6</w:t>
      </w:r>
      <w:r w:rsidR="0017233B">
        <w:t> mld. Kč</w:t>
      </w:r>
      <w:r w:rsidR="00B72FA0">
        <w:t xml:space="preserve"> a o 2,1 mld. Kč</w:t>
      </w:r>
      <w:r w:rsidR="0017233B">
        <w:t>)</w:t>
      </w:r>
      <w:r w:rsidR="00FF50CD">
        <w:t>, telekomunikačních zařízení (o 3,2 mld. Kč</w:t>
      </w:r>
      <w:r w:rsidR="00B72FA0">
        <w:t xml:space="preserve"> a o 3,0 mld. Kč</w:t>
      </w:r>
      <w:r w:rsidR="00FF50CD">
        <w:t>)</w:t>
      </w:r>
      <w:r w:rsidR="003610C6">
        <w:t xml:space="preserve"> a </w:t>
      </w:r>
      <w:r w:rsidR="0017233B">
        <w:t>ele</w:t>
      </w:r>
      <w:r w:rsidR="00FA5F63">
        <w:t>ktrických zařízení, přístrojů a </w:t>
      </w:r>
      <w:r w:rsidR="0017233B">
        <w:t xml:space="preserve">spotřebičů (o </w:t>
      </w:r>
      <w:r w:rsidR="00FF50CD">
        <w:t>1</w:t>
      </w:r>
      <w:r w:rsidR="0017233B">
        <w:t>,8 mld. Kč</w:t>
      </w:r>
      <w:r w:rsidR="00B72FA0">
        <w:t xml:space="preserve"> a o 2,4 mld. Kč</w:t>
      </w:r>
      <w:r w:rsidR="0017233B">
        <w:t>)</w:t>
      </w:r>
      <w:r w:rsidR="00FF50CD">
        <w:t>.</w:t>
      </w:r>
      <w:r w:rsidR="009E59FE">
        <w:t xml:space="preserve"> </w:t>
      </w:r>
      <w:r w:rsidR="00244631" w:rsidRPr="008568C6">
        <w:t>Dovoz</w:t>
      </w:r>
      <w:r w:rsidR="00244631">
        <w:t xml:space="preserve"> minerálních paliv </w:t>
      </w:r>
      <w:r w:rsidR="0074233B">
        <w:t>se </w:t>
      </w:r>
      <w:r w:rsidR="00244631">
        <w:t xml:space="preserve">meziročně </w:t>
      </w:r>
      <w:r w:rsidR="00002961">
        <w:t>snížil</w:t>
      </w:r>
      <w:r w:rsidR="00244631">
        <w:t xml:space="preserve"> o </w:t>
      </w:r>
      <w:r w:rsidR="00A921D8">
        <w:t>19,3</w:t>
      </w:r>
      <w:r w:rsidR="00244631" w:rsidRPr="00706564">
        <w:t xml:space="preserve"> %</w:t>
      </w:r>
      <w:r w:rsidR="00244631">
        <w:t xml:space="preserve"> (</w:t>
      </w:r>
      <w:r w:rsidR="00A921D8">
        <w:t>4,1</w:t>
      </w:r>
      <w:r w:rsidR="004103ED">
        <w:t xml:space="preserve"> </w:t>
      </w:r>
      <w:r w:rsidR="003C1F81">
        <w:t xml:space="preserve">mld. Kč). Dovoz ropy </w:t>
      </w:r>
      <w:r w:rsidR="00DE6C61">
        <w:t>klesl</w:t>
      </w:r>
      <w:r w:rsidR="003C1F81">
        <w:t xml:space="preserve"> </w:t>
      </w:r>
      <w:r w:rsidR="002D13D9">
        <w:t xml:space="preserve">hodnotově </w:t>
      </w:r>
      <w:r w:rsidR="003C1F81">
        <w:t>o </w:t>
      </w:r>
      <w:r w:rsidR="00A921D8">
        <w:t>36,8</w:t>
      </w:r>
      <w:r w:rsidR="00244631">
        <w:t xml:space="preserve"> %</w:t>
      </w:r>
      <w:r w:rsidR="000066A5">
        <w:t>, zatímco naturálně se zvýšil o </w:t>
      </w:r>
      <w:r w:rsidR="004B675C">
        <w:t>1,6</w:t>
      </w:r>
      <w:r w:rsidR="002D13D9">
        <w:t xml:space="preserve"> %.</w:t>
      </w:r>
      <w:r w:rsidR="00244631">
        <w:t xml:space="preserve"> </w:t>
      </w:r>
      <w:r w:rsidR="003C1F81">
        <w:t xml:space="preserve">Dovoz zemního plynu </w:t>
      </w:r>
      <w:r w:rsidR="00DE6C61">
        <w:t>byl nižší</w:t>
      </w:r>
      <w:r w:rsidR="003C1F81">
        <w:t xml:space="preserve"> o </w:t>
      </w:r>
      <w:r w:rsidR="004B675C">
        <w:t>14,2</w:t>
      </w:r>
      <w:r w:rsidR="003C1F81">
        <w:t> </w:t>
      </w:r>
      <w:r w:rsidR="000A5A3C">
        <w:t>% v </w:t>
      </w:r>
      <w:r w:rsidR="00244631">
        <w:t>hodnotovém vyjádření</w:t>
      </w:r>
      <w:r w:rsidR="003610C6">
        <w:t>, v </w:t>
      </w:r>
      <w:r w:rsidR="004B675C">
        <w:t>naturálním vyjádření stoupl o 5,7 %.</w:t>
      </w:r>
      <w:r w:rsidR="00794C2B">
        <w:t xml:space="preserve"> </w:t>
      </w:r>
    </w:p>
    <w:p w:rsidR="004B675C" w:rsidRDefault="004B675C" w:rsidP="00244631"/>
    <w:p w:rsidR="001F055B" w:rsidRDefault="00F70937" w:rsidP="00F70937">
      <w:pPr>
        <w:spacing w:after="240"/>
      </w:pPr>
      <w:r w:rsidRPr="00287149">
        <w:rPr>
          <w:rFonts w:cs="Arial"/>
          <w:b/>
          <w:szCs w:val="18"/>
        </w:rPr>
        <w:t xml:space="preserve">V lednu až </w:t>
      </w:r>
      <w:r w:rsidR="00AD010E">
        <w:rPr>
          <w:rFonts w:cs="Arial"/>
          <w:b/>
          <w:szCs w:val="18"/>
        </w:rPr>
        <w:t>únoru</w:t>
      </w:r>
      <w:r>
        <w:rPr>
          <w:rFonts w:cs="Arial"/>
          <w:b/>
          <w:szCs w:val="18"/>
        </w:rPr>
        <w:t xml:space="preserve">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531DD4">
        <w:rPr>
          <w:rFonts w:cs="Arial"/>
          <w:szCs w:val="18"/>
        </w:rPr>
        <w:t>5,2</w:t>
      </w:r>
      <w:r w:rsidRPr="00907832">
        <w:rPr>
          <w:rFonts w:cs="Arial"/>
          <w:szCs w:val="18"/>
        </w:rPr>
        <w:t xml:space="preserve"> % a o </w:t>
      </w:r>
      <w:r w:rsidR="00531DD4">
        <w:rPr>
          <w:rFonts w:cs="Arial"/>
          <w:szCs w:val="18"/>
        </w:rPr>
        <w:t>6,4</w:t>
      </w:r>
      <w:r w:rsidRPr="0090783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 xml:space="preserve">/z území České republiky zahraničními subjekty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DF364F">
        <w:rPr>
          <w:i/>
        </w:rPr>
        <w:t>97,</w:t>
      </w:r>
      <w:r w:rsidR="004B675C">
        <w:rPr>
          <w:i/>
        </w:rPr>
        <w:t>5</w:t>
      </w:r>
      <w:r w:rsidR="008C4B8C">
        <w:rPr>
          <w:i/>
        </w:rPr>
        <w:t xml:space="preserve"> </w:t>
      </w:r>
      <w:r w:rsidR="00240CEF" w:rsidRPr="008C64D8">
        <w:rPr>
          <w:i/>
        </w:rPr>
        <w:t>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DF364F">
        <w:rPr>
          <w:i/>
        </w:rPr>
        <w:t>97,5</w:t>
      </w:r>
      <w:r w:rsidR="00240CEF" w:rsidRPr="008C64D8">
        <w:rPr>
          <w:i/>
        </w:rPr>
        <w:t xml:space="preserve"> 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244446" w:rsidRPr="00954B20" w:rsidRDefault="00513E29" w:rsidP="00244446">
      <w:pPr>
        <w:pStyle w:val="Poznamkytexty"/>
        <w:spacing w:before="120" w:after="120"/>
        <w:rPr>
          <w:bCs/>
        </w:rPr>
      </w:pPr>
      <w:r>
        <w:rPr>
          <w:bCs/>
        </w:rPr>
        <w:t>Ú</w:t>
      </w:r>
      <w:r w:rsidR="00937939" w:rsidRPr="00954B20">
        <w:rPr>
          <w:bCs/>
        </w:rPr>
        <w:t xml:space="preserve">daje za jednotlivé měsíce roku </w:t>
      </w:r>
      <w:r w:rsidR="00937939">
        <w:rPr>
          <w:bCs/>
        </w:rPr>
        <w:t>2014</w:t>
      </w:r>
      <w:r>
        <w:rPr>
          <w:bCs/>
        </w:rPr>
        <w:t xml:space="preserve"> a</w:t>
      </w:r>
      <w:r w:rsidR="001A0228">
        <w:rPr>
          <w:bCs/>
        </w:rPr>
        <w:t xml:space="preserve"> leden </w:t>
      </w:r>
      <w:r>
        <w:rPr>
          <w:bCs/>
        </w:rPr>
        <w:t>2015</w:t>
      </w:r>
      <w:r w:rsidR="00937939">
        <w:rPr>
          <w:bCs/>
        </w:rPr>
        <w:t xml:space="preserve"> jsou předběžné.</w:t>
      </w:r>
      <w:r w:rsidR="00244446" w:rsidRPr="00244446">
        <w:rPr>
          <w:bCs/>
        </w:rPr>
        <w:t xml:space="preserve"> </w:t>
      </w:r>
      <w:r w:rsidR="00244446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2B2109">
        <w:rPr>
          <w:bCs/>
        </w:rPr>
        <w:t xml:space="preserve"> a údaje za </w:t>
      </w:r>
      <w:r w:rsidR="00244446" w:rsidRPr="002C4420">
        <w:rPr>
          <w:bCs/>
        </w:rPr>
        <w:t>poslední dokončené čtvrtletí a měsíce referenčního čtvrtletí v</w:t>
      </w:r>
      <w:r w:rsidR="00244446">
        <w:rPr>
          <w:bCs/>
        </w:rPr>
        <w:t> případě národního pojetí.</w:t>
      </w:r>
    </w:p>
    <w:p w:rsidR="0014587B" w:rsidRDefault="00937939" w:rsidP="00513E29">
      <w:pPr>
        <w:pStyle w:val="Poznamkytexty"/>
        <w:spacing w:before="120" w:after="120"/>
        <w:rPr>
          <w:bCs/>
        </w:rPr>
      </w:pPr>
      <w:r w:rsidRPr="000E257D">
        <w:rPr>
          <w:bCs/>
        </w:rPr>
        <w:t xml:space="preserve"> </w:t>
      </w:r>
      <w:r w:rsidR="00444EB1" w:rsidRPr="002C4420">
        <w:rPr>
          <w:bCs/>
        </w:rPr>
        <w:t>Vše</w:t>
      </w:r>
      <w:r w:rsidR="001A0228">
        <w:rPr>
          <w:bCs/>
        </w:rPr>
        <w:t>chny údaje jsou zpracovávány ze </w:t>
      </w:r>
      <w:r w:rsidR="00444EB1" w:rsidRPr="002C4420">
        <w:rPr>
          <w:bCs/>
        </w:rPr>
        <w:t xml:space="preserve">základních jednotek a následně zaokrouhlovány. </w:t>
      </w:r>
    </w:p>
    <w:p w:rsidR="00513E29" w:rsidRPr="008A6D75" w:rsidRDefault="00513E29" w:rsidP="00513E29">
      <w:pPr>
        <w:pStyle w:val="Poznamkytexty"/>
        <w:spacing w:before="120" w:after="120"/>
        <w:rPr>
          <w:highlight w:val="yellow"/>
        </w:rPr>
      </w:pPr>
    </w:p>
    <w:p w:rsidR="004B675C" w:rsidRDefault="004B675C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BC22B2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BC22B2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337760">
        <w:rPr>
          <w:rFonts w:cs="Arial"/>
          <w:i/>
          <w:sz w:val="18"/>
          <w:szCs w:val="18"/>
        </w:rPr>
        <w:t>7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FD6F2F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i/>
          <w:sz w:val="18"/>
          <w:szCs w:val="18"/>
        </w:rPr>
        <w:t>.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B2" w:rsidRDefault="00BC22B2" w:rsidP="00BA6370">
      <w:r>
        <w:separator/>
      </w:r>
    </w:p>
  </w:endnote>
  <w:endnote w:type="continuationSeparator" w:id="0">
    <w:p w:rsidR="00BC22B2" w:rsidRDefault="00BC22B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C22B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4B563F">
                  <w:rPr>
                    <w:rFonts w:cs="Arial"/>
                    <w:noProof/>
                    <w:szCs w:val="15"/>
                  </w:rPr>
                  <w:t>1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B2" w:rsidRDefault="00BC22B2" w:rsidP="00BA6370">
      <w:r>
        <w:separator/>
      </w:r>
    </w:p>
  </w:footnote>
  <w:footnote w:type="continuationSeparator" w:id="0">
    <w:p w:rsidR="00BC22B2" w:rsidRDefault="00BC22B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C22B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2961"/>
    <w:rsid w:val="00003483"/>
    <w:rsid w:val="00004672"/>
    <w:rsid w:val="0000494F"/>
    <w:rsid w:val="000066A5"/>
    <w:rsid w:val="00016200"/>
    <w:rsid w:val="000254BF"/>
    <w:rsid w:val="000257F7"/>
    <w:rsid w:val="00032E24"/>
    <w:rsid w:val="00034CC9"/>
    <w:rsid w:val="000354E0"/>
    <w:rsid w:val="00035685"/>
    <w:rsid w:val="00041DB6"/>
    <w:rsid w:val="0004387D"/>
    <w:rsid w:val="00043BF4"/>
    <w:rsid w:val="0005141A"/>
    <w:rsid w:val="0005351C"/>
    <w:rsid w:val="0005387D"/>
    <w:rsid w:val="00055050"/>
    <w:rsid w:val="00063650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6F63"/>
    <w:rsid w:val="000C3EE1"/>
    <w:rsid w:val="000C43FC"/>
    <w:rsid w:val="000C7A7F"/>
    <w:rsid w:val="000C7BCD"/>
    <w:rsid w:val="000D010C"/>
    <w:rsid w:val="000D093F"/>
    <w:rsid w:val="000D128A"/>
    <w:rsid w:val="000D1946"/>
    <w:rsid w:val="000D6252"/>
    <w:rsid w:val="000D73CD"/>
    <w:rsid w:val="000E0021"/>
    <w:rsid w:val="000E089A"/>
    <w:rsid w:val="000E4794"/>
    <w:rsid w:val="000F105B"/>
    <w:rsid w:val="000F233F"/>
    <w:rsid w:val="000F40AA"/>
    <w:rsid w:val="000F6FF5"/>
    <w:rsid w:val="000F7933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651"/>
    <w:rsid w:val="00121A63"/>
    <w:rsid w:val="00124344"/>
    <w:rsid w:val="0012460B"/>
    <w:rsid w:val="00127DC0"/>
    <w:rsid w:val="00127F8E"/>
    <w:rsid w:val="00127FA2"/>
    <w:rsid w:val="0013546B"/>
    <w:rsid w:val="001404AB"/>
    <w:rsid w:val="00142251"/>
    <w:rsid w:val="001431A5"/>
    <w:rsid w:val="0014587B"/>
    <w:rsid w:val="00150CD0"/>
    <w:rsid w:val="00155DAE"/>
    <w:rsid w:val="00155EEF"/>
    <w:rsid w:val="0015740E"/>
    <w:rsid w:val="00162A7F"/>
    <w:rsid w:val="00165A9A"/>
    <w:rsid w:val="00166003"/>
    <w:rsid w:val="00167DEC"/>
    <w:rsid w:val="00171EC2"/>
    <w:rsid w:val="001721D8"/>
    <w:rsid w:val="0017231D"/>
    <w:rsid w:val="0017233B"/>
    <w:rsid w:val="00173389"/>
    <w:rsid w:val="00174F8F"/>
    <w:rsid w:val="00175107"/>
    <w:rsid w:val="001810DC"/>
    <w:rsid w:val="00187E2D"/>
    <w:rsid w:val="00191434"/>
    <w:rsid w:val="00197B94"/>
    <w:rsid w:val="001A0228"/>
    <w:rsid w:val="001A1E7F"/>
    <w:rsid w:val="001A27FC"/>
    <w:rsid w:val="001B4C43"/>
    <w:rsid w:val="001B5FB3"/>
    <w:rsid w:val="001B607F"/>
    <w:rsid w:val="001B71C6"/>
    <w:rsid w:val="001C4EFD"/>
    <w:rsid w:val="001D369A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3729"/>
    <w:rsid w:val="002212E6"/>
    <w:rsid w:val="0022162C"/>
    <w:rsid w:val="0022289A"/>
    <w:rsid w:val="00224021"/>
    <w:rsid w:val="002269F4"/>
    <w:rsid w:val="002271D6"/>
    <w:rsid w:val="00227841"/>
    <w:rsid w:val="00232843"/>
    <w:rsid w:val="002334E1"/>
    <w:rsid w:val="0023486C"/>
    <w:rsid w:val="002406FA"/>
    <w:rsid w:val="00240CEF"/>
    <w:rsid w:val="00241D54"/>
    <w:rsid w:val="00244446"/>
    <w:rsid w:val="00244631"/>
    <w:rsid w:val="002466D8"/>
    <w:rsid w:val="00250ABB"/>
    <w:rsid w:val="00252502"/>
    <w:rsid w:val="002534B7"/>
    <w:rsid w:val="002545DA"/>
    <w:rsid w:val="0026070A"/>
    <w:rsid w:val="00261E05"/>
    <w:rsid w:val="00265103"/>
    <w:rsid w:val="002661D0"/>
    <w:rsid w:val="00266B23"/>
    <w:rsid w:val="00270ECD"/>
    <w:rsid w:val="00274C07"/>
    <w:rsid w:val="002803B3"/>
    <w:rsid w:val="00282A17"/>
    <w:rsid w:val="002838E4"/>
    <w:rsid w:val="0028563F"/>
    <w:rsid w:val="002947B1"/>
    <w:rsid w:val="002A0B9F"/>
    <w:rsid w:val="002A1955"/>
    <w:rsid w:val="002A2272"/>
    <w:rsid w:val="002A3322"/>
    <w:rsid w:val="002A4AAB"/>
    <w:rsid w:val="002A5EEB"/>
    <w:rsid w:val="002A6068"/>
    <w:rsid w:val="002A6F62"/>
    <w:rsid w:val="002B2109"/>
    <w:rsid w:val="002B2E47"/>
    <w:rsid w:val="002B6C5E"/>
    <w:rsid w:val="002C4420"/>
    <w:rsid w:val="002D0093"/>
    <w:rsid w:val="002D13D9"/>
    <w:rsid w:val="002D35F6"/>
    <w:rsid w:val="002E0B52"/>
    <w:rsid w:val="002E2BB8"/>
    <w:rsid w:val="002E55DA"/>
    <w:rsid w:val="002E716C"/>
    <w:rsid w:val="002F1E30"/>
    <w:rsid w:val="002F4D9E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12D2D"/>
    <w:rsid w:val="00315267"/>
    <w:rsid w:val="00320DA6"/>
    <w:rsid w:val="003261CD"/>
    <w:rsid w:val="003301A3"/>
    <w:rsid w:val="00334C23"/>
    <w:rsid w:val="00337760"/>
    <w:rsid w:val="00337E74"/>
    <w:rsid w:val="003411A7"/>
    <w:rsid w:val="00341668"/>
    <w:rsid w:val="00343CB5"/>
    <w:rsid w:val="0034449E"/>
    <w:rsid w:val="00347BAE"/>
    <w:rsid w:val="0035046D"/>
    <w:rsid w:val="00350496"/>
    <w:rsid w:val="0035426B"/>
    <w:rsid w:val="00357128"/>
    <w:rsid w:val="003610C6"/>
    <w:rsid w:val="00361F85"/>
    <w:rsid w:val="00363AA2"/>
    <w:rsid w:val="00365E24"/>
    <w:rsid w:val="0036777B"/>
    <w:rsid w:val="00371914"/>
    <w:rsid w:val="00371DFD"/>
    <w:rsid w:val="00372146"/>
    <w:rsid w:val="003739F5"/>
    <w:rsid w:val="00374C18"/>
    <w:rsid w:val="0038282A"/>
    <w:rsid w:val="00383E01"/>
    <w:rsid w:val="003855ED"/>
    <w:rsid w:val="0039513D"/>
    <w:rsid w:val="00397580"/>
    <w:rsid w:val="003A319F"/>
    <w:rsid w:val="003A45C8"/>
    <w:rsid w:val="003A50FB"/>
    <w:rsid w:val="003A7EF9"/>
    <w:rsid w:val="003B00CC"/>
    <w:rsid w:val="003B02DB"/>
    <w:rsid w:val="003B091D"/>
    <w:rsid w:val="003B1787"/>
    <w:rsid w:val="003B3CF3"/>
    <w:rsid w:val="003C0C8E"/>
    <w:rsid w:val="003C1F81"/>
    <w:rsid w:val="003C2DCF"/>
    <w:rsid w:val="003C444D"/>
    <w:rsid w:val="003C5DC5"/>
    <w:rsid w:val="003C7644"/>
    <w:rsid w:val="003C7FE7"/>
    <w:rsid w:val="003D0499"/>
    <w:rsid w:val="003D3576"/>
    <w:rsid w:val="003D5891"/>
    <w:rsid w:val="003D5BAD"/>
    <w:rsid w:val="003D6A4A"/>
    <w:rsid w:val="003E141F"/>
    <w:rsid w:val="003F2065"/>
    <w:rsid w:val="003F2730"/>
    <w:rsid w:val="003F3EEB"/>
    <w:rsid w:val="003F5228"/>
    <w:rsid w:val="003F526A"/>
    <w:rsid w:val="003F57F2"/>
    <w:rsid w:val="003F748E"/>
    <w:rsid w:val="004014E4"/>
    <w:rsid w:val="0040380E"/>
    <w:rsid w:val="00404707"/>
    <w:rsid w:val="00405244"/>
    <w:rsid w:val="0040681B"/>
    <w:rsid w:val="004103ED"/>
    <w:rsid w:val="00412D1B"/>
    <w:rsid w:val="004140C1"/>
    <w:rsid w:val="0042437F"/>
    <w:rsid w:val="00424C8E"/>
    <w:rsid w:val="004252F1"/>
    <w:rsid w:val="00426CB0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81CCC"/>
    <w:rsid w:val="00485B36"/>
    <w:rsid w:val="0049120A"/>
    <w:rsid w:val="004920AD"/>
    <w:rsid w:val="004A0D5E"/>
    <w:rsid w:val="004A1340"/>
    <w:rsid w:val="004A2BD0"/>
    <w:rsid w:val="004A3EA3"/>
    <w:rsid w:val="004A47E7"/>
    <w:rsid w:val="004A7A00"/>
    <w:rsid w:val="004B1654"/>
    <w:rsid w:val="004B4613"/>
    <w:rsid w:val="004B4902"/>
    <w:rsid w:val="004B563F"/>
    <w:rsid w:val="004B675C"/>
    <w:rsid w:val="004B7DF7"/>
    <w:rsid w:val="004C03DF"/>
    <w:rsid w:val="004C34D0"/>
    <w:rsid w:val="004C637D"/>
    <w:rsid w:val="004D05B3"/>
    <w:rsid w:val="004D18C7"/>
    <w:rsid w:val="004D291E"/>
    <w:rsid w:val="004D32F2"/>
    <w:rsid w:val="004D41D8"/>
    <w:rsid w:val="004D6D3C"/>
    <w:rsid w:val="004E2341"/>
    <w:rsid w:val="004E479E"/>
    <w:rsid w:val="004E6895"/>
    <w:rsid w:val="004F08FC"/>
    <w:rsid w:val="004F3F5D"/>
    <w:rsid w:val="004F5250"/>
    <w:rsid w:val="004F78E6"/>
    <w:rsid w:val="00503872"/>
    <w:rsid w:val="0050420E"/>
    <w:rsid w:val="005120DC"/>
    <w:rsid w:val="00512D99"/>
    <w:rsid w:val="00513E29"/>
    <w:rsid w:val="00515AD2"/>
    <w:rsid w:val="00515FA6"/>
    <w:rsid w:val="00516171"/>
    <w:rsid w:val="00516A97"/>
    <w:rsid w:val="005223F6"/>
    <w:rsid w:val="005238CC"/>
    <w:rsid w:val="00524DE9"/>
    <w:rsid w:val="00525CBB"/>
    <w:rsid w:val="00526EE4"/>
    <w:rsid w:val="00527CB5"/>
    <w:rsid w:val="00530BB3"/>
    <w:rsid w:val="00531DBB"/>
    <w:rsid w:val="00531DD4"/>
    <w:rsid w:val="00543886"/>
    <w:rsid w:val="00547825"/>
    <w:rsid w:val="005502FC"/>
    <w:rsid w:val="00550DBD"/>
    <w:rsid w:val="005528DD"/>
    <w:rsid w:val="005538EF"/>
    <w:rsid w:val="00553A9E"/>
    <w:rsid w:val="00554222"/>
    <w:rsid w:val="00554469"/>
    <w:rsid w:val="005573D4"/>
    <w:rsid w:val="0055787D"/>
    <w:rsid w:val="0056398A"/>
    <w:rsid w:val="0056500E"/>
    <w:rsid w:val="005664AF"/>
    <w:rsid w:val="00566711"/>
    <w:rsid w:val="00566F45"/>
    <w:rsid w:val="00576457"/>
    <w:rsid w:val="005808E7"/>
    <w:rsid w:val="005843CA"/>
    <w:rsid w:val="00584DEA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5A01"/>
    <w:rsid w:val="005B0E3A"/>
    <w:rsid w:val="005B0F71"/>
    <w:rsid w:val="005B3E0B"/>
    <w:rsid w:val="005C077C"/>
    <w:rsid w:val="005C4BCF"/>
    <w:rsid w:val="005C6819"/>
    <w:rsid w:val="005C7D39"/>
    <w:rsid w:val="005D3894"/>
    <w:rsid w:val="005D76FC"/>
    <w:rsid w:val="005E264D"/>
    <w:rsid w:val="005E4B70"/>
    <w:rsid w:val="005F3AB2"/>
    <w:rsid w:val="005F401F"/>
    <w:rsid w:val="005F79FB"/>
    <w:rsid w:val="0060337E"/>
    <w:rsid w:val="00604406"/>
    <w:rsid w:val="00605F4A"/>
    <w:rsid w:val="00607822"/>
    <w:rsid w:val="00607D0F"/>
    <w:rsid w:val="006103AA"/>
    <w:rsid w:val="00613BBF"/>
    <w:rsid w:val="00620C17"/>
    <w:rsid w:val="00622B80"/>
    <w:rsid w:val="006253D3"/>
    <w:rsid w:val="00627B9E"/>
    <w:rsid w:val="0064139A"/>
    <w:rsid w:val="006434D6"/>
    <w:rsid w:val="00654699"/>
    <w:rsid w:val="00655321"/>
    <w:rsid w:val="006562E1"/>
    <w:rsid w:val="00660996"/>
    <w:rsid w:val="006618D1"/>
    <w:rsid w:val="006638E7"/>
    <w:rsid w:val="00664FEB"/>
    <w:rsid w:val="00667ADD"/>
    <w:rsid w:val="006708D9"/>
    <w:rsid w:val="00676251"/>
    <w:rsid w:val="00676E66"/>
    <w:rsid w:val="00680D4E"/>
    <w:rsid w:val="006931CF"/>
    <w:rsid w:val="0069372B"/>
    <w:rsid w:val="006A63C5"/>
    <w:rsid w:val="006A6ED2"/>
    <w:rsid w:val="006A70AF"/>
    <w:rsid w:val="006B1F8F"/>
    <w:rsid w:val="006B420D"/>
    <w:rsid w:val="006B712B"/>
    <w:rsid w:val="006C2C8E"/>
    <w:rsid w:val="006D08E1"/>
    <w:rsid w:val="006E024F"/>
    <w:rsid w:val="006E1359"/>
    <w:rsid w:val="006E263E"/>
    <w:rsid w:val="006E2F97"/>
    <w:rsid w:val="006E4E81"/>
    <w:rsid w:val="006E5C14"/>
    <w:rsid w:val="006E7A19"/>
    <w:rsid w:val="006E7D8A"/>
    <w:rsid w:val="006F13BB"/>
    <w:rsid w:val="006F1717"/>
    <w:rsid w:val="006F772A"/>
    <w:rsid w:val="007028AE"/>
    <w:rsid w:val="00702BA5"/>
    <w:rsid w:val="00706B74"/>
    <w:rsid w:val="00707B23"/>
    <w:rsid w:val="00707F7D"/>
    <w:rsid w:val="00711F32"/>
    <w:rsid w:val="00717EC5"/>
    <w:rsid w:val="00731FAC"/>
    <w:rsid w:val="007353AE"/>
    <w:rsid w:val="00736F15"/>
    <w:rsid w:val="007415D2"/>
    <w:rsid w:val="0074233B"/>
    <w:rsid w:val="00742804"/>
    <w:rsid w:val="00743991"/>
    <w:rsid w:val="00743BA4"/>
    <w:rsid w:val="00744850"/>
    <w:rsid w:val="00754C20"/>
    <w:rsid w:val="00756C47"/>
    <w:rsid w:val="00764A4B"/>
    <w:rsid w:val="00771FC0"/>
    <w:rsid w:val="00772EED"/>
    <w:rsid w:val="0078043F"/>
    <w:rsid w:val="00780F7D"/>
    <w:rsid w:val="00780FEE"/>
    <w:rsid w:val="007823FD"/>
    <w:rsid w:val="007832F9"/>
    <w:rsid w:val="007849C8"/>
    <w:rsid w:val="007927D4"/>
    <w:rsid w:val="0079304F"/>
    <w:rsid w:val="00794C2B"/>
    <w:rsid w:val="007952A0"/>
    <w:rsid w:val="007A0FE8"/>
    <w:rsid w:val="007A57F2"/>
    <w:rsid w:val="007B1333"/>
    <w:rsid w:val="007B36B1"/>
    <w:rsid w:val="007B7EFB"/>
    <w:rsid w:val="007C015E"/>
    <w:rsid w:val="007C07BF"/>
    <w:rsid w:val="007C5497"/>
    <w:rsid w:val="007D1DA0"/>
    <w:rsid w:val="007D24AC"/>
    <w:rsid w:val="007E236C"/>
    <w:rsid w:val="007E791F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1086D"/>
    <w:rsid w:val="00810931"/>
    <w:rsid w:val="00810DD0"/>
    <w:rsid w:val="0081418B"/>
    <w:rsid w:val="00817909"/>
    <w:rsid w:val="0082019A"/>
    <w:rsid w:val="0082035F"/>
    <w:rsid w:val="00826DBD"/>
    <w:rsid w:val="00827F10"/>
    <w:rsid w:val="00830E5A"/>
    <w:rsid w:val="00831B1B"/>
    <w:rsid w:val="00832740"/>
    <w:rsid w:val="008359F6"/>
    <w:rsid w:val="00836CC8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7975"/>
    <w:rsid w:val="0089345E"/>
    <w:rsid w:val="008A231A"/>
    <w:rsid w:val="008A2B8A"/>
    <w:rsid w:val="008A6D75"/>
    <w:rsid w:val="008A74BF"/>
    <w:rsid w:val="008A750A"/>
    <w:rsid w:val="008A776B"/>
    <w:rsid w:val="008A7F4A"/>
    <w:rsid w:val="008B1A5E"/>
    <w:rsid w:val="008B3970"/>
    <w:rsid w:val="008B5AF4"/>
    <w:rsid w:val="008B76FD"/>
    <w:rsid w:val="008C384C"/>
    <w:rsid w:val="008C4801"/>
    <w:rsid w:val="008C4AFA"/>
    <w:rsid w:val="008C4B8C"/>
    <w:rsid w:val="008C4ECC"/>
    <w:rsid w:val="008C64D8"/>
    <w:rsid w:val="008C7B2B"/>
    <w:rsid w:val="008D0F11"/>
    <w:rsid w:val="008D3CEA"/>
    <w:rsid w:val="008D42E1"/>
    <w:rsid w:val="008D4CE8"/>
    <w:rsid w:val="008E1A35"/>
    <w:rsid w:val="008E1D8B"/>
    <w:rsid w:val="008F1462"/>
    <w:rsid w:val="008F4372"/>
    <w:rsid w:val="008F6690"/>
    <w:rsid w:val="008F73B4"/>
    <w:rsid w:val="00900F09"/>
    <w:rsid w:val="00916C41"/>
    <w:rsid w:val="00920EA9"/>
    <w:rsid w:val="0092160F"/>
    <w:rsid w:val="00921C61"/>
    <w:rsid w:val="009226F2"/>
    <w:rsid w:val="00926279"/>
    <w:rsid w:val="00930C9C"/>
    <w:rsid w:val="0093666E"/>
    <w:rsid w:val="00937939"/>
    <w:rsid w:val="00940D6F"/>
    <w:rsid w:val="0094269E"/>
    <w:rsid w:val="00944619"/>
    <w:rsid w:val="00946969"/>
    <w:rsid w:val="009516B4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74AE"/>
    <w:rsid w:val="00971AA5"/>
    <w:rsid w:val="009750C8"/>
    <w:rsid w:val="009762A9"/>
    <w:rsid w:val="0098568E"/>
    <w:rsid w:val="00994390"/>
    <w:rsid w:val="00994625"/>
    <w:rsid w:val="00995862"/>
    <w:rsid w:val="00996094"/>
    <w:rsid w:val="00996972"/>
    <w:rsid w:val="00996D8F"/>
    <w:rsid w:val="009971BE"/>
    <w:rsid w:val="009A6E5A"/>
    <w:rsid w:val="009A76AE"/>
    <w:rsid w:val="009B0AFD"/>
    <w:rsid w:val="009B0F3D"/>
    <w:rsid w:val="009B3E0E"/>
    <w:rsid w:val="009B55B1"/>
    <w:rsid w:val="009B7A5B"/>
    <w:rsid w:val="009B7C3F"/>
    <w:rsid w:val="009C47F9"/>
    <w:rsid w:val="009C7F8D"/>
    <w:rsid w:val="009D0BAC"/>
    <w:rsid w:val="009D324C"/>
    <w:rsid w:val="009D4F1D"/>
    <w:rsid w:val="009D538B"/>
    <w:rsid w:val="009D5D25"/>
    <w:rsid w:val="009D6B82"/>
    <w:rsid w:val="009D704E"/>
    <w:rsid w:val="009E59FE"/>
    <w:rsid w:val="009F1F78"/>
    <w:rsid w:val="009F6007"/>
    <w:rsid w:val="00A01344"/>
    <w:rsid w:val="00A05AF0"/>
    <w:rsid w:val="00A05E4D"/>
    <w:rsid w:val="00A120AF"/>
    <w:rsid w:val="00A13698"/>
    <w:rsid w:val="00A173A1"/>
    <w:rsid w:val="00A25896"/>
    <w:rsid w:val="00A2740B"/>
    <w:rsid w:val="00A34C38"/>
    <w:rsid w:val="00A41B6E"/>
    <w:rsid w:val="00A4343D"/>
    <w:rsid w:val="00A45ECE"/>
    <w:rsid w:val="00A4737C"/>
    <w:rsid w:val="00A502F1"/>
    <w:rsid w:val="00A5386C"/>
    <w:rsid w:val="00A572ED"/>
    <w:rsid w:val="00A57FA1"/>
    <w:rsid w:val="00A60097"/>
    <w:rsid w:val="00A614E2"/>
    <w:rsid w:val="00A61D2F"/>
    <w:rsid w:val="00A61E46"/>
    <w:rsid w:val="00A701A7"/>
    <w:rsid w:val="00A70A83"/>
    <w:rsid w:val="00A74D15"/>
    <w:rsid w:val="00A81CEF"/>
    <w:rsid w:val="00A81EB3"/>
    <w:rsid w:val="00A828D0"/>
    <w:rsid w:val="00A83D91"/>
    <w:rsid w:val="00A847B6"/>
    <w:rsid w:val="00A852DD"/>
    <w:rsid w:val="00A86CB7"/>
    <w:rsid w:val="00A87837"/>
    <w:rsid w:val="00A921D8"/>
    <w:rsid w:val="00A92D33"/>
    <w:rsid w:val="00A92EC9"/>
    <w:rsid w:val="00A945E0"/>
    <w:rsid w:val="00A97C50"/>
    <w:rsid w:val="00AA0A49"/>
    <w:rsid w:val="00AA38FA"/>
    <w:rsid w:val="00AB3410"/>
    <w:rsid w:val="00AB3580"/>
    <w:rsid w:val="00AB5CDD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3F07"/>
    <w:rsid w:val="00AF42F8"/>
    <w:rsid w:val="00AF6C5F"/>
    <w:rsid w:val="00B00C1D"/>
    <w:rsid w:val="00B02786"/>
    <w:rsid w:val="00B036DD"/>
    <w:rsid w:val="00B06B34"/>
    <w:rsid w:val="00B07BBD"/>
    <w:rsid w:val="00B112A8"/>
    <w:rsid w:val="00B21948"/>
    <w:rsid w:val="00B21E07"/>
    <w:rsid w:val="00B317FB"/>
    <w:rsid w:val="00B328FE"/>
    <w:rsid w:val="00B32956"/>
    <w:rsid w:val="00B3320B"/>
    <w:rsid w:val="00B36D5D"/>
    <w:rsid w:val="00B37BFA"/>
    <w:rsid w:val="00B410CB"/>
    <w:rsid w:val="00B46615"/>
    <w:rsid w:val="00B50E3C"/>
    <w:rsid w:val="00B53A87"/>
    <w:rsid w:val="00B55375"/>
    <w:rsid w:val="00B572B5"/>
    <w:rsid w:val="00B57B3A"/>
    <w:rsid w:val="00B60F97"/>
    <w:rsid w:val="00B61599"/>
    <w:rsid w:val="00B632CC"/>
    <w:rsid w:val="00B6506A"/>
    <w:rsid w:val="00B65373"/>
    <w:rsid w:val="00B70CAD"/>
    <w:rsid w:val="00B72670"/>
    <w:rsid w:val="00B72FA0"/>
    <w:rsid w:val="00B75E31"/>
    <w:rsid w:val="00B8040E"/>
    <w:rsid w:val="00B80707"/>
    <w:rsid w:val="00B8384B"/>
    <w:rsid w:val="00B8417A"/>
    <w:rsid w:val="00B85F5E"/>
    <w:rsid w:val="00B8761A"/>
    <w:rsid w:val="00B90D93"/>
    <w:rsid w:val="00B92681"/>
    <w:rsid w:val="00B92956"/>
    <w:rsid w:val="00B95BBB"/>
    <w:rsid w:val="00BA12F1"/>
    <w:rsid w:val="00BA1E89"/>
    <w:rsid w:val="00BA296D"/>
    <w:rsid w:val="00BA439F"/>
    <w:rsid w:val="00BA5E12"/>
    <w:rsid w:val="00BA6068"/>
    <w:rsid w:val="00BA6370"/>
    <w:rsid w:val="00BB1CC9"/>
    <w:rsid w:val="00BB38F8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D27BA"/>
    <w:rsid w:val="00BD2938"/>
    <w:rsid w:val="00BD7D1A"/>
    <w:rsid w:val="00BE0D52"/>
    <w:rsid w:val="00BE3771"/>
    <w:rsid w:val="00BE61AB"/>
    <w:rsid w:val="00BF7580"/>
    <w:rsid w:val="00C00B3B"/>
    <w:rsid w:val="00C11525"/>
    <w:rsid w:val="00C15CCF"/>
    <w:rsid w:val="00C170E4"/>
    <w:rsid w:val="00C1771B"/>
    <w:rsid w:val="00C20198"/>
    <w:rsid w:val="00C22F89"/>
    <w:rsid w:val="00C250FE"/>
    <w:rsid w:val="00C269D4"/>
    <w:rsid w:val="00C34417"/>
    <w:rsid w:val="00C34A72"/>
    <w:rsid w:val="00C36FAE"/>
    <w:rsid w:val="00C4047D"/>
    <w:rsid w:val="00C411FE"/>
    <w:rsid w:val="00C4160D"/>
    <w:rsid w:val="00C4339C"/>
    <w:rsid w:val="00C44851"/>
    <w:rsid w:val="00C468D6"/>
    <w:rsid w:val="00C47129"/>
    <w:rsid w:val="00C50DA2"/>
    <w:rsid w:val="00C5119F"/>
    <w:rsid w:val="00C51C5E"/>
    <w:rsid w:val="00C54EED"/>
    <w:rsid w:val="00C55239"/>
    <w:rsid w:val="00C558C1"/>
    <w:rsid w:val="00C61A8E"/>
    <w:rsid w:val="00C63782"/>
    <w:rsid w:val="00C63ACE"/>
    <w:rsid w:val="00C6536B"/>
    <w:rsid w:val="00C653DD"/>
    <w:rsid w:val="00C712A3"/>
    <w:rsid w:val="00C71BC1"/>
    <w:rsid w:val="00C72E7A"/>
    <w:rsid w:val="00C73340"/>
    <w:rsid w:val="00C74203"/>
    <w:rsid w:val="00C7443D"/>
    <w:rsid w:val="00C767EF"/>
    <w:rsid w:val="00C8406E"/>
    <w:rsid w:val="00C877E3"/>
    <w:rsid w:val="00C9193E"/>
    <w:rsid w:val="00C91954"/>
    <w:rsid w:val="00C91CC8"/>
    <w:rsid w:val="00C9491C"/>
    <w:rsid w:val="00C96097"/>
    <w:rsid w:val="00C96204"/>
    <w:rsid w:val="00C96BA8"/>
    <w:rsid w:val="00CA29E5"/>
    <w:rsid w:val="00CA4AC0"/>
    <w:rsid w:val="00CA70A4"/>
    <w:rsid w:val="00CB106A"/>
    <w:rsid w:val="00CB2709"/>
    <w:rsid w:val="00CB6F89"/>
    <w:rsid w:val="00CC7F4D"/>
    <w:rsid w:val="00CD4987"/>
    <w:rsid w:val="00CE0AA4"/>
    <w:rsid w:val="00CE0BAB"/>
    <w:rsid w:val="00CE228C"/>
    <w:rsid w:val="00CE71D9"/>
    <w:rsid w:val="00CF05FD"/>
    <w:rsid w:val="00CF2E59"/>
    <w:rsid w:val="00CF3D2D"/>
    <w:rsid w:val="00CF42CD"/>
    <w:rsid w:val="00CF5385"/>
    <w:rsid w:val="00CF545B"/>
    <w:rsid w:val="00D106EA"/>
    <w:rsid w:val="00D10DD3"/>
    <w:rsid w:val="00D209A7"/>
    <w:rsid w:val="00D21D5F"/>
    <w:rsid w:val="00D21F37"/>
    <w:rsid w:val="00D27184"/>
    <w:rsid w:val="00D271E3"/>
    <w:rsid w:val="00D27D69"/>
    <w:rsid w:val="00D36161"/>
    <w:rsid w:val="00D36D76"/>
    <w:rsid w:val="00D43AFC"/>
    <w:rsid w:val="00D448C2"/>
    <w:rsid w:val="00D45D6B"/>
    <w:rsid w:val="00D45DCE"/>
    <w:rsid w:val="00D4744F"/>
    <w:rsid w:val="00D477FD"/>
    <w:rsid w:val="00D666C3"/>
    <w:rsid w:val="00D71216"/>
    <w:rsid w:val="00D73D90"/>
    <w:rsid w:val="00D76D93"/>
    <w:rsid w:val="00D77CB5"/>
    <w:rsid w:val="00D8017F"/>
    <w:rsid w:val="00D81C16"/>
    <w:rsid w:val="00D8243C"/>
    <w:rsid w:val="00D8394B"/>
    <w:rsid w:val="00D84C1D"/>
    <w:rsid w:val="00D85815"/>
    <w:rsid w:val="00D8659A"/>
    <w:rsid w:val="00D87B51"/>
    <w:rsid w:val="00D9189F"/>
    <w:rsid w:val="00D9375F"/>
    <w:rsid w:val="00D968E6"/>
    <w:rsid w:val="00DA0426"/>
    <w:rsid w:val="00DA0471"/>
    <w:rsid w:val="00DA0EF7"/>
    <w:rsid w:val="00DA390B"/>
    <w:rsid w:val="00DA442C"/>
    <w:rsid w:val="00DA6E92"/>
    <w:rsid w:val="00DB4DC3"/>
    <w:rsid w:val="00DB6980"/>
    <w:rsid w:val="00DC203E"/>
    <w:rsid w:val="00DC205C"/>
    <w:rsid w:val="00DC5C56"/>
    <w:rsid w:val="00DD4405"/>
    <w:rsid w:val="00DE120D"/>
    <w:rsid w:val="00DE1416"/>
    <w:rsid w:val="00DE174E"/>
    <w:rsid w:val="00DE1F42"/>
    <w:rsid w:val="00DE2B62"/>
    <w:rsid w:val="00DE413E"/>
    <w:rsid w:val="00DE6C61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719B"/>
    <w:rsid w:val="00E222D9"/>
    <w:rsid w:val="00E26704"/>
    <w:rsid w:val="00E31212"/>
    <w:rsid w:val="00E31980"/>
    <w:rsid w:val="00E34CA6"/>
    <w:rsid w:val="00E3604F"/>
    <w:rsid w:val="00E3740C"/>
    <w:rsid w:val="00E446D4"/>
    <w:rsid w:val="00E45A38"/>
    <w:rsid w:val="00E472EB"/>
    <w:rsid w:val="00E530CD"/>
    <w:rsid w:val="00E568FC"/>
    <w:rsid w:val="00E60344"/>
    <w:rsid w:val="00E60AEE"/>
    <w:rsid w:val="00E60C4B"/>
    <w:rsid w:val="00E63A02"/>
    <w:rsid w:val="00E6423C"/>
    <w:rsid w:val="00E664DB"/>
    <w:rsid w:val="00E66F9C"/>
    <w:rsid w:val="00E75B6D"/>
    <w:rsid w:val="00E8038A"/>
    <w:rsid w:val="00E81483"/>
    <w:rsid w:val="00E92290"/>
    <w:rsid w:val="00E93830"/>
    <w:rsid w:val="00E93CD2"/>
    <w:rsid w:val="00E93E0E"/>
    <w:rsid w:val="00E943E6"/>
    <w:rsid w:val="00E963A2"/>
    <w:rsid w:val="00EA1D17"/>
    <w:rsid w:val="00EB0FFB"/>
    <w:rsid w:val="00EB1ED3"/>
    <w:rsid w:val="00EB4CDA"/>
    <w:rsid w:val="00EB6BD9"/>
    <w:rsid w:val="00EB7B2A"/>
    <w:rsid w:val="00EB7B3D"/>
    <w:rsid w:val="00EB7F83"/>
    <w:rsid w:val="00EC018A"/>
    <w:rsid w:val="00EC601B"/>
    <w:rsid w:val="00EC7D07"/>
    <w:rsid w:val="00ED4E20"/>
    <w:rsid w:val="00ED5ECB"/>
    <w:rsid w:val="00ED74AB"/>
    <w:rsid w:val="00EE130D"/>
    <w:rsid w:val="00EF1717"/>
    <w:rsid w:val="00EF46A5"/>
    <w:rsid w:val="00EF4CAC"/>
    <w:rsid w:val="00EF74A3"/>
    <w:rsid w:val="00F01E04"/>
    <w:rsid w:val="00F162E2"/>
    <w:rsid w:val="00F16D70"/>
    <w:rsid w:val="00F1738E"/>
    <w:rsid w:val="00F17A31"/>
    <w:rsid w:val="00F25125"/>
    <w:rsid w:val="00F26D3F"/>
    <w:rsid w:val="00F33C62"/>
    <w:rsid w:val="00F34016"/>
    <w:rsid w:val="00F36B9D"/>
    <w:rsid w:val="00F36F5C"/>
    <w:rsid w:val="00F45E56"/>
    <w:rsid w:val="00F46AE6"/>
    <w:rsid w:val="00F5000D"/>
    <w:rsid w:val="00F51C4E"/>
    <w:rsid w:val="00F53012"/>
    <w:rsid w:val="00F55D7A"/>
    <w:rsid w:val="00F569CE"/>
    <w:rsid w:val="00F604B5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881"/>
    <w:rsid w:val="00F912A7"/>
    <w:rsid w:val="00F93E4A"/>
    <w:rsid w:val="00F9645E"/>
    <w:rsid w:val="00FA142B"/>
    <w:rsid w:val="00FA3B56"/>
    <w:rsid w:val="00FA4CA8"/>
    <w:rsid w:val="00FA5734"/>
    <w:rsid w:val="00FA5F63"/>
    <w:rsid w:val="00FA7B17"/>
    <w:rsid w:val="00FB1859"/>
    <w:rsid w:val="00FB1B44"/>
    <w:rsid w:val="00FB687C"/>
    <w:rsid w:val="00FC1647"/>
    <w:rsid w:val="00FC31D7"/>
    <w:rsid w:val="00FD0644"/>
    <w:rsid w:val="00FD0E61"/>
    <w:rsid w:val="00FD66E5"/>
    <w:rsid w:val="00FD6F2F"/>
    <w:rsid w:val="00FD763F"/>
    <w:rsid w:val="00FE16D8"/>
    <w:rsid w:val="00FE26E1"/>
    <w:rsid w:val="00FF31BB"/>
    <w:rsid w:val="00FF4ADD"/>
    <w:rsid w:val="00FF50C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9298-5B33-4366-B006-27DC1B06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2316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569</cp:revision>
  <cp:lastPrinted>2015-03-30T08:27:00Z</cp:lastPrinted>
  <dcterms:created xsi:type="dcterms:W3CDTF">2014-07-04T08:14:00Z</dcterms:created>
  <dcterms:modified xsi:type="dcterms:W3CDTF">2015-03-30T08:45:00Z</dcterms:modified>
</cp:coreProperties>
</file>