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8D141" w14:textId="066C240F" w:rsidR="005E2BE5" w:rsidRPr="00DD6273" w:rsidRDefault="00CB0CA3" w:rsidP="005E2BE5">
      <w:pPr>
        <w:pStyle w:val="Podtitulek"/>
        <w:spacing w:before="280" w:after="160" w:line="276" w:lineRule="auto"/>
        <w:rPr>
          <w:iCs/>
          <w:color w:val="D70C0F"/>
          <w:sz w:val="40"/>
          <w:szCs w:val="40"/>
        </w:rPr>
      </w:pPr>
      <w:r w:rsidRPr="00DD6273">
        <w:rPr>
          <w:iCs/>
          <w:color w:val="D70C0F"/>
          <w:sz w:val="40"/>
          <w:szCs w:val="40"/>
        </w:rPr>
        <w:t xml:space="preserve">Year-on-Year </w:t>
      </w:r>
      <w:r w:rsidR="00105003" w:rsidRPr="00DD6273">
        <w:rPr>
          <w:iCs/>
          <w:color w:val="D70C0F"/>
          <w:sz w:val="40"/>
          <w:szCs w:val="40"/>
        </w:rPr>
        <w:t xml:space="preserve">Import </w:t>
      </w:r>
      <w:r w:rsidR="00631C3C">
        <w:rPr>
          <w:iCs/>
          <w:color w:val="D70C0F"/>
          <w:sz w:val="40"/>
          <w:szCs w:val="40"/>
        </w:rPr>
        <w:t xml:space="preserve">Fuel </w:t>
      </w:r>
      <w:r w:rsidR="00A42484" w:rsidRPr="00DD6273">
        <w:rPr>
          <w:iCs/>
          <w:color w:val="D70C0F"/>
          <w:sz w:val="40"/>
          <w:szCs w:val="40"/>
        </w:rPr>
        <w:t>Prices</w:t>
      </w:r>
      <w:r w:rsidR="00A74847">
        <w:rPr>
          <w:iCs/>
          <w:color w:val="D70C0F"/>
          <w:sz w:val="40"/>
          <w:szCs w:val="40"/>
        </w:rPr>
        <w:t xml:space="preserve"> S</w:t>
      </w:r>
      <w:r w:rsidR="00FE4757">
        <w:rPr>
          <w:iCs/>
          <w:color w:val="D70C0F"/>
          <w:sz w:val="40"/>
          <w:szCs w:val="40"/>
        </w:rPr>
        <w:t>ignificantly</w:t>
      </w:r>
      <w:r w:rsidR="00371427" w:rsidRPr="00DD6273">
        <w:rPr>
          <w:iCs/>
          <w:color w:val="D70C0F"/>
          <w:sz w:val="40"/>
          <w:szCs w:val="40"/>
        </w:rPr>
        <w:t xml:space="preserve"> </w:t>
      </w:r>
      <w:r w:rsidR="00153833" w:rsidRPr="00DD6273">
        <w:rPr>
          <w:iCs/>
          <w:color w:val="D70C0F"/>
          <w:sz w:val="40"/>
          <w:szCs w:val="40"/>
        </w:rPr>
        <w:t>Increased</w:t>
      </w:r>
    </w:p>
    <w:p w14:paraId="745A4D65" w14:textId="41C25DEA" w:rsidR="00184A1F" w:rsidRPr="00DD6273" w:rsidRDefault="00000000" w:rsidP="005E2BE5">
      <w:pPr>
        <w:pStyle w:val="Podtitulek"/>
        <w:spacing w:before="280" w:after="160" w:line="276" w:lineRule="auto"/>
        <w:rPr>
          <w:b w:val="0"/>
          <w:bCs w:val="0"/>
          <w:sz w:val="20"/>
          <w:szCs w:val="20"/>
        </w:rPr>
      </w:pPr>
      <w:sdt>
        <w:sdtPr>
          <w:rPr>
            <w:b w:val="0"/>
            <w:bCs w:val="0"/>
            <w:sz w:val="20"/>
            <w:szCs w:val="20"/>
          </w:rPr>
          <w:id w:val="-988012673"/>
          <w:placeholder>
            <w:docPart w:val="DefaultPlaceholder_-1854013437"/>
          </w:placeholder>
          <w:date w:fullDate="2026-09-10T00:00:00Z">
            <w:dateFormat w:val="dd.MM.yyyy"/>
            <w:lid w:val="cs-CZ"/>
            <w:storeMappedDataAs w:val="dateTime"/>
            <w:calendar w:val="gregorian"/>
          </w:date>
        </w:sdtPr>
        <w:sdtContent>
          <w:r w:rsidR="005E2BE5" w:rsidRPr="00DD6273">
            <w:rPr>
              <w:b w:val="0"/>
              <w:bCs w:val="0"/>
              <w:sz w:val="20"/>
              <w:szCs w:val="20"/>
              <w:lang w:val="cs-CZ"/>
            </w:rPr>
            <w:t>10.09.2026</w:t>
          </w:r>
        </w:sdtContent>
      </w:sdt>
    </w:p>
    <w:p w14:paraId="50A4E31B" w14:textId="7F76490C" w:rsidR="001B101E" w:rsidRPr="00DD6273" w:rsidRDefault="002622DE" w:rsidP="007A4D10">
      <w:pPr>
        <w:pStyle w:val="Podtitulek"/>
        <w:spacing w:before="280" w:after="160"/>
        <w:rPr>
          <w:iCs/>
          <w:color w:val="545860"/>
          <w:sz w:val="32"/>
          <w:szCs w:val="32"/>
        </w:rPr>
      </w:pPr>
      <w:r w:rsidRPr="00DD6273">
        <w:rPr>
          <w:color w:val="545860"/>
          <w:sz w:val="32"/>
          <w:szCs w:val="32"/>
        </w:rPr>
        <w:t xml:space="preserve">Export </w:t>
      </w:r>
      <w:r w:rsidR="007A5D6D" w:rsidRPr="00DD6273">
        <w:rPr>
          <w:color w:val="545860"/>
          <w:sz w:val="32"/>
          <w:szCs w:val="32"/>
        </w:rPr>
        <w:t>and </w:t>
      </w:r>
      <w:r w:rsidRPr="00DD6273">
        <w:rPr>
          <w:color w:val="545860"/>
          <w:sz w:val="32"/>
          <w:szCs w:val="32"/>
        </w:rPr>
        <w:t>Import Price Indices –</w:t>
      </w:r>
      <w:r w:rsidR="00D33C7C" w:rsidRPr="00DD6273">
        <w:rPr>
          <w:color w:val="545860"/>
          <w:sz w:val="32"/>
          <w:szCs w:val="32"/>
        </w:rPr>
        <w:t xml:space="preserve"> </w:t>
      </w:r>
      <w:r w:rsidR="00BD1493" w:rsidRPr="00DD6273">
        <w:rPr>
          <w:color w:val="545860"/>
          <w:sz w:val="32"/>
          <w:szCs w:val="32"/>
        </w:rPr>
        <w:t>Ju</w:t>
      </w:r>
      <w:r w:rsidR="00FA7A29" w:rsidRPr="00DD6273">
        <w:rPr>
          <w:color w:val="545860"/>
          <w:sz w:val="32"/>
          <w:szCs w:val="32"/>
        </w:rPr>
        <w:t>ly</w:t>
      </w:r>
      <w:r w:rsidRPr="00DD6273">
        <w:rPr>
          <w:color w:val="545860"/>
          <w:sz w:val="32"/>
          <w:szCs w:val="32"/>
        </w:rPr>
        <w:t xml:space="preserve"> 202</w:t>
      </w:r>
      <w:r w:rsidR="004C1983" w:rsidRPr="00DD6273">
        <w:rPr>
          <w:color w:val="545860"/>
          <w:sz w:val="32"/>
          <w:szCs w:val="32"/>
        </w:rPr>
        <w:t>6</w:t>
      </w:r>
    </w:p>
    <w:p w14:paraId="11BD12E0" w14:textId="1F911761" w:rsidR="00352FF5" w:rsidRPr="00DD6273" w:rsidRDefault="00134306" w:rsidP="00AD163A">
      <w:pPr>
        <w:pStyle w:val="Perex"/>
        <w:spacing w:after="360"/>
        <w:jc w:val="left"/>
        <w:rPr>
          <w:color w:val="545860"/>
        </w:rPr>
      </w:pPr>
      <w:r w:rsidRPr="00DD6273">
        <w:rPr>
          <w:color w:val="545860"/>
          <w:lang w:eastAsia="cs-CZ"/>
        </w:rPr>
        <w:t>In </w:t>
      </w:r>
      <w:r w:rsidR="00D92E2D" w:rsidRPr="00DD6273">
        <w:rPr>
          <w:color w:val="545860"/>
          <w:lang w:eastAsia="cs-CZ"/>
        </w:rPr>
        <w:t>Ju</w:t>
      </w:r>
      <w:r w:rsidR="00FA7A29" w:rsidRPr="00DD6273">
        <w:rPr>
          <w:color w:val="545860"/>
          <w:lang w:eastAsia="cs-CZ"/>
        </w:rPr>
        <w:t>ly</w:t>
      </w:r>
      <w:r w:rsidR="00303044" w:rsidRPr="00DD6273">
        <w:rPr>
          <w:color w:val="545860"/>
          <w:lang w:eastAsia="cs-CZ"/>
        </w:rPr>
        <w:t xml:space="preserve"> 202</w:t>
      </w:r>
      <w:r w:rsidR="00EF1DE4" w:rsidRPr="00DD6273">
        <w:rPr>
          <w:color w:val="545860"/>
          <w:lang w:eastAsia="cs-CZ"/>
        </w:rPr>
        <w:t>6</w:t>
      </w:r>
      <w:r w:rsidR="004862E5" w:rsidRPr="00DD6273">
        <w:rPr>
          <w:color w:val="545860"/>
          <w:lang w:eastAsia="cs-CZ"/>
        </w:rPr>
        <w:t>,</w:t>
      </w:r>
      <w:r w:rsidR="0040417D" w:rsidRPr="00DD6273">
        <w:rPr>
          <w:color w:val="545860"/>
          <w:lang w:eastAsia="cs-CZ"/>
        </w:rPr>
        <w:t xml:space="preserve"> </w:t>
      </w:r>
      <w:r w:rsidR="00A77C47" w:rsidRPr="00DD6273">
        <w:rPr>
          <w:color w:val="545860"/>
          <w:lang w:eastAsia="cs-CZ"/>
        </w:rPr>
        <w:t xml:space="preserve">month-on-month </w:t>
      </w:r>
      <w:r w:rsidR="002A166A" w:rsidRPr="00DD6273">
        <w:rPr>
          <w:color w:val="545860"/>
          <w:lang w:eastAsia="cs-CZ"/>
        </w:rPr>
        <w:t>export prices</w:t>
      </w:r>
      <w:r w:rsidR="00A77C47" w:rsidRPr="00DD6273">
        <w:rPr>
          <w:color w:val="545860"/>
          <w:lang w:eastAsia="cs-CZ"/>
        </w:rPr>
        <w:t xml:space="preserve"> </w:t>
      </w:r>
      <w:r w:rsidR="00A73160" w:rsidRPr="00DD6273">
        <w:rPr>
          <w:color w:val="545860"/>
          <w:lang w:eastAsia="cs-CZ"/>
        </w:rPr>
        <w:t xml:space="preserve">stayed on </w:t>
      </w:r>
      <w:r w:rsidR="0047545B" w:rsidRPr="00DD6273">
        <w:rPr>
          <w:color w:val="545860"/>
          <w:lang w:eastAsia="cs-CZ"/>
        </w:rPr>
        <w:t xml:space="preserve">the </w:t>
      </w:r>
      <w:r w:rsidR="00A73160" w:rsidRPr="00DD6273">
        <w:rPr>
          <w:color w:val="545860"/>
          <w:lang w:eastAsia="cs-CZ"/>
        </w:rPr>
        <w:t>same value</w:t>
      </w:r>
      <w:r w:rsidR="00D9790F" w:rsidRPr="00DD6273">
        <w:rPr>
          <w:color w:val="545860"/>
          <w:lang w:eastAsia="cs-CZ"/>
        </w:rPr>
        <w:t xml:space="preserve">, </w:t>
      </w:r>
      <w:r w:rsidR="00C661A0" w:rsidRPr="00DD6273">
        <w:rPr>
          <w:color w:val="545860"/>
          <w:lang w:eastAsia="cs-CZ"/>
        </w:rPr>
        <w:t>year-on-year comparison</w:t>
      </w:r>
      <w:r w:rsidR="00D9790F" w:rsidRPr="00DD6273">
        <w:rPr>
          <w:color w:val="545860"/>
          <w:lang w:eastAsia="cs-CZ"/>
        </w:rPr>
        <w:t xml:space="preserve"> </w:t>
      </w:r>
      <w:r w:rsidR="00A77C47" w:rsidRPr="00DD6273">
        <w:rPr>
          <w:color w:val="545860"/>
          <w:lang w:eastAsia="cs-CZ"/>
        </w:rPr>
        <w:t>incre</w:t>
      </w:r>
      <w:r w:rsidR="00724BB3" w:rsidRPr="00DD6273">
        <w:rPr>
          <w:color w:val="545860"/>
          <w:lang w:eastAsia="cs-CZ"/>
        </w:rPr>
        <w:t xml:space="preserve">ased </w:t>
      </w:r>
      <w:r w:rsidR="00D9790F" w:rsidRPr="00DD6273">
        <w:rPr>
          <w:color w:val="545860"/>
          <w:lang w:eastAsia="cs-CZ"/>
        </w:rPr>
        <w:t>by</w:t>
      </w:r>
      <w:r w:rsidR="00EC796C" w:rsidRPr="00DD6273">
        <w:rPr>
          <w:color w:val="545860"/>
          <w:lang w:eastAsia="cs-CZ"/>
        </w:rPr>
        <w:t> </w:t>
      </w:r>
      <w:r w:rsidR="00724BB3" w:rsidRPr="00DD6273">
        <w:rPr>
          <w:color w:val="545860"/>
          <w:lang w:eastAsia="cs-CZ"/>
        </w:rPr>
        <w:t>2.3</w:t>
      </w:r>
      <w:r w:rsidR="00BD1493" w:rsidRPr="00DD6273">
        <w:rPr>
          <w:color w:val="545860"/>
          <w:lang w:val="cs-CZ" w:eastAsia="cs-CZ"/>
        </w:rPr>
        <w:t>%</w:t>
      </w:r>
      <w:r w:rsidR="00BF2396" w:rsidRPr="00DD6273">
        <w:rPr>
          <w:color w:val="545860"/>
        </w:rPr>
        <w:t xml:space="preserve">. </w:t>
      </w:r>
      <w:r w:rsidR="0090011B" w:rsidRPr="00DD6273">
        <w:rPr>
          <w:color w:val="545860"/>
        </w:rPr>
        <w:t xml:space="preserve">Import prices </w:t>
      </w:r>
      <w:r w:rsidR="0067070C" w:rsidRPr="00DD6273">
        <w:rPr>
          <w:color w:val="545860"/>
        </w:rPr>
        <w:t>in</w:t>
      </w:r>
      <w:r w:rsidR="0033533B" w:rsidRPr="00DD6273">
        <w:rPr>
          <w:color w:val="545860"/>
        </w:rPr>
        <w:t>c</w:t>
      </w:r>
      <w:r w:rsidR="0090011B" w:rsidRPr="00DD6273">
        <w:rPr>
          <w:color w:val="545860"/>
        </w:rPr>
        <w:t xml:space="preserve">reased month-on-month </w:t>
      </w:r>
      <w:r w:rsidR="00F85764" w:rsidRPr="00DD6273">
        <w:rPr>
          <w:color w:val="545860"/>
        </w:rPr>
        <w:t>by </w:t>
      </w:r>
      <w:r w:rsidR="00D07D49" w:rsidRPr="00DD6273">
        <w:rPr>
          <w:color w:val="545860"/>
        </w:rPr>
        <w:t>0</w:t>
      </w:r>
      <w:r w:rsidR="001A6029" w:rsidRPr="00DD6273">
        <w:rPr>
          <w:color w:val="545860"/>
        </w:rPr>
        <w:t>.</w:t>
      </w:r>
      <w:r w:rsidR="0067070C" w:rsidRPr="00DD6273">
        <w:rPr>
          <w:color w:val="545860"/>
        </w:rPr>
        <w:t>5</w:t>
      </w:r>
      <w:r w:rsidR="00DD7642" w:rsidRPr="00DD6273">
        <w:rPr>
          <w:color w:val="545860"/>
        </w:rPr>
        <w:t xml:space="preserve">%, year-on-year </w:t>
      </w:r>
      <w:r w:rsidR="00CC7D1C" w:rsidRPr="00DD6273">
        <w:rPr>
          <w:color w:val="545860"/>
        </w:rPr>
        <w:t xml:space="preserve">comparison </w:t>
      </w:r>
      <w:r w:rsidR="00F85764" w:rsidRPr="00DD6273">
        <w:rPr>
          <w:color w:val="545860"/>
        </w:rPr>
        <w:t>by </w:t>
      </w:r>
      <w:r w:rsidR="00037235" w:rsidRPr="00DD6273">
        <w:rPr>
          <w:color w:val="545860"/>
        </w:rPr>
        <w:t>4.6</w:t>
      </w:r>
      <w:r w:rsidR="0090011B" w:rsidRPr="00DD6273">
        <w:rPr>
          <w:color w:val="545860"/>
        </w:rPr>
        <w:t>%</w:t>
      </w:r>
      <w:r w:rsidR="006E4308" w:rsidRPr="00DD6273">
        <w:rPr>
          <w:color w:val="545860"/>
        </w:rPr>
        <w:t xml:space="preserve">. The terms </w:t>
      </w:r>
      <w:r w:rsidR="001A300A" w:rsidRPr="00DD6273">
        <w:rPr>
          <w:color w:val="545860"/>
        </w:rPr>
        <w:t>of </w:t>
      </w:r>
      <w:r w:rsidR="006E4308" w:rsidRPr="00DD6273">
        <w:rPr>
          <w:color w:val="545860"/>
        </w:rPr>
        <w:t>trade reache</w:t>
      </w:r>
      <w:r w:rsidR="005109C6" w:rsidRPr="00DD6273">
        <w:rPr>
          <w:color w:val="545860"/>
        </w:rPr>
        <w:t>d month-on-month</w:t>
      </w:r>
      <w:r w:rsidR="00D97725" w:rsidRPr="00DD6273">
        <w:rPr>
          <w:color w:val="545860"/>
        </w:rPr>
        <w:t xml:space="preserve"> the</w:t>
      </w:r>
      <w:r w:rsidR="00775340" w:rsidRPr="00DD6273">
        <w:rPr>
          <w:color w:val="545860"/>
        </w:rPr>
        <w:t> </w:t>
      </w:r>
      <w:r w:rsidR="00D97725" w:rsidRPr="00DD6273">
        <w:rPr>
          <w:color w:val="545860"/>
        </w:rPr>
        <w:t xml:space="preserve">value </w:t>
      </w:r>
      <w:r w:rsidR="001A300A" w:rsidRPr="00DD6273">
        <w:rPr>
          <w:color w:val="545860"/>
        </w:rPr>
        <w:t>of </w:t>
      </w:r>
      <w:r w:rsidR="00037235" w:rsidRPr="00DD6273">
        <w:rPr>
          <w:color w:val="545860"/>
        </w:rPr>
        <w:t>99.5</w:t>
      </w:r>
      <w:r w:rsidR="00C23C21" w:rsidRPr="00DD6273">
        <w:rPr>
          <w:color w:val="545860"/>
        </w:rPr>
        <w:t xml:space="preserve">%, </w:t>
      </w:r>
      <w:r w:rsidR="00B46363" w:rsidRPr="00DD6273">
        <w:rPr>
          <w:color w:val="545860"/>
        </w:rPr>
        <w:t>year-on-year</w:t>
      </w:r>
      <w:r w:rsidR="005109C6" w:rsidRPr="00DD6273">
        <w:rPr>
          <w:color w:val="545860"/>
        </w:rPr>
        <w:t xml:space="preserve"> </w:t>
      </w:r>
      <w:r w:rsidR="00F01B4E" w:rsidRPr="00DD6273">
        <w:rPr>
          <w:color w:val="545860"/>
        </w:rPr>
        <w:t>9</w:t>
      </w:r>
      <w:r w:rsidR="00E90D7C" w:rsidRPr="00DD6273">
        <w:rPr>
          <w:color w:val="545860"/>
        </w:rPr>
        <w:t>7.8</w:t>
      </w:r>
      <w:r w:rsidR="00B46363" w:rsidRPr="00DD6273">
        <w:rPr>
          <w:color w:val="545860"/>
        </w:rPr>
        <w:t>%</w:t>
      </w:r>
      <w:r w:rsidR="006E4308" w:rsidRPr="00DD6273">
        <w:rPr>
          <w:color w:val="545860"/>
        </w:rPr>
        <w:t>.</w:t>
      </w:r>
      <w:r w:rsidR="005460C7" w:rsidRPr="00DD6273">
        <w:rPr>
          <w:color w:val="545860"/>
        </w:rPr>
        <w:t xml:space="preserve"> </w:t>
      </w:r>
    </w:p>
    <w:p w14:paraId="7A69A7CC" w14:textId="485ABD2F" w:rsidR="00650BB6" w:rsidRPr="00DD6273" w:rsidRDefault="005060EB" w:rsidP="00B62333">
      <w:pPr>
        <w:pStyle w:val="Novstylrove6"/>
        <w:jc w:val="left"/>
      </w:pPr>
      <w:r w:rsidRPr="00DD6273">
        <w:t>Export prices</w:t>
      </w:r>
    </w:p>
    <w:p w14:paraId="1228112B" w14:textId="2DC41AF1" w:rsidR="005922AD" w:rsidRPr="00DD6273" w:rsidRDefault="00134306" w:rsidP="00A13437">
      <w:pPr>
        <w:spacing w:after="160"/>
        <w:jc w:val="left"/>
      </w:pPr>
      <w:r w:rsidRPr="00DD6273">
        <w:rPr>
          <w:b/>
        </w:rPr>
        <w:t>In </w:t>
      </w:r>
      <w:r w:rsidR="005060EB" w:rsidRPr="00DD6273">
        <w:rPr>
          <w:b/>
        </w:rPr>
        <w:t xml:space="preserve">month-on-month </w:t>
      </w:r>
      <w:r w:rsidR="00D50A38" w:rsidRPr="00DD6273">
        <w:t>comparison, exp</w:t>
      </w:r>
      <w:r w:rsidR="00690278" w:rsidRPr="00DD6273">
        <w:t xml:space="preserve">ort prices </w:t>
      </w:r>
      <w:r w:rsidR="00EC3138" w:rsidRPr="00DD6273">
        <w:t xml:space="preserve">stayed </w:t>
      </w:r>
      <w:r w:rsidR="00580EAE" w:rsidRPr="00DD6273">
        <w:t xml:space="preserve">the same </w:t>
      </w:r>
      <w:r w:rsidR="00D97725" w:rsidRPr="00DD6273">
        <w:rPr>
          <w:bCs/>
        </w:rPr>
        <w:t>(</w:t>
      </w:r>
      <w:r w:rsidR="00D97725" w:rsidRPr="00DD6273">
        <w:t>after exchange rate adjustment</w:t>
      </w:r>
      <w:r w:rsidR="001A2B96" w:rsidRPr="00DD6273">
        <w:t xml:space="preserve"> stayed</w:t>
      </w:r>
      <w:r w:rsidR="00BC477B" w:rsidRPr="00DD6273">
        <w:t xml:space="preserve"> the same</w:t>
      </w:r>
      <w:r w:rsidR="00352FF5" w:rsidRPr="00DD6273">
        <w:rPr>
          <w:bCs/>
        </w:rPr>
        <w:t>)</w:t>
      </w:r>
      <w:r w:rsidR="00C23C21" w:rsidRPr="00DD6273">
        <w:rPr>
          <w:bCs/>
        </w:rPr>
        <w:t xml:space="preserve">. </w:t>
      </w:r>
      <w:r w:rsidR="004111E7" w:rsidRPr="00DD6273">
        <w:t xml:space="preserve">The </w:t>
      </w:r>
      <w:r w:rsidR="00557301" w:rsidRPr="00DD6273">
        <w:t>biggest increase was recor</w:t>
      </w:r>
      <w:r w:rsidR="00F4183C" w:rsidRPr="00DD6273">
        <w:t>d</w:t>
      </w:r>
      <w:r w:rsidR="00557301" w:rsidRPr="00DD6273">
        <w:t>ed</w:t>
      </w:r>
      <w:r w:rsidR="005922AD" w:rsidRPr="00DD6273">
        <w:t xml:space="preserve"> </w:t>
      </w:r>
      <w:r w:rsidRPr="00DD6273">
        <w:t>in</w:t>
      </w:r>
      <w:r w:rsidR="00A572B4" w:rsidRPr="00DD6273">
        <w:t xml:space="preserve"> ‘</w:t>
      </w:r>
      <w:r w:rsidR="00483719" w:rsidRPr="00DD6273">
        <w:t>textiles</w:t>
      </w:r>
      <w:r w:rsidR="00A572B4" w:rsidRPr="00DD6273">
        <w:t>’</w:t>
      </w:r>
      <w:r w:rsidR="00483719" w:rsidRPr="00DD6273">
        <w:t xml:space="preserve">, </w:t>
      </w:r>
      <w:r w:rsidR="00774AFC" w:rsidRPr="00DD6273">
        <w:t>‘</w:t>
      </w:r>
      <w:r w:rsidR="00621FC8" w:rsidRPr="00DD6273">
        <w:t>coke and refined petroleum products</w:t>
      </w:r>
      <w:r w:rsidR="00774AFC" w:rsidRPr="00DD6273">
        <w:t>’</w:t>
      </w:r>
      <w:r w:rsidR="0022209B" w:rsidRPr="00DD6273">
        <w:t xml:space="preserve"> </w:t>
      </w:r>
      <w:r w:rsidR="00621FC8" w:rsidRPr="00DD6273">
        <w:t>and ‘</w:t>
      </w:r>
      <w:r w:rsidR="00D64946" w:rsidRPr="00DD6273">
        <w:t>computer, electronic and optical products</w:t>
      </w:r>
      <w:r w:rsidR="00621FC8" w:rsidRPr="00DD6273">
        <w:t xml:space="preserve">’ </w:t>
      </w:r>
      <w:r w:rsidR="00084437" w:rsidRPr="00DD6273">
        <w:t xml:space="preserve">by </w:t>
      </w:r>
      <w:r w:rsidR="00455843" w:rsidRPr="00DD6273">
        <w:t>5.7</w:t>
      </w:r>
      <w:r w:rsidR="00084437" w:rsidRPr="00DD6273">
        <w:t>%</w:t>
      </w:r>
      <w:r w:rsidR="00455843" w:rsidRPr="00DD6273">
        <w:t>, 3.3% and 2.0%</w:t>
      </w:r>
      <w:r w:rsidR="001B038D" w:rsidRPr="00DD6273">
        <w:t>, respectively.</w:t>
      </w:r>
      <w:r w:rsidR="000805CC" w:rsidRPr="00DD6273">
        <w:t xml:space="preserve"> </w:t>
      </w:r>
      <w:r w:rsidR="00C23983" w:rsidRPr="00DD6273">
        <w:t>The</w:t>
      </w:r>
      <w:r w:rsidR="002173F1" w:rsidRPr="00DD6273">
        <w:t> </w:t>
      </w:r>
      <w:r w:rsidR="00A1143A" w:rsidRPr="00DD6273">
        <w:t xml:space="preserve">biggest decrease was recorded in </w:t>
      </w:r>
      <w:r w:rsidR="00F939C1" w:rsidRPr="00DD6273">
        <w:t>‘</w:t>
      </w:r>
      <w:r w:rsidR="00185CF4" w:rsidRPr="00DD6273">
        <w:t>chemicals and chemical products</w:t>
      </w:r>
      <w:r w:rsidR="007E51F0" w:rsidRPr="00DD6273">
        <w:t>’</w:t>
      </w:r>
      <w:r w:rsidR="008C6161" w:rsidRPr="00DD6273">
        <w:t xml:space="preserve"> </w:t>
      </w:r>
      <w:r w:rsidR="003051FA" w:rsidRPr="00DD6273">
        <w:t xml:space="preserve">by </w:t>
      </w:r>
      <w:r w:rsidR="009E6557" w:rsidRPr="00DD6273">
        <w:t>3.9</w:t>
      </w:r>
      <w:r w:rsidR="003051FA" w:rsidRPr="00DD6273">
        <w:t xml:space="preserve">% </w:t>
      </w:r>
      <w:r w:rsidR="008C6161" w:rsidRPr="00DD6273">
        <w:t xml:space="preserve">and in </w:t>
      </w:r>
      <w:r w:rsidR="006F5A11" w:rsidRPr="00DD6273">
        <w:t>‘</w:t>
      </w:r>
      <w:r w:rsidR="00CB4C39" w:rsidRPr="00DD6273">
        <w:t>waste collection, treatment and disposal services</w:t>
      </w:r>
      <w:r w:rsidR="009A7DEB" w:rsidRPr="00DD6273">
        <w:t>’</w:t>
      </w:r>
      <w:r w:rsidR="00C7500D" w:rsidRPr="00DD6273">
        <w:t xml:space="preserve"> </w:t>
      </w:r>
      <w:r w:rsidR="00F85764" w:rsidRPr="00DD6273">
        <w:t>by </w:t>
      </w:r>
      <w:r w:rsidR="00762B5A" w:rsidRPr="00DD6273">
        <w:t>3.8</w:t>
      </w:r>
      <w:r w:rsidR="00507EFC" w:rsidRPr="00DD6273">
        <w:t>%</w:t>
      </w:r>
      <w:r w:rsidR="009A7DEB" w:rsidRPr="00DD6273">
        <w:t>.</w:t>
      </w:r>
    </w:p>
    <w:p w14:paraId="6D6D4DEC" w14:textId="29D36D3B" w:rsidR="005922AD" w:rsidRPr="00DD6273" w:rsidRDefault="00134306" w:rsidP="004812D4">
      <w:pPr>
        <w:spacing w:after="160"/>
        <w:jc w:val="left"/>
      </w:pPr>
      <w:r w:rsidRPr="00DD6273">
        <w:rPr>
          <w:b/>
          <w:bCs/>
        </w:rPr>
        <w:t>In </w:t>
      </w:r>
      <w:r w:rsidR="00220200" w:rsidRPr="00DD6273">
        <w:rPr>
          <w:b/>
          <w:bCs/>
        </w:rPr>
        <w:t>y</w:t>
      </w:r>
      <w:r w:rsidR="001534F0" w:rsidRPr="00DD6273">
        <w:rPr>
          <w:b/>
          <w:bCs/>
        </w:rPr>
        <w:t>ear-on-y</w:t>
      </w:r>
      <w:r w:rsidR="00C61940" w:rsidRPr="00DD6273">
        <w:rPr>
          <w:b/>
          <w:bCs/>
        </w:rPr>
        <w:t xml:space="preserve">ear </w:t>
      </w:r>
      <w:r w:rsidR="00C61940" w:rsidRPr="00DD6273">
        <w:rPr>
          <w:bCs/>
        </w:rPr>
        <w:t>c</w:t>
      </w:r>
      <w:r w:rsidR="005060EB" w:rsidRPr="00DD6273">
        <w:rPr>
          <w:bCs/>
        </w:rPr>
        <w:t>omparison,</w:t>
      </w:r>
      <w:r w:rsidR="005060EB" w:rsidRPr="00DD6273">
        <w:rPr>
          <w:b/>
          <w:bCs/>
        </w:rPr>
        <w:t xml:space="preserve"> </w:t>
      </w:r>
      <w:r w:rsidR="004A4726" w:rsidRPr="00DD6273">
        <w:t xml:space="preserve">export prices </w:t>
      </w:r>
      <w:r w:rsidR="008011D0" w:rsidRPr="00DD6273">
        <w:t>in</w:t>
      </w:r>
      <w:r w:rsidR="003A0393" w:rsidRPr="00DD6273">
        <w:t xml:space="preserve">creased </w:t>
      </w:r>
      <w:r w:rsidR="00F85764" w:rsidRPr="00DD6273">
        <w:t>by </w:t>
      </w:r>
      <w:r w:rsidR="00717331" w:rsidRPr="00DD6273">
        <w:t>2.3</w:t>
      </w:r>
      <w:r w:rsidR="00674244" w:rsidRPr="00DD6273">
        <w:t>% (</w:t>
      </w:r>
      <w:r w:rsidR="00432F78" w:rsidRPr="00DD6273">
        <w:t xml:space="preserve">after exchange rate adjustment </w:t>
      </w:r>
      <w:r w:rsidR="000B0335" w:rsidRPr="00DD6273">
        <w:t>by</w:t>
      </w:r>
      <w:r w:rsidR="0057753D" w:rsidRPr="00DD6273">
        <w:t> </w:t>
      </w:r>
      <w:r w:rsidR="008E4405" w:rsidRPr="00DD6273">
        <w:t>3.</w:t>
      </w:r>
      <w:r w:rsidR="00CF4431" w:rsidRPr="00DD6273">
        <w:t>5</w:t>
      </w:r>
      <w:r w:rsidR="000B0335" w:rsidRPr="00DD6273">
        <w:t>%</w:t>
      </w:r>
      <w:r w:rsidR="00674244" w:rsidRPr="00DD6273">
        <w:t>).</w:t>
      </w:r>
      <w:r w:rsidR="006E62BD" w:rsidRPr="00DD6273">
        <w:t xml:space="preserve"> </w:t>
      </w:r>
      <w:r w:rsidR="003D5A0B" w:rsidRPr="00DD6273">
        <w:t>The</w:t>
      </w:r>
      <w:r w:rsidR="005922AD" w:rsidRPr="00DD6273">
        <w:t xml:space="preserve"> prices </w:t>
      </w:r>
      <w:r w:rsidR="00973003" w:rsidRPr="00DD6273">
        <w:t>in</w:t>
      </w:r>
      <w:r w:rsidR="009A7DEB" w:rsidRPr="00DD6273">
        <w:t>creased</w:t>
      </w:r>
      <w:r w:rsidR="003B0742" w:rsidRPr="00DD6273">
        <w:t xml:space="preserve"> significantly</w:t>
      </w:r>
      <w:r w:rsidR="009A7DEB" w:rsidRPr="00DD6273">
        <w:t xml:space="preserve"> </w:t>
      </w:r>
      <w:r w:rsidRPr="00DD6273">
        <w:t>in </w:t>
      </w:r>
      <w:r w:rsidR="009A7DEB" w:rsidRPr="00DD6273">
        <w:t>‘</w:t>
      </w:r>
      <w:r w:rsidR="00973003" w:rsidRPr="00DD6273">
        <w:t>coke and refined petroleum products</w:t>
      </w:r>
      <w:r w:rsidR="005922AD" w:rsidRPr="00DD6273">
        <w:t>’</w:t>
      </w:r>
      <w:r w:rsidR="00A64798" w:rsidRPr="00DD6273">
        <w:t>,</w:t>
      </w:r>
      <w:r w:rsidR="005B6B56" w:rsidRPr="00DD6273">
        <w:t xml:space="preserve"> </w:t>
      </w:r>
      <w:r w:rsidR="005A670C" w:rsidRPr="00DD6273">
        <w:t>‘</w:t>
      </w:r>
      <w:r w:rsidR="00CA11C0" w:rsidRPr="00DD6273">
        <w:t>electricity, gas, steam and air conditioning</w:t>
      </w:r>
      <w:r w:rsidR="00A71277" w:rsidRPr="00DD6273">
        <w:t>’</w:t>
      </w:r>
      <w:r w:rsidR="005A670C" w:rsidRPr="00DD6273">
        <w:t xml:space="preserve"> </w:t>
      </w:r>
      <w:r w:rsidR="005B6B56" w:rsidRPr="00DD6273">
        <w:t>and in</w:t>
      </w:r>
      <w:r w:rsidR="005922AD" w:rsidRPr="00DD6273">
        <w:t xml:space="preserve"> </w:t>
      </w:r>
      <w:r w:rsidR="005913A8" w:rsidRPr="00DD6273">
        <w:rPr>
          <w:bCs/>
        </w:rPr>
        <w:t>‘</w:t>
      </w:r>
      <w:r w:rsidR="00B41D91" w:rsidRPr="00DD6273">
        <w:rPr>
          <w:bCs/>
        </w:rPr>
        <w:t>waste collection, treatment and disposal services</w:t>
      </w:r>
      <w:r w:rsidR="005913A8" w:rsidRPr="00DD6273">
        <w:rPr>
          <w:bCs/>
        </w:rPr>
        <w:t>’</w:t>
      </w:r>
      <w:r w:rsidR="003D472B" w:rsidRPr="00DD6273">
        <w:rPr>
          <w:bCs/>
        </w:rPr>
        <w:t>,</w:t>
      </w:r>
      <w:r w:rsidR="005913A8" w:rsidRPr="00DD6273">
        <w:t xml:space="preserve"> </w:t>
      </w:r>
      <w:r w:rsidR="00F85764" w:rsidRPr="00DD6273">
        <w:t>by </w:t>
      </w:r>
      <w:r w:rsidR="00036A97" w:rsidRPr="00DD6273">
        <w:t>3</w:t>
      </w:r>
      <w:r w:rsidR="00B41D91" w:rsidRPr="00DD6273">
        <w:t>4.3</w:t>
      </w:r>
      <w:r w:rsidR="00600669" w:rsidRPr="00DD6273">
        <w:t>%</w:t>
      </w:r>
      <w:r w:rsidR="00BF3909" w:rsidRPr="00DD6273">
        <w:t>,</w:t>
      </w:r>
      <w:r w:rsidR="00926D1C" w:rsidRPr="00DD6273">
        <w:t xml:space="preserve"> </w:t>
      </w:r>
      <w:r w:rsidR="004828B1" w:rsidRPr="00DD6273">
        <w:t>14.9</w:t>
      </w:r>
      <w:r w:rsidR="00BF3909" w:rsidRPr="00DD6273">
        <w:t>%</w:t>
      </w:r>
      <w:r w:rsidR="00600669" w:rsidRPr="00DD6273">
        <w:t xml:space="preserve"> </w:t>
      </w:r>
      <w:r w:rsidR="007A5D6D" w:rsidRPr="00DD6273">
        <w:t>and </w:t>
      </w:r>
      <w:r w:rsidR="006D32C2" w:rsidRPr="00DD6273">
        <w:t>1</w:t>
      </w:r>
      <w:r w:rsidR="004828B1" w:rsidRPr="00DD6273">
        <w:t>1.6</w:t>
      </w:r>
      <w:r w:rsidR="005922AD" w:rsidRPr="00DD6273">
        <w:t>%, respectively</w:t>
      </w:r>
      <w:r w:rsidR="005922AD" w:rsidRPr="00DD6273">
        <w:rPr>
          <w:u w:val="single"/>
        </w:rPr>
        <w:t>.</w:t>
      </w:r>
      <w:r w:rsidR="005922AD" w:rsidRPr="00DD6273">
        <w:t xml:space="preserve"> </w:t>
      </w:r>
      <w:r w:rsidR="001036E7" w:rsidRPr="00DD6273">
        <w:t xml:space="preserve">Significantly, </w:t>
      </w:r>
      <w:r w:rsidR="00E87BCE" w:rsidRPr="00DD6273">
        <w:t xml:space="preserve">prices </w:t>
      </w:r>
      <w:r w:rsidR="00434E6B" w:rsidRPr="00DD6273">
        <w:t>de</w:t>
      </w:r>
      <w:r w:rsidR="00E87BCE" w:rsidRPr="00DD6273">
        <w:t>creased</w:t>
      </w:r>
      <w:r w:rsidR="004652BE" w:rsidRPr="00DD6273">
        <w:t xml:space="preserve"> </w:t>
      </w:r>
      <w:r w:rsidRPr="00DD6273">
        <w:t>in </w:t>
      </w:r>
      <w:r w:rsidR="005922AD" w:rsidRPr="00DD6273">
        <w:t>‘</w:t>
      </w:r>
      <w:r w:rsidR="002B1E55" w:rsidRPr="00DD6273">
        <w:t>food products</w:t>
      </w:r>
      <w:r w:rsidR="005922AD" w:rsidRPr="00DD6273">
        <w:t>’</w:t>
      </w:r>
      <w:r w:rsidR="00600669" w:rsidRPr="00DD6273">
        <w:t xml:space="preserve"> </w:t>
      </w:r>
      <w:r w:rsidR="00033993" w:rsidRPr="00DD6273">
        <w:t xml:space="preserve">by </w:t>
      </w:r>
      <w:r w:rsidR="00132A92" w:rsidRPr="00DD6273">
        <w:t>8.5</w:t>
      </w:r>
      <w:r w:rsidR="00033993" w:rsidRPr="00DD6273">
        <w:t xml:space="preserve">% </w:t>
      </w:r>
      <w:r w:rsidR="007A5D6D" w:rsidRPr="00DD6273">
        <w:t>and </w:t>
      </w:r>
      <w:r w:rsidRPr="00DD6273">
        <w:t>in</w:t>
      </w:r>
      <w:r w:rsidR="0067589E" w:rsidRPr="00DD6273">
        <w:t> </w:t>
      </w:r>
      <w:r w:rsidR="0008468D" w:rsidRPr="00DD6273">
        <w:t>‘</w:t>
      </w:r>
      <w:r w:rsidR="00DB71B7" w:rsidRPr="00DD6273">
        <w:t>furniture</w:t>
      </w:r>
      <w:r w:rsidR="0008468D" w:rsidRPr="00DD6273">
        <w:t xml:space="preserve">’ </w:t>
      </w:r>
      <w:r w:rsidR="00F85764" w:rsidRPr="00DD6273">
        <w:t>by </w:t>
      </w:r>
      <w:r w:rsidR="00DB71B7" w:rsidRPr="00DD6273">
        <w:t>3.</w:t>
      </w:r>
      <w:r w:rsidR="007D7080" w:rsidRPr="00DD6273">
        <w:t>5</w:t>
      </w:r>
      <w:r w:rsidR="00082E8C" w:rsidRPr="00DD6273">
        <w:t>%</w:t>
      </w:r>
      <w:r w:rsidR="0008468D" w:rsidRPr="00DD6273">
        <w:t>.</w:t>
      </w:r>
    </w:p>
    <w:p w14:paraId="493ED2B9" w14:textId="34373436" w:rsidR="00062D5F" w:rsidRPr="00DD6273" w:rsidRDefault="00F1336A" w:rsidP="00B62333">
      <w:pPr>
        <w:pStyle w:val="Novstylrove6"/>
        <w:jc w:val="left"/>
      </w:pPr>
      <w:r w:rsidRPr="00DD6273">
        <w:t>Import prices</w:t>
      </w:r>
    </w:p>
    <w:p w14:paraId="53E0F96E" w14:textId="304B84D1" w:rsidR="009578C1" w:rsidRPr="00DD6273" w:rsidRDefault="00134306" w:rsidP="00B62333">
      <w:pPr>
        <w:spacing w:after="160"/>
        <w:jc w:val="left"/>
      </w:pPr>
      <w:r w:rsidRPr="00DD6273">
        <w:rPr>
          <w:b/>
        </w:rPr>
        <w:t>In </w:t>
      </w:r>
      <w:r w:rsidR="00F1336A" w:rsidRPr="00DD6273">
        <w:rPr>
          <w:b/>
        </w:rPr>
        <w:t xml:space="preserve">month-on-month </w:t>
      </w:r>
      <w:r w:rsidR="00F1336A" w:rsidRPr="00DD6273">
        <w:rPr>
          <w:bCs/>
        </w:rPr>
        <w:t>comparison,</w:t>
      </w:r>
      <w:r w:rsidR="0026436F" w:rsidRPr="00DD6273">
        <w:rPr>
          <w:bCs/>
        </w:rPr>
        <w:t xml:space="preserve"> import price</w:t>
      </w:r>
      <w:r w:rsidR="0054124A" w:rsidRPr="00DD6273">
        <w:rPr>
          <w:bCs/>
        </w:rPr>
        <w:t xml:space="preserve">s </w:t>
      </w:r>
      <w:r w:rsidR="003118D5" w:rsidRPr="00DD6273">
        <w:rPr>
          <w:bCs/>
        </w:rPr>
        <w:t>in</w:t>
      </w:r>
      <w:r w:rsidR="0054124A" w:rsidRPr="00DD6273">
        <w:rPr>
          <w:bCs/>
        </w:rPr>
        <w:t xml:space="preserve">creased </w:t>
      </w:r>
      <w:r w:rsidR="00F85764" w:rsidRPr="00DD6273">
        <w:rPr>
          <w:bCs/>
        </w:rPr>
        <w:t>by </w:t>
      </w:r>
      <w:r w:rsidR="00FE5A7A" w:rsidRPr="00DD6273">
        <w:rPr>
          <w:bCs/>
        </w:rPr>
        <w:t>0</w:t>
      </w:r>
      <w:r w:rsidR="00C87193" w:rsidRPr="00DD6273">
        <w:rPr>
          <w:bCs/>
        </w:rPr>
        <w:t>.</w:t>
      </w:r>
      <w:r w:rsidR="003118D5" w:rsidRPr="00DD6273">
        <w:rPr>
          <w:bCs/>
        </w:rPr>
        <w:t>5</w:t>
      </w:r>
      <w:r w:rsidR="00725EC9" w:rsidRPr="00DD6273">
        <w:rPr>
          <w:bCs/>
        </w:rPr>
        <w:t>% (</w:t>
      </w:r>
      <w:r w:rsidR="00027298" w:rsidRPr="00DD6273">
        <w:t>after exchange rate adjustment</w:t>
      </w:r>
      <w:r w:rsidR="0016412F" w:rsidRPr="00DD6273">
        <w:t xml:space="preserve"> </w:t>
      </w:r>
      <w:r w:rsidR="006D4FD5" w:rsidRPr="00DD6273">
        <w:t>by</w:t>
      </w:r>
      <w:r w:rsidR="00A224E8" w:rsidRPr="00DD6273">
        <w:t> </w:t>
      </w:r>
      <w:r w:rsidR="00E44B9E" w:rsidRPr="00DD6273">
        <w:t>0.</w:t>
      </w:r>
      <w:r w:rsidR="003118D5" w:rsidRPr="00DD6273">
        <w:t>4</w:t>
      </w:r>
      <w:r w:rsidR="006D4FD5" w:rsidRPr="00DD6273">
        <w:t>%</w:t>
      </w:r>
      <w:r w:rsidR="00323B09" w:rsidRPr="00DD6273">
        <w:rPr>
          <w:bCs/>
        </w:rPr>
        <w:t>)</w:t>
      </w:r>
      <w:r w:rsidR="00725EC9" w:rsidRPr="00DD6273">
        <w:rPr>
          <w:bCs/>
        </w:rPr>
        <w:t xml:space="preserve">. </w:t>
      </w:r>
      <w:r w:rsidR="00392448" w:rsidRPr="00DD6273">
        <w:rPr>
          <w:bCs/>
        </w:rPr>
        <w:t>Significantly, prices</w:t>
      </w:r>
      <w:r w:rsidR="00F85856" w:rsidRPr="00DD6273">
        <w:rPr>
          <w:bCs/>
        </w:rPr>
        <w:t xml:space="preserve"> </w:t>
      </w:r>
      <w:r w:rsidR="0011144A">
        <w:rPr>
          <w:bCs/>
        </w:rPr>
        <w:t>in</w:t>
      </w:r>
      <w:r w:rsidR="00F85856" w:rsidRPr="00DD6273">
        <w:rPr>
          <w:bCs/>
        </w:rPr>
        <w:t>creased</w:t>
      </w:r>
      <w:r w:rsidR="0068046C" w:rsidRPr="00DD6273">
        <w:rPr>
          <w:bCs/>
        </w:rPr>
        <w:t xml:space="preserve"> </w:t>
      </w:r>
      <w:r w:rsidRPr="00DD6273">
        <w:t>in </w:t>
      </w:r>
      <w:r w:rsidR="00534BB3" w:rsidRPr="00DD6273">
        <w:t>‘</w:t>
      </w:r>
      <w:r w:rsidR="005511A6" w:rsidRPr="00DD6273">
        <w:t>coke and refined petroleum products</w:t>
      </w:r>
      <w:r w:rsidR="00534BB3" w:rsidRPr="00DD6273">
        <w:t>’</w:t>
      </w:r>
      <w:r w:rsidR="004210A4" w:rsidRPr="00DD6273">
        <w:t>, ‘</w:t>
      </w:r>
      <w:r w:rsidR="0016607A" w:rsidRPr="00DD6273">
        <w:t>leather and related products</w:t>
      </w:r>
      <w:r w:rsidR="004210A4" w:rsidRPr="00DD6273">
        <w:t>’</w:t>
      </w:r>
      <w:r w:rsidR="004132F7" w:rsidRPr="00DD6273">
        <w:t xml:space="preserve"> and in </w:t>
      </w:r>
      <w:r w:rsidR="007E7D26" w:rsidRPr="00DD6273">
        <w:t>‘</w:t>
      </w:r>
      <w:r w:rsidR="004E74E2" w:rsidRPr="00DD6273">
        <w:t>other manufactured goods</w:t>
      </w:r>
      <w:r w:rsidR="004132F7" w:rsidRPr="00DD6273">
        <w:t>’</w:t>
      </w:r>
      <w:r w:rsidR="00EF4888" w:rsidRPr="00DD6273">
        <w:t>,</w:t>
      </w:r>
      <w:r w:rsidR="00027298" w:rsidRPr="00DD6273">
        <w:t xml:space="preserve"> </w:t>
      </w:r>
      <w:r w:rsidR="00F85764" w:rsidRPr="00DD6273">
        <w:t>by </w:t>
      </w:r>
      <w:r w:rsidR="00E0641E" w:rsidRPr="00DD6273">
        <w:t>13.</w:t>
      </w:r>
      <w:r w:rsidR="00D35E43" w:rsidRPr="00DD6273">
        <w:t>2</w:t>
      </w:r>
      <w:r w:rsidR="00FF2425" w:rsidRPr="00DD6273">
        <w:t>%</w:t>
      </w:r>
      <w:r w:rsidR="00D237DA" w:rsidRPr="00DD6273">
        <w:t xml:space="preserve">, </w:t>
      </w:r>
      <w:r w:rsidR="00D35E43" w:rsidRPr="00DD6273">
        <w:t>5.5</w:t>
      </w:r>
      <w:r w:rsidR="0020430F" w:rsidRPr="00DD6273">
        <w:t>%</w:t>
      </w:r>
      <w:r w:rsidR="00C32A6B" w:rsidRPr="00DD6273">
        <w:t xml:space="preserve"> </w:t>
      </w:r>
      <w:r w:rsidR="007A5D6D" w:rsidRPr="00DD6273">
        <w:t>and </w:t>
      </w:r>
      <w:r w:rsidR="00E0641E" w:rsidRPr="00DD6273">
        <w:t>1.</w:t>
      </w:r>
      <w:r w:rsidR="00D35E43" w:rsidRPr="00DD6273">
        <w:t>9</w:t>
      </w:r>
      <w:r w:rsidR="00C32A6B" w:rsidRPr="00DD6273">
        <w:t>%, respectively</w:t>
      </w:r>
      <w:r w:rsidR="00FF2425" w:rsidRPr="00DD6273">
        <w:t xml:space="preserve">. </w:t>
      </w:r>
      <w:r w:rsidR="00920127" w:rsidRPr="00DD6273">
        <w:t xml:space="preserve">The </w:t>
      </w:r>
      <w:r w:rsidR="002F6237" w:rsidRPr="00DD6273">
        <w:t xml:space="preserve">biggest decrease was recorded in </w:t>
      </w:r>
      <w:r w:rsidR="004B1C08" w:rsidRPr="00DD6273">
        <w:t xml:space="preserve">‘electricity, gas, steam and air conditioning’ </w:t>
      </w:r>
      <w:r w:rsidR="00925D72" w:rsidRPr="00DD6273">
        <w:t>by 8.</w:t>
      </w:r>
      <w:r w:rsidR="000076F4" w:rsidRPr="00DD6273">
        <w:t>8</w:t>
      </w:r>
      <w:r w:rsidR="00925D72" w:rsidRPr="00DD6273">
        <w:t xml:space="preserve">% </w:t>
      </w:r>
      <w:r w:rsidR="00FB15EA" w:rsidRPr="00DD6273">
        <w:t xml:space="preserve">and </w:t>
      </w:r>
      <w:r w:rsidRPr="00DD6273">
        <w:t>in </w:t>
      </w:r>
      <w:r w:rsidR="00D10D21" w:rsidRPr="00DD6273">
        <w:t>‘</w:t>
      </w:r>
      <w:r w:rsidR="007D36AC" w:rsidRPr="00DD6273">
        <w:t>crude petroleum and natural gas</w:t>
      </w:r>
      <w:r w:rsidR="00D10D21" w:rsidRPr="00DD6273">
        <w:t>’</w:t>
      </w:r>
      <w:r w:rsidR="00377DC0" w:rsidRPr="00DD6273">
        <w:t xml:space="preserve"> </w:t>
      </w:r>
      <w:r w:rsidR="005343FE" w:rsidRPr="00DD6273">
        <w:t xml:space="preserve">by </w:t>
      </w:r>
      <w:r w:rsidR="000076F4" w:rsidRPr="00DD6273">
        <w:t>4.1</w:t>
      </w:r>
      <w:r w:rsidR="00840B8C" w:rsidRPr="00DD6273">
        <w:t>%</w:t>
      </w:r>
      <w:r w:rsidR="00C32A6B" w:rsidRPr="00DD6273">
        <w:t>.</w:t>
      </w:r>
    </w:p>
    <w:p w14:paraId="46652183" w14:textId="6F2DE807" w:rsidR="00013FF4" w:rsidRPr="00DD6273" w:rsidRDefault="00134306" w:rsidP="00B62333">
      <w:pPr>
        <w:spacing w:after="160"/>
        <w:jc w:val="left"/>
      </w:pPr>
      <w:r w:rsidRPr="00DD6273">
        <w:rPr>
          <w:b/>
          <w:bCs/>
        </w:rPr>
        <w:t>In </w:t>
      </w:r>
      <w:r w:rsidR="003778C3" w:rsidRPr="00DD6273">
        <w:rPr>
          <w:b/>
          <w:bCs/>
        </w:rPr>
        <w:t xml:space="preserve">year-on-year </w:t>
      </w:r>
      <w:r w:rsidR="003778C3" w:rsidRPr="00DD6273">
        <w:rPr>
          <w:bCs/>
        </w:rPr>
        <w:t>comparison</w:t>
      </w:r>
      <w:r w:rsidR="003778C3" w:rsidRPr="00DD6273">
        <w:t xml:space="preserve">, import prices </w:t>
      </w:r>
      <w:r w:rsidR="0008667C" w:rsidRPr="00DD6273">
        <w:t>in</w:t>
      </w:r>
      <w:r w:rsidR="00A44B25" w:rsidRPr="00DD6273">
        <w:t>creased</w:t>
      </w:r>
      <w:r w:rsidR="003778C3" w:rsidRPr="00DD6273">
        <w:t xml:space="preserve"> </w:t>
      </w:r>
      <w:r w:rsidR="00F85764" w:rsidRPr="00DD6273">
        <w:t>by </w:t>
      </w:r>
      <w:r w:rsidR="007863F1" w:rsidRPr="00DD6273">
        <w:t>4.6</w:t>
      </w:r>
      <w:r w:rsidR="004A7C3B" w:rsidRPr="00DD6273">
        <w:t>% (aft</w:t>
      </w:r>
      <w:r w:rsidR="007B5C52" w:rsidRPr="00DD6273">
        <w:t>er exchange rate adjustment</w:t>
      </w:r>
      <w:r w:rsidR="00CB4797" w:rsidRPr="00DD6273">
        <w:t xml:space="preserve"> </w:t>
      </w:r>
      <w:r w:rsidR="00F85764" w:rsidRPr="00DD6273">
        <w:t>by</w:t>
      </w:r>
      <w:r w:rsidR="007863F1" w:rsidRPr="00DD6273">
        <w:t xml:space="preserve"> 5.6</w:t>
      </w:r>
      <w:r w:rsidR="00E848B1" w:rsidRPr="00DD6273">
        <w:t>%</w:t>
      </w:r>
      <w:r w:rsidR="006911A3" w:rsidRPr="00DD6273">
        <w:t xml:space="preserve">). </w:t>
      </w:r>
      <w:r w:rsidR="000F5DC4" w:rsidRPr="00DD6273">
        <w:t xml:space="preserve">The prices </w:t>
      </w:r>
      <w:r w:rsidR="00A566CD" w:rsidRPr="00DD6273">
        <w:t>in</w:t>
      </w:r>
      <w:r w:rsidR="000F5DC4" w:rsidRPr="00DD6273">
        <w:t xml:space="preserve">creased significantly </w:t>
      </w:r>
      <w:r w:rsidR="00930472" w:rsidRPr="00DD6273">
        <w:t xml:space="preserve">in </w:t>
      </w:r>
      <w:r w:rsidR="00C32A6B" w:rsidRPr="00DD6273">
        <w:t>‘</w:t>
      </w:r>
      <w:r w:rsidR="00395478" w:rsidRPr="00DD6273">
        <w:t>coke and refined petroleum products</w:t>
      </w:r>
      <w:r w:rsidR="002F33D4" w:rsidRPr="00DD6273">
        <w:t>’</w:t>
      </w:r>
      <w:r w:rsidR="00590E53" w:rsidRPr="00DD6273">
        <w:t>,</w:t>
      </w:r>
      <w:r w:rsidR="004D7C57" w:rsidRPr="00DD6273">
        <w:t xml:space="preserve"> </w:t>
      </w:r>
      <w:r w:rsidR="00930472" w:rsidRPr="00DD6273">
        <w:t>‘</w:t>
      </w:r>
      <w:r w:rsidR="008207D8" w:rsidRPr="00DD6273">
        <w:t>crude petroleum and natural gas</w:t>
      </w:r>
      <w:r w:rsidR="00930472" w:rsidRPr="00DD6273">
        <w:t xml:space="preserve">’ </w:t>
      </w:r>
      <w:r w:rsidR="00451ECF" w:rsidRPr="00DD6273">
        <w:t xml:space="preserve">and in </w:t>
      </w:r>
      <w:r w:rsidR="004D7C57" w:rsidRPr="00DD6273">
        <w:t>‘electricity, gas, steam and air conditioning’</w:t>
      </w:r>
      <w:r w:rsidR="00590E53" w:rsidRPr="00DD6273">
        <w:t xml:space="preserve"> </w:t>
      </w:r>
      <w:r w:rsidR="00DF1C28" w:rsidRPr="00DD6273">
        <w:t xml:space="preserve">by </w:t>
      </w:r>
      <w:r w:rsidR="003329E1" w:rsidRPr="00DD6273">
        <w:t>53.6</w:t>
      </w:r>
      <w:r w:rsidR="00DF1C28" w:rsidRPr="00DD6273">
        <w:t>%</w:t>
      </w:r>
      <w:r w:rsidR="003329E1" w:rsidRPr="00DD6273">
        <w:t xml:space="preserve">, </w:t>
      </w:r>
      <w:r w:rsidR="00DC5C46" w:rsidRPr="00DD6273">
        <w:t>26.8% and 15.3%, respectively</w:t>
      </w:r>
      <w:r w:rsidR="00140294" w:rsidRPr="00DD6273">
        <w:t xml:space="preserve">. </w:t>
      </w:r>
      <w:r w:rsidR="00607C2C" w:rsidRPr="00DD6273">
        <w:t>The biggest</w:t>
      </w:r>
      <w:r w:rsidR="00140294" w:rsidRPr="00DD6273">
        <w:t xml:space="preserve"> </w:t>
      </w:r>
      <w:r w:rsidR="00607C2C" w:rsidRPr="00DD6273">
        <w:t>de</w:t>
      </w:r>
      <w:r w:rsidR="00140294" w:rsidRPr="00DD6273">
        <w:t>crease</w:t>
      </w:r>
      <w:r w:rsidR="00DE14B7" w:rsidRPr="00DD6273">
        <w:t> </w:t>
      </w:r>
      <w:r w:rsidR="00FB766E" w:rsidRPr="00DD6273">
        <w:t xml:space="preserve">was recorded </w:t>
      </w:r>
      <w:r w:rsidR="00DE14B7" w:rsidRPr="00DD6273">
        <w:t>in</w:t>
      </w:r>
      <w:r w:rsidR="00E642F5" w:rsidRPr="00DD6273">
        <w:t xml:space="preserve"> </w:t>
      </w:r>
      <w:r w:rsidR="001823E8" w:rsidRPr="00DD6273">
        <w:t>‘</w:t>
      </w:r>
      <w:r w:rsidR="00A841F0" w:rsidRPr="00DD6273">
        <w:t>food products</w:t>
      </w:r>
      <w:r w:rsidR="001823E8" w:rsidRPr="00DD6273">
        <w:t>’</w:t>
      </w:r>
      <w:r w:rsidR="00717A35" w:rsidRPr="00DD6273">
        <w:t xml:space="preserve"> </w:t>
      </w:r>
      <w:r w:rsidR="00484417" w:rsidRPr="00DD6273">
        <w:t xml:space="preserve">by </w:t>
      </w:r>
      <w:r w:rsidR="009D4597" w:rsidRPr="00DD6273">
        <w:t>11.4</w:t>
      </w:r>
      <w:r w:rsidR="009E74FC" w:rsidRPr="00DD6273">
        <w:t xml:space="preserve">% </w:t>
      </w:r>
      <w:r w:rsidR="00717A35" w:rsidRPr="00DD6273">
        <w:t>and in ‘</w:t>
      </w:r>
      <w:r w:rsidR="00A841F0" w:rsidRPr="00DD6273">
        <w:t>wearing apparel</w:t>
      </w:r>
      <w:r w:rsidR="00717A35" w:rsidRPr="00DD6273">
        <w:t>’</w:t>
      </w:r>
      <w:r w:rsidR="009E74FC" w:rsidRPr="00DD6273">
        <w:t xml:space="preserve"> b</w:t>
      </w:r>
      <w:r w:rsidR="00F85764" w:rsidRPr="00DD6273">
        <w:t>y </w:t>
      </w:r>
      <w:r w:rsidR="005035B4" w:rsidRPr="00DD6273">
        <w:t>3.9</w:t>
      </w:r>
      <w:r w:rsidR="00140294" w:rsidRPr="00DD6273">
        <w:t>%.</w:t>
      </w:r>
    </w:p>
    <w:p w14:paraId="464D6925" w14:textId="2D042B2C" w:rsidR="008F0EEE" w:rsidRPr="00DD6273" w:rsidRDefault="00045EA6" w:rsidP="00B62333">
      <w:pPr>
        <w:spacing w:after="160"/>
        <w:jc w:val="left"/>
        <w:rPr>
          <w:rFonts w:cs="Arial"/>
          <w:i/>
        </w:rPr>
      </w:pPr>
      <w:r w:rsidRPr="00DD6273">
        <w:rPr>
          <w:rFonts w:cs="Arial"/>
          <w:i/>
        </w:rPr>
        <w:t>“</w:t>
      </w:r>
      <w:r w:rsidR="00F76992" w:rsidRPr="00DD6273">
        <w:rPr>
          <w:rFonts w:cs="Arial"/>
          <w:i/>
        </w:rPr>
        <w:t xml:space="preserve">In </w:t>
      </w:r>
      <w:r w:rsidR="00E90573" w:rsidRPr="00DD6273">
        <w:rPr>
          <w:rFonts w:cs="Arial"/>
          <w:i/>
        </w:rPr>
        <w:t>Ju</w:t>
      </w:r>
      <w:r w:rsidR="00300A75">
        <w:rPr>
          <w:rFonts w:cs="Arial"/>
          <w:i/>
        </w:rPr>
        <w:t>ly</w:t>
      </w:r>
      <w:r w:rsidR="00792660" w:rsidRPr="00DD6273">
        <w:rPr>
          <w:rFonts w:cs="Arial"/>
          <w:i/>
        </w:rPr>
        <w:t>,</w:t>
      </w:r>
      <w:r w:rsidR="008706AB" w:rsidRPr="00DD6273">
        <w:rPr>
          <w:rFonts w:cs="Arial"/>
          <w:i/>
        </w:rPr>
        <w:t xml:space="preserve"> </w:t>
      </w:r>
      <w:r w:rsidR="006E7101" w:rsidRPr="00DD6273">
        <w:rPr>
          <w:rFonts w:cs="Arial"/>
          <w:i/>
        </w:rPr>
        <w:t>year-on-year</w:t>
      </w:r>
      <w:r w:rsidR="004F7A89" w:rsidRPr="00DD6273">
        <w:rPr>
          <w:rFonts w:cs="Arial"/>
          <w:i/>
        </w:rPr>
        <w:t xml:space="preserve"> </w:t>
      </w:r>
      <w:r w:rsidR="004F7A89" w:rsidRPr="00DD6273">
        <w:rPr>
          <w:rFonts w:cs="Arial"/>
          <w:i/>
          <w:iCs/>
        </w:rPr>
        <w:t>expor</w:t>
      </w:r>
      <w:r w:rsidR="00707BE1" w:rsidRPr="00DD6273">
        <w:rPr>
          <w:rFonts w:cs="Arial"/>
          <w:i/>
          <w:iCs/>
        </w:rPr>
        <w:t xml:space="preserve">t </w:t>
      </w:r>
      <w:r w:rsidR="00CD7A7F" w:rsidRPr="00DD6273">
        <w:rPr>
          <w:rFonts w:cs="Arial"/>
          <w:i/>
          <w:iCs/>
        </w:rPr>
        <w:t xml:space="preserve">and import </w:t>
      </w:r>
      <w:r w:rsidR="004F7A89" w:rsidRPr="00DD6273">
        <w:rPr>
          <w:rFonts w:cs="Arial"/>
          <w:i/>
          <w:iCs/>
        </w:rPr>
        <w:t xml:space="preserve">prices increased by </w:t>
      </w:r>
      <w:r w:rsidR="00A27CBC" w:rsidRPr="00DD6273">
        <w:rPr>
          <w:rFonts w:cs="Arial"/>
          <w:i/>
          <w:iCs/>
        </w:rPr>
        <w:t>2.3</w:t>
      </w:r>
      <w:r w:rsidR="004F7A89" w:rsidRPr="00DD6273">
        <w:rPr>
          <w:rFonts w:cs="Arial"/>
          <w:i/>
          <w:iCs/>
        </w:rPr>
        <w:t xml:space="preserve">% and </w:t>
      </w:r>
      <w:r w:rsidR="00CD7A7F" w:rsidRPr="00DD6273">
        <w:rPr>
          <w:rFonts w:cs="Arial"/>
          <w:i/>
          <w:iCs/>
        </w:rPr>
        <w:t>4.6</w:t>
      </w:r>
      <w:r w:rsidR="004F7A89" w:rsidRPr="00DD6273">
        <w:rPr>
          <w:rFonts w:cs="Arial"/>
          <w:i/>
          <w:iCs/>
        </w:rPr>
        <w:t xml:space="preserve">%, respectively. </w:t>
      </w:r>
      <w:r w:rsidR="00826171" w:rsidRPr="00DD6273">
        <w:rPr>
          <w:rFonts w:cs="Arial"/>
          <w:i/>
        </w:rPr>
        <w:t>This</w:t>
      </w:r>
      <w:r w:rsidR="00720C54" w:rsidRPr="00DD6273">
        <w:rPr>
          <w:rFonts w:cs="Arial"/>
          <w:i/>
        </w:rPr>
        <w:t> </w:t>
      </w:r>
      <w:r w:rsidR="00826171" w:rsidRPr="00DD6273">
        <w:rPr>
          <w:rFonts w:cs="Arial"/>
          <w:i/>
        </w:rPr>
        <w:t>increase was</w:t>
      </w:r>
      <w:r w:rsidR="002F538F">
        <w:rPr>
          <w:rFonts w:cs="Arial"/>
          <w:i/>
        </w:rPr>
        <w:t xml:space="preserve"> significantly</w:t>
      </w:r>
      <w:r w:rsidR="00826171" w:rsidRPr="00DD6273">
        <w:rPr>
          <w:rFonts w:cs="Arial"/>
          <w:i/>
        </w:rPr>
        <w:t xml:space="preserve"> tempered by the year-on-year appreciation of the koruna exchange rate against the</w:t>
      </w:r>
      <w:r w:rsidR="00720C54" w:rsidRPr="00DD6273">
        <w:rPr>
          <w:rFonts w:cs="Arial"/>
          <w:i/>
        </w:rPr>
        <w:t> </w:t>
      </w:r>
      <w:r w:rsidR="00826171" w:rsidRPr="00DD6273">
        <w:rPr>
          <w:rFonts w:cs="Arial"/>
          <w:i/>
        </w:rPr>
        <w:t>euro</w:t>
      </w:r>
      <w:r w:rsidR="005F76D0" w:rsidRPr="00DD6273">
        <w:rPr>
          <w:rFonts w:cs="Arial"/>
          <w:i/>
        </w:rPr>
        <w:t>.</w:t>
      </w:r>
      <w:r w:rsidR="001C2652" w:rsidRPr="00DD6273">
        <w:rPr>
          <w:rFonts w:cs="Arial"/>
          <w:i/>
          <w:iCs/>
        </w:rPr>
        <w:t xml:space="preserve"> In </w:t>
      </w:r>
      <w:r w:rsidR="004D4F17" w:rsidRPr="00DD6273">
        <w:rPr>
          <w:rFonts w:cs="Arial"/>
          <w:i/>
          <w:iCs/>
        </w:rPr>
        <w:t>year-on-year</w:t>
      </w:r>
      <w:r w:rsidR="002F7139" w:rsidRPr="00DD6273">
        <w:rPr>
          <w:rFonts w:cs="Arial"/>
          <w:i/>
          <w:iCs/>
        </w:rPr>
        <w:t xml:space="preserve"> </w:t>
      </w:r>
      <w:r w:rsidR="001C2652" w:rsidRPr="00DD6273">
        <w:rPr>
          <w:rFonts w:cs="Arial"/>
          <w:i/>
          <w:iCs/>
        </w:rPr>
        <w:t xml:space="preserve">comparison, </w:t>
      </w:r>
      <w:r w:rsidR="004519E9" w:rsidRPr="00DD6273">
        <w:rPr>
          <w:rFonts w:cs="Arial"/>
          <w:i/>
          <w:iCs/>
        </w:rPr>
        <w:t>import</w:t>
      </w:r>
      <w:r w:rsidR="00CF2E36" w:rsidRPr="00DD6273">
        <w:rPr>
          <w:rFonts w:cs="Arial"/>
          <w:i/>
          <w:iCs/>
        </w:rPr>
        <w:t xml:space="preserve"> fuel </w:t>
      </w:r>
      <w:r w:rsidR="002F7139" w:rsidRPr="00DD6273">
        <w:rPr>
          <w:rFonts w:cs="Arial"/>
          <w:i/>
          <w:iCs/>
        </w:rPr>
        <w:t>price</w:t>
      </w:r>
      <w:r w:rsidR="005723A3" w:rsidRPr="00DD6273">
        <w:rPr>
          <w:rFonts w:cs="Arial"/>
          <w:i/>
          <w:iCs/>
        </w:rPr>
        <w:t xml:space="preserve">s </w:t>
      </w:r>
      <w:r w:rsidR="002F7139" w:rsidRPr="00DD6273">
        <w:rPr>
          <w:rFonts w:cs="Arial"/>
          <w:i/>
          <w:iCs/>
        </w:rPr>
        <w:t xml:space="preserve">increased </w:t>
      </w:r>
      <w:r w:rsidR="00DB77A9" w:rsidRPr="00DD6273">
        <w:rPr>
          <w:rFonts w:cs="Arial"/>
          <w:i/>
          <w:iCs/>
        </w:rPr>
        <w:t>by more than</w:t>
      </w:r>
      <w:r w:rsidR="004519E9" w:rsidRPr="00DD6273">
        <w:rPr>
          <w:rFonts w:cs="Arial"/>
          <w:i/>
          <w:iCs/>
        </w:rPr>
        <w:t xml:space="preserve"> </w:t>
      </w:r>
      <w:r w:rsidR="005C415C" w:rsidRPr="00DD6273">
        <w:rPr>
          <w:rFonts w:cs="Arial"/>
          <w:i/>
          <w:iCs/>
        </w:rPr>
        <w:t>5</w:t>
      </w:r>
      <w:r w:rsidR="004519E9" w:rsidRPr="00DD6273">
        <w:rPr>
          <w:rFonts w:cs="Arial"/>
          <w:i/>
          <w:iCs/>
        </w:rPr>
        <w:t>0%</w:t>
      </w:r>
      <w:r w:rsidR="00DA635E" w:rsidRPr="00DD6273">
        <w:rPr>
          <w:rFonts w:cs="Arial"/>
          <w:i/>
        </w:rPr>
        <w:t>,</w:t>
      </w:r>
      <w:r w:rsidR="006253E4" w:rsidRPr="00DD6273">
        <w:rPr>
          <w:rFonts w:cs="Arial"/>
          <w:i/>
          <w:iCs/>
        </w:rPr>
        <w:t xml:space="preserve">” </w:t>
      </w:r>
      <w:r w:rsidR="00C61940" w:rsidRPr="00DD6273">
        <w:rPr>
          <w:rFonts w:cs="Arial"/>
        </w:rPr>
        <w:t xml:space="preserve">Vladimír Klimeš, Head </w:t>
      </w:r>
      <w:r w:rsidR="001A300A" w:rsidRPr="00DD6273">
        <w:rPr>
          <w:rFonts w:cs="Arial"/>
        </w:rPr>
        <w:t>of </w:t>
      </w:r>
      <w:r w:rsidR="00C61940" w:rsidRPr="00DD6273">
        <w:rPr>
          <w:rFonts w:cs="Arial"/>
        </w:rPr>
        <w:t>the Industrial</w:t>
      </w:r>
      <w:r w:rsidR="00650BB6" w:rsidRPr="00DD6273">
        <w:rPr>
          <w:rFonts w:cs="Arial"/>
        </w:rPr>
        <w:t xml:space="preserve"> </w:t>
      </w:r>
      <w:r w:rsidR="007A5D6D" w:rsidRPr="00DD6273">
        <w:rPr>
          <w:rFonts w:cs="Arial"/>
        </w:rPr>
        <w:t>and </w:t>
      </w:r>
      <w:r w:rsidR="00C61940" w:rsidRPr="00DD6273">
        <w:rPr>
          <w:rFonts w:cs="Arial"/>
        </w:rPr>
        <w:t xml:space="preserve">International Trade Prices Statistics Unit </w:t>
      </w:r>
      <w:r w:rsidR="001A300A" w:rsidRPr="00DD6273">
        <w:rPr>
          <w:rFonts w:cs="Arial"/>
        </w:rPr>
        <w:t>of </w:t>
      </w:r>
      <w:r w:rsidR="00C61940" w:rsidRPr="00DD6273">
        <w:rPr>
          <w:rFonts w:cs="Arial"/>
        </w:rPr>
        <w:t>the Czech Statistical Office, note</w:t>
      </w:r>
      <w:r w:rsidR="001429AA" w:rsidRPr="00DD6273">
        <w:rPr>
          <w:rFonts w:cs="Arial"/>
        </w:rPr>
        <w:t>d</w:t>
      </w:r>
      <w:r w:rsidR="00C61940" w:rsidRPr="00DD6273">
        <w:rPr>
          <w:rFonts w:cs="Arial"/>
        </w:rPr>
        <w:t>.</w:t>
      </w:r>
    </w:p>
    <w:p w14:paraId="3719B6D3" w14:textId="77777777" w:rsidR="00766067" w:rsidRPr="00DD6273" w:rsidRDefault="00766067" w:rsidP="00D30296">
      <w:pPr>
        <w:spacing w:after="160"/>
        <w:rPr>
          <w:b/>
        </w:rPr>
      </w:pPr>
    </w:p>
    <w:p w14:paraId="361585C2" w14:textId="0926F88C" w:rsidR="00C61940" w:rsidRPr="00DD6273" w:rsidRDefault="003D5B2F" w:rsidP="00B62333">
      <w:pPr>
        <w:pStyle w:val="Novstylrove6"/>
        <w:jc w:val="left"/>
      </w:pPr>
      <w:r w:rsidRPr="00DD6273">
        <w:lastRenderedPageBreak/>
        <w:t xml:space="preserve">The terms </w:t>
      </w:r>
      <w:r w:rsidR="001A300A" w:rsidRPr="00DD6273">
        <w:t>of </w:t>
      </w:r>
      <w:r w:rsidRPr="00DD6273">
        <w:t>trade</w:t>
      </w:r>
    </w:p>
    <w:p w14:paraId="58CCB188" w14:textId="3A418686" w:rsidR="00A1028C" w:rsidRPr="00DD6273" w:rsidRDefault="00134306" w:rsidP="00B62333">
      <w:pPr>
        <w:spacing w:after="160"/>
        <w:jc w:val="left"/>
      </w:pPr>
      <w:r w:rsidRPr="00DD6273">
        <w:rPr>
          <w:b/>
        </w:rPr>
        <w:t>In </w:t>
      </w:r>
      <w:r w:rsidR="003D5B2F" w:rsidRPr="00DD6273">
        <w:rPr>
          <w:b/>
        </w:rPr>
        <w:t>mo</w:t>
      </w:r>
      <w:r w:rsidR="001B4D2D" w:rsidRPr="00DD6273">
        <w:rPr>
          <w:b/>
        </w:rPr>
        <w:t>n</w:t>
      </w:r>
      <w:r w:rsidR="003D5B2F" w:rsidRPr="00DD6273">
        <w:rPr>
          <w:b/>
        </w:rPr>
        <w:t>th-on-month</w:t>
      </w:r>
      <w:r w:rsidR="003D5B2F" w:rsidRPr="00DD6273">
        <w:t xml:space="preserve"> comparison, the terms </w:t>
      </w:r>
      <w:r w:rsidR="001A300A" w:rsidRPr="00DD6273">
        <w:t>of </w:t>
      </w:r>
      <w:r w:rsidR="003D5B2F" w:rsidRPr="00DD6273">
        <w:t>trade</w:t>
      </w:r>
      <w:r w:rsidR="00E957A0" w:rsidRPr="00DD6273">
        <w:t xml:space="preserve"> </w:t>
      </w:r>
      <w:r w:rsidR="00764A2E" w:rsidRPr="00DD6273">
        <w:t>reached</w:t>
      </w:r>
      <w:r w:rsidR="00A43237" w:rsidRPr="00DD6273">
        <w:t xml:space="preserve"> </w:t>
      </w:r>
      <w:r w:rsidR="00E957A0" w:rsidRPr="00DD6273">
        <w:t xml:space="preserve">the value </w:t>
      </w:r>
      <w:r w:rsidR="001A300A" w:rsidRPr="00DD6273">
        <w:t>of </w:t>
      </w:r>
      <w:r w:rsidR="00921E17" w:rsidRPr="00DD6273">
        <w:t>99.5</w:t>
      </w:r>
      <w:r w:rsidR="009D46A1" w:rsidRPr="00DD6273">
        <w:t>% (</w:t>
      </w:r>
      <w:r w:rsidR="00FF4095" w:rsidRPr="00DD6273">
        <w:t>100</w:t>
      </w:r>
      <w:r w:rsidR="00677686" w:rsidRPr="00DD6273">
        <w:t>.6</w:t>
      </w:r>
      <w:r w:rsidR="0028434D" w:rsidRPr="00DD6273">
        <w:t xml:space="preserve">% </w:t>
      </w:r>
      <w:r w:rsidRPr="00DD6273">
        <w:t>in </w:t>
      </w:r>
      <w:r w:rsidR="00677686" w:rsidRPr="00DD6273">
        <w:t>June</w:t>
      </w:r>
      <w:r w:rsidR="00312EDC" w:rsidRPr="00DD6273">
        <w:t>)</w:t>
      </w:r>
      <w:r w:rsidR="00F12225" w:rsidRPr="00DD6273">
        <w:t>.</w:t>
      </w:r>
      <w:r w:rsidR="00A1028C" w:rsidRPr="00DD6273">
        <w:t xml:space="preserve"> Significant </w:t>
      </w:r>
      <w:r w:rsidR="00F7584C" w:rsidRPr="00DD6273">
        <w:t>nega</w:t>
      </w:r>
      <w:r w:rsidR="0087667D" w:rsidRPr="00DD6273">
        <w:t>tive</w:t>
      </w:r>
      <w:r w:rsidR="00DB097E" w:rsidRPr="00DD6273">
        <w:t xml:space="preserve"> value reached</w:t>
      </w:r>
      <w:r w:rsidR="00312EDC" w:rsidRPr="00DD6273">
        <w:t xml:space="preserve"> </w:t>
      </w:r>
      <w:r w:rsidR="00140294" w:rsidRPr="00DD6273">
        <w:t>‘</w:t>
      </w:r>
      <w:r w:rsidR="00B61F56" w:rsidRPr="00DD6273">
        <w:t>coke and refined petroleum products</w:t>
      </w:r>
      <w:r w:rsidR="00FD216F" w:rsidRPr="00DD6273">
        <w:t>’ (</w:t>
      </w:r>
      <w:r w:rsidR="00DB37B0" w:rsidRPr="00DD6273">
        <w:t>91.3</w:t>
      </w:r>
      <w:r w:rsidR="00FD216F" w:rsidRPr="00DD6273">
        <w:t xml:space="preserve">%) </w:t>
      </w:r>
      <w:r w:rsidR="007A5D6D" w:rsidRPr="00DD6273">
        <w:t>and </w:t>
      </w:r>
      <w:r w:rsidR="00DB37B0" w:rsidRPr="00DD6273">
        <w:t>pos</w:t>
      </w:r>
      <w:r w:rsidR="00C965F2">
        <w:t>i</w:t>
      </w:r>
      <w:r w:rsidR="00BA5D4E" w:rsidRPr="00DD6273">
        <w:t>tive</w:t>
      </w:r>
      <w:r w:rsidR="00140294" w:rsidRPr="00DD6273">
        <w:t xml:space="preserve"> value reached</w:t>
      </w:r>
      <w:r w:rsidR="0001065A" w:rsidRPr="00DD6273">
        <w:t xml:space="preserve"> </w:t>
      </w:r>
      <w:r w:rsidR="00312EDC" w:rsidRPr="00DD6273">
        <w:t>‘</w:t>
      </w:r>
      <w:r w:rsidR="00DB37B0" w:rsidRPr="00DD6273">
        <w:t>electricity</w:t>
      </w:r>
      <w:r w:rsidR="00312EDC" w:rsidRPr="00DD6273">
        <w:t xml:space="preserve">’ </w:t>
      </w:r>
      <w:r w:rsidR="00DB37B0" w:rsidRPr="00DD6273">
        <w:t>(106.2</w:t>
      </w:r>
      <w:r w:rsidR="005F7B48" w:rsidRPr="00DD6273">
        <w:t>%)</w:t>
      </w:r>
      <w:r w:rsidR="0001065A" w:rsidRPr="00DD6273">
        <w:t>.</w:t>
      </w:r>
      <w:r w:rsidR="00D154D7" w:rsidRPr="00DD6273">
        <w:t xml:space="preserve"> </w:t>
      </w:r>
    </w:p>
    <w:p w14:paraId="194902C1" w14:textId="00409546" w:rsidR="00D7295B" w:rsidRPr="00DD6273" w:rsidRDefault="00134306" w:rsidP="00B62333">
      <w:pPr>
        <w:spacing w:after="160"/>
        <w:jc w:val="left"/>
      </w:pPr>
      <w:r w:rsidRPr="00DD6273">
        <w:rPr>
          <w:b/>
        </w:rPr>
        <w:t>In </w:t>
      </w:r>
      <w:r w:rsidR="003D5B2F" w:rsidRPr="00DD6273">
        <w:rPr>
          <w:b/>
        </w:rPr>
        <w:t xml:space="preserve">year-on-year </w:t>
      </w:r>
      <w:r w:rsidR="003D5B2F" w:rsidRPr="00DD6273">
        <w:t xml:space="preserve">comparison, the terms </w:t>
      </w:r>
      <w:r w:rsidR="001A300A" w:rsidRPr="00DD6273">
        <w:t>of </w:t>
      </w:r>
      <w:r w:rsidR="003D5B2F" w:rsidRPr="00DD6273">
        <w:t xml:space="preserve">trade </w:t>
      </w:r>
      <w:r w:rsidR="006253E4" w:rsidRPr="00DD6273">
        <w:t>reached</w:t>
      </w:r>
      <w:r w:rsidR="00A43DB2" w:rsidRPr="00DD6273">
        <w:t xml:space="preserve"> the value </w:t>
      </w:r>
      <w:r w:rsidR="001A300A" w:rsidRPr="00DD6273">
        <w:t>of </w:t>
      </w:r>
      <w:r w:rsidR="00D531E9" w:rsidRPr="00DD6273">
        <w:t>97.8</w:t>
      </w:r>
      <w:r w:rsidR="0074142B" w:rsidRPr="00DD6273">
        <w:t>%</w:t>
      </w:r>
      <w:r w:rsidR="00674DBB" w:rsidRPr="00DD6273">
        <w:t xml:space="preserve"> (</w:t>
      </w:r>
      <w:r w:rsidR="003B61F4" w:rsidRPr="00DD6273">
        <w:t>9</w:t>
      </w:r>
      <w:r w:rsidR="002F18C3" w:rsidRPr="00DD6273">
        <w:t>8.3</w:t>
      </w:r>
      <w:r w:rsidR="006253E4" w:rsidRPr="00DD6273">
        <w:t xml:space="preserve">% </w:t>
      </w:r>
      <w:r w:rsidRPr="00DD6273">
        <w:t>in </w:t>
      </w:r>
      <w:r w:rsidR="002F18C3" w:rsidRPr="00DD6273">
        <w:t>June</w:t>
      </w:r>
      <w:r w:rsidR="006253E4" w:rsidRPr="00DD6273">
        <w:t>)</w:t>
      </w:r>
      <w:r w:rsidR="002746EF" w:rsidRPr="00DD6273">
        <w:t>.</w:t>
      </w:r>
      <w:r w:rsidR="004E3412" w:rsidRPr="00DD6273">
        <w:t xml:space="preserve"> </w:t>
      </w:r>
      <w:r w:rsidR="00D7295B" w:rsidRPr="00DD6273">
        <w:t xml:space="preserve">Significant </w:t>
      </w:r>
      <w:r w:rsidR="001953E9" w:rsidRPr="00DD6273">
        <w:t>negative</w:t>
      </w:r>
      <w:r w:rsidR="0001065A" w:rsidRPr="00DD6273">
        <w:t xml:space="preserve"> </w:t>
      </w:r>
      <w:r w:rsidR="00760EBB" w:rsidRPr="00DD6273">
        <w:t xml:space="preserve">value reached </w:t>
      </w:r>
      <w:r w:rsidR="00D531E9" w:rsidRPr="00DD6273">
        <w:t>‘coke and refined petroleum products’</w:t>
      </w:r>
      <w:r w:rsidR="0001065A" w:rsidRPr="00DD6273">
        <w:t xml:space="preserve"> </w:t>
      </w:r>
      <w:r w:rsidR="004A37E0" w:rsidRPr="00DD6273">
        <w:t>(</w:t>
      </w:r>
      <w:r w:rsidR="00C26833" w:rsidRPr="00DD6273">
        <w:t>87.5</w:t>
      </w:r>
      <w:r w:rsidR="00AA167F" w:rsidRPr="00DD6273">
        <w:t xml:space="preserve">%) </w:t>
      </w:r>
      <w:r w:rsidR="007A5D6D" w:rsidRPr="00DD6273">
        <w:t>and </w:t>
      </w:r>
      <w:r w:rsidR="00357822" w:rsidRPr="00DD6273">
        <w:t>positive</w:t>
      </w:r>
      <w:r w:rsidR="0001065A" w:rsidRPr="00DD6273">
        <w:t xml:space="preserve"> </w:t>
      </w:r>
      <w:r w:rsidR="00D7295B" w:rsidRPr="00DD6273">
        <w:t xml:space="preserve">value reached </w:t>
      </w:r>
      <w:r w:rsidR="0001065A" w:rsidRPr="00DD6273">
        <w:t>‘</w:t>
      </w:r>
      <w:r w:rsidR="00996A22" w:rsidRPr="00DD6273">
        <w:t>textiles</w:t>
      </w:r>
      <w:r w:rsidR="0001065A" w:rsidRPr="00DD6273">
        <w:t xml:space="preserve">’ </w:t>
      </w:r>
      <w:r w:rsidR="00AA167F" w:rsidRPr="00DD6273">
        <w:t>(</w:t>
      </w:r>
      <w:r w:rsidR="00283761" w:rsidRPr="00DD6273">
        <w:t>10</w:t>
      </w:r>
      <w:r w:rsidR="00C26833" w:rsidRPr="00DD6273">
        <w:t>8.8</w:t>
      </w:r>
      <w:r w:rsidR="00760EBB" w:rsidRPr="00DD6273">
        <w:t>%).</w:t>
      </w:r>
    </w:p>
    <w:p w14:paraId="0F1C9537" w14:textId="4002DFC6" w:rsidR="00C00643" w:rsidRPr="00D461A7" w:rsidRDefault="00616C14" w:rsidP="00D461A7">
      <w:pPr>
        <w:pStyle w:val="Novstylrove6"/>
      </w:pPr>
      <w:r w:rsidRPr="00616C14">
        <w:t>Change in the publication of News Releases from 2027</w:t>
      </w:r>
    </w:p>
    <w:p w14:paraId="154A9A4D" w14:textId="6D41B762" w:rsidR="00C00643" w:rsidRPr="00DD6273" w:rsidRDefault="00B234E1" w:rsidP="00C00643">
      <w:pPr>
        <w:spacing w:after="160"/>
        <w:jc w:val="left"/>
      </w:pPr>
      <w:r w:rsidRPr="00DD6273">
        <w:t xml:space="preserve">As of the reference period of January 2027, </w:t>
      </w:r>
      <w:r w:rsidR="005C6E1C" w:rsidRPr="005C6E1C">
        <w:t xml:space="preserve">the </w:t>
      </w:r>
      <w:r w:rsidR="005C6E1C" w:rsidRPr="005C6E1C">
        <w:rPr>
          <w:b/>
          <w:bCs/>
        </w:rPr>
        <w:t>Export and Import Price Indices</w:t>
      </w:r>
      <w:r w:rsidR="005C6E1C" w:rsidRPr="005C6E1C">
        <w:t xml:space="preserve"> (code 013014-26) will be published as part of the </w:t>
      </w:r>
      <w:r w:rsidR="005C6E1C" w:rsidRPr="005C6E1C">
        <w:rPr>
          <w:b/>
          <w:bCs/>
        </w:rPr>
        <w:t>News Release</w:t>
      </w:r>
      <w:r w:rsidR="005C6E1C" w:rsidRPr="005C6E1C">
        <w:t xml:space="preserve"> on </w:t>
      </w:r>
      <w:r w:rsidR="005C6E1C" w:rsidRPr="005C6E1C">
        <w:rPr>
          <w:b/>
          <w:bCs/>
        </w:rPr>
        <w:t>International Trade in Goods (including price development)</w:t>
      </w:r>
      <w:r w:rsidR="005C6E1C" w:rsidRPr="005C6E1C">
        <w:t xml:space="preserve">, code 241018-27. </w:t>
      </w:r>
      <w:r w:rsidR="005C6E1C" w:rsidRPr="00220DE0">
        <w:t>This relocation will enable an earlier release date of the data, while simultaneously allowing for the publication of related statistics at the same time. The first release in the new format will take place on 9 March 2027.</w:t>
      </w:r>
    </w:p>
    <w:p w14:paraId="5639D8B1" w14:textId="4EAAE266" w:rsidR="001239CE" w:rsidRPr="00DD6273" w:rsidRDefault="0040417D" w:rsidP="00CF7668">
      <w:pPr>
        <w:pStyle w:val="Poznmky0"/>
      </w:pPr>
      <w:r w:rsidRPr="00DD6273">
        <w:t>Notes:</w:t>
      </w:r>
    </w:p>
    <w:p w14:paraId="043AEF72" w14:textId="01E0C103" w:rsidR="001239CE" w:rsidRPr="00DD6273" w:rsidRDefault="001239CE" w:rsidP="00CB7130">
      <w:pPr>
        <w:pStyle w:val="Poznmky0"/>
        <w:ind w:left="3600" w:hanging="3600"/>
        <w:jc w:val="left"/>
      </w:pPr>
      <w:r w:rsidRPr="00DD6273">
        <w:t>Responsible head at the CZSO:</w:t>
      </w:r>
      <w:r w:rsidR="00586A0E" w:rsidRPr="00DD6273">
        <w:tab/>
      </w:r>
      <w:r w:rsidR="00824976" w:rsidRPr="00DD6273">
        <w:t>Vladimír Cába</w:t>
      </w:r>
      <w:r w:rsidRPr="00DD6273">
        <w:t xml:space="preserve">, Director </w:t>
      </w:r>
      <w:r w:rsidR="001A300A" w:rsidRPr="00DD6273">
        <w:t>of </w:t>
      </w:r>
      <w:r w:rsidRPr="00DD6273">
        <w:t>the Prices Statistics Department,</w:t>
      </w:r>
      <w:r w:rsidRPr="00DD6273">
        <w:br/>
        <w:t>phone: (+420) 274 052</w:t>
      </w:r>
      <w:r w:rsidR="00E701F2" w:rsidRPr="00DD6273">
        <w:t> </w:t>
      </w:r>
      <w:r w:rsidR="00824976" w:rsidRPr="00DD6273">
        <w:t>873</w:t>
      </w:r>
      <w:r w:rsidRPr="00DD6273">
        <w:t>,</w:t>
      </w:r>
      <w:r w:rsidR="00143840" w:rsidRPr="00DD6273">
        <w:br/>
      </w:r>
      <w:r w:rsidRPr="00DD6273">
        <w:t xml:space="preserve">e-mail: </w:t>
      </w:r>
      <w:hyperlink r:id="rId10" w:history="1">
        <w:r w:rsidR="0015768D" w:rsidRPr="00DD6273">
          <w:rPr>
            <w:rStyle w:val="Hypertextovodkaz"/>
          </w:rPr>
          <w:t>vladimir.caba@csu.gov.cz</w:t>
        </w:r>
      </w:hyperlink>
    </w:p>
    <w:p w14:paraId="6400A687" w14:textId="27BDF941" w:rsidR="001239CE" w:rsidRPr="00DD6273" w:rsidRDefault="001239CE" w:rsidP="00B87A70">
      <w:pPr>
        <w:pStyle w:val="Poznmky0"/>
        <w:ind w:left="3600" w:hanging="3600"/>
        <w:jc w:val="left"/>
        <w:rPr>
          <w:u w:val="single"/>
        </w:rPr>
      </w:pPr>
      <w:r w:rsidRPr="00DD6273">
        <w:t>Contact person:</w:t>
      </w:r>
      <w:r w:rsidRPr="00DD6273">
        <w:tab/>
        <w:t xml:space="preserve">Vladimír Klimeš, Head </w:t>
      </w:r>
      <w:r w:rsidR="001A300A" w:rsidRPr="00DD6273">
        <w:t>of </w:t>
      </w:r>
      <w:r w:rsidRPr="00DD6273">
        <w:t xml:space="preserve">the Industrial </w:t>
      </w:r>
      <w:r w:rsidR="007A5D6D" w:rsidRPr="00DD6273">
        <w:t>and </w:t>
      </w:r>
      <w:r w:rsidRPr="00DD6273">
        <w:t xml:space="preserve">International Trade Prices Statistics Unit, phone: (+420) 274 054 102, </w:t>
      </w:r>
      <w:r w:rsidRPr="00DD6273">
        <w:br/>
        <w:t xml:space="preserve">e-mail: </w:t>
      </w:r>
      <w:hyperlink r:id="rId11" w:history="1">
        <w:r w:rsidR="00A224E8" w:rsidRPr="00DD6273">
          <w:rPr>
            <w:rStyle w:val="Hypertextovodkaz"/>
          </w:rPr>
          <w:t>vladimir.klimes@csu.gov.cz</w:t>
        </w:r>
      </w:hyperlink>
    </w:p>
    <w:p w14:paraId="08017924" w14:textId="34350EEF" w:rsidR="001239CE" w:rsidRPr="00DD6273" w:rsidRDefault="001239CE" w:rsidP="00773F91">
      <w:pPr>
        <w:pStyle w:val="Poznmky0"/>
        <w:jc w:val="left"/>
      </w:pPr>
      <w:r w:rsidRPr="00DD6273">
        <w:t>Data source:</w:t>
      </w:r>
      <w:r w:rsidRPr="00DD6273">
        <w:tab/>
      </w:r>
      <w:r w:rsidR="00773F91" w:rsidRPr="00DD6273">
        <w:tab/>
      </w:r>
      <w:r w:rsidR="00773F91" w:rsidRPr="00DD6273">
        <w:tab/>
      </w:r>
      <w:r w:rsidR="00773F91" w:rsidRPr="00DD6273">
        <w:tab/>
      </w:r>
      <w:r w:rsidRPr="00DD6273">
        <w:t xml:space="preserve">Sample survey </w:t>
      </w:r>
      <w:r w:rsidR="001A300A" w:rsidRPr="00DD6273">
        <w:t>of </w:t>
      </w:r>
      <w:r w:rsidRPr="00DD6273">
        <w:t>the CZSO</w:t>
      </w:r>
    </w:p>
    <w:p w14:paraId="3B91035D" w14:textId="505E87CF" w:rsidR="001239CE" w:rsidRPr="00DD6273" w:rsidRDefault="001239CE" w:rsidP="00773F91">
      <w:pPr>
        <w:pStyle w:val="Poznmky0"/>
        <w:jc w:val="left"/>
      </w:pPr>
      <w:r w:rsidRPr="00DD6273">
        <w:t xml:space="preserve">End </w:t>
      </w:r>
      <w:r w:rsidR="001A300A" w:rsidRPr="00DD6273">
        <w:t>of </w:t>
      </w:r>
      <w:r w:rsidRPr="00DD6273">
        <w:t>data collection:</w:t>
      </w:r>
      <w:r w:rsidRPr="00DD6273">
        <w:tab/>
      </w:r>
      <w:r w:rsidR="00773F91" w:rsidRPr="00DD6273">
        <w:tab/>
      </w:r>
      <w:r w:rsidR="00773F91" w:rsidRPr="00DD6273">
        <w:tab/>
      </w:r>
      <w:r w:rsidRPr="00DD6273">
        <w:t>15th calendar day after the reference month end</w:t>
      </w:r>
    </w:p>
    <w:p w14:paraId="453AE3D9" w14:textId="5D0201B9" w:rsidR="001239CE" w:rsidRPr="00DD6273" w:rsidRDefault="001239CE" w:rsidP="00773F91">
      <w:pPr>
        <w:pStyle w:val="Poznmky0"/>
        <w:ind w:left="3600" w:hanging="3600"/>
        <w:jc w:val="left"/>
      </w:pPr>
      <w:r w:rsidRPr="00DD6273">
        <w:t xml:space="preserve">Related </w:t>
      </w:r>
      <w:r w:rsidRPr="00DD6273">
        <w:rPr>
          <w:rFonts w:cs="Arial"/>
          <w:bCs/>
          <w:iCs/>
          <w:color w:val="000000"/>
        </w:rPr>
        <w:t>Internet-published document</w:t>
      </w:r>
      <w:r w:rsidRPr="00DD6273">
        <w:t>:</w:t>
      </w:r>
      <w:r w:rsidRPr="00DD6273">
        <w:tab/>
        <w:t>013014-2</w:t>
      </w:r>
      <w:r w:rsidR="0018692B" w:rsidRPr="00DD6273">
        <w:t>6</w:t>
      </w:r>
      <w:r w:rsidRPr="00DD6273">
        <w:t xml:space="preserve"> Import </w:t>
      </w:r>
      <w:r w:rsidR="007A5D6D" w:rsidRPr="00DD6273">
        <w:t>and </w:t>
      </w:r>
      <w:r w:rsidRPr="00DD6273">
        <w:t xml:space="preserve">Export Price Indices </w:t>
      </w:r>
      <w:r w:rsidR="00134306" w:rsidRPr="00DD6273">
        <w:t>in </w:t>
      </w:r>
      <w:r w:rsidRPr="00DD6273">
        <w:t>the Czech Republic (month periodicity)</w:t>
      </w:r>
      <w:r w:rsidR="0054385F" w:rsidRPr="00DD6273">
        <w:t xml:space="preserve"> </w:t>
      </w:r>
      <w:hyperlink r:id="rId12" w:history="1">
        <w:r w:rsidR="0054385F" w:rsidRPr="00DD6273">
          <w:rPr>
            <w:rStyle w:val="Hypertextovodkaz"/>
          </w:rPr>
          <w:t>https://data.csu.gov.cz/datastat/dash?aPolozka=CEN03</w:t>
        </w:r>
      </w:hyperlink>
    </w:p>
    <w:p w14:paraId="4B10A0E7" w14:textId="363ADED3" w:rsidR="00A33F78" w:rsidRPr="00DD6273" w:rsidRDefault="001239CE" w:rsidP="00CF7668">
      <w:pPr>
        <w:pStyle w:val="Poznmky0"/>
      </w:pPr>
      <w:r w:rsidRPr="00DD6273">
        <w:t>Specific methodical notes:</w:t>
      </w:r>
      <w:r w:rsidRPr="00DD6273">
        <w:tab/>
      </w:r>
      <w:r w:rsidR="0089224F" w:rsidRPr="00DD6273">
        <w:tab/>
      </w:r>
      <w:r w:rsidR="0089224F" w:rsidRPr="00DD6273">
        <w:tab/>
      </w:r>
      <w:r w:rsidRPr="00DD6273">
        <w:t xml:space="preserve">The data published </w:t>
      </w:r>
      <w:r w:rsidR="00134306" w:rsidRPr="00DD6273">
        <w:t>in </w:t>
      </w:r>
      <w:r w:rsidRPr="00DD6273">
        <w:t>the News Release are final data</w:t>
      </w:r>
    </w:p>
    <w:p w14:paraId="66179F6D" w14:textId="5F02D646" w:rsidR="0040417D" w:rsidRPr="00DD6273" w:rsidRDefault="0040417D" w:rsidP="00CF7668">
      <w:pPr>
        <w:pStyle w:val="Poznmky0"/>
      </w:pPr>
      <w:r w:rsidRPr="00DD6273">
        <w:t>Next News Release</w:t>
      </w:r>
      <w:r w:rsidRPr="00DD6273">
        <w:rPr>
          <w:rFonts w:cs="Arial"/>
          <w:iCs/>
        </w:rPr>
        <w:t xml:space="preserve"> shall be published on</w:t>
      </w:r>
      <w:r w:rsidR="00FF4100" w:rsidRPr="00DD6273">
        <w:t xml:space="preserve">: </w:t>
      </w:r>
      <w:r w:rsidR="00A33F78" w:rsidRPr="00DD6273">
        <w:tab/>
      </w:r>
      <w:r w:rsidR="00FF4100" w:rsidRPr="00DD6273">
        <w:t>1</w:t>
      </w:r>
      <w:r w:rsidR="00340B61" w:rsidRPr="00DD6273">
        <w:t>2</w:t>
      </w:r>
      <w:r w:rsidR="008152A2" w:rsidRPr="00DD6273">
        <w:t xml:space="preserve"> </w:t>
      </w:r>
      <w:r w:rsidR="00340B61" w:rsidRPr="00DD6273">
        <w:t>October</w:t>
      </w:r>
      <w:r w:rsidR="00140294" w:rsidRPr="00DD6273">
        <w:t xml:space="preserve"> </w:t>
      </w:r>
      <w:r w:rsidR="00EF58D7" w:rsidRPr="00DD6273">
        <w:t>202</w:t>
      </w:r>
      <w:r w:rsidR="0033719F" w:rsidRPr="00DD6273">
        <w:t>6</w:t>
      </w:r>
    </w:p>
    <w:p w14:paraId="64CAF185" w14:textId="77777777" w:rsidR="00485DFB" w:rsidRPr="00DD6273" w:rsidRDefault="00485DFB" w:rsidP="00485DFB"/>
    <w:p w14:paraId="1E92DBCB" w14:textId="77777777" w:rsidR="00485DFB" w:rsidRPr="00DD6273" w:rsidRDefault="00485DFB" w:rsidP="00485DFB"/>
    <w:p w14:paraId="334C0A1D" w14:textId="77777777" w:rsidR="0040417D" w:rsidRPr="00DD6273" w:rsidRDefault="0040417D" w:rsidP="0040417D">
      <w:pPr>
        <w:pStyle w:val="Poznmkytext"/>
        <w:rPr>
          <w:sz w:val="20"/>
          <w:szCs w:val="20"/>
          <w:lang w:val="en-GB"/>
        </w:rPr>
      </w:pPr>
      <w:r w:rsidRPr="00DD6273">
        <w:rPr>
          <w:sz w:val="20"/>
          <w:szCs w:val="20"/>
          <w:lang w:val="en-GB"/>
        </w:rPr>
        <w:t>Annexes:</w:t>
      </w:r>
    </w:p>
    <w:p w14:paraId="072CDB7F" w14:textId="6F89F878" w:rsidR="0040417D" w:rsidRPr="00DD6273" w:rsidRDefault="0040417D" w:rsidP="0040417D">
      <w:pPr>
        <w:pStyle w:val="Poznmkytext"/>
        <w:rPr>
          <w:sz w:val="20"/>
          <w:szCs w:val="20"/>
          <w:lang w:val="en-GB"/>
        </w:rPr>
      </w:pPr>
      <w:r w:rsidRPr="00DD6273">
        <w:rPr>
          <w:sz w:val="20"/>
          <w:szCs w:val="20"/>
          <w:lang w:val="en-GB"/>
        </w:rPr>
        <w:t>Table 1</w:t>
      </w:r>
      <w:r w:rsidRPr="00DD6273">
        <w:rPr>
          <w:sz w:val="20"/>
          <w:szCs w:val="20"/>
          <w:lang w:val="en-GB"/>
        </w:rPr>
        <w:tab/>
        <w:t xml:space="preserve">Export </w:t>
      </w:r>
      <w:r w:rsidR="007A5D6D" w:rsidRPr="00DD6273">
        <w:rPr>
          <w:sz w:val="20"/>
          <w:szCs w:val="20"/>
          <w:lang w:val="en-GB"/>
        </w:rPr>
        <w:t>and </w:t>
      </w:r>
      <w:r w:rsidRPr="00DD6273">
        <w:rPr>
          <w:sz w:val="20"/>
          <w:szCs w:val="20"/>
          <w:lang w:val="en-GB"/>
        </w:rPr>
        <w:t>Import Price Indices</w:t>
      </w:r>
    </w:p>
    <w:p w14:paraId="5EED4C42" w14:textId="0FAACD31" w:rsidR="0040417D" w:rsidRPr="00DD6273" w:rsidRDefault="0040417D" w:rsidP="0040417D">
      <w:pPr>
        <w:pStyle w:val="Poznmkytext"/>
        <w:ind w:left="709" w:hanging="709"/>
        <w:rPr>
          <w:sz w:val="20"/>
          <w:szCs w:val="20"/>
          <w:lang w:val="en-GB"/>
        </w:rPr>
      </w:pPr>
      <w:r w:rsidRPr="00DD6273">
        <w:rPr>
          <w:sz w:val="20"/>
          <w:szCs w:val="20"/>
          <w:lang w:val="en-GB"/>
        </w:rPr>
        <w:t>Table 2</w:t>
      </w:r>
      <w:r w:rsidRPr="00DD6273">
        <w:rPr>
          <w:sz w:val="20"/>
          <w:szCs w:val="20"/>
          <w:lang w:val="en-GB"/>
        </w:rPr>
        <w:tab/>
        <w:t xml:space="preserve">Export </w:t>
      </w:r>
      <w:r w:rsidR="007A5D6D" w:rsidRPr="00DD6273">
        <w:rPr>
          <w:sz w:val="20"/>
          <w:szCs w:val="20"/>
          <w:lang w:val="en-GB"/>
        </w:rPr>
        <w:t>and </w:t>
      </w:r>
      <w:r w:rsidRPr="00DD6273">
        <w:rPr>
          <w:sz w:val="20"/>
          <w:szCs w:val="20"/>
          <w:lang w:val="en-GB"/>
        </w:rPr>
        <w:t xml:space="preserve">Import Price Indices (breakdown </w:t>
      </w:r>
      <w:r w:rsidR="001A300A" w:rsidRPr="00DD6273">
        <w:rPr>
          <w:sz w:val="20"/>
          <w:szCs w:val="20"/>
          <w:lang w:val="en-GB"/>
        </w:rPr>
        <w:t>of </w:t>
      </w:r>
      <w:r w:rsidRPr="00DD6273">
        <w:rPr>
          <w:sz w:val="20"/>
          <w:szCs w:val="20"/>
          <w:lang w:val="en-GB"/>
        </w:rPr>
        <w:t xml:space="preserve">increments </w:t>
      </w:r>
      <w:r w:rsidR="001A300A" w:rsidRPr="00DD6273">
        <w:rPr>
          <w:sz w:val="20"/>
          <w:szCs w:val="20"/>
          <w:lang w:val="en-GB"/>
        </w:rPr>
        <w:t>of </w:t>
      </w:r>
      <w:r w:rsidRPr="00DD6273">
        <w:rPr>
          <w:sz w:val="20"/>
          <w:szCs w:val="20"/>
          <w:lang w:val="en-GB"/>
        </w:rPr>
        <w:t xml:space="preserve">published </w:t>
      </w:r>
      <w:r w:rsidR="007A5D6D" w:rsidRPr="00DD6273">
        <w:rPr>
          <w:sz w:val="20"/>
          <w:szCs w:val="20"/>
          <w:lang w:val="en-GB"/>
        </w:rPr>
        <w:t>and </w:t>
      </w:r>
      <w:r w:rsidRPr="00DD6273">
        <w:rPr>
          <w:sz w:val="20"/>
          <w:szCs w:val="20"/>
          <w:lang w:val="en-GB"/>
        </w:rPr>
        <w:t>exchange rate adjusted indices – month-on-month, year-on-year)</w:t>
      </w:r>
    </w:p>
    <w:p w14:paraId="509377DC" w14:textId="5F42FC9C" w:rsidR="0040417D" w:rsidRPr="008D341A" w:rsidRDefault="0040417D" w:rsidP="0040417D">
      <w:pPr>
        <w:rPr>
          <w:szCs w:val="20"/>
          <w:lang w:val="cs-CZ"/>
        </w:rPr>
      </w:pPr>
      <w:r w:rsidRPr="00DD6273">
        <w:rPr>
          <w:szCs w:val="20"/>
        </w:rPr>
        <w:t>Chart</w:t>
      </w:r>
      <w:r w:rsidR="00C90911" w:rsidRPr="00DD6273">
        <w:rPr>
          <w:szCs w:val="20"/>
        </w:rPr>
        <w:t xml:space="preserve"> 1</w:t>
      </w:r>
      <w:r w:rsidRPr="00DD6273">
        <w:rPr>
          <w:szCs w:val="20"/>
        </w:rPr>
        <w:tab/>
        <w:t xml:space="preserve">Export </w:t>
      </w:r>
      <w:r w:rsidR="007A5D6D" w:rsidRPr="00DD6273">
        <w:rPr>
          <w:szCs w:val="20"/>
        </w:rPr>
        <w:t>and </w:t>
      </w:r>
      <w:r w:rsidRPr="00DD6273">
        <w:rPr>
          <w:szCs w:val="20"/>
        </w:rPr>
        <w:t>Import Price Indices (year-on-year changes)</w:t>
      </w:r>
    </w:p>
    <w:sectPr w:rsidR="0040417D" w:rsidRPr="008D341A" w:rsidSect="00EF2573">
      <w:headerReference w:type="default" r:id="rId13"/>
      <w:footerReference w:type="default" r:id="rId14"/>
      <w:pgSz w:w="11907" w:h="16839" w:code="9"/>
      <w:pgMar w:top="2268" w:right="1361" w:bottom="1531" w:left="1474" w:header="60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9B74D" w14:textId="77777777" w:rsidR="00524058" w:rsidRDefault="00524058" w:rsidP="00BA6370">
      <w:r>
        <w:separator/>
      </w:r>
    </w:p>
  </w:endnote>
  <w:endnote w:type="continuationSeparator" w:id="0">
    <w:p w14:paraId="7AAFD916" w14:textId="77777777" w:rsidR="00524058" w:rsidRDefault="00524058" w:rsidP="00BA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086C" w14:textId="77777777" w:rsidR="000D0950" w:rsidRPr="00DD56BC" w:rsidRDefault="000D0950" w:rsidP="000D0950">
    <w:pPr>
      <w:tabs>
        <w:tab w:val="center" w:pos="4536"/>
        <w:tab w:val="right" w:pos="9072"/>
      </w:tabs>
      <w:spacing w:before="240" w:line="240" w:lineRule="auto"/>
      <w:contextualSpacing/>
      <w:rPr>
        <w:rFonts w:eastAsia="Arial"/>
        <w:b/>
        <w:bCs/>
        <w:color w:val="888B95"/>
        <w:kern w:val="2"/>
        <w:sz w:val="16"/>
        <w:szCs w:val="20"/>
        <w14:ligatures w14:val="standardContextual"/>
      </w:rPr>
    </w:pPr>
    <w:r w:rsidRPr="00DD56BC">
      <w:rPr>
        <w:rFonts w:eastAsia="Arial"/>
        <w:color w:val="888B95"/>
        <w:kern w:val="2"/>
        <w:sz w:val="16"/>
        <w:szCs w:val="20"/>
        <w14:ligatures w14:val="standardContextual"/>
      </w:rPr>
      <w:t>Czech Statistical Office</w:t>
    </w:r>
    <w:r w:rsidRPr="00DD56BC">
      <w:rPr>
        <w:rFonts w:eastAsia="Arial"/>
        <w:b/>
        <w:bCs/>
        <w:color w:val="888B95"/>
        <w:kern w:val="2"/>
        <w:sz w:val="16"/>
        <w:szCs w:val="20"/>
        <w14:ligatures w14:val="standardContextual"/>
      </w:rPr>
      <w:t xml:space="preserve"> </w:t>
    </w:r>
  </w:p>
  <w:p w14:paraId="7426EA67" w14:textId="77777777" w:rsidR="000D0950" w:rsidRPr="00DD56BC" w:rsidRDefault="000D0950" w:rsidP="000D0950">
    <w:pPr>
      <w:tabs>
        <w:tab w:val="center" w:pos="4536"/>
        <w:tab w:val="right" w:pos="9072"/>
      </w:tabs>
      <w:spacing w:before="240" w:line="240" w:lineRule="auto"/>
      <w:contextualSpacing/>
      <w:rPr>
        <w:rFonts w:eastAsia="Arial"/>
        <w:color w:val="888B95"/>
        <w:kern w:val="2"/>
        <w:sz w:val="16"/>
        <w:szCs w:val="20"/>
        <w14:ligatures w14:val="standardContextual"/>
      </w:rPr>
    </w:pPr>
    <w:r w:rsidRPr="00DD56BC">
      <w:rPr>
        <w:rFonts w:eastAsia="Arial"/>
        <w:color w:val="888B95"/>
        <w:kern w:val="2"/>
        <w:sz w:val="16"/>
        <w:szCs w:val="20"/>
        <w14:ligatures w14:val="standardContextual"/>
      </w:rPr>
      <w:t>Information Services Department</w:t>
    </w:r>
    <w:r w:rsidRPr="00DD56BC">
      <w:rPr>
        <w:rFonts w:eastAsia="Arial"/>
        <w:color w:val="888B95"/>
        <w:kern w:val="2"/>
        <w:sz w:val="16"/>
        <w:szCs w:val="20"/>
        <w14:ligatures w14:val="standardContextual"/>
      </w:rPr>
      <w:tab/>
    </w:r>
    <w:r w:rsidRPr="00DD56BC">
      <w:rPr>
        <w:rFonts w:eastAsia="Arial"/>
        <w:color w:val="888B95"/>
        <w:kern w:val="2"/>
        <w:sz w:val="16"/>
        <w:szCs w:val="20"/>
        <w14:ligatures w14:val="standardContextual"/>
      </w:rPr>
      <w:tab/>
    </w:r>
    <w:r w:rsidRPr="00DD56BC">
      <w:rPr>
        <w:rFonts w:eastAsia="Arial"/>
        <w:color w:val="888B95"/>
        <w:spacing w:val="20"/>
        <w:kern w:val="2"/>
        <w:sz w:val="16"/>
        <w:szCs w:val="20"/>
        <w14:ligatures w14:val="standardContextual"/>
      </w:rPr>
      <w:fldChar w:fldCharType="begin"/>
    </w:r>
    <w:r w:rsidRPr="00DD56BC">
      <w:rPr>
        <w:rFonts w:eastAsia="Arial"/>
        <w:color w:val="888B95"/>
        <w:spacing w:val="20"/>
        <w:kern w:val="2"/>
        <w:sz w:val="16"/>
        <w:szCs w:val="20"/>
        <w14:ligatures w14:val="standardContextual"/>
      </w:rPr>
      <w:instrText>PAGE</w:instrText>
    </w:r>
    <w:r w:rsidRPr="00DD56BC">
      <w:rPr>
        <w:rFonts w:eastAsia="Arial"/>
        <w:color w:val="888B95"/>
        <w:spacing w:val="20"/>
        <w:kern w:val="2"/>
        <w:sz w:val="16"/>
        <w:szCs w:val="20"/>
        <w14:ligatures w14:val="standardContextual"/>
      </w:rPr>
      <w:fldChar w:fldCharType="separate"/>
    </w:r>
    <w:r w:rsidRPr="00DD56BC">
      <w:rPr>
        <w:rFonts w:eastAsia="Arial"/>
        <w:color w:val="888B95"/>
        <w:spacing w:val="20"/>
        <w:kern w:val="2"/>
        <w:sz w:val="16"/>
        <w:szCs w:val="20"/>
        <w14:ligatures w14:val="standardContextual"/>
      </w:rPr>
      <w:t>1</w:t>
    </w:r>
    <w:r w:rsidRPr="00DD56BC">
      <w:rPr>
        <w:rFonts w:eastAsia="Arial"/>
        <w:color w:val="888B95"/>
        <w:spacing w:val="20"/>
        <w:kern w:val="2"/>
        <w:sz w:val="16"/>
        <w:szCs w:val="20"/>
        <w14:ligatures w14:val="standardContextual"/>
      </w:rPr>
      <w:fldChar w:fldCharType="end"/>
    </w:r>
    <w:r w:rsidRPr="00DD56BC">
      <w:rPr>
        <w:rFonts w:eastAsia="Arial"/>
        <w:color w:val="888B95"/>
        <w:spacing w:val="20"/>
        <w:kern w:val="2"/>
        <w:sz w:val="16"/>
        <w:szCs w:val="20"/>
        <w14:ligatures w14:val="standardContextual"/>
      </w:rPr>
      <w:t>/</w:t>
    </w:r>
    <w:r w:rsidRPr="00DD56BC">
      <w:rPr>
        <w:rFonts w:eastAsia="Arial"/>
        <w:color w:val="888B95"/>
        <w:spacing w:val="20"/>
        <w:kern w:val="2"/>
        <w:sz w:val="16"/>
        <w:szCs w:val="20"/>
        <w14:ligatures w14:val="standardContextual"/>
      </w:rPr>
      <w:fldChar w:fldCharType="begin"/>
    </w:r>
    <w:r w:rsidRPr="00DD56BC">
      <w:rPr>
        <w:rFonts w:eastAsia="Arial"/>
        <w:color w:val="888B95"/>
        <w:spacing w:val="20"/>
        <w:kern w:val="2"/>
        <w:sz w:val="16"/>
        <w:szCs w:val="20"/>
        <w14:ligatures w14:val="standardContextual"/>
      </w:rPr>
      <w:instrText>NUMPAGES</w:instrText>
    </w:r>
    <w:r w:rsidRPr="00DD56BC">
      <w:rPr>
        <w:rFonts w:eastAsia="Arial"/>
        <w:color w:val="888B95"/>
        <w:spacing w:val="20"/>
        <w:kern w:val="2"/>
        <w:sz w:val="16"/>
        <w:szCs w:val="20"/>
        <w14:ligatures w14:val="standardContextual"/>
      </w:rPr>
      <w:fldChar w:fldCharType="separate"/>
    </w:r>
    <w:r w:rsidRPr="00DD56BC">
      <w:rPr>
        <w:rFonts w:eastAsia="Arial"/>
        <w:color w:val="888B95"/>
        <w:spacing w:val="20"/>
        <w:kern w:val="2"/>
        <w:sz w:val="16"/>
        <w:szCs w:val="20"/>
        <w14:ligatures w14:val="standardContextual"/>
      </w:rPr>
      <w:t>2</w:t>
    </w:r>
    <w:r w:rsidRPr="00DD56BC">
      <w:rPr>
        <w:rFonts w:eastAsia="Arial"/>
        <w:color w:val="888B95"/>
        <w:spacing w:val="20"/>
        <w:kern w:val="2"/>
        <w:sz w:val="16"/>
        <w:szCs w:val="20"/>
        <w14:ligatures w14:val="standardContextual"/>
      </w:rPr>
      <w:fldChar w:fldCharType="end"/>
    </w:r>
  </w:p>
  <w:p w14:paraId="13FB6316" w14:textId="77777777" w:rsidR="000D0950" w:rsidRPr="00DD56BC" w:rsidRDefault="000D0950" w:rsidP="000D0950">
    <w:pPr>
      <w:tabs>
        <w:tab w:val="left" w:pos="4440"/>
        <w:tab w:val="center" w:pos="4536"/>
        <w:tab w:val="right" w:pos="9072"/>
      </w:tabs>
      <w:spacing w:before="240" w:line="240" w:lineRule="auto"/>
      <w:contextualSpacing/>
      <w:rPr>
        <w:rFonts w:eastAsia="Arial"/>
        <w:color w:val="888B95"/>
        <w:kern w:val="2"/>
        <w:sz w:val="16"/>
        <w:szCs w:val="20"/>
        <w14:ligatures w14:val="standardContextual"/>
      </w:rPr>
    </w:pPr>
    <w:r w:rsidRPr="007D36E8">
      <w:rPr>
        <w:rFonts w:eastAsia="Arial"/>
        <w:color w:val="888B95"/>
        <w:kern w:val="2"/>
        <w:sz w:val="16"/>
        <w:szCs w:val="20"/>
        <w:lang w:val="cs-CZ"/>
        <w14:ligatures w14:val="standardContextual"/>
      </w:rPr>
      <w:t>Na padesátém 3268/81</w:t>
    </w:r>
    <w:r w:rsidRPr="00DD56BC">
      <w:rPr>
        <w:rFonts w:eastAsia="Arial"/>
        <w:color w:val="888B95"/>
        <w:kern w:val="2"/>
        <w:sz w:val="16"/>
        <w:szCs w:val="20"/>
        <w14:ligatures w14:val="standardContextual"/>
      </w:rPr>
      <w:t>, 100 82 Prague 10, Czech Republic</w:t>
    </w:r>
    <w:r w:rsidRPr="00DD56BC">
      <w:rPr>
        <w:rFonts w:eastAsia="Arial"/>
        <w:color w:val="888B95"/>
        <w:kern w:val="2"/>
        <w:sz w:val="16"/>
        <w:szCs w:val="20"/>
        <w14:ligatures w14:val="standardContextual"/>
      </w:rPr>
      <w:tab/>
    </w:r>
    <w:r w:rsidRPr="00DD56BC">
      <w:rPr>
        <w:rFonts w:eastAsia="Arial"/>
        <w:color w:val="888B95"/>
        <w:kern w:val="2"/>
        <w:sz w:val="16"/>
        <w:szCs w:val="20"/>
        <w14:ligatures w14:val="standardContextual"/>
      </w:rPr>
      <w:tab/>
    </w:r>
    <w:r w:rsidRPr="00DD56BC">
      <w:rPr>
        <w:rFonts w:eastAsia="Arial"/>
        <w:color w:val="888B95"/>
        <w:kern w:val="2"/>
        <w:sz w:val="16"/>
        <w:szCs w:val="20"/>
        <w14:ligatures w14:val="standardContextual"/>
      </w:rPr>
      <w:tab/>
    </w:r>
  </w:p>
  <w:p w14:paraId="2E150B99" w14:textId="77777777" w:rsidR="000D0950" w:rsidRPr="00DD56BC" w:rsidRDefault="000D0950" w:rsidP="000D0950">
    <w:pPr>
      <w:tabs>
        <w:tab w:val="center" w:pos="4536"/>
        <w:tab w:val="right" w:pos="9072"/>
      </w:tabs>
      <w:spacing w:before="240" w:line="240" w:lineRule="auto"/>
      <w:contextualSpacing/>
      <w:rPr>
        <w:rFonts w:eastAsia="Arial"/>
        <w:color w:val="888B95"/>
        <w:kern w:val="2"/>
        <w:sz w:val="16"/>
        <w:szCs w:val="20"/>
        <w14:ligatures w14:val="standardContextual"/>
      </w:rPr>
    </w:pPr>
    <w:r w:rsidRPr="00DD56BC">
      <w:rPr>
        <w:rFonts w:eastAsia="Arial"/>
        <w:color w:val="888B95"/>
        <w:kern w:val="2"/>
        <w:sz w:val="16"/>
        <w:szCs w:val="20"/>
        <w14:ligatures w14:val="standardContextual"/>
      </w:rPr>
      <w:t>T: +420 274 056 789, E: infoservis@csu.gov.cz</w:t>
    </w:r>
    <w:r w:rsidRPr="00DD56BC">
      <w:rPr>
        <w:rFonts w:eastAsia="Arial"/>
        <w:color w:val="888B95"/>
        <w:kern w:val="2"/>
        <w:sz w:val="16"/>
        <w:szCs w:val="20"/>
        <w14:ligatures w14:val="standardContextual"/>
      </w:rPr>
      <w:tab/>
    </w:r>
    <w:r w:rsidRPr="00DD56BC">
      <w:rPr>
        <w:rFonts w:eastAsia="Arial"/>
        <w:color w:val="888B95"/>
        <w:kern w:val="2"/>
        <w:sz w:val="16"/>
        <w:szCs w:val="20"/>
        <w14:ligatures w14:val="standardContextual"/>
      </w:rPr>
      <w:tab/>
    </w:r>
    <w:hyperlink r:id="rId1" w:history="1">
      <w:r w:rsidRPr="00DD56BC">
        <w:rPr>
          <w:rFonts w:eastAsia="Arial"/>
          <w:color w:val="888B95"/>
          <w:kern w:val="2"/>
          <w:sz w:val="16"/>
          <w:szCs w:val="20"/>
          <w14:ligatures w14:val="standardContextual"/>
        </w:rPr>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7DA04" w14:textId="77777777" w:rsidR="00524058" w:rsidRDefault="00524058" w:rsidP="00BA6370">
      <w:r>
        <w:separator/>
      </w:r>
    </w:p>
  </w:footnote>
  <w:footnote w:type="continuationSeparator" w:id="0">
    <w:p w14:paraId="1EFDCD0E" w14:textId="77777777" w:rsidR="00524058" w:rsidRDefault="00524058" w:rsidP="00BA6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E553" w14:textId="19EE473D" w:rsidR="00912583" w:rsidRPr="005103C4" w:rsidRDefault="00730A9F" w:rsidP="00912583">
    <w:pPr>
      <w:pStyle w:val="Nadpis3"/>
      <w:spacing w:before="0"/>
      <w:jc w:val="right"/>
      <w:rPr>
        <w:color w:val="545860"/>
        <w:sz w:val="28"/>
        <w:szCs w:val="28"/>
        <w:lang w:val="en-GB"/>
      </w:rPr>
    </w:pPr>
    <w:r>
      <w:rPr>
        <w:noProof/>
        <w:color w:val="000000" w:themeColor="text1"/>
      </w:rPr>
      <w:drawing>
        <wp:anchor distT="0" distB="0" distL="114300" distR="114300" simplePos="0" relativeHeight="251659776" behindDoc="0" locked="0" layoutInCell="1" allowOverlap="1" wp14:anchorId="0FDAC2F3" wp14:editId="55EAD9D2">
          <wp:simplePos x="0" y="0"/>
          <wp:positionH relativeFrom="page">
            <wp:posOffset>485775</wp:posOffset>
          </wp:positionH>
          <wp:positionV relativeFrom="page">
            <wp:posOffset>363855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r w:rsidR="00C17E19">
      <w:tab/>
    </w:r>
    <w:r w:rsidR="00912583" w:rsidRPr="005103C4">
      <w:rPr>
        <w:color w:val="545860"/>
        <w:sz w:val="28"/>
        <w:szCs w:val="28"/>
        <w:lang w:val="en-GB"/>
      </w:rPr>
      <w:t>News release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o:colormru v:ext="edit" colors="#0071b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E7C"/>
    <w:rsid w:val="00000343"/>
    <w:rsid w:val="00000A34"/>
    <w:rsid w:val="000017DE"/>
    <w:rsid w:val="000017FC"/>
    <w:rsid w:val="0000198D"/>
    <w:rsid w:val="00002251"/>
    <w:rsid w:val="00003749"/>
    <w:rsid w:val="00003C0D"/>
    <w:rsid w:val="00005DAD"/>
    <w:rsid w:val="0000709C"/>
    <w:rsid w:val="000076F4"/>
    <w:rsid w:val="000100BB"/>
    <w:rsid w:val="0001065A"/>
    <w:rsid w:val="0001070A"/>
    <w:rsid w:val="00011C1F"/>
    <w:rsid w:val="00012CA1"/>
    <w:rsid w:val="00012FBA"/>
    <w:rsid w:val="00013FF4"/>
    <w:rsid w:val="00014472"/>
    <w:rsid w:val="00015A9A"/>
    <w:rsid w:val="00021098"/>
    <w:rsid w:val="000214B5"/>
    <w:rsid w:val="00021E63"/>
    <w:rsid w:val="000223E9"/>
    <w:rsid w:val="00022B3E"/>
    <w:rsid w:val="00023A69"/>
    <w:rsid w:val="00024EF2"/>
    <w:rsid w:val="000267AA"/>
    <w:rsid w:val="00027298"/>
    <w:rsid w:val="0002743A"/>
    <w:rsid w:val="000274CB"/>
    <w:rsid w:val="000304AB"/>
    <w:rsid w:val="00031052"/>
    <w:rsid w:val="00031484"/>
    <w:rsid w:val="00031510"/>
    <w:rsid w:val="00031E25"/>
    <w:rsid w:val="00033993"/>
    <w:rsid w:val="00033CB4"/>
    <w:rsid w:val="000354F6"/>
    <w:rsid w:val="00036A97"/>
    <w:rsid w:val="00036ED4"/>
    <w:rsid w:val="00037235"/>
    <w:rsid w:val="00040A3B"/>
    <w:rsid w:val="0004250B"/>
    <w:rsid w:val="00042E16"/>
    <w:rsid w:val="00043BD7"/>
    <w:rsid w:val="00043BF4"/>
    <w:rsid w:val="00044175"/>
    <w:rsid w:val="00044662"/>
    <w:rsid w:val="00044B09"/>
    <w:rsid w:val="00045A3E"/>
    <w:rsid w:val="00045EA6"/>
    <w:rsid w:val="00046C03"/>
    <w:rsid w:val="00047C62"/>
    <w:rsid w:val="000509BC"/>
    <w:rsid w:val="00051977"/>
    <w:rsid w:val="00051C42"/>
    <w:rsid w:val="000529A9"/>
    <w:rsid w:val="00053FD8"/>
    <w:rsid w:val="00054F5E"/>
    <w:rsid w:val="0005509F"/>
    <w:rsid w:val="00056E7B"/>
    <w:rsid w:val="000571BC"/>
    <w:rsid w:val="000574BC"/>
    <w:rsid w:val="00057762"/>
    <w:rsid w:val="00057A38"/>
    <w:rsid w:val="00060C6B"/>
    <w:rsid w:val="00061F04"/>
    <w:rsid w:val="00062D5F"/>
    <w:rsid w:val="0006364C"/>
    <w:rsid w:val="00063CBA"/>
    <w:rsid w:val="000668F1"/>
    <w:rsid w:val="0006748A"/>
    <w:rsid w:val="00070186"/>
    <w:rsid w:val="00071F47"/>
    <w:rsid w:val="000723DF"/>
    <w:rsid w:val="00072CB5"/>
    <w:rsid w:val="000732F9"/>
    <w:rsid w:val="00073FD0"/>
    <w:rsid w:val="000740D0"/>
    <w:rsid w:val="00075E40"/>
    <w:rsid w:val="000765D1"/>
    <w:rsid w:val="0007679A"/>
    <w:rsid w:val="00077A19"/>
    <w:rsid w:val="000805CC"/>
    <w:rsid w:val="000806D1"/>
    <w:rsid w:val="00081098"/>
    <w:rsid w:val="000812D8"/>
    <w:rsid w:val="000814FF"/>
    <w:rsid w:val="00081980"/>
    <w:rsid w:val="00081E45"/>
    <w:rsid w:val="000828EE"/>
    <w:rsid w:val="00082E8C"/>
    <w:rsid w:val="000833E3"/>
    <w:rsid w:val="000843A5"/>
    <w:rsid w:val="00084437"/>
    <w:rsid w:val="0008468D"/>
    <w:rsid w:val="00084969"/>
    <w:rsid w:val="0008500F"/>
    <w:rsid w:val="00085620"/>
    <w:rsid w:val="00085C1C"/>
    <w:rsid w:val="00086266"/>
    <w:rsid w:val="0008667C"/>
    <w:rsid w:val="00086711"/>
    <w:rsid w:val="000874B1"/>
    <w:rsid w:val="000907C8"/>
    <w:rsid w:val="000913BD"/>
    <w:rsid w:val="0009167B"/>
    <w:rsid w:val="00091722"/>
    <w:rsid w:val="000920D9"/>
    <w:rsid w:val="000939A6"/>
    <w:rsid w:val="00093AFE"/>
    <w:rsid w:val="00094F55"/>
    <w:rsid w:val="00096AE6"/>
    <w:rsid w:val="0009700E"/>
    <w:rsid w:val="000A00FD"/>
    <w:rsid w:val="000A0763"/>
    <w:rsid w:val="000A0971"/>
    <w:rsid w:val="000A0A74"/>
    <w:rsid w:val="000A12F7"/>
    <w:rsid w:val="000A2204"/>
    <w:rsid w:val="000A412E"/>
    <w:rsid w:val="000A4E57"/>
    <w:rsid w:val="000A6618"/>
    <w:rsid w:val="000A6D79"/>
    <w:rsid w:val="000A6DA2"/>
    <w:rsid w:val="000A7C5C"/>
    <w:rsid w:val="000A7DCE"/>
    <w:rsid w:val="000B0015"/>
    <w:rsid w:val="000B0335"/>
    <w:rsid w:val="000B2229"/>
    <w:rsid w:val="000B2E0D"/>
    <w:rsid w:val="000B38B1"/>
    <w:rsid w:val="000B5210"/>
    <w:rsid w:val="000B6129"/>
    <w:rsid w:val="000B6214"/>
    <w:rsid w:val="000B663D"/>
    <w:rsid w:val="000B673A"/>
    <w:rsid w:val="000B6F63"/>
    <w:rsid w:val="000B74F7"/>
    <w:rsid w:val="000B7DD2"/>
    <w:rsid w:val="000C00F2"/>
    <w:rsid w:val="000C0CE0"/>
    <w:rsid w:val="000C0E9A"/>
    <w:rsid w:val="000C1B07"/>
    <w:rsid w:val="000C2E0E"/>
    <w:rsid w:val="000C41DC"/>
    <w:rsid w:val="000C4C6E"/>
    <w:rsid w:val="000C6162"/>
    <w:rsid w:val="000C6EC0"/>
    <w:rsid w:val="000C70AB"/>
    <w:rsid w:val="000D087A"/>
    <w:rsid w:val="000D0950"/>
    <w:rsid w:val="000D0CF3"/>
    <w:rsid w:val="000D1845"/>
    <w:rsid w:val="000D2CE8"/>
    <w:rsid w:val="000D386F"/>
    <w:rsid w:val="000D44BC"/>
    <w:rsid w:val="000D5C80"/>
    <w:rsid w:val="000D6003"/>
    <w:rsid w:val="000D6303"/>
    <w:rsid w:val="000D65E0"/>
    <w:rsid w:val="000D685C"/>
    <w:rsid w:val="000D6D75"/>
    <w:rsid w:val="000E0190"/>
    <w:rsid w:val="000E1FDE"/>
    <w:rsid w:val="000E33E6"/>
    <w:rsid w:val="000E36C3"/>
    <w:rsid w:val="000E4B92"/>
    <w:rsid w:val="000E52F8"/>
    <w:rsid w:val="000E53E0"/>
    <w:rsid w:val="000E5E5D"/>
    <w:rsid w:val="000E7829"/>
    <w:rsid w:val="000F0914"/>
    <w:rsid w:val="000F0E21"/>
    <w:rsid w:val="000F1C46"/>
    <w:rsid w:val="000F2D68"/>
    <w:rsid w:val="000F3254"/>
    <w:rsid w:val="000F424A"/>
    <w:rsid w:val="000F5DC4"/>
    <w:rsid w:val="000F6142"/>
    <w:rsid w:val="000F61E2"/>
    <w:rsid w:val="000F632C"/>
    <w:rsid w:val="000F66F4"/>
    <w:rsid w:val="000F6B38"/>
    <w:rsid w:val="000F7A81"/>
    <w:rsid w:val="001036C8"/>
    <w:rsid w:val="001036E7"/>
    <w:rsid w:val="0010383F"/>
    <w:rsid w:val="00104254"/>
    <w:rsid w:val="00105003"/>
    <w:rsid w:val="00105207"/>
    <w:rsid w:val="00106621"/>
    <w:rsid w:val="00107471"/>
    <w:rsid w:val="001077C9"/>
    <w:rsid w:val="00107D61"/>
    <w:rsid w:val="0011047E"/>
    <w:rsid w:val="00110A63"/>
    <w:rsid w:val="0011144A"/>
    <w:rsid w:val="0011165D"/>
    <w:rsid w:val="00111BA3"/>
    <w:rsid w:val="0011399D"/>
    <w:rsid w:val="00113F19"/>
    <w:rsid w:val="00114705"/>
    <w:rsid w:val="00115CAC"/>
    <w:rsid w:val="00116ED1"/>
    <w:rsid w:val="00117F41"/>
    <w:rsid w:val="001214A8"/>
    <w:rsid w:val="001222DB"/>
    <w:rsid w:val="00122370"/>
    <w:rsid w:val="00123849"/>
    <w:rsid w:val="001239CE"/>
    <w:rsid w:val="00125465"/>
    <w:rsid w:val="00130FE5"/>
    <w:rsid w:val="0013242C"/>
    <w:rsid w:val="00132A92"/>
    <w:rsid w:val="00132C2B"/>
    <w:rsid w:val="00132CCF"/>
    <w:rsid w:val="00132E04"/>
    <w:rsid w:val="0013307C"/>
    <w:rsid w:val="0013318B"/>
    <w:rsid w:val="00134276"/>
    <w:rsid w:val="00134306"/>
    <w:rsid w:val="00134883"/>
    <w:rsid w:val="00134FB5"/>
    <w:rsid w:val="00137BBD"/>
    <w:rsid w:val="00140294"/>
    <w:rsid w:val="001404AB"/>
    <w:rsid w:val="00141324"/>
    <w:rsid w:val="00142593"/>
    <w:rsid w:val="0014275E"/>
    <w:rsid w:val="001429AA"/>
    <w:rsid w:val="001430F0"/>
    <w:rsid w:val="00143840"/>
    <w:rsid w:val="00143E9A"/>
    <w:rsid w:val="001440A6"/>
    <w:rsid w:val="001452DE"/>
    <w:rsid w:val="00145FA4"/>
    <w:rsid w:val="00146354"/>
    <w:rsid w:val="00146BA3"/>
    <w:rsid w:val="00146D01"/>
    <w:rsid w:val="00147520"/>
    <w:rsid w:val="001506E1"/>
    <w:rsid w:val="00151695"/>
    <w:rsid w:val="00152DB7"/>
    <w:rsid w:val="001531F9"/>
    <w:rsid w:val="001534F0"/>
    <w:rsid w:val="00153833"/>
    <w:rsid w:val="00154002"/>
    <w:rsid w:val="001544E1"/>
    <w:rsid w:val="001547FF"/>
    <w:rsid w:val="00154C16"/>
    <w:rsid w:val="00155CED"/>
    <w:rsid w:val="00156797"/>
    <w:rsid w:val="00156AF8"/>
    <w:rsid w:val="00157015"/>
    <w:rsid w:val="00157062"/>
    <w:rsid w:val="0015768D"/>
    <w:rsid w:val="001601DD"/>
    <w:rsid w:val="001608FC"/>
    <w:rsid w:val="0016095B"/>
    <w:rsid w:val="00160E1D"/>
    <w:rsid w:val="001612F4"/>
    <w:rsid w:val="001628D4"/>
    <w:rsid w:val="0016412F"/>
    <w:rsid w:val="00164264"/>
    <w:rsid w:val="00165763"/>
    <w:rsid w:val="0016590B"/>
    <w:rsid w:val="0016607A"/>
    <w:rsid w:val="00166265"/>
    <w:rsid w:val="00166BD3"/>
    <w:rsid w:val="00166CA1"/>
    <w:rsid w:val="00166DEF"/>
    <w:rsid w:val="00167039"/>
    <w:rsid w:val="00170524"/>
    <w:rsid w:val="00171867"/>
    <w:rsid w:val="00171E8B"/>
    <w:rsid w:val="0017231D"/>
    <w:rsid w:val="00172A47"/>
    <w:rsid w:val="0017334C"/>
    <w:rsid w:val="00174095"/>
    <w:rsid w:val="00175B6B"/>
    <w:rsid w:val="00176725"/>
    <w:rsid w:val="00176CAE"/>
    <w:rsid w:val="00176E26"/>
    <w:rsid w:val="00176FF9"/>
    <w:rsid w:val="0017732B"/>
    <w:rsid w:val="00177623"/>
    <w:rsid w:val="00177985"/>
    <w:rsid w:val="001801D4"/>
    <w:rsid w:val="0018061F"/>
    <w:rsid w:val="001808DC"/>
    <w:rsid w:val="0018091D"/>
    <w:rsid w:val="001810DC"/>
    <w:rsid w:val="001823E8"/>
    <w:rsid w:val="0018297C"/>
    <w:rsid w:val="00182B00"/>
    <w:rsid w:val="00183376"/>
    <w:rsid w:val="00184A1F"/>
    <w:rsid w:val="0018505B"/>
    <w:rsid w:val="00185CF4"/>
    <w:rsid w:val="0018692B"/>
    <w:rsid w:val="00187D81"/>
    <w:rsid w:val="00191528"/>
    <w:rsid w:val="001916AF"/>
    <w:rsid w:val="00192791"/>
    <w:rsid w:val="00192A10"/>
    <w:rsid w:val="00192FEF"/>
    <w:rsid w:val="00193FCE"/>
    <w:rsid w:val="001953E9"/>
    <w:rsid w:val="00196045"/>
    <w:rsid w:val="0019611C"/>
    <w:rsid w:val="001968CC"/>
    <w:rsid w:val="001969D9"/>
    <w:rsid w:val="00197A7F"/>
    <w:rsid w:val="001A01F3"/>
    <w:rsid w:val="001A0FCB"/>
    <w:rsid w:val="001A1286"/>
    <w:rsid w:val="001A2563"/>
    <w:rsid w:val="001A28D3"/>
    <w:rsid w:val="001A2B96"/>
    <w:rsid w:val="001A300A"/>
    <w:rsid w:val="001A3916"/>
    <w:rsid w:val="001A5BA9"/>
    <w:rsid w:val="001A6029"/>
    <w:rsid w:val="001B038D"/>
    <w:rsid w:val="001B05ED"/>
    <w:rsid w:val="001B101E"/>
    <w:rsid w:val="001B3530"/>
    <w:rsid w:val="001B43A7"/>
    <w:rsid w:val="001B4A96"/>
    <w:rsid w:val="001B4C05"/>
    <w:rsid w:val="001B4D2D"/>
    <w:rsid w:val="001B532A"/>
    <w:rsid w:val="001B607F"/>
    <w:rsid w:val="001B635F"/>
    <w:rsid w:val="001C14D3"/>
    <w:rsid w:val="001C2652"/>
    <w:rsid w:val="001C3319"/>
    <w:rsid w:val="001C33E1"/>
    <w:rsid w:val="001C34A6"/>
    <w:rsid w:val="001C3875"/>
    <w:rsid w:val="001C3A02"/>
    <w:rsid w:val="001C41FC"/>
    <w:rsid w:val="001C421F"/>
    <w:rsid w:val="001C4571"/>
    <w:rsid w:val="001C4761"/>
    <w:rsid w:val="001C7143"/>
    <w:rsid w:val="001C71FD"/>
    <w:rsid w:val="001C7B99"/>
    <w:rsid w:val="001D0BD7"/>
    <w:rsid w:val="001D107C"/>
    <w:rsid w:val="001D1C4B"/>
    <w:rsid w:val="001D2591"/>
    <w:rsid w:val="001D3463"/>
    <w:rsid w:val="001D369A"/>
    <w:rsid w:val="001D4324"/>
    <w:rsid w:val="001D5431"/>
    <w:rsid w:val="001D5D8E"/>
    <w:rsid w:val="001D64D2"/>
    <w:rsid w:val="001D6771"/>
    <w:rsid w:val="001D6A30"/>
    <w:rsid w:val="001D6D25"/>
    <w:rsid w:val="001E0F8D"/>
    <w:rsid w:val="001E13D9"/>
    <w:rsid w:val="001E16E5"/>
    <w:rsid w:val="001E17A7"/>
    <w:rsid w:val="001E2CDF"/>
    <w:rsid w:val="001E35E1"/>
    <w:rsid w:val="001E5766"/>
    <w:rsid w:val="001E5BAC"/>
    <w:rsid w:val="001E5D67"/>
    <w:rsid w:val="001E5EB1"/>
    <w:rsid w:val="001E64D8"/>
    <w:rsid w:val="001E6B9C"/>
    <w:rsid w:val="001E7479"/>
    <w:rsid w:val="001E7543"/>
    <w:rsid w:val="001F08B3"/>
    <w:rsid w:val="001F123C"/>
    <w:rsid w:val="001F1448"/>
    <w:rsid w:val="001F3917"/>
    <w:rsid w:val="001F5E08"/>
    <w:rsid w:val="001F72B5"/>
    <w:rsid w:val="001F7893"/>
    <w:rsid w:val="0020144C"/>
    <w:rsid w:val="00202E28"/>
    <w:rsid w:val="00204057"/>
    <w:rsid w:val="002040E2"/>
    <w:rsid w:val="0020430F"/>
    <w:rsid w:val="00204F0D"/>
    <w:rsid w:val="002063B1"/>
    <w:rsid w:val="002070FB"/>
    <w:rsid w:val="0020781D"/>
    <w:rsid w:val="002103A8"/>
    <w:rsid w:val="002103CE"/>
    <w:rsid w:val="00211AA6"/>
    <w:rsid w:val="00212759"/>
    <w:rsid w:val="002130F5"/>
    <w:rsid w:val="00213202"/>
    <w:rsid w:val="00213584"/>
    <w:rsid w:val="00213729"/>
    <w:rsid w:val="00214C58"/>
    <w:rsid w:val="0021520D"/>
    <w:rsid w:val="00215B40"/>
    <w:rsid w:val="00216785"/>
    <w:rsid w:val="002173F1"/>
    <w:rsid w:val="0021758F"/>
    <w:rsid w:val="002178A8"/>
    <w:rsid w:val="00220200"/>
    <w:rsid w:val="002202F3"/>
    <w:rsid w:val="00220DE0"/>
    <w:rsid w:val="0022209B"/>
    <w:rsid w:val="00222C45"/>
    <w:rsid w:val="00223385"/>
    <w:rsid w:val="002238EF"/>
    <w:rsid w:val="00223CC6"/>
    <w:rsid w:val="00223D67"/>
    <w:rsid w:val="00223E52"/>
    <w:rsid w:val="00224135"/>
    <w:rsid w:val="002241C6"/>
    <w:rsid w:val="00226609"/>
    <w:rsid w:val="00226853"/>
    <w:rsid w:val="002310D8"/>
    <w:rsid w:val="00231D0A"/>
    <w:rsid w:val="00233FE5"/>
    <w:rsid w:val="0023411E"/>
    <w:rsid w:val="00234745"/>
    <w:rsid w:val="00235474"/>
    <w:rsid w:val="002406FA"/>
    <w:rsid w:val="00240820"/>
    <w:rsid w:val="002417F1"/>
    <w:rsid w:val="0024375D"/>
    <w:rsid w:val="00243E9E"/>
    <w:rsid w:val="00245A16"/>
    <w:rsid w:val="00246C75"/>
    <w:rsid w:val="00247071"/>
    <w:rsid w:val="00247144"/>
    <w:rsid w:val="002501B8"/>
    <w:rsid w:val="00250CE7"/>
    <w:rsid w:val="002513B6"/>
    <w:rsid w:val="00251D6D"/>
    <w:rsid w:val="00251E5E"/>
    <w:rsid w:val="0025215E"/>
    <w:rsid w:val="002525F3"/>
    <w:rsid w:val="00252D06"/>
    <w:rsid w:val="00252E20"/>
    <w:rsid w:val="00253A9D"/>
    <w:rsid w:val="00253D3B"/>
    <w:rsid w:val="00261583"/>
    <w:rsid w:val="002616E6"/>
    <w:rsid w:val="00261ADA"/>
    <w:rsid w:val="002622DE"/>
    <w:rsid w:val="00262703"/>
    <w:rsid w:val="00262714"/>
    <w:rsid w:val="00263474"/>
    <w:rsid w:val="00263A50"/>
    <w:rsid w:val="00264007"/>
    <w:rsid w:val="0026436F"/>
    <w:rsid w:val="00265EFF"/>
    <w:rsid w:val="002710AC"/>
    <w:rsid w:val="002717B3"/>
    <w:rsid w:val="00272085"/>
    <w:rsid w:val="00272316"/>
    <w:rsid w:val="00272A55"/>
    <w:rsid w:val="00272DE1"/>
    <w:rsid w:val="00272FA3"/>
    <w:rsid w:val="00273677"/>
    <w:rsid w:val="002737C4"/>
    <w:rsid w:val="002746EF"/>
    <w:rsid w:val="002757F4"/>
    <w:rsid w:val="00276F53"/>
    <w:rsid w:val="002801DC"/>
    <w:rsid w:val="002802E1"/>
    <w:rsid w:val="00280BA8"/>
    <w:rsid w:val="00281277"/>
    <w:rsid w:val="00281BB5"/>
    <w:rsid w:val="00281BE7"/>
    <w:rsid w:val="00281C4D"/>
    <w:rsid w:val="00282057"/>
    <w:rsid w:val="002821ED"/>
    <w:rsid w:val="002829BA"/>
    <w:rsid w:val="00283761"/>
    <w:rsid w:val="00283B1A"/>
    <w:rsid w:val="0028434D"/>
    <w:rsid w:val="00284EBA"/>
    <w:rsid w:val="00285315"/>
    <w:rsid w:val="00285763"/>
    <w:rsid w:val="00290089"/>
    <w:rsid w:val="00290B30"/>
    <w:rsid w:val="00291794"/>
    <w:rsid w:val="00291A96"/>
    <w:rsid w:val="00291B01"/>
    <w:rsid w:val="00291D46"/>
    <w:rsid w:val="00291DE5"/>
    <w:rsid w:val="00292DB1"/>
    <w:rsid w:val="00293AFF"/>
    <w:rsid w:val="00294BBE"/>
    <w:rsid w:val="0029575B"/>
    <w:rsid w:val="00296224"/>
    <w:rsid w:val="002964EA"/>
    <w:rsid w:val="0029771A"/>
    <w:rsid w:val="00297900"/>
    <w:rsid w:val="002A0AC0"/>
    <w:rsid w:val="002A0BAB"/>
    <w:rsid w:val="002A1293"/>
    <w:rsid w:val="002A12AA"/>
    <w:rsid w:val="002A166A"/>
    <w:rsid w:val="002A1AFE"/>
    <w:rsid w:val="002A27D5"/>
    <w:rsid w:val="002A35A1"/>
    <w:rsid w:val="002A748D"/>
    <w:rsid w:val="002B1B49"/>
    <w:rsid w:val="002B1E55"/>
    <w:rsid w:val="002B1FC5"/>
    <w:rsid w:val="002B2044"/>
    <w:rsid w:val="002B2E47"/>
    <w:rsid w:val="002B31FC"/>
    <w:rsid w:val="002B5499"/>
    <w:rsid w:val="002B5C1C"/>
    <w:rsid w:val="002B6106"/>
    <w:rsid w:val="002B6480"/>
    <w:rsid w:val="002B6D9D"/>
    <w:rsid w:val="002B7264"/>
    <w:rsid w:val="002B73B8"/>
    <w:rsid w:val="002B753E"/>
    <w:rsid w:val="002B770A"/>
    <w:rsid w:val="002C0CB6"/>
    <w:rsid w:val="002C124F"/>
    <w:rsid w:val="002C223D"/>
    <w:rsid w:val="002C3161"/>
    <w:rsid w:val="002C340D"/>
    <w:rsid w:val="002C366E"/>
    <w:rsid w:val="002C3E3B"/>
    <w:rsid w:val="002C4419"/>
    <w:rsid w:val="002C475D"/>
    <w:rsid w:val="002C4D39"/>
    <w:rsid w:val="002C5C40"/>
    <w:rsid w:val="002C6230"/>
    <w:rsid w:val="002C7357"/>
    <w:rsid w:val="002D10F3"/>
    <w:rsid w:val="002D18B8"/>
    <w:rsid w:val="002D231F"/>
    <w:rsid w:val="002D232B"/>
    <w:rsid w:val="002D2C6D"/>
    <w:rsid w:val="002D37F5"/>
    <w:rsid w:val="002D437E"/>
    <w:rsid w:val="002D4D09"/>
    <w:rsid w:val="002D5572"/>
    <w:rsid w:val="002D7262"/>
    <w:rsid w:val="002E03D6"/>
    <w:rsid w:val="002E0A7C"/>
    <w:rsid w:val="002E10EB"/>
    <w:rsid w:val="002E1B68"/>
    <w:rsid w:val="002E259A"/>
    <w:rsid w:val="002E33BD"/>
    <w:rsid w:val="002E50FC"/>
    <w:rsid w:val="002E53DB"/>
    <w:rsid w:val="002E6139"/>
    <w:rsid w:val="002E6289"/>
    <w:rsid w:val="002E6471"/>
    <w:rsid w:val="002E6ACF"/>
    <w:rsid w:val="002E78DD"/>
    <w:rsid w:val="002E7B2B"/>
    <w:rsid w:val="002F18C3"/>
    <w:rsid w:val="002F3142"/>
    <w:rsid w:val="002F33D4"/>
    <w:rsid w:val="002F36EE"/>
    <w:rsid w:val="002F3857"/>
    <w:rsid w:val="002F45CA"/>
    <w:rsid w:val="002F4EAB"/>
    <w:rsid w:val="002F520F"/>
    <w:rsid w:val="002F538F"/>
    <w:rsid w:val="002F6237"/>
    <w:rsid w:val="002F7139"/>
    <w:rsid w:val="00300A75"/>
    <w:rsid w:val="003022C4"/>
    <w:rsid w:val="00302B1E"/>
    <w:rsid w:val="00302DDD"/>
    <w:rsid w:val="00303044"/>
    <w:rsid w:val="00303079"/>
    <w:rsid w:val="00303AE3"/>
    <w:rsid w:val="00303EF6"/>
    <w:rsid w:val="003051FA"/>
    <w:rsid w:val="003058C4"/>
    <w:rsid w:val="00307333"/>
    <w:rsid w:val="00307E82"/>
    <w:rsid w:val="003113A2"/>
    <w:rsid w:val="003118D5"/>
    <w:rsid w:val="00311B27"/>
    <w:rsid w:val="00312EDC"/>
    <w:rsid w:val="00313E17"/>
    <w:rsid w:val="003145B9"/>
    <w:rsid w:val="00315240"/>
    <w:rsid w:val="0031591A"/>
    <w:rsid w:val="00320624"/>
    <w:rsid w:val="00320918"/>
    <w:rsid w:val="00321A12"/>
    <w:rsid w:val="00321B75"/>
    <w:rsid w:val="00322153"/>
    <w:rsid w:val="00323645"/>
    <w:rsid w:val="0032398D"/>
    <w:rsid w:val="00323A95"/>
    <w:rsid w:val="00323B09"/>
    <w:rsid w:val="00325123"/>
    <w:rsid w:val="003272F3"/>
    <w:rsid w:val="003301A3"/>
    <w:rsid w:val="00330EBA"/>
    <w:rsid w:val="00330FD3"/>
    <w:rsid w:val="003313F2"/>
    <w:rsid w:val="0033167F"/>
    <w:rsid w:val="0033268D"/>
    <w:rsid w:val="003329E1"/>
    <w:rsid w:val="003343AD"/>
    <w:rsid w:val="003345DB"/>
    <w:rsid w:val="00334F6C"/>
    <w:rsid w:val="0033533B"/>
    <w:rsid w:val="00335772"/>
    <w:rsid w:val="00336947"/>
    <w:rsid w:val="0033719F"/>
    <w:rsid w:val="00340B61"/>
    <w:rsid w:val="003453B5"/>
    <w:rsid w:val="00345AA2"/>
    <w:rsid w:val="00346CB3"/>
    <w:rsid w:val="00346EAA"/>
    <w:rsid w:val="003475F2"/>
    <w:rsid w:val="003500D5"/>
    <w:rsid w:val="0035058A"/>
    <w:rsid w:val="00351986"/>
    <w:rsid w:val="003523D1"/>
    <w:rsid w:val="0035257A"/>
    <w:rsid w:val="00352FF5"/>
    <w:rsid w:val="00356A1C"/>
    <w:rsid w:val="003571A2"/>
    <w:rsid w:val="003572FF"/>
    <w:rsid w:val="00357822"/>
    <w:rsid w:val="00357ACE"/>
    <w:rsid w:val="003606A7"/>
    <w:rsid w:val="00362320"/>
    <w:rsid w:val="003640E2"/>
    <w:rsid w:val="003654C5"/>
    <w:rsid w:val="0036777B"/>
    <w:rsid w:val="00367BF7"/>
    <w:rsid w:val="00370227"/>
    <w:rsid w:val="00370EA6"/>
    <w:rsid w:val="00371427"/>
    <w:rsid w:val="0037165F"/>
    <w:rsid w:val="0037199C"/>
    <w:rsid w:val="003726F5"/>
    <w:rsid w:val="00372E47"/>
    <w:rsid w:val="0037350B"/>
    <w:rsid w:val="00374247"/>
    <w:rsid w:val="003745E1"/>
    <w:rsid w:val="0037465B"/>
    <w:rsid w:val="003757C0"/>
    <w:rsid w:val="00377481"/>
    <w:rsid w:val="003778C3"/>
    <w:rsid w:val="00377DC0"/>
    <w:rsid w:val="00377E46"/>
    <w:rsid w:val="00377EAB"/>
    <w:rsid w:val="00380178"/>
    <w:rsid w:val="003801A1"/>
    <w:rsid w:val="0038282A"/>
    <w:rsid w:val="00383972"/>
    <w:rsid w:val="00383A7D"/>
    <w:rsid w:val="00387B31"/>
    <w:rsid w:val="00387C42"/>
    <w:rsid w:val="003906D5"/>
    <w:rsid w:val="003918FD"/>
    <w:rsid w:val="00392448"/>
    <w:rsid w:val="00393099"/>
    <w:rsid w:val="00394BFD"/>
    <w:rsid w:val="0039533C"/>
    <w:rsid w:val="00395478"/>
    <w:rsid w:val="00395F92"/>
    <w:rsid w:val="00396B9D"/>
    <w:rsid w:val="00396E0C"/>
    <w:rsid w:val="00397580"/>
    <w:rsid w:val="003A0393"/>
    <w:rsid w:val="003A1E53"/>
    <w:rsid w:val="003A3390"/>
    <w:rsid w:val="003A3A43"/>
    <w:rsid w:val="003A40F0"/>
    <w:rsid w:val="003A45C8"/>
    <w:rsid w:val="003A4FB8"/>
    <w:rsid w:val="003A5789"/>
    <w:rsid w:val="003A6F3C"/>
    <w:rsid w:val="003A7AA5"/>
    <w:rsid w:val="003B0742"/>
    <w:rsid w:val="003B0F67"/>
    <w:rsid w:val="003B174E"/>
    <w:rsid w:val="003B18E0"/>
    <w:rsid w:val="003B199F"/>
    <w:rsid w:val="003B232D"/>
    <w:rsid w:val="003B25FD"/>
    <w:rsid w:val="003B3529"/>
    <w:rsid w:val="003B3BC5"/>
    <w:rsid w:val="003B4E02"/>
    <w:rsid w:val="003B4E41"/>
    <w:rsid w:val="003B5085"/>
    <w:rsid w:val="003B5CC7"/>
    <w:rsid w:val="003B61F4"/>
    <w:rsid w:val="003B6273"/>
    <w:rsid w:val="003B78B7"/>
    <w:rsid w:val="003B7F42"/>
    <w:rsid w:val="003C0E43"/>
    <w:rsid w:val="003C117D"/>
    <w:rsid w:val="003C2C5B"/>
    <w:rsid w:val="003C2DCF"/>
    <w:rsid w:val="003C3372"/>
    <w:rsid w:val="003C5929"/>
    <w:rsid w:val="003C7FA8"/>
    <w:rsid w:val="003C7FE7"/>
    <w:rsid w:val="003D0499"/>
    <w:rsid w:val="003D05B5"/>
    <w:rsid w:val="003D3576"/>
    <w:rsid w:val="003D3A1B"/>
    <w:rsid w:val="003D4550"/>
    <w:rsid w:val="003D472B"/>
    <w:rsid w:val="003D4FF1"/>
    <w:rsid w:val="003D5057"/>
    <w:rsid w:val="003D57F2"/>
    <w:rsid w:val="003D5A0B"/>
    <w:rsid w:val="003D5B2F"/>
    <w:rsid w:val="003D5C02"/>
    <w:rsid w:val="003D5C41"/>
    <w:rsid w:val="003D62CC"/>
    <w:rsid w:val="003D7BB9"/>
    <w:rsid w:val="003E0287"/>
    <w:rsid w:val="003E05CB"/>
    <w:rsid w:val="003E1473"/>
    <w:rsid w:val="003E24C7"/>
    <w:rsid w:val="003E2BCB"/>
    <w:rsid w:val="003E3DC5"/>
    <w:rsid w:val="003E440F"/>
    <w:rsid w:val="003E48CA"/>
    <w:rsid w:val="003E58A2"/>
    <w:rsid w:val="003E6608"/>
    <w:rsid w:val="003E6953"/>
    <w:rsid w:val="003E6C9C"/>
    <w:rsid w:val="003E6E30"/>
    <w:rsid w:val="003F0C71"/>
    <w:rsid w:val="003F1635"/>
    <w:rsid w:val="003F282F"/>
    <w:rsid w:val="003F32A1"/>
    <w:rsid w:val="003F36CF"/>
    <w:rsid w:val="003F3778"/>
    <w:rsid w:val="003F3D70"/>
    <w:rsid w:val="003F40B0"/>
    <w:rsid w:val="003F526A"/>
    <w:rsid w:val="003F5554"/>
    <w:rsid w:val="003F5615"/>
    <w:rsid w:val="003F5B49"/>
    <w:rsid w:val="003F5E00"/>
    <w:rsid w:val="00400781"/>
    <w:rsid w:val="00400EC0"/>
    <w:rsid w:val="00400F2D"/>
    <w:rsid w:val="004018BD"/>
    <w:rsid w:val="00402180"/>
    <w:rsid w:val="004035CA"/>
    <w:rsid w:val="004036C3"/>
    <w:rsid w:val="0040417D"/>
    <w:rsid w:val="004046C9"/>
    <w:rsid w:val="00404743"/>
    <w:rsid w:val="00405244"/>
    <w:rsid w:val="00405A29"/>
    <w:rsid w:val="00406F06"/>
    <w:rsid w:val="00410A63"/>
    <w:rsid w:val="004111E7"/>
    <w:rsid w:val="004114C7"/>
    <w:rsid w:val="00411861"/>
    <w:rsid w:val="00411FCD"/>
    <w:rsid w:val="004123A8"/>
    <w:rsid w:val="004127B4"/>
    <w:rsid w:val="004132F7"/>
    <w:rsid w:val="0041683B"/>
    <w:rsid w:val="00417490"/>
    <w:rsid w:val="00420CFD"/>
    <w:rsid w:val="004210A4"/>
    <w:rsid w:val="00421C2A"/>
    <w:rsid w:val="004222BB"/>
    <w:rsid w:val="00422431"/>
    <w:rsid w:val="00422BBD"/>
    <w:rsid w:val="004234FF"/>
    <w:rsid w:val="00424368"/>
    <w:rsid w:val="0042469F"/>
    <w:rsid w:val="00425AAF"/>
    <w:rsid w:val="00425F33"/>
    <w:rsid w:val="00426685"/>
    <w:rsid w:val="00426860"/>
    <w:rsid w:val="00426F36"/>
    <w:rsid w:val="004275C3"/>
    <w:rsid w:val="0043205B"/>
    <w:rsid w:val="00432A5E"/>
    <w:rsid w:val="00432F78"/>
    <w:rsid w:val="00433925"/>
    <w:rsid w:val="00433D1C"/>
    <w:rsid w:val="004342B9"/>
    <w:rsid w:val="00434E6B"/>
    <w:rsid w:val="004354A8"/>
    <w:rsid w:val="004356AF"/>
    <w:rsid w:val="00435757"/>
    <w:rsid w:val="00436D82"/>
    <w:rsid w:val="00437261"/>
    <w:rsid w:val="00437C13"/>
    <w:rsid w:val="0044055C"/>
    <w:rsid w:val="00441D43"/>
    <w:rsid w:val="00442206"/>
    <w:rsid w:val="00443535"/>
    <w:rsid w:val="004436EE"/>
    <w:rsid w:val="004502DE"/>
    <w:rsid w:val="004505C9"/>
    <w:rsid w:val="0045138D"/>
    <w:rsid w:val="004515EF"/>
    <w:rsid w:val="004519E9"/>
    <w:rsid w:val="00451ECF"/>
    <w:rsid w:val="00452526"/>
    <w:rsid w:val="00453EB8"/>
    <w:rsid w:val="004545AB"/>
    <w:rsid w:val="004545BA"/>
    <w:rsid w:val="00454708"/>
    <w:rsid w:val="00454B78"/>
    <w:rsid w:val="0045547F"/>
    <w:rsid w:val="00455843"/>
    <w:rsid w:val="00456320"/>
    <w:rsid w:val="004565DD"/>
    <w:rsid w:val="00456676"/>
    <w:rsid w:val="00456B93"/>
    <w:rsid w:val="00457A67"/>
    <w:rsid w:val="004600FE"/>
    <w:rsid w:val="00461AE0"/>
    <w:rsid w:val="00461D42"/>
    <w:rsid w:val="00462348"/>
    <w:rsid w:val="004623BC"/>
    <w:rsid w:val="00462CBA"/>
    <w:rsid w:val="00463B98"/>
    <w:rsid w:val="004652BE"/>
    <w:rsid w:val="00465343"/>
    <w:rsid w:val="0046580F"/>
    <w:rsid w:val="00465BCB"/>
    <w:rsid w:val="00466B4A"/>
    <w:rsid w:val="00466EC8"/>
    <w:rsid w:val="00466EE7"/>
    <w:rsid w:val="00471AA7"/>
    <w:rsid w:val="00471C68"/>
    <w:rsid w:val="0047312B"/>
    <w:rsid w:val="00473143"/>
    <w:rsid w:val="00473240"/>
    <w:rsid w:val="0047545B"/>
    <w:rsid w:val="00476815"/>
    <w:rsid w:val="00476A0E"/>
    <w:rsid w:val="004775B7"/>
    <w:rsid w:val="00477689"/>
    <w:rsid w:val="00477BC9"/>
    <w:rsid w:val="00477F59"/>
    <w:rsid w:val="0048021E"/>
    <w:rsid w:val="00480ED8"/>
    <w:rsid w:val="004811F1"/>
    <w:rsid w:val="004812D4"/>
    <w:rsid w:val="00482723"/>
    <w:rsid w:val="004828B1"/>
    <w:rsid w:val="00483719"/>
    <w:rsid w:val="00483E50"/>
    <w:rsid w:val="00483FD3"/>
    <w:rsid w:val="00484417"/>
    <w:rsid w:val="0048479F"/>
    <w:rsid w:val="004858F7"/>
    <w:rsid w:val="00485DFB"/>
    <w:rsid w:val="0048626A"/>
    <w:rsid w:val="004862E5"/>
    <w:rsid w:val="004864C3"/>
    <w:rsid w:val="00487459"/>
    <w:rsid w:val="00487A68"/>
    <w:rsid w:val="00491029"/>
    <w:rsid w:val="00491BA1"/>
    <w:rsid w:val="004920AD"/>
    <w:rsid w:val="004930CA"/>
    <w:rsid w:val="00493BB7"/>
    <w:rsid w:val="004945A7"/>
    <w:rsid w:val="00494FA9"/>
    <w:rsid w:val="00495695"/>
    <w:rsid w:val="00496CE0"/>
    <w:rsid w:val="0049737E"/>
    <w:rsid w:val="004A1806"/>
    <w:rsid w:val="004A1A98"/>
    <w:rsid w:val="004A2431"/>
    <w:rsid w:val="004A282B"/>
    <w:rsid w:val="004A3354"/>
    <w:rsid w:val="004A35CC"/>
    <w:rsid w:val="004A37E0"/>
    <w:rsid w:val="004A4181"/>
    <w:rsid w:val="004A4726"/>
    <w:rsid w:val="004A4E6F"/>
    <w:rsid w:val="004A52E1"/>
    <w:rsid w:val="004A571A"/>
    <w:rsid w:val="004A5CF3"/>
    <w:rsid w:val="004A61F0"/>
    <w:rsid w:val="004A64D1"/>
    <w:rsid w:val="004A7926"/>
    <w:rsid w:val="004A7AFC"/>
    <w:rsid w:val="004A7B51"/>
    <w:rsid w:val="004A7BB5"/>
    <w:rsid w:val="004A7C3B"/>
    <w:rsid w:val="004B1C08"/>
    <w:rsid w:val="004B3729"/>
    <w:rsid w:val="004B3F1C"/>
    <w:rsid w:val="004B4474"/>
    <w:rsid w:val="004B44E4"/>
    <w:rsid w:val="004B46EB"/>
    <w:rsid w:val="004B54A4"/>
    <w:rsid w:val="004B6026"/>
    <w:rsid w:val="004B6AAA"/>
    <w:rsid w:val="004B7674"/>
    <w:rsid w:val="004B7698"/>
    <w:rsid w:val="004B7CBE"/>
    <w:rsid w:val="004C07DF"/>
    <w:rsid w:val="004C0920"/>
    <w:rsid w:val="004C1983"/>
    <w:rsid w:val="004C2057"/>
    <w:rsid w:val="004C318D"/>
    <w:rsid w:val="004C3A08"/>
    <w:rsid w:val="004C421E"/>
    <w:rsid w:val="004C4907"/>
    <w:rsid w:val="004C59E3"/>
    <w:rsid w:val="004C5DF7"/>
    <w:rsid w:val="004C6A24"/>
    <w:rsid w:val="004C6E51"/>
    <w:rsid w:val="004C6EF8"/>
    <w:rsid w:val="004C7793"/>
    <w:rsid w:val="004C795D"/>
    <w:rsid w:val="004D001A"/>
    <w:rsid w:val="004D05B3"/>
    <w:rsid w:val="004D0D65"/>
    <w:rsid w:val="004D1E8C"/>
    <w:rsid w:val="004D3141"/>
    <w:rsid w:val="004D4F17"/>
    <w:rsid w:val="004D56EF"/>
    <w:rsid w:val="004D5BC2"/>
    <w:rsid w:val="004D7120"/>
    <w:rsid w:val="004D7577"/>
    <w:rsid w:val="004D7C57"/>
    <w:rsid w:val="004E0A8E"/>
    <w:rsid w:val="004E127C"/>
    <w:rsid w:val="004E1D09"/>
    <w:rsid w:val="004E3412"/>
    <w:rsid w:val="004E3550"/>
    <w:rsid w:val="004E3A79"/>
    <w:rsid w:val="004E479E"/>
    <w:rsid w:val="004E4CCF"/>
    <w:rsid w:val="004E4EE5"/>
    <w:rsid w:val="004E5591"/>
    <w:rsid w:val="004E6D1B"/>
    <w:rsid w:val="004E74E2"/>
    <w:rsid w:val="004E7919"/>
    <w:rsid w:val="004F212A"/>
    <w:rsid w:val="004F4818"/>
    <w:rsid w:val="004F59A9"/>
    <w:rsid w:val="004F59CB"/>
    <w:rsid w:val="004F5CD7"/>
    <w:rsid w:val="004F66D7"/>
    <w:rsid w:val="004F78E6"/>
    <w:rsid w:val="004F7A89"/>
    <w:rsid w:val="004F7DE5"/>
    <w:rsid w:val="00500030"/>
    <w:rsid w:val="00500266"/>
    <w:rsid w:val="005022E2"/>
    <w:rsid w:val="00503520"/>
    <w:rsid w:val="005035B4"/>
    <w:rsid w:val="005039A5"/>
    <w:rsid w:val="00503C25"/>
    <w:rsid w:val="00503CEC"/>
    <w:rsid w:val="00504AAA"/>
    <w:rsid w:val="00505467"/>
    <w:rsid w:val="0050568B"/>
    <w:rsid w:val="005060EB"/>
    <w:rsid w:val="005079C2"/>
    <w:rsid w:val="00507EFC"/>
    <w:rsid w:val="005103C4"/>
    <w:rsid w:val="005109C6"/>
    <w:rsid w:val="00511CCC"/>
    <w:rsid w:val="005125DC"/>
    <w:rsid w:val="00512D99"/>
    <w:rsid w:val="00515258"/>
    <w:rsid w:val="00515696"/>
    <w:rsid w:val="00515C74"/>
    <w:rsid w:val="00516C2C"/>
    <w:rsid w:val="005175A3"/>
    <w:rsid w:val="00520010"/>
    <w:rsid w:val="00520C3A"/>
    <w:rsid w:val="005216FD"/>
    <w:rsid w:val="00521992"/>
    <w:rsid w:val="00521D04"/>
    <w:rsid w:val="00523C17"/>
    <w:rsid w:val="00524058"/>
    <w:rsid w:val="00524CEE"/>
    <w:rsid w:val="005250B8"/>
    <w:rsid w:val="00525703"/>
    <w:rsid w:val="00525D43"/>
    <w:rsid w:val="00527D7C"/>
    <w:rsid w:val="005314EB"/>
    <w:rsid w:val="00531DBB"/>
    <w:rsid w:val="0053304D"/>
    <w:rsid w:val="00533272"/>
    <w:rsid w:val="00533F49"/>
    <w:rsid w:val="005343FE"/>
    <w:rsid w:val="005348A0"/>
    <w:rsid w:val="00534BB3"/>
    <w:rsid w:val="005351B7"/>
    <w:rsid w:val="00536FD2"/>
    <w:rsid w:val="00537B08"/>
    <w:rsid w:val="00537B68"/>
    <w:rsid w:val="00540BEC"/>
    <w:rsid w:val="005411D1"/>
    <w:rsid w:val="0054124A"/>
    <w:rsid w:val="0054362D"/>
    <w:rsid w:val="005436BE"/>
    <w:rsid w:val="0054370F"/>
    <w:rsid w:val="0054385F"/>
    <w:rsid w:val="0054487B"/>
    <w:rsid w:val="005460C7"/>
    <w:rsid w:val="0054686E"/>
    <w:rsid w:val="0055020D"/>
    <w:rsid w:val="005511A6"/>
    <w:rsid w:val="00551C33"/>
    <w:rsid w:val="00552812"/>
    <w:rsid w:val="00553A97"/>
    <w:rsid w:val="00554E7C"/>
    <w:rsid w:val="0055578B"/>
    <w:rsid w:val="00555A4A"/>
    <w:rsid w:val="00556331"/>
    <w:rsid w:val="00556B69"/>
    <w:rsid w:val="00556C43"/>
    <w:rsid w:val="00557256"/>
    <w:rsid w:val="00557301"/>
    <w:rsid w:val="0055745D"/>
    <w:rsid w:val="00557D6C"/>
    <w:rsid w:val="00560109"/>
    <w:rsid w:val="00560AEA"/>
    <w:rsid w:val="00561022"/>
    <w:rsid w:val="00561304"/>
    <w:rsid w:val="005613A6"/>
    <w:rsid w:val="00562337"/>
    <w:rsid w:val="0056391E"/>
    <w:rsid w:val="00563A1E"/>
    <w:rsid w:val="00564213"/>
    <w:rsid w:val="005645DC"/>
    <w:rsid w:val="0056597D"/>
    <w:rsid w:val="00565B18"/>
    <w:rsid w:val="005661B2"/>
    <w:rsid w:val="00566713"/>
    <w:rsid w:val="00566D7E"/>
    <w:rsid w:val="0056747F"/>
    <w:rsid w:val="00567F89"/>
    <w:rsid w:val="0057025E"/>
    <w:rsid w:val="00570D44"/>
    <w:rsid w:val="005723A3"/>
    <w:rsid w:val="00574108"/>
    <w:rsid w:val="005744DD"/>
    <w:rsid w:val="00575EDC"/>
    <w:rsid w:val="00576C31"/>
    <w:rsid w:val="00576C65"/>
    <w:rsid w:val="00576DCC"/>
    <w:rsid w:val="0057753D"/>
    <w:rsid w:val="00577F44"/>
    <w:rsid w:val="00577F4F"/>
    <w:rsid w:val="00580C01"/>
    <w:rsid w:val="00580EAE"/>
    <w:rsid w:val="00580EE1"/>
    <w:rsid w:val="0058105D"/>
    <w:rsid w:val="00581CC6"/>
    <w:rsid w:val="005822AF"/>
    <w:rsid w:val="00582986"/>
    <w:rsid w:val="00583F2E"/>
    <w:rsid w:val="00584363"/>
    <w:rsid w:val="00585222"/>
    <w:rsid w:val="0058582C"/>
    <w:rsid w:val="00586039"/>
    <w:rsid w:val="00586745"/>
    <w:rsid w:val="005868A9"/>
    <w:rsid w:val="00586A0E"/>
    <w:rsid w:val="00586BB3"/>
    <w:rsid w:val="00586E81"/>
    <w:rsid w:val="00587504"/>
    <w:rsid w:val="0059078A"/>
    <w:rsid w:val="00590E53"/>
    <w:rsid w:val="0059132E"/>
    <w:rsid w:val="005913A8"/>
    <w:rsid w:val="00591F36"/>
    <w:rsid w:val="005922AD"/>
    <w:rsid w:val="00593E1B"/>
    <w:rsid w:val="005943B9"/>
    <w:rsid w:val="00594D64"/>
    <w:rsid w:val="005972BA"/>
    <w:rsid w:val="005A004B"/>
    <w:rsid w:val="005A00B3"/>
    <w:rsid w:val="005A281D"/>
    <w:rsid w:val="005A2FF8"/>
    <w:rsid w:val="005A3720"/>
    <w:rsid w:val="005A3FE0"/>
    <w:rsid w:val="005A41A2"/>
    <w:rsid w:val="005A4594"/>
    <w:rsid w:val="005A5BA5"/>
    <w:rsid w:val="005A5C78"/>
    <w:rsid w:val="005A670C"/>
    <w:rsid w:val="005B0515"/>
    <w:rsid w:val="005B0EE3"/>
    <w:rsid w:val="005B1472"/>
    <w:rsid w:val="005B14B2"/>
    <w:rsid w:val="005B2206"/>
    <w:rsid w:val="005B2574"/>
    <w:rsid w:val="005B2AAE"/>
    <w:rsid w:val="005B2C99"/>
    <w:rsid w:val="005B3527"/>
    <w:rsid w:val="005B55A5"/>
    <w:rsid w:val="005B6B56"/>
    <w:rsid w:val="005B6E39"/>
    <w:rsid w:val="005C1160"/>
    <w:rsid w:val="005C13FB"/>
    <w:rsid w:val="005C18B8"/>
    <w:rsid w:val="005C1CF5"/>
    <w:rsid w:val="005C1E51"/>
    <w:rsid w:val="005C2102"/>
    <w:rsid w:val="005C2466"/>
    <w:rsid w:val="005C2F7E"/>
    <w:rsid w:val="005C415C"/>
    <w:rsid w:val="005C5B8B"/>
    <w:rsid w:val="005C5C62"/>
    <w:rsid w:val="005C66B3"/>
    <w:rsid w:val="005C6E1C"/>
    <w:rsid w:val="005C743B"/>
    <w:rsid w:val="005C75BD"/>
    <w:rsid w:val="005C7ACE"/>
    <w:rsid w:val="005C7E4B"/>
    <w:rsid w:val="005D084C"/>
    <w:rsid w:val="005D09ED"/>
    <w:rsid w:val="005D1943"/>
    <w:rsid w:val="005D1D9E"/>
    <w:rsid w:val="005D2137"/>
    <w:rsid w:val="005D21D6"/>
    <w:rsid w:val="005D2C0E"/>
    <w:rsid w:val="005D3331"/>
    <w:rsid w:val="005D3991"/>
    <w:rsid w:val="005D3A28"/>
    <w:rsid w:val="005D43B7"/>
    <w:rsid w:val="005D460C"/>
    <w:rsid w:val="005D51F4"/>
    <w:rsid w:val="005D52DC"/>
    <w:rsid w:val="005D6191"/>
    <w:rsid w:val="005E00BD"/>
    <w:rsid w:val="005E02AF"/>
    <w:rsid w:val="005E02BA"/>
    <w:rsid w:val="005E1E20"/>
    <w:rsid w:val="005E2BE5"/>
    <w:rsid w:val="005E3FBB"/>
    <w:rsid w:val="005E45CB"/>
    <w:rsid w:val="005E48DF"/>
    <w:rsid w:val="005E4E48"/>
    <w:rsid w:val="005E5003"/>
    <w:rsid w:val="005E5534"/>
    <w:rsid w:val="005E5AA2"/>
    <w:rsid w:val="005E5BA4"/>
    <w:rsid w:val="005E68C7"/>
    <w:rsid w:val="005F06DB"/>
    <w:rsid w:val="005F3115"/>
    <w:rsid w:val="005F36DF"/>
    <w:rsid w:val="005F45BC"/>
    <w:rsid w:val="005F4614"/>
    <w:rsid w:val="005F4DD2"/>
    <w:rsid w:val="005F6A9B"/>
    <w:rsid w:val="005F6BB7"/>
    <w:rsid w:val="005F6F7C"/>
    <w:rsid w:val="005F75DB"/>
    <w:rsid w:val="005F76D0"/>
    <w:rsid w:val="005F79FB"/>
    <w:rsid w:val="005F7B48"/>
    <w:rsid w:val="00600669"/>
    <w:rsid w:val="00601083"/>
    <w:rsid w:val="0060161B"/>
    <w:rsid w:val="00601739"/>
    <w:rsid w:val="0060199D"/>
    <w:rsid w:val="00604406"/>
    <w:rsid w:val="00604E74"/>
    <w:rsid w:val="00605CC0"/>
    <w:rsid w:val="00605E4A"/>
    <w:rsid w:val="00605F4A"/>
    <w:rsid w:val="006062FE"/>
    <w:rsid w:val="006063B9"/>
    <w:rsid w:val="00607822"/>
    <w:rsid w:val="00607A20"/>
    <w:rsid w:val="00607C2C"/>
    <w:rsid w:val="006101B2"/>
    <w:rsid w:val="00610232"/>
    <w:rsid w:val="006103AA"/>
    <w:rsid w:val="00611905"/>
    <w:rsid w:val="00611ABF"/>
    <w:rsid w:val="006123CA"/>
    <w:rsid w:val="00612B4E"/>
    <w:rsid w:val="00613282"/>
    <w:rsid w:val="006137CD"/>
    <w:rsid w:val="00613946"/>
    <w:rsid w:val="00613BBF"/>
    <w:rsid w:val="00615BD5"/>
    <w:rsid w:val="00616C14"/>
    <w:rsid w:val="00617F44"/>
    <w:rsid w:val="0062101C"/>
    <w:rsid w:val="0062120D"/>
    <w:rsid w:val="00621DAA"/>
    <w:rsid w:val="00621FC8"/>
    <w:rsid w:val="00622B80"/>
    <w:rsid w:val="00622E22"/>
    <w:rsid w:val="0062368F"/>
    <w:rsid w:val="00624AD6"/>
    <w:rsid w:val="0062535B"/>
    <w:rsid w:val="006253E4"/>
    <w:rsid w:val="00625D10"/>
    <w:rsid w:val="00625F73"/>
    <w:rsid w:val="00625FF1"/>
    <w:rsid w:val="00627749"/>
    <w:rsid w:val="00627BD8"/>
    <w:rsid w:val="00630A2B"/>
    <w:rsid w:val="006316F7"/>
    <w:rsid w:val="006317ED"/>
    <w:rsid w:val="00631B33"/>
    <w:rsid w:val="00631C3C"/>
    <w:rsid w:val="0063237C"/>
    <w:rsid w:val="0063563A"/>
    <w:rsid w:val="00635B14"/>
    <w:rsid w:val="0063758B"/>
    <w:rsid w:val="006378EF"/>
    <w:rsid w:val="00637F31"/>
    <w:rsid w:val="006401AE"/>
    <w:rsid w:val="006401F4"/>
    <w:rsid w:val="0064139A"/>
    <w:rsid w:val="00642158"/>
    <w:rsid w:val="0064249E"/>
    <w:rsid w:val="00642FB3"/>
    <w:rsid w:val="006435E9"/>
    <w:rsid w:val="0064439C"/>
    <w:rsid w:val="0064458A"/>
    <w:rsid w:val="00644C82"/>
    <w:rsid w:val="006456F0"/>
    <w:rsid w:val="0064622A"/>
    <w:rsid w:val="006468B9"/>
    <w:rsid w:val="00646CA8"/>
    <w:rsid w:val="00647C2C"/>
    <w:rsid w:val="00650469"/>
    <w:rsid w:val="0065083D"/>
    <w:rsid w:val="00650BB6"/>
    <w:rsid w:val="00651175"/>
    <w:rsid w:val="0065120E"/>
    <w:rsid w:val="00651400"/>
    <w:rsid w:val="006521F7"/>
    <w:rsid w:val="006526F7"/>
    <w:rsid w:val="00653205"/>
    <w:rsid w:val="0065352B"/>
    <w:rsid w:val="00654156"/>
    <w:rsid w:val="0065420A"/>
    <w:rsid w:val="006547AF"/>
    <w:rsid w:val="00655686"/>
    <w:rsid w:val="00657B75"/>
    <w:rsid w:val="0066020B"/>
    <w:rsid w:val="00660799"/>
    <w:rsid w:val="00660AD6"/>
    <w:rsid w:val="00660EDB"/>
    <w:rsid w:val="00661212"/>
    <w:rsid w:val="006618EE"/>
    <w:rsid w:val="00661C39"/>
    <w:rsid w:val="00661C62"/>
    <w:rsid w:val="00661CD5"/>
    <w:rsid w:val="00661E2F"/>
    <w:rsid w:val="00662C77"/>
    <w:rsid w:val="00662F80"/>
    <w:rsid w:val="00663185"/>
    <w:rsid w:val="00665458"/>
    <w:rsid w:val="00665C10"/>
    <w:rsid w:val="00667CBB"/>
    <w:rsid w:val="0067070C"/>
    <w:rsid w:val="00670C1A"/>
    <w:rsid w:val="00671046"/>
    <w:rsid w:val="00671F99"/>
    <w:rsid w:val="00672DA0"/>
    <w:rsid w:val="00672EEA"/>
    <w:rsid w:val="00673A11"/>
    <w:rsid w:val="00673B12"/>
    <w:rsid w:val="00673D65"/>
    <w:rsid w:val="00674244"/>
    <w:rsid w:val="006745E6"/>
    <w:rsid w:val="006747C1"/>
    <w:rsid w:val="00674C7E"/>
    <w:rsid w:val="00674DBB"/>
    <w:rsid w:val="00675413"/>
    <w:rsid w:val="0067589E"/>
    <w:rsid w:val="00675DE7"/>
    <w:rsid w:val="00676591"/>
    <w:rsid w:val="006772DF"/>
    <w:rsid w:val="00677686"/>
    <w:rsid w:val="006778F8"/>
    <w:rsid w:val="0068046C"/>
    <w:rsid w:val="00682652"/>
    <w:rsid w:val="00682AE1"/>
    <w:rsid w:val="00682CE9"/>
    <w:rsid w:val="00682E68"/>
    <w:rsid w:val="006840D2"/>
    <w:rsid w:val="0068490B"/>
    <w:rsid w:val="0068511E"/>
    <w:rsid w:val="00685F95"/>
    <w:rsid w:val="00686B15"/>
    <w:rsid w:val="00687399"/>
    <w:rsid w:val="00690278"/>
    <w:rsid w:val="00690298"/>
    <w:rsid w:val="006911A3"/>
    <w:rsid w:val="00691D54"/>
    <w:rsid w:val="00692146"/>
    <w:rsid w:val="0069229B"/>
    <w:rsid w:val="00693216"/>
    <w:rsid w:val="00693DBB"/>
    <w:rsid w:val="006955C1"/>
    <w:rsid w:val="00695E81"/>
    <w:rsid w:val="006975A8"/>
    <w:rsid w:val="00697742"/>
    <w:rsid w:val="006A0C7C"/>
    <w:rsid w:val="006A10FE"/>
    <w:rsid w:val="006A1189"/>
    <w:rsid w:val="006A2FBE"/>
    <w:rsid w:val="006A316E"/>
    <w:rsid w:val="006A3BF7"/>
    <w:rsid w:val="006A5112"/>
    <w:rsid w:val="006A6506"/>
    <w:rsid w:val="006A6D11"/>
    <w:rsid w:val="006A7364"/>
    <w:rsid w:val="006A7529"/>
    <w:rsid w:val="006A7C43"/>
    <w:rsid w:val="006B07EE"/>
    <w:rsid w:val="006B183C"/>
    <w:rsid w:val="006B2163"/>
    <w:rsid w:val="006B27F6"/>
    <w:rsid w:val="006B319F"/>
    <w:rsid w:val="006B39D6"/>
    <w:rsid w:val="006B5381"/>
    <w:rsid w:val="006B61C2"/>
    <w:rsid w:val="006B671B"/>
    <w:rsid w:val="006B6B93"/>
    <w:rsid w:val="006C0474"/>
    <w:rsid w:val="006C1161"/>
    <w:rsid w:val="006C1544"/>
    <w:rsid w:val="006C2B1C"/>
    <w:rsid w:val="006C2F3B"/>
    <w:rsid w:val="006C3024"/>
    <w:rsid w:val="006C350E"/>
    <w:rsid w:val="006C368E"/>
    <w:rsid w:val="006C40F0"/>
    <w:rsid w:val="006C58B7"/>
    <w:rsid w:val="006C7792"/>
    <w:rsid w:val="006C7BFB"/>
    <w:rsid w:val="006C7EC9"/>
    <w:rsid w:val="006D1B03"/>
    <w:rsid w:val="006D1DFB"/>
    <w:rsid w:val="006D21D9"/>
    <w:rsid w:val="006D2727"/>
    <w:rsid w:val="006D2943"/>
    <w:rsid w:val="006D312F"/>
    <w:rsid w:val="006D32C2"/>
    <w:rsid w:val="006D3A08"/>
    <w:rsid w:val="006D3BC1"/>
    <w:rsid w:val="006D3E92"/>
    <w:rsid w:val="006D4459"/>
    <w:rsid w:val="006D4FD5"/>
    <w:rsid w:val="006D56D6"/>
    <w:rsid w:val="006D5796"/>
    <w:rsid w:val="006D5C60"/>
    <w:rsid w:val="006D6B36"/>
    <w:rsid w:val="006D6F34"/>
    <w:rsid w:val="006E024F"/>
    <w:rsid w:val="006E076B"/>
    <w:rsid w:val="006E1474"/>
    <w:rsid w:val="006E2017"/>
    <w:rsid w:val="006E2137"/>
    <w:rsid w:val="006E4308"/>
    <w:rsid w:val="006E458A"/>
    <w:rsid w:val="006E46EE"/>
    <w:rsid w:val="006E4E81"/>
    <w:rsid w:val="006E4F2E"/>
    <w:rsid w:val="006E62BD"/>
    <w:rsid w:val="006E6484"/>
    <w:rsid w:val="006E7101"/>
    <w:rsid w:val="006E758E"/>
    <w:rsid w:val="006E7F81"/>
    <w:rsid w:val="006E7F89"/>
    <w:rsid w:val="006F03B4"/>
    <w:rsid w:val="006F0676"/>
    <w:rsid w:val="006F06D8"/>
    <w:rsid w:val="006F1758"/>
    <w:rsid w:val="006F22D2"/>
    <w:rsid w:val="006F365E"/>
    <w:rsid w:val="006F4243"/>
    <w:rsid w:val="006F4C99"/>
    <w:rsid w:val="006F4F4E"/>
    <w:rsid w:val="006F5150"/>
    <w:rsid w:val="006F5243"/>
    <w:rsid w:val="006F5A11"/>
    <w:rsid w:val="006F6FEC"/>
    <w:rsid w:val="007000B6"/>
    <w:rsid w:val="007001D4"/>
    <w:rsid w:val="00700940"/>
    <w:rsid w:val="00700A76"/>
    <w:rsid w:val="00700F34"/>
    <w:rsid w:val="00700F88"/>
    <w:rsid w:val="007014A8"/>
    <w:rsid w:val="00701F59"/>
    <w:rsid w:val="00702BAE"/>
    <w:rsid w:val="00704DAA"/>
    <w:rsid w:val="0070578C"/>
    <w:rsid w:val="00706F60"/>
    <w:rsid w:val="00707183"/>
    <w:rsid w:val="00707BE1"/>
    <w:rsid w:val="00707C97"/>
    <w:rsid w:val="00707F7D"/>
    <w:rsid w:val="007114AA"/>
    <w:rsid w:val="00712D36"/>
    <w:rsid w:val="00712D6B"/>
    <w:rsid w:val="0071523C"/>
    <w:rsid w:val="007155F9"/>
    <w:rsid w:val="00715A8E"/>
    <w:rsid w:val="00716980"/>
    <w:rsid w:val="0071721F"/>
    <w:rsid w:val="0071729A"/>
    <w:rsid w:val="00717331"/>
    <w:rsid w:val="007174AD"/>
    <w:rsid w:val="00717A35"/>
    <w:rsid w:val="00717EC5"/>
    <w:rsid w:val="0072034E"/>
    <w:rsid w:val="0072079C"/>
    <w:rsid w:val="00720C54"/>
    <w:rsid w:val="00722048"/>
    <w:rsid w:val="0072232B"/>
    <w:rsid w:val="00724BB3"/>
    <w:rsid w:val="00725009"/>
    <w:rsid w:val="00725EC9"/>
    <w:rsid w:val="00726199"/>
    <w:rsid w:val="0072676C"/>
    <w:rsid w:val="00727765"/>
    <w:rsid w:val="007277C8"/>
    <w:rsid w:val="00730A9F"/>
    <w:rsid w:val="007317D3"/>
    <w:rsid w:val="00731901"/>
    <w:rsid w:val="0073278C"/>
    <w:rsid w:val="00734958"/>
    <w:rsid w:val="00735513"/>
    <w:rsid w:val="00737A58"/>
    <w:rsid w:val="007409E7"/>
    <w:rsid w:val="00741309"/>
    <w:rsid w:val="0074142B"/>
    <w:rsid w:val="00743C75"/>
    <w:rsid w:val="00743DE7"/>
    <w:rsid w:val="00743E72"/>
    <w:rsid w:val="0074703A"/>
    <w:rsid w:val="00747057"/>
    <w:rsid w:val="00747164"/>
    <w:rsid w:val="0074745F"/>
    <w:rsid w:val="00750F22"/>
    <w:rsid w:val="0075104A"/>
    <w:rsid w:val="00751698"/>
    <w:rsid w:val="007528C8"/>
    <w:rsid w:val="00752B8E"/>
    <w:rsid w:val="0075469A"/>
    <w:rsid w:val="00754F80"/>
    <w:rsid w:val="0075576E"/>
    <w:rsid w:val="00755D8B"/>
    <w:rsid w:val="0075610C"/>
    <w:rsid w:val="007561AE"/>
    <w:rsid w:val="0075755C"/>
    <w:rsid w:val="00757E0D"/>
    <w:rsid w:val="007605B7"/>
    <w:rsid w:val="00760A13"/>
    <w:rsid w:val="00760AFA"/>
    <w:rsid w:val="00760EBB"/>
    <w:rsid w:val="007618A7"/>
    <w:rsid w:val="007618AB"/>
    <w:rsid w:val="00762B5A"/>
    <w:rsid w:val="0076346B"/>
    <w:rsid w:val="00763787"/>
    <w:rsid w:val="00763C51"/>
    <w:rsid w:val="00764A2E"/>
    <w:rsid w:val="00764CDB"/>
    <w:rsid w:val="00765666"/>
    <w:rsid w:val="00766067"/>
    <w:rsid w:val="007663F2"/>
    <w:rsid w:val="00766D60"/>
    <w:rsid w:val="00766F0E"/>
    <w:rsid w:val="00773F91"/>
    <w:rsid w:val="00774AFC"/>
    <w:rsid w:val="00775340"/>
    <w:rsid w:val="007756D4"/>
    <w:rsid w:val="00780823"/>
    <w:rsid w:val="007830D6"/>
    <w:rsid w:val="0078456C"/>
    <w:rsid w:val="00784B5F"/>
    <w:rsid w:val="00784F72"/>
    <w:rsid w:val="007855FA"/>
    <w:rsid w:val="0078598E"/>
    <w:rsid w:val="007863F1"/>
    <w:rsid w:val="00786CDF"/>
    <w:rsid w:val="00787B21"/>
    <w:rsid w:val="007906EA"/>
    <w:rsid w:val="00790931"/>
    <w:rsid w:val="00791D3B"/>
    <w:rsid w:val="007921E3"/>
    <w:rsid w:val="007925CF"/>
    <w:rsid w:val="00792660"/>
    <w:rsid w:val="00794391"/>
    <w:rsid w:val="0079496E"/>
    <w:rsid w:val="00796810"/>
    <w:rsid w:val="00796B0A"/>
    <w:rsid w:val="00796F1A"/>
    <w:rsid w:val="007A02C8"/>
    <w:rsid w:val="007A0CA5"/>
    <w:rsid w:val="007A1E69"/>
    <w:rsid w:val="007A381B"/>
    <w:rsid w:val="007A3A8C"/>
    <w:rsid w:val="007A3F85"/>
    <w:rsid w:val="007A4298"/>
    <w:rsid w:val="007A434F"/>
    <w:rsid w:val="007A4C2C"/>
    <w:rsid w:val="007A4D10"/>
    <w:rsid w:val="007A57F2"/>
    <w:rsid w:val="007A59E6"/>
    <w:rsid w:val="007A5B99"/>
    <w:rsid w:val="007A5BC7"/>
    <w:rsid w:val="007A5D6D"/>
    <w:rsid w:val="007A6082"/>
    <w:rsid w:val="007A7175"/>
    <w:rsid w:val="007A7B9E"/>
    <w:rsid w:val="007A7E05"/>
    <w:rsid w:val="007B0699"/>
    <w:rsid w:val="007B1333"/>
    <w:rsid w:val="007B21E3"/>
    <w:rsid w:val="007B41DC"/>
    <w:rsid w:val="007B43E8"/>
    <w:rsid w:val="007B5C52"/>
    <w:rsid w:val="007B5E1A"/>
    <w:rsid w:val="007B6ED7"/>
    <w:rsid w:val="007B711F"/>
    <w:rsid w:val="007B72DC"/>
    <w:rsid w:val="007B7399"/>
    <w:rsid w:val="007B79AB"/>
    <w:rsid w:val="007B7BC5"/>
    <w:rsid w:val="007C2449"/>
    <w:rsid w:val="007C3723"/>
    <w:rsid w:val="007C3C77"/>
    <w:rsid w:val="007C3D12"/>
    <w:rsid w:val="007C3F82"/>
    <w:rsid w:val="007C4D5D"/>
    <w:rsid w:val="007C51DF"/>
    <w:rsid w:val="007C594F"/>
    <w:rsid w:val="007C6577"/>
    <w:rsid w:val="007C680C"/>
    <w:rsid w:val="007C6A57"/>
    <w:rsid w:val="007D0DDD"/>
    <w:rsid w:val="007D36AC"/>
    <w:rsid w:val="007D36E8"/>
    <w:rsid w:val="007D4296"/>
    <w:rsid w:val="007D59D7"/>
    <w:rsid w:val="007D6863"/>
    <w:rsid w:val="007D7080"/>
    <w:rsid w:val="007D78C8"/>
    <w:rsid w:val="007E1C42"/>
    <w:rsid w:val="007E1F1F"/>
    <w:rsid w:val="007E207F"/>
    <w:rsid w:val="007E21ED"/>
    <w:rsid w:val="007E2B16"/>
    <w:rsid w:val="007E462F"/>
    <w:rsid w:val="007E51F0"/>
    <w:rsid w:val="007E525C"/>
    <w:rsid w:val="007E5443"/>
    <w:rsid w:val="007E6BCA"/>
    <w:rsid w:val="007E797A"/>
    <w:rsid w:val="007E7D26"/>
    <w:rsid w:val="007F08CC"/>
    <w:rsid w:val="007F09BA"/>
    <w:rsid w:val="007F1266"/>
    <w:rsid w:val="007F17F9"/>
    <w:rsid w:val="007F1BA9"/>
    <w:rsid w:val="007F28B4"/>
    <w:rsid w:val="007F3CF6"/>
    <w:rsid w:val="007F4AEB"/>
    <w:rsid w:val="007F4D5A"/>
    <w:rsid w:val="007F534C"/>
    <w:rsid w:val="007F65F6"/>
    <w:rsid w:val="007F75B2"/>
    <w:rsid w:val="007F76D6"/>
    <w:rsid w:val="007F76F1"/>
    <w:rsid w:val="00800117"/>
    <w:rsid w:val="008011D0"/>
    <w:rsid w:val="00801805"/>
    <w:rsid w:val="008025B5"/>
    <w:rsid w:val="008026DD"/>
    <w:rsid w:val="00802AEC"/>
    <w:rsid w:val="00802C4D"/>
    <w:rsid w:val="00803A8D"/>
    <w:rsid w:val="008043C4"/>
    <w:rsid w:val="0080469B"/>
    <w:rsid w:val="008049C0"/>
    <w:rsid w:val="00804AF1"/>
    <w:rsid w:val="0080583A"/>
    <w:rsid w:val="00807449"/>
    <w:rsid w:val="0081086B"/>
    <w:rsid w:val="00810939"/>
    <w:rsid w:val="008109B1"/>
    <w:rsid w:val="008111A2"/>
    <w:rsid w:val="00812454"/>
    <w:rsid w:val="008137E1"/>
    <w:rsid w:val="008150D8"/>
    <w:rsid w:val="008152A2"/>
    <w:rsid w:val="008152F5"/>
    <w:rsid w:val="008158F5"/>
    <w:rsid w:val="00816603"/>
    <w:rsid w:val="00816ED1"/>
    <w:rsid w:val="00817305"/>
    <w:rsid w:val="008207D8"/>
    <w:rsid w:val="00821CF0"/>
    <w:rsid w:val="00823D48"/>
    <w:rsid w:val="00823E93"/>
    <w:rsid w:val="00823F06"/>
    <w:rsid w:val="008241FD"/>
    <w:rsid w:val="00824306"/>
    <w:rsid w:val="00824976"/>
    <w:rsid w:val="00825591"/>
    <w:rsid w:val="00825CA8"/>
    <w:rsid w:val="00825F02"/>
    <w:rsid w:val="00826171"/>
    <w:rsid w:val="00826416"/>
    <w:rsid w:val="008268D5"/>
    <w:rsid w:val="00831B1B"/>
    <w:rsid w:val="00832BC2"/>
    <w:rsid w:val="00832D83"/>
    <w:rsid w:val="008330C9"/>
    <w:rsid w:val="00833803"/>
    <w:rsid w:val="00833E41"/>
    <w:rsid w:val="008346D1"/>
    <w:rsid w:val="008348AB"/>
    <w:rsid w:val="00834A7B"/>
    <w:rsid w:val="0083511C"/>
    <w:rsid w:val="008359C5"/>
    <w:rsid w:val="00835F2F"/>
    <w:rsid w:val="008367EE"/>
    <w:rsid w:val="008400F7"/>
    <w:rsid w:val="0084016F"/>
    <w:rsid w:val="00840B8C"/>
    <w:rsid w:val="00841373"/>
    <w:rsid w:val="00841810"/>
    <w:rsid w:val="00841CEE"/>
    <w:rsid w:val="008421DE"/>
    <w:rsid w:val="00843A0E"/>
    <w:rsid w:val="008461D9"/>
    <w:rsid w:val="00846F36"/>
    <w:rsid w:val="00847776"/>
    <w:rsid w:val="0085183D"/>
    <w:rsid w:val="008519CB"/>
    <w:rsid w:val="00851A63"/>
    <w:rsid w:val="008525C1"/>
    <w:rsid w:val="008537B2"/>
    <w:rsid w:val="008547ED"/>
    <w:rsid w:val="00855CD3"/>
    <w:rsid w:val="00855FB3"/>
    <w:rsid w:val="00856099"/>
    <w:rsid w:val="00856B9C"/>
    <w:rsid w:val="00856D08"/>
    <w:rsid w:val="00857054"/>
    <w:rsid w:val="00857A5C"/>
    <w:rsid w:val="00857BF1"/>
    <w:rsid w:val="00857C12"/>
    <w:rsid w:val="00857E87"/>
    <w:rsid w:val="00857EEE"/>
    <w:rsid w:val="008601A2"/>
    <w:rsid w:val="008602E1"/>
    <w:rsid w:val="00860D3F"/>
    <w:rsid w:val="00861183"/>
    <w:rsid w:val="00861602"/>
    <w:rsid w:val="00861D0E"/>
    <w:rsid w:val="0086431B"/>
    <w:rsid w:val="00865547"/>
    <w:rsid w:val="0086557F"/>
    <w:rsid w:val="00865B35"/>
    <w:rsid w:val="00865B70"/>
    <w:rsid w:val="008669B0"/>
    <w:rsid w:val="00867569"/>
    <w:rsid w:val="00867DC9"/>
    <w:rsid w:val="008706AB"/>
    <w:rsid w:val="008724EB"/>
    <w:rsid w:val="00872CAC"/>
    <w:rsid w:val="00872EB4"/>
    <w:rsid w:val="00873439"/>
    <w:rsid w:val="00873A46"/>
    <w:rsid w:val="008749F6"/>
    <w:rsid w:val="008750B6"/>
    <w:rsid w:val="0087625C"/>
    <w:rsid w:val="00876362"/>
    <w:rsid w:val="0087667D"/>
    <w:rsid w:val="00877908"/>
    <w:rsid w:val="00880D97"/>
    <w:rsid w:val="00880F6C"/>
    <w:rsid w:val="008810F7"/>
    <w:rsid w:val="00881289"/>
    <w:rsid w:val="008854DE"/>
    <w:rsid w:val="00885689"/>
    <w:rsid w:val="00885C0D"/>
    <w:rsid w:val="0088620E"/>
    <w:rsid w:val="008866C8"/>
    <w:rsid w:val="00886849"/>
    <w:rsid w:val="00886BBB"/>
    <w:rsid w:val="00887241"/>
    <w:rsid w:val="00887387"/>
    <w:rsid w:val="0089087A"/>
    <w:rsid w:val="00890F47"/>
    <w:rsid w:val="008910E6"/>
    <w:rsid w:val="0089224F"/>
    <w:rsid w:val="00893CBB"/>
    <w:rsid w:val="0089438E"/>
    <w:rsid w:val="008951EC"/>
    <w:rsid w:val="008952E6"/>
    <w:rsid w:val="00895DFB"/>
    <w:rsid w:val="008966EE"/>
    <w:rsid w:val="008968CB"/>
    <w:rsid w:val="00897273"/>
    <w:rsid w:val="00897BF4"/>
    <w:rsid w:val="008A085C"/>
    <w:rsid w:val="008A1C79"/>
    <w:rsid w:val="008A3264"/>
    <w:rsid w:val="008A52A3"/>
    <w:rsid w:val="008A5E78"/>
    <w:rsid w:val="008A6CDE"/>
    <w:rsid w:val="008A6D67"/>
    <w:rsid w:val="008A7075"/>
    <w:rsid w:val="008A750A"/>
    <w:rsid w:val="008B0774"/>
    <w:rsid w:val="008B266C"/>
    <w:rsid w:val="008B26CF"/>
    <w:rsid w:val="008B2768"/>
    <w:rsid w:val="008B2C18"/>
    <w:rsid w:val="008B3970"/>
    <w:rsid w:val="008B4C25"/>
    <w:rsid w:val="008B56A7"/>
    <w:rsid w:val="008B56E8"/>
    <w:rsid w:val="008B6B40"/>
    <w:rsid w:val="008B6FAD"/>
    <w:rsid w:val="008B70A6"/>
    <w:rsid w:val="008B775F"/>
    <w:rsid w:val="008B7981"/>
    <w:rsid w:val="008B79B1"/>
    <w:rsid w:val="008C0921"/>
    <w:rsid w:val="008C10D6"/>
    <w:rsid w:val="008C1126"/>
    <w:rsid w:val="008C12F2"/>
    <w:rsid w:val="008C1703"/>
    <w:rsid w:val="008C1B5D"/>
    <w:rsid w:val="008C1B81"/>
    <w:rsid w:val="008C2B0A"/>
    <w:rsid w:val="008C384C"/>
    <w:rsid w:val="008C3C3E"/>
    <w:rsid w:val="008C4AF4"/>
    <w:rsid w:val="008C6161"/>
    <w:rsid w:val="008C682E"/>
    <w:rsid w:val="008C7210"/>
    <w:rsid w:val="008C78A8"/>
    <w:rsid w:val="008D0F11"/>
    <w:rsid w:val="008D180D"/>
    <w:rsid w:val="008D2CA9"/>
    <w:rsid w:val="008D2DBB"/>
    <w:rsid w:val="008D341A"/>
    <w:rsid w:val="008D3828"/>
    <w:rsid w:val="008D48C6"/>
    <w:rsid w:val="008D49A3"/>
    <w:rsid w:val="008D4A01"/>
    <w:rsid w:val="008D4FEE"/>
    <w:rsid w:val="008D6B76"/>
    <w:rsid w:val="008D71A4"/>
    <w:rsid w:val="008D7607"/>
    <w:rsid w:val="008E11B8"/>
    <w:rsid w:val="008E1A5B"/>
    <w:rsid w:val="008E23FF"/>
    <w:rsid w:val="008E24A3"/>
    <w:rsid w:val="008E4405"/>
    <w:rsid w:val="008E4704"/>
    <w:rsid w:val="008E4A46"/>
    <w:rsid w:val="008E4B0D"/>
    <w:rsid w:val="008E5229"/>
    <w:rsid w:val="008E58B5"/>
    <w:rsid w:val="008E5A9C"/>
    <w:rsid w:val="008E62B4"/>
    <w:rsid w:val="008E630D"/>
    <w:rsid w:val="008E67B2"/>
    <w:rsid w:val="008F096C"/>
    <w:rsid w:val="008F0EEE"/>
    <w:rsid w:val="008F105B"/>
    <w:rsid w:val="008F12DA"/>
    <w:rsid w:val="008F1CF3"/>
    <w:rsid w:val="008F2227"/>
    <w:rsid w:val="008F2C71"/>
    <w:rsid w:val="008F4B14"/>
    <w:rsid w:val="008F4ED8"/>
    <w:rsid w:val="008F5AF6"/>
    <w:rsid w:val="008F66BD"/>
    <w:rsid w:val="008F684A"/>
    <w:rsid w:val="008F732D"/>
    <w:rsid w:val="008F73B4"/>
    <w:rsid w:val="008F7BA3"/>
    <w:rsid w:val="0090011B"/>
    <w:rsid w:val="00901D99"/>
    <w:rsid w:val="00902AA6"/>
    <w:rsid w:val="009035BB"/>
    <w:rsid w:val="009035D2"/>
    <w:rsid w:val="009035E8"/>
    <w:rsid w:val="00904124"/>
    <w:rsid w:val="00904250"/>
    <w:rsid w:val="00904F97"/>
    <w:rsid w:val="0090674A"/>
    <w:rsid w:val="00907205"/>
    <w:rsid w:val="00907BDC"/>
    <w:rsid w:val="00910362"/>
    <w:rsid w:val="00912583"/>
    <w:rsid w:val="00912AAA"/>
    <w:rsid w:val="009131BE"/>
    <w:rsid w:val="009137FB"/>
    <w:rsid w:val="009139AA"/>
    <w:rsid w:val="00913E19"/>
    <w:rsid w:val="009153D0"/>
    <w:rsid w:val="009158CD"/>
    <w:rsid w:val="009159E4"/>
    <w:rsid w:val="009159F2"/>
    <w:rsid w:val="00915E90"/>
    <w:rsid w:val="00916D63"/>
    <w:rsid w:val="00917131"/>
    <w:rsid w:val="00917751"/>
    <w:rsid w:val="00920127"/>
    <w:rsid w:val="00921E17"/>
    <w:rsid w:val="0092274A"/>
    <w:rsid w:val="00922898"/>
    <w:rsid w:val="00923834"/>
    <w:rsid w:val="00924794"/>
    <w:rsid w:val="00925C31"/>
    <w:rsid w:val="00925D72"/>
    <w:rsid w:val="00926D1C"/>
    <w:rsid w:val="00927E27"/>
    <w:rsid w:val="00930472"/>
    <w:rsid w:val="0093110A"/>
    <w:rsid w:val="009321A3"/>
    <w:rsid w:val="0093233B"/>
    <w:rsid w:val="00933F58"/>
    <w:rsid w:val="00935D72"/>
    <w:rsid w:val="009368FC"/>
    <w:rsid w:val="00937408"/>
    <w:rsid w:val="00937D88"/>
    <w:rsid w:val="00941656"/>
    <w:rsid w:val="00941F60"/>
    <w:rsid w:val="00942DDE"/>
    <w:rsid w:val="00943484"/>
    <w:rsid w:val="009435D4"/>
    <w:rsid w:val="00943774"/>
    <w:rsid w:val="00944362"/>
    <w:rsid w:val="0094470D"/>
    <w:rsid w:val="00944FD3"/>
    <w:rsid w:val="00945765"/>
    <w:rsid w:val="00946110"/>
    <w:rsid w:val="00946149"/>
    <w:rsid w:val="009471FF"/>
    <w:rsid w:val="00947297"/>
    <w:rsid w:val="0095016E"/>
    <w:rsid w:val="0095066A"/>
    <w:rsid w:val="00950E65"/>
    <w:rsid w:val="0095302C"/>
    <w:rsid w:val="009530DB"/>
    <w:rsid w:val="0095310F"/>
    <w:rsid w:val="00953210"/>
    <w:rsid w:val="0095342B"/>
    <w:rsid w:val="009534BA"/>
    <w:rsid w:val="009535CA"/>
    <w:rsid w:val="00953A27"/>
    <w:rsid w:val="00953D1F"/>
    <w:rsid w:val="00953F30"/>
    <w:rsid w:val="009578C1"/>
    <w:rsid w:val="00957AB9"/>
    <w:rsid w:val="00957FE2"/>
    <w:rsid w:val="0096041C"/>
    <w:rsid w:val="0096048A"/>
    <w:rsid w:val="00961ACF"/>
    <w:rsid w:val="00962165"/>
    <w:rsid w:val="0096230D"/>
    <w:rsid w:val="00962D8C"/>
    <w:rsid w:val="00963C43"/>
    <w:rsid w:val="009647B8"/>
    <w:rsid w:val="00964DDC"/>
    <w:rsid w:val="0096619B"/>
    <w:rsid w:val="009670CB"/>
    <w:rsid w:val="009672DF"/>
    <w:rsid w:val="009674D6"/>
    <w:rsid w:val="00970635"/>
    <w:rsid w:val="00970D3E"/>
    <w:rsid w:val="00970DD5"/>
    <w:rsid w:val="0097133B"/>
    <w:rsid w:val="00971374"/>
    <w:rsid w:val="00971B2C"/>
    <w:rsid w:val="00971E00"/>
    <w:rsid w:val="00971E5C"/>
    <w:rsid w:val="00973003"/>
    <w:rsid w:val="00974AF8"/>
    <w:rsid w:val="00975DEF"/>
    <w:rsid w:val="00976593"/>
    <w:rsid w:val="00977077"/>
    <w:rsid w:val="0097782C"/>
    <w:rsid w:val="009779DE"/>
    <w:rsid w:val="00980A3F"/>
    <w:rsid w:val="009813F5"/>
    <w:rsid w:val="00981565"/>
    <w:rsid w:val="0098186D"/>
    <w:rsid w:val="0098299F"/>
    <w:rsid w:val="00985EC8"/>
    <w:rsid w:val="0098670D"/>
    <w:rsid w:val="00986B08"/>
    <w:rsid w:val="0098760F"/>
    <w:rsid w:val="00987D1C"/>
    <w:rsid w:val="0099019A"/>
    <w:rsid w:val="009905FD"/>
    <w:rsid w:val="00990842"/>
    <w:rsid w:val="0099139F"/>
    <w:rsid w:val="0099141D"/>
    <w:rsid w:val="00991CB5"/>
    <w:rsid w:val="00992717"/>
    <w:rsid w:val="00992B4E"/>
    <w:rsid w:val="00992C89"/>
    <w:rsid w:val="00992CD8"/>
    <w:rsid w:val="009936EF"/>
    <w:rsid w:val="00994FCB"/>
    <w:rsid w:val="009954E1"/>
    <w:rsid w:val="009958B7"/>
    <w:rsid w:val="009959A8"/>
    <w:rsid w:val="00995E60"/>
    <w:rsid w:val="00995FB5"/>
    <w:rsid w:val="0099605C"/>
    <w:rsid w:val="00996598"/>
    <w:rsid w:val="00996A22"/>
    <w:rsid w:val="00996C12"/>
    <w:rsid w:val="00997B57"/>
    <w:rsid w:val="009A046D"/>
    <w:rsid w:val="009A2C5D"/>
    <w:rsid w:val="009A36AF"/>
    <w:rsid w:val="009A5966"/>
    <w:rsid w:val="009A5C92"/>
    <w:rsid w:val="009A5F1B"/>
    <w:rsid w:val="009A626D"/>
    <w:rsid w:val="009A713C"/>
    <w:rsid w:val="009A74EB"/>
    <w:rsid w:val="009A76E7"/>
    <w:rsid w:val="009A7DEB"/>
    <w:rsid w:val="009B106A"/>
    <w:rsid w:val="009B213B"/>
    <w:rsid w:val="009B2828"/>
    <w:rsid w:val="009B3EA0"/>
    <w:rsid w:val="009B46BD"/>
    <w:rsid w:val="009B55B1"/>
    <w:rsid w:val="009B55C4"/>
    <w:rsid w:val="009B55D8"/>
    <w:rsid w:val="009B5DA5"/>
    <w:rsid w:val="009B5E0A"/>
    <w:rsid w:val="009B5E3C"/>
    <w:rsid w:val="009C0EB1"/>
    <w:rsid w:val="009C19C5"/>
    <w:rsid w:val="009C1E5E"/>
    <w:rsid w:val="009C2162"/>
    <w:rsid w:val="009C2230"/>
    <w:rsid w:val="009C323B"/>
    <w:rsid w:val="009C3432"/>
    <w:rsid w:val="009C409D"/>
    <w:rsid w:val="009C431A"/>
    <w:rsid w:val="009C5313"/>
    <w:rsid w:val="009C53A6"/>
    <w:rsid w:val="009C7228"/>
    <w:rsid w:val="009C7BC6"/>
    <w:rsid w:val="009C7E7D"/>
    <w:rsid w:val="009D248B"/>
    <w:rsid w:val="009D2D3B"/>
    <w:rsid w:val="009D32F5"/>
    <w:rsid w:val="009D4597"/>
    <w:rsid w:val="009D46A1"/>
    <w:rsid w:val="009D4B4B"/>
    <w:rsid w:val="009D4D8D"/>
    <w:rsid w:val="009D5102"/>
    <w:rsid w:val="009D5E37"/>
    <w:rsid w:val="009D6390"/>
    <w:rsid w:val="009E0461"/>
    <w:rsid w:val="009E13D1"/>
    <w:rsid w:val="009E18E1"/>
    <w:rsid w:val="009E2DAA"/>
    <w:rsid w:val="009E30CC"/>
    <w:rsid w:val="009E320A"/>
    <w:rsid w:val="009E39C5"/>
    <w:rsid w:val="009E5EAF"/>
    <w:rsid w:val="009E6557"/>
    <w:rsid w:val="009E74FC"/>
    <w:rsid w:val="009E7C5F"/>
    <w:rsid w:val="009E7FC5"/>
    <w:rsid w:val="009F0A16"/>
    <w:rsid w:val="009F2829"/>
    <w:rsid w:val="009F2ED1"/>
    <w:rsid w:val="009F2FD9"/>
    <w:rsid w:val="009F30AD"/>
    <w:rsid w:val="009F3407"/>
    <w:rsid w:val="009F4760"/>
    <w:rsid w:val="009F7B21"/>
    <w:rsid w:val="00A0034E"/>
    <w:rsid w:val="00A00D95"/>
    <w:rsid w:val="00A01132"/>
    <w:rsid w:val="00A01976"/>
    <w:rsid w:val="00A01A87"/>
    <w:rsid w:val="00A0215E"/>
    <w:rsid w:val="00A03362"/>
    <w:rsid w:val="00A03B46"/>
    <w:rsid w:val="00A03BE9"/>
    <w:rsid w:val="00A0437B"/>
    <w:rsid w:val="00A04DA2"/>
    <w:rsid w:val="00A0545E"/>
    <w:rsid w:val="00A05C74"/>
    <w:rsid w:val="00A07532"/>
    <w:rsid w:val="00A07A36"/>
    <w:rsid w:val="00A07B94"/>
    <w:rsid w:val="00A07BA7"/>
    <w:rsid w:val="00A07C51"/>
    <w:rsid w:val="00A07DAF"/>
    <w:rsid w:val="00A1028C"/>
    <w:rsid w:val="00A10482"/>
    <w:rsid w:val="00A10996"/>
    <w:rsid w:val="00A10ADE"/>
    <w:rsid w:val="00A10DD3"/>
    <w:rsid w:val="00A1143A"/>
    <w:rsid w:val="00A12B8D"/>
    <w:rsid w:val="00A12EC2"/>
    <w:rsid w:val="00A13437"/>
    <w:rsid w:val="00A141B8"/>
    <w:rsid w:val="00A14735"/>
    <w:rsid w:val="00A15802"/>
    <w:rsid w:val="00A159C6"/>
    <w:rsid w:val="00A15D69"/>
    <w:rsid w:val="00A15F8B"/>
    <w:rsid w:val="00A16672"/>
    <w:rsid w:val="00A17CF1"/>
    <w:rsid w:val="00A2094B"/>
    <w:rsid w:val="00A20DF3"/>
    <w:rsid w:val="00A20FBF"/>
    <w:rsid w:val="00A2172A"/>
    <w:rsid w:val="00A21DE1"/>
    <w:rsid w:val="00A21DEF"/>
    <w:rsid w:val="00A21F9A"/>
    <w:rsid w:val="00A224E8"/>
    <w:rsid w:val="00A22BE8"/>
    <w:rsid w:val="00A24CE6"/>
    <w:rsid w:val="00A24D6C"/>
    <w:rsid w:val="00A24D86"/>
    <w:rsid w:val="00A25618"/>
    <w:rsid w:val="00A25684"/>
    <w:rsid w:val="00A27CBC"/>
    <w:rsid w:val="00A30079"/>
    <w:rsid w:val="00A30664"/>
    <w:rsid w:val="00A30932"/>
    <w:rsid w:val="00A3107C"/>
    <w:rsid w:val="00A337E9"/>
    <w:rsid w:val="00A3386B"/>
    <w:rsid w:val="00A33F78"/>
    <w:rsid w:val="00A3415B"/>
    <w:rsid w:val="00A34324"/>
    <w:rsid w:val="00A34FD7"/>
    <w:rsid w:val="00A3599C"/>
    <w:rsid w:val="00A36A5E"/>
    <w:rsid w:val="00A36BBE"/>
    <w:rsid w:val="00A37B0C"/>
    <w:rsid w:val="00A407C8"/>
    <w:rsid w:val="00A409B4"/>
    <w:rsid w:val="00A415F8"/>
    <w:rsid w:val="00A42484"/>
    <w:rsid w:val="00A42FF0"/>
    <w:rsid w:val="00A43237"/>
    <w:rsid w:val="00A4343D"/>
    <w:rsid w:val="00A43DB2"/>
    <w:rsid w:val="00A44B25"/>
    <w:rsid w:val="00A45908"/>
    <w:rsid w:val="00A45F7E"/>
    <w:rsid w:val="00A476DA"/>
    <w:rsid w:val="00A502F1"/>
    <w:rsid w:val="00A5062B"/>
    <w:rsid w:val="00A52012"/>
    <w:rsid w:val="00A52161"/>
    <w:rsid w:val="00A53301"/>
    <w:rsid w:val="00A53643"/>
    <w:rsid w:val="00A5473B"/>
    <w:rsid w:val="00A54D78"/>
    <w:rsid w:val="00A55089"/>
    <w:rsid w:val="00A555AC"/>
    <w:rsid w:val="00A559A8"/>
    <w:rsid w:val="00A566CD"/>
    <w:rsid w:val="00A56E1C"/>
    <w:rsid w:val="00A572B4"/>
    <w:rsid w:val="00A6014B"/>
    <w:rsid w:val="00A608F6"/>
    <w:rsid w:val="00A6167B"/>
    <w:rsid w:val="00A61C7A"/>
    <w:rsid w:val="00A61E53"/>
    <w:rsid w:val="00A62521"/>
    <w:rsid w:val="00A63391"/>
    <w:rsid w:val="00A63450"/>
    <w:rsid w:val="00A634D3"/>
    <w:rsid w:val="00A634E2"/>
    <w:rsid w:val="00A64198"/>
    <w:rsid w:val="00A64798"/>
    <w:rsid w:val="00A64C0A"/>
    <w:rsid w:val="00A64CE0"/>
    <w:rsid w:val="00A64D4A"/>
    <w:rsid w:val="00A674FD"/>
    <w:rsid w:val="00A67586"/>
    <w:rsid w:val="00A705C2"/>
    <w:rsid w:val="00A708AB"/>
    <w:rsid w:val="00A70A83"/>
    <w:rsid w:val="00A71277"/>
    <w:rsid w:val="00A71428"/>
    <w:rsid w:val="00A71551"/>
    <w:rsid w:val="00A7191D"/>
    <w:rsid w:val="00A71C70"/>
    <w:rsid w:val="00A71E8D"/>
    <w:rsid w:val="00A7263E"/>
    <w:rsid w:val="00A729D9"/>
    <w:rsid w:val="00A73160"/>
    <w:rsid w:val="00A73C74"/>
    <w:rsid w:val="00A74847"/>
    <w:rsid w:val="00A749F4"/>
    <w:rsid w:val="00A75661"/>
    <w:rsid w:val="00A7623C"/>
    <w:rsid w:val="00A77C47"/>
    <w:rsid w:val="00A80236"/>
    <w:rsid w:val="00A805C5"/>
    <w:rsid w:val="00A80E37"/>
    <w:rsid w:val="00A81A50"/>
    <w:rsid w:val="00A81EB3"/>
    <w:rsid w:val="00A82ADD"/>
    <w:rsid w:val="00A82B58"/>
    <w:rsid w:val="00A835BB"/>
    <w:rsid w:val="00A83E00"/>
    <w:rsid w:val="00A841F0"/>
    <w:rsid w:val="00A855FA"/>
    <w:rsid w:val="00A85AF0"/>
    <w:rsid w:val="00A912A6"/>
    <w:rsid w:val="00A91D7C"/>
    <w:rsid w:val="00A920A6"/>
    <w:rsid w:val="00A922B8"/>
    <w:rsid w:val="00A92DCF"/>
    <w:rsid w:val="00A93E2D"/>
    <w:rsid w:val="00A96623"/>
    <w:rsid w:val="00A971ED"/>
    <w:rsid w:val="00A97C46"/>
    <w:rsid w:val="00AA167F"/>
    <w:rsid w:val="00AA1A7C"/>
    <w:rsid w:val="00AA2140"/>
    <w:rsid w:val="00AA2CA4"/>
    <w:rsid w:val="00AA2E6C"/>
    <w:rsid w:val="00AA31CA"/>
    <w:rsid w:val="00AA47C4"/>
    <w:rsid w:val="00AA58B9"/>
    <w:rsid w:val="00AA7C23"/>
    <w:rsid w:val="00AB0FD7"/>
    <w:rsid w:val="00AB1B77"/>
    <w:rsid w:val="00AB1BC1"/>
    <w:rsid w:val="00AB1FB9"/>
    <w:rsid w:val="00AB22CE"/>
    <w:rsid w:val="00AB28A5"/>
    <w:rsid w:val="00AB2B03"/>
    <w:rsid w:val="00AB2FC9"/>
    <w:rsid w:val="00AB3527"/>
    <w:rsid w:val="00AB3DE6"/>
    <w:rsid w:val="00AB4063"/>
    <w:rsid w:val="00AB4145"/>
    <w:rsid w:val="00AB4CDF"/>
    <w:rsid w:val="00AB6196"/>
    <w:rsid w:val="00AB6498"/>
    <w:rsid w:val="00AB6913"/>
    <w:rsid w:val="00AB6DC0"/>
    <w:rsid w:val="00AB73FE"/>
    <w:rsid w:val="00AC0437"/>
    <w:rsid w:val="00AC0624"/>
    <w:rsid w:val="00AC12CD"/>
    <w:rsid w:val="00AC1772"/>
    <w:rsid w:val="00AC23C8"/>
    <w:rsid w:val="00AC2ACE"/>
    <w:rsid w:val="00AC2DDF"/>
    <w:rsid w:val="00AC2E5C"/>
    <w:rsid w:val="00AC3140"/>
    <w:rsid w:val="00AC3982"/>
    <w:rsid w:val="00AC4FBD"/>
    <w:rsid w:val="00AD091C"/>
    <w:rsid w:val="00AD10D6"/>
    <w:rsid w:val="00AD163A"/>
    <w:rsid w:val="00AD2231"/>
    <w:rsid w:val="00AD3E2C"/>
    <w:rsid w:val="00AD43DC"/>
    <w:rsid w:val="00AD5BEA"/>
    <w:rsid w:val="00AD7AF4"/>
    <w:rsid w:val="00AD7B0C"/>
    <w:rsid w:val="00AE0019"/>
    <w:rsid w:val="00AE0A30"/>
    <w:rsid w:val="00AE3080"/>
    <w:rsid w:val="00AE3092"/>
    <w:rsid w:val="00AE32E7"/>
    <w:rsid w:val="00AE3317"/>
    <w:rsid w:val="00AE413E"/>
    <w:rsid w:val="00AE4BBC"/>
    <w:rsid w:val="00AE63C1"/>
    <w:rsid w:val="00AE7535"/>
    <w:rsid w:val="00AE778D"/>
    <w:rsid w:val="00AF37BF"/>
    <w:rsid w:val="00AF3D42"/>
    <w:rsid w:val="00AF47B5"/>
    <w:rsid w:val="00AF5A03"/>
    <w:rsid w:val="00AF6831"/>
    <w:rsid w:val="00B005DA"/>
    <w:rsid w:val="00B005F2"/>
    <w:rsid w:val="00B00C1D"/>
    <w:rsid w:val="00B017B1"/>
    <w:rsid w:val="00B01A58"/>
    <w:rsid w:val="00B01EA1"/>
    <w:rsid w:val="00B021CF"/>
    <w:rsid w:val="00B02887"/>
    <w:rsid w:val="00B02952"/>
    <w:rsid w:val="00B06B26"/>
    <w:rsid w:val="00B07F76"/>
    <w:rsid w:val="00B110E7"/>
    <w:rsid w:val="00B122E3"/>
    <w:rsid w:val="00B12B17"/>
    <w:rsid w:val="00B136D1"/>
    <w:rsid w:val="00B139F0"/>
    <w:rsid w:val="00B141D8"/>
    <w:rsid w:val="00B14803"/>
    <w:rsid w:val="00B1575E"/>
    <w:rsid w:val="00B16A63"/>
    <w:rsid w:val="00B208FF"/>
    <w:rsid w:val="00B20A0C"/>
    <w:rsid w:val="00B21011"/>
    <w:rsid w:val="00B217AA"/>
    <w:rsid w:val="00B2203B"/>
    <w:rsid w:val="00B234E1"/>
    <w:rsid w:val="00B24B0C"/>
    <w:rsid w:val="00B25EB3"/>
    <w:rsid w:val="00B27184"/>
    <w:rsid w:val="00B31261"/>
    <w:rsid w:val="00B335EF"/>
    <w:rsid w:val="00B33985"/>
    <w:rsid w:val="00B33B33"/>
    <w:rsid w:val="00B33E49"/>
    <w:rsid w:val="00B3430D"/>
    <w:rsid w:val="00B34C03"/>
    <w:rsid w:val="00B35936"/>
    <w:rsid w:val="00B35D02"/>
    <w:rsid w:val="00B366DE"/>
    <w:rsid w:val="00B36F24"/>
    <w:rsid w:val="00B37576"/>
    <w:rsid w:val="00B379E9"/>
    <w:rsid w:val="00B41D91"/>
    <w:rsid w:val="00B429ED"/>
    <w:rsid w:val="00B42C50"/>
    <w:rsid w:val="00B434A1"/>
    <w:rsid w:val="00B44562"/>
    <w:rsid w:val="00B4468D"/>
    <w:rsid w:val="00B448D1"/>
    <w:rsid w:val="00B45591"/>
    <w:rsid w:val="00B459E8"/>
    <w:rsid w:val="00B45FCF"/>
    <w:rsid w:val="00B46363"/>
    <w:rsid w:val="00B46765"/>
    <w:rsid w:val="00B46CA7"/>
    <w:rsid w:val="00B46CED"/>
    <w:rsid w:val="00B52A96"/>
    <w:rsid w:val="00B539D1"/>
    <w:rsid w:val="00B53E06"/>
    <w:rsid w:val="00B54A90"/>
    <w:rsid w:val="00B554C3"/>
    <w:rsid w:val="00B56E85"/>
    <w:rsid w:val="00B610E1"/>
    <w:rsid w:val="00B61E84"/>
    <w:rsid w:val="00B61F56"/>
    <w:rsid w:val="00B62013"/>
    <w:rsid w:val="00B62333"/>
    <w:rsid w:val="00B62451"/>
    <w:rsid w:val="00B628A5"/>
    <w:rsid w:val="00B62A6E"/>
    <w:rsid w:val="00B632CC"/>
    <w:rsid w:val="00B67F34"/>
    <w:rsid w:val="00B72D12"/>
    <w:rsid w:val="00B731FF"/>
    <w:rsid w:val="00B73458"/>
    <w:rsid w:val="00B739F1"/>
    <w:rsid w:val="00B76692"/>
    <w:rsid w:val="00B77AD1"/>
    <w:rsid w:val="00B80E3B"/>
    <w:rsid w:val="00B82176"/>
    <w:rsid w:val="00B82CD0"/>
    <w:rsid w:val="00B833D6"/>
    <w:rsid w:val="00B8347D"/>
    <w:rsid w:val="00B83F47"/>
    <w:rsid w:val="00B84131"/>
    <w:rsid w:val="00B8416D"/>
    <w:rsid w:val="00B843BA"/>
    <w:rsid w:val="00B86333"/>
    <w:rsid w:val="00B864A4"/>
    <w:rsid w:val="00B87A70"/>
    <w:rsid w:val="00B903B9"/>
    <w:rsid w:val="00B90F96"/>
    <w:rsid w:val="00B91CF3"/>
    <w:rsid w:val="00B94658"/>
    <w:rsid w:val="00B95A5A"/>
    <w:rsid w:val="00B96D47"/>
    <w:rsid w:val="00BA0469"/>
    <w:rsid w:val="00BA0BB2"/>
    <w:rsid w:val="00BA12F1"/>
    <w:rsid w:val="00BA130F"/>
    <w:rsid w:val="00BA1736"/>
    <w:rsid w:val="00BA1D29"/>
    <w:rsid w:val="00BA23B9"/>
    <w:rsid w:val="00BA2584"/>
    <w:rsid w:val="00BA2775"/>
    <w:rsid w:val="00BA36C0"/>
    <w:rsid w:val="00BA439F"/>
    <w:rsid w:val="00BA4B24"/>
    <w:rsid w:val="00BA4E71"/>
    <w:rsid w:val="00BA5701"/>
    <w:rsid w:val="00BA5CBD"/>
    <w:rsid w:val="00BA5D21"/>
    <w:rsid w:val="00BA5D4E"/>
    <w:rsid w:val="00BA6370"/>
    <w:rsid w:val="00BA6578"/>
    <w:rsid w:val="00BA68AD"/>
    <w:rsid w:val="00BA70A7"/>
    <w:rsid w:val="00BB0411"/>
    <w:rsid w:val="00BB0813"/>
    <w:rsid w:val="00BB125A"/>
    <w:rsid w:val="00BB1C8B"/>
    <w:rsid w:val="00BB2959"/>
    <w:rsid w:val="00BB3741"/>
    <w:rsid w:val="00BB3BEC"/>
    <w:rsid w:val="00BB3EE3"/>
    <w:rsid w:val="00BB576B"/>
    <w:rsid w:val="00BB6F93"/>
    <w:rsid w:val="00BB77B3"/>
    <w:rsid w:val="00BC0961"/>
    <w:rsid w:val="00BC1478"/>
    <w:rsid w:val="00BC24A9"/>
    <w:rsid w:val="00BC3950"/>
    <w:rsid w:val="00BC477B"/>
    <w:rsid w:val="00BC51AB"/>
    <w:rsid w:val="00BC54DD"/>
    <w:rsid w:val="00BC733D"/>
    <w:rsid w:val="00BC7810"/>
    <w:rsid w:val="00BC7C26"/>
    <w:rsid w:val="00BD0CB6"/>
    <w:rsid w:val="00BD1493"/>
    <w:rsid w:val="00BD2BBB"/>
    <w:rsid w:val="00BD33BC"/>
    <w:rsid w:val="00BD41EB"/>
    <w:rsid w:val="00BD43B6"/>
    <w:rsid w:val="00BD4F59"/>
    <w:rsid w:val="00BD540A"/>
    <w:rsid w:val="00BD5530"/>
    <w:rsid w:val="00BD6594"/>
    <w:rsid w:val="00BD66FB"/>
    <w:rsid w:val="00BD6D5C"/>
    <w:rsid w:val="00BD7C8F"/>
    <w:rsid w:val="00BE15F5"/>
    <w:rsid w:val="00BE1C95"/>
    <w:rsid w:val="00BE31EA"/>
    <w:rsid w:val="00BE37D5"/>
    <w:rsid w:val="00BE3C59"/>
    <w:rsid w:val="00BE4A46"/>
    <w:rsid w:val="00BE4C88"/>
    <w:rsid w:val="00BE4E36"/>
    <w:rsid w:val="00BE5125"/>
    <w:rsid w:val="00BE5A6C"/>
    <w:rsid w:val="00BE65BA"/>
    <w:rsid w:val="00BE67C6"/>
    <w:rsid w:val="00BE67D2"/>
    <w:rsid w:val="00BE67D7"/>
    <w:rsid w:val="00BE744F"/>
    <w:rsid w:val="00BE7A33"/>
    <w:rsid w:val="00BE7DF5"/>
    <w:rsid w:val="00BF0E21"/>
    <w:rsid w:val="00BF1AFE"/>
    <w:rsid w:val="00BF2396"/>
    <w:rsid w:val="00BF357D"/>
    <w:rsid w:val="00BF3854"/>
    <w:rsid w:val="00BF3909"/>
    <w:rsid w:val="00BF3C4C"/>
    <w:rsid w:val="00BF4365"/>
    <w:rsid w:val="00BF4E6D"/>
    <w:rsid w:val="00BF6267"/>
    <w:rsid w:val="00BF6DF5"/>
    <w:rsid w:val="00BF7674"/>
    <w:rsid w:val="00BF7F70"/>
    <w:rsid w:val="00C00643"/>
    <w:rsid w:val="00C00740"/>
    <w:rsid w:val="00C00BBF"/>
    <w:rsid w:val="00C00FFF"/>
    <w:rsid w:val="00C013D8"/>
    <w:rsid w:val="00C01996"/>
    <w:rsid w:val="00C01DA8"/>
    <w:rsid w:val="00C03083"/>
    <w:rsid w:val="00C03C90"/>
    <w:rsid w:val="00C04652"/>
    <w:rsid w:val="00C04BED"/>
    <w:rsid w:val="00C06E25"/>
    <w:rsid w:val="00C07DC6"/>
    <w:rsid w:val="00C07E4C"/>
    <w:rsid w:val="00C100DD"/>
    <w:rsid w:val="00C105EC"/>
    <w:rsid w:val="00C1094F"/>
    <w:rsid w:val="00C109A1"/>
    <w:rsid w:val="00C10DED"/>
    <w:rsid w:val="00C10F20"/>
    <w:rsid w:val="00C11FC0"/>
    <w:rsid w:val="00C12C02"/>
    <w:rsid w:val="00C12C07"/>
    <w:rsid w:val="00C13183"/>
    <w:rsid w:val="00C13824"/>
    <w:rsid w:val="00C13FFD"/>
    <w:rsid w:val="00C140FF"/>
    <w:rsid w:val="00C1419A"/>
    <w:rsid w:val="00C14320"/>
    <w:rsid w:val="00C14F36"/>
    <w:rsid w:val="00C155CB"/>
    <w:rsid w:val="00C15C6C"/>
    <w:rsid w:val="00C17DBD"/>
    <w:rsid w:val="00C17E19"/>
    <w:rsid w:val="00C20143"/>
    <w:rsid w:val="00C20DB5"/>
    <w:rsid w:val="00C20E66"/>
    <w:rsid w:val="00C210CC"/>
    <w:rsid w:val="00C21D0E"/>
    <w:rsid w:val="00C22BDD"/>
    <w:rsid w:val="00C22CA4"/>
    <w:rsid w:val="00C22FFB"/>
    <w:rsid w:val="00C23983"/>
    <w:rsid w:val="00C23C21"/>
    <w:rsid w:val="00C23DBA"/>
    <w:rsid w:val="00C25C96"/>
    <w:rsid w:val="00C263B8"/>
    <w:rsid w:val="00C26833"/>
    <w:rsid w:val="00C269D4"/>
    <w:rsid w:val="00C2708D"/>
    <w:rsid w:val="00C3128D"/>
    <w:rsid w:val="00C31A0F"/>
    <w:rsid w:val="00C32A6B"/>
    <w:rsid w:val="00C32D4F"/>
    <w:rsid w:val="00C342CA"/>
    <w:rsid w:val="00C3453B"/>
    <w:rsid w:val="00C346A6"/>
    <w:rsid w:val="00C34E33"/>
    <w:rsid w:val="00C353F6"/>
    <w:rsid w:val="00C365F8"/>
    <w:rsid w:val="00C37691"/>
    <w:rsid w:val="00C40A86"/>
    <w:rsid w:val="00C4160D"/>
    <w:rsid w:val="00C42107"/>
    <w:rsid w:val="00C433DE"/>
    <w:rsid w:val="00C44B3A"/>
    <w:rsid w:val="00C45E19"/>
    <w:rsid w:val="00C46559"/>
    <w:rsid w:val="00C46AC8"/>
    <w:rsid w:val="00C46F38"/>
    <w:rsid w:val="00C475A2"/>
    <w:rsid w:val="00C47F63"/>
    <w:rsid w:val="00C526B3"/>
    <w:rsid w:val="00C52C72"/>
    <w:rsid w:val="00C52DE4"/>
    <w:rsid w:val="00C56E17"/>
    <w:rsid w:val="00C60A40"/>
    <w:rsid w:val="00C60DF4"/>
    <w:rsid w:val="00C61285"/>
    <w:rsid w:val="00C61940"/>
    <w:rsid w:val="00C62666"/>
    <w:rsid w:val="00C63795"/>
    <w:rsid w:val="00C63A5B"/>
    <w:rsid w:val="00C64FF2"/>
    <w:rsid w:val="00C651C8"/>
    <w:rsid w:val="00C6551E"/>
    <w:rsid w:val="00C65695"/>
    <w:rsid w:val="00C65CEE"/>
    <w:rsid w:val="00C65F3A"/>
    <w:rsid w:val="00C661A0"/>
    <w:rsid w:val="00C66A21"/>
    <w:rsid w:val="00C66EB9"/>
    <w:rsid w:val="00C67811"/>
    <w:rsid w:val="00C71522"/>
    <w:rsid w:val="00C735F7"/>
    <w:rsid w:val="00C73B7A"/>
    <w:rsid w:val="00C73E27"/>
    <w:rsid w:val="00C7452F"/>
    <w:rsid w:val="00C74BC1"/>
    <w:rsid w:val="00C7500D"/>
    <w:rsid w:val="00C751D9"/>
    <w:rsid w:val="00C757CD"/>
    <w:rsid w:val="00C75DDA"/>
    <w:rsid w:val="00C7652B"/>
    <w:rsid w:val="00C76AEB"/>
    <w:rsid w:val="00C775BE"/>
    <w:rsid w:val="00C8054D"/>
    <w:rsid w:val="00C82142"/>
    <w:rsid w:val="00C82A6B"/>
    <w:rsid w:val="00C82D7F"/>
    <w:rsid w:val="00C8406E"/>
    <w:rsid w:val="00C847F8"/>
    <w:rsid w:val="00C850CD"/>
    <w:rsid w:val="00C856E4"/>
    <w:rsid w:val="00C866C6"/>
    <w:rsid w:val="00C8717F"/>
    <w:rsid w:val="00C87193"/>
    <w:rsid w:val="00C87A96"/>
    <w:rsid w:val="00C90743"/>
    <w:rsid w:val="00C90911"/>
    <w:rsid w:val="00C90D11"/>
    <w:rsid w:val="00C9204B"/>
    <w:rsid w:val="00C92CB6"/>
    <w:rsid w:val="00C937CD"/>
    <w:rsid w:val="00C93AAC"/>
    <w:rsid w:val="00C95781"/>
    <w:rsid w:val="00C95C93"/>
    <w:rsid w:val="00C962C6"/>
    <w:rsid w:val="00C9642D"/>
    <w:rsid w:val="00C965F2"/>
    <w:rsid w:val="00C979B4"/>
    <w:rsid w:val="00CA06CD"/>
    <w:rsid w:val="00CA11C0"/>
    <w:rsid w:val="00CA1773"/>
    <w:rsid w:val="00CA3824"/>
    <w:rsid w:val="00CA585A"/>
    <w:rsid w:val="00CA6C30"/>
    <w:rsid w:val="00CA7460"/>
    <w:rsid w:val="00CA7669"/>
    <w:rsid w:val="00CA7C14"/>
    <w:rsid w:val="00CB00FD"/>
    <w:rsid w:val="00CB06E1"/>
    <w:rsid w:val="00CB07EB"/>
    <w:rsid w:val="00CB0B29"/>
    <w:rsid w:val="00CB0CA3"/>
    <w:rsid w:val="00CB1CEF"/>
    <w:rsid w:val="00CB2709"/>
    <w:rsid w:val="00CB2A60"/>
    <w:rsid w:val="00CB2F4B"/>
    <w:rsid w:val="00CB3017"/>
    <w:rsid w:val="00CB4557"/>
    <w:rsid w:val="00CB4797"/>
    <w:rsid w:val="00CB4C39"/>
    <w:rsid w:val="00CB5325"/>
    <w:rsid w:val="00CB6352"/>
    <w:rsid w:val="00CB6522"/>
    <w:rsid w:val="00CB6F89"/>
    <w:rsid w:val="00CB7130"/>
    <w:rsid w:val="00CB76B6"/>
    <w:rsid w:val="00CC0083"/>
    <w:rsid w:val="00CC0837"/>
    <w:rsid w:val="00CC18D8"/>
    <w:rsid w:val="00CC1E52"/>
    <w:rsid w:val="00CC2402"/>
    <w:rsid w:val="00CC30B9"/>
    <w:rsid w:val="00CC397F"/>
    <w:rsid w:val="00CC4666"/>
    <w:rsid w:val="00CC57AA"/>
    <w:rsid w:val="00CC61E4"/>
    <w:rsid w:val="00CC6E49"/>
    <w:rsid w:val="00CC7471"/>
    <w:rsid w:val="00CC7633"/>
    <w:rsid w:val="00CC7D1C"/>
    <w:rsid w:val="00CD0E18"/>
    <w:rsid w:val="00CD23F3"/>
    <w:rsid w:val="00CD25EA"/>
    <w:rsid w:val="00CD2CA8"/>
    <w:rsid w:val="00CD2FB7"/>
    <w:rsid w:val="00CD3117"/>
    <w:rsid w:val="00CD5FD0"/>
    <w:rsid w:val="00CD6F56"/>
    <w:rsid w:val="00CD6F7E"/>
    <w:rsid w:val="00CD76EF"/>
    <w:rsid w:val="00CD778D"/>
    <w:rsid w:val="00CD791F"/>
    <w:rsid w:val="00CD7A7F"/>
    <w:rsid w:val="00CE04D0"/>
    <w:rsid w:val="00CE0716"/>
    <w:rsid w:val="00CE228C"/>
    <w:rsid w:val="00CE2B11"/>
    <w:rsid w:val="00CE356C"/>
    <w:rsid w:val="00CE3F21"/>
    <w:rsid w:val="00CE48BE"/>
    <w:rsid w:val="00CE579E"/>
    <w:rsid w:val="00CE63FF"/>
    <w:rsid w:val="00CE6664"/>
    <w:rsid w:val="00CE71D9"/>
    <w:rsid w:val="00CE79A7"/>
    <w:rsid w:val="00CE7DD7"/>
    <w:rsid w:val="00CF0FEA"/>
    <w:rsid w:val="00CF2E36"/>
    <w:rsid w:val="00CF405D"/>
    <w:rsid w:val="00CF4431"/>
    <w:rsid w:val="00CF545B"/>
    <w:rsid w:val="00CF63CC"/>
    <w:rsid w:val="00CF6482"/>
    <w:rsid w:val="00CF6929"/>
    <w:rsid w:val="00CF6C9C"/>
    <w:rsid w:val="00CF7668"/>
    <w:rsid w:val="00CF7683"/>
    <w:rsid w:val="00CF79AC"/>
    <w:rsid w:val="00CF7E01"/>
    <w:rsid w:val="00D00076"/>
    <w:rsid w:val="00D00880"/>
    <w:rsid w:val="00D01C42"/>
    <w:rsid w:val="00D0348B"/>
    <w:rsid w:val="00D040D2"/>
    <w:rsid w:val="00D040ED"/>
    <w:rsid w:val="00D044BD"/>
    <w:rsid w:val="00D04AA7"/>
    <w:rsid w:val="00D0506E"/>
    <w:rsid w:val="00D052F5"/>
    <w:rsid w:val="00D0534C"/>
    <w:rsid w:val="00D06851"/>
    <w:rsid w:val="00D07D49"/>
    <w:rsid w:val="00D10687"/>
    <w:rsid w:val="00D107FC"/>
    <w:rsid w:val="00D10D21"/>
    <w:rsid w:val="00D12E72"/>
    <w:rsid w:val="00D141F4"/>
    <w:rsid w:val="00D15094"/>
    <w:rsid w:val="00D154D7"/>
    <w:rsid w:val="00D15670"/>
    <w:rsid w:val="00D15E35"/>
    <w:rsid w:val="00D16635"/>
    <w:rsid w:val="00D16793"/>
    <w:rsid w:val="00D16A7F"/>
    <w:rsid w:val="00D1786F"/>
    <w:rsid w:val="00D17E05"/>
    <w:rsid w:val="00D20820"/>
    <w:rsid w:val="00D209A7"/>
    <w:rsid w:val="00D21FF5"/>
    <w:rsid w:val="00D2265D"/>
    <w:rsid w:val="00D229F0"/>
    <w:rsid w:val="00D237DA"/>
    <w:rsid w:val="00D27D69"/>
    <w:rsid w:val="00D30296"/>
    <w:rsid w:val="00D30B61"/>
    <w:rsid w:val="00D31649"/>
    <w:rsid w:val="00D31BA6"/>
    <w:rsid w:val="00D329D0"/>
    <w:rsid w:val="00D3373A"/>
    <w:rsid w:val="00D33C7C"/>
    <w:rsid w:val="00D33D55"/>
    <w:rsid w:val="00D34164"/>
    <w:rsid w:val="00D343E0"/>
    <w:rsid w:val="00D3454F"/>
    <w:rsid w:val="00D3494A"/>
    <w:rsid w:val="00D34C09"/>
    <w:rsid w:val="00D35E43"/>
    <w:rsid w:val="00D35FC4"/>
    <w:rsid w:val="00D36988"/>
    <w:rsid w:val="00D36B05"/>
    <w:rsid w:val="00D36EC9"/>
    <w:rsid w:val="00D37750"/>
    <w:rsid w:val="00D37B10"/>
    <w:rsid w:val="00D37B28"/>
    <w:rsid w:val="00D4380C"/>
    <w:rsid w:val="00D43D3E"/>
    <w:rsid w:val="00D43E01"/>
    <w:rsid w:val="00D443B4"/>
    <w:rsid w:val="00D448C2"/>
    <w:rsid w:val="00D45F97"/>
    <w:rsid w:val="00D461A7"/>
    <w:rsid w:val="00D461C9"/>
    <w:rsid w:val="00D462DF"/>
    <w:rsid w:val="00D464AB"/>
    <w:rsid w:val="00D46C03"/>
    <w:rsid w:val="00D47066"/>
    <w:rsid w:val="00D47C2E"/>
    <w:rsid w:val="00D47FCB"/>
    <w:rsid w:val="00D50A38"/>
    <w:rsid w:val="00D5157B"/>
    <w:rsid w:val="00D52A37"/>
    <w:rsid w:val="00D531E9"/>
    <w:rsid w:val="00D54B61"/>
    <w:rsid w:val="00D54F82"/>
    <w:rsid w:val="00D5502A"/>
    <w:rsid w:val="00D56814"/>
    <w:rsid w:val="00D56E2B"/>
    <w:rsid w:val="00D62E3B"/>
    <w:rsid w:val="00D630E0"/>
    <w:rsid w:val="00D63F6E"/>
    <w:rsid w:val="00D64946"/>
    <w:rsid w:val="00D652B5"/>
    <w:rsid w:val="00D666C3"/>
    <w:rsid w:val="00D66CEA"/>
    <w:rsid w:val="00D66FBB"/>
    <w:rsid w:val="00D67C04"/>
    <w:rsid w:val="00D701EA"/>
    <w:rsid w:val="00D702B6"/>
    <w:rsid w:val="00D71F86"/>
    <w:rsid w:val="00D7295B"/>
    <w:rsid w:val="00D7354E"/>
    <w:rsid w:val="00D737E5"/>
    <w:rsid w:val="00D73C9B"/>
    <w:rsid w:val="00D73D61"/>
    <w:rsid w:val="00D74834"/>
    <w:rsid w:val="00D753BC"/>
    <w:rsid w:val="00D7566E"/>
    <w:rsid w:val="00D76BEA"/>
    <w:rsid w:val="00D76D10"/>
    <w:rsid w:val="00D76E7B"/>
    <w:rsid w:val="00D77BF0"/>
    <w:rsid w:val="00D80CFF"/>
    <w:rsid w:val="00D811AB"/>
    <w:rsid w:val="00D845EE"/>
    <w:rsid w:val="00D8524F"/>
    <w:rsid w:val="00D854A8"/>
    <w:rsid w:val="00D8575C"/>
    <w:rsid w:val="00D8662E"/>
    <w:rsid w:val="00D87966"/>
    <w:rsid w:val="00D87E97"/>
    <w:rsid w:val="00D87FE3"/>
    <w:rsid w:val="00D902C5"/>
    <w:rsid w:val="00D90A2E"/>
    <w:rsid w:val="00D90BF2"/>
    <w:rsid w:val="00D9170E"/>
    <w:rsid w:val="00D92722"/>
    <w:rsid w:val="00D928B2"/>
    <w:rsid w:val="00D92E2D"/>
    <w:rsid w:val="00D93055"/>
    <w:rsid w:val="00D93D61"/>
    <w:rsid w:val="00D93D9D"/>
    <w:rsid w:val="00D9484F"/>
    <w:rsid w:val="00D95D50"/>
    <w:rsid w:val="00D96311"/>
    <w:rsid w:val="00D96715"/>
    <w:rsid w:val="00D968CC"/>
    <w:rsid w:val="00D97725"/>
    <w:rsid w:val="00D9790F"/>
    <w:rsid w:val="00DA038A"/>
    <w:rsid w:val="00DA127D"/>
    <w:rsid w:val="00DA14A5"/>
    <w:rsid w:val="00DA3DF4"/>
    <w:rsid w:val="00DA539B"/>
    <w:rsid w:val="00DA6245"/>
    <w:rsid w:val="00DA624E"/>
    <w:rsid w:val="00DA635E"/>
    <w:rsid w:val="00DB05C6"/>
    <w:rsid w:val="00DB097E"/>
    <w:rsid w:val="00DB1377"/>
    <w:rsid w:val="00DB1A51"/>
    <w:rsid w:val="00DB2D8B"/>
    <w:rsid w:val="00DB3014"/>
    <w:rsid w:val="00DB37B0"/>
    <w:rsid w:val="00DB387B"/>
    <w:rsid w:val="00DB3E39"/>
    <w:rsid w:val="00DB59AE"/>
    <w:rsid w:val="00DB5EDF"/>
    <w:rsid w:val="00DB71B7"/>
    <w:rsid w:val="00DB77A9"/>
    <w:rsid w:val="00DB7F4B"/>
    <w:rsid w:val="00DC04C8"/>
    <w:rsid w:val="00DC11C8"/>
    <w:rsid w:val="00DC5AC7"/>
    <w:rsid w:val="00DC5C46"/>
    <w:rsid w:val="00DC6D0A"/>
    <w:rsid w:val="00DC6E56"/>
    <w:rsid w:val="00DC7E01"/>
    <w:rsid w:val="00DC7F40"/>
    <w:rsid w:val="00DD175E"/>
    <w:rsid w:val="00DD2230"/>
    <w:rsid w:val="00DD2D5C"/>
    <w:rsid w:val="00DD3ED3"/>
    <w:rsid w:val="00DD56BC"/>
    <w:rsid w:val="00DD575F"/>
    <w:rsid w:val="00DD6048"/>
    <w:rsid w:val="00DD6273"/>
    <w:rsid w:val="00DD6792"/>
    <w:rsid w:val="00DD6911"/>
    <w:rsid w:val="00DD69F6"/>
    <w:rsid w:val="00DD7642"/>
    <w:rsid w:val="00DE0975"/>
    <w:rsid w:val="00DE14B7"/>
    <w:rsid w:val="00DE15B2"/>
    <w:rsid w:val="00DE33D9"/>
    <w:rsid w:val="00DE3F3E"/>
    <w:rsid w:val="00DE4522"/>
    <w:rsid w:val="00DE4B3E"/>
    <w:rsid w:val="00DE5B7D"/>
    <w:rsid w:val="00DE5CDD"/>
    <w:rsid w:val="00DE67E7"/>
    <w:rsid w:val="00DE6F20"/>
    <w:rsid w:val="00DE7024"/>
    <w:rsid w:val="00DE727F"/>
    <w:rsid w:val="00DF0694"/>
    <w:rsid w:val="00DF1C28"/>
    <w:rsid w:val="00DF1C3C"/>
    <w:rsid w:val="00DF2227"/>
    <w:rsid w:val="00DF47FE"/>
    <w:rsid w:val="00DF574E"/>
    <w:rsid w:val="00DF6366"/>
    <w:rsid w:val="00DF6BF4"/>
    <w:rsid w:val="00DF724E"/>
    <w:rsid w:val="00E003AC"/>
    <w:rsid w:val="00E0055B"/>
    <w:rsid w:val="00E00853"/>
    <w:rsid w:val="00E0089C"/>
    <w:rsid w:val="00E0156A"/>
    <w:rsid w:val="00E01D12"/>
    <w:rsid w:val="00E03AEE"/>
    <w:rsid w:val="00E03CA7"/>
    <w:rsid w:val="00E03F9B"/>
    <w:rsid w:val="00E04BF4"/>
    <w:rsid w:val="00E0641E"/>
    <w:rsid w:val="00E06A1D"/>
    <w:rsid w:val="00E1272D"/>
    <w:rsid w:val="00E1407E"/>
    <w:rsid w:val="00E142C5"/>
    <w:rsid w:val="00E14907"/>
    <w:rsid w:val="00E15269"/>
    <w:rsid w:val="00E154EF"/>
    <w:rsid w:val="00E178C6"/>
    <w:rsid w:val="00E179CA"/>
    <w:rsid w:val="00E2077C"/>
    <w:rsid w:val="00E20EDD"/>
    <w:rsid w:val="00E2157E"/>
    <w:rsid w:val="00E22063"/>
    <w:rsid w:val="00E22352"/>
    <w:rsid w:val="00E22807"/>
    <w:rsid w:val="00E2358C"/>
    <w:rsid w:val="00E24689"/>
    <w:rsid w:val="00E24F1D"/>
    <w:rsid w:val="00E25460"/>
    <w:rsid w:val="00E257A4"/>
    <w:rsid w:val="00E26704"/>
    <w:rsid w:val="00E2678C"/>
    <w:rsid w:val="00E26ED8"/>
    <w:rsid w:val="00E27FAC"/>
    <w:rsid w:val="00E31980"/>
    <w:rsid w:val="00E34F02"/>
    <w:rsid w:val="00E35439"/>
    <w:rsid w:val="00E3574E"/>
    <w:rsid w:val="00E36727"/>
    <w:rsid w:val="00E36ED1"/>
    <w:rsid w:val="00E37397"/>
    <w:rsid w:val="00E37D9B"/>
    <w:rsid w:val="00E402AC"/>
    <w:rsid w:val="00E42238"/>
    <w:rsid w:val="00E42833"/>
    <w:rsid w:val="00E4285F"/>
    <w:rsid w:val="00E42999"/>
    <w:rsid w:val="00E43E4A"/>
    <w:rsid w:val="00E44A60"/>
    <w:rsid w:val="00E44B9E"/>
    <w:rsid w:val="00E44C88"/>
    <w:rsid w:val="00E456D0"/>
    <w:rsid w:val="00E45ABB"/>
    <w:rsid w:val="00E46AF9"/>
    <w:rsid w:val="00E47197"/>
    <w:rsid w:val="00E526B8"/>
    <w:rsid w:val="00E5286E"/>
    <w:rsid w:val="00E52D09"/>
    <w:rsid w:val="00E5358A"/>
    <w:rsid w:val="00E5533C"/>
    <w:rsid w:val="00E55BC3"/>
    <w:rsid w:val="00E55E80"/>
    <w:rsid w:val="00E57CDF"/>
    <w:rsid w:val="00E60C81"/>
    <w:rsid w:val="00E61441"/>
    <w:rsid w:val="00E626D4"/>
    <w:rsid w:val="00E628DA"/>
    <w:rsid w:val="00E62CEF"/>
    <w:rsid w:val="00E63CDF"/>
    <w:rsid w:val="00E63E18"/>
    <w:rsid w:val="00E6423C"/>
    <w:rsid w:val="00E642F5"/>
    <w:rsid w:val="00E64F10"/>
    <w:rsid w:val="00E64FB5"/>
    <w:rsid w:val="00E669DE"/>
    <w:rsid w:val="00E66D43"/>
    <w:rsid w:val="00E6756E"/>
    <w:rsid w:val="00E701F2"/>
    <w:rsid w:val="00E706A2"/>
    <w:rsid w:val="00E71483"/>
    <w:rsid w:val="00E715B7"/>
    <w:rsid w:val="00E7262F"/>
    <w:rsid w:val="00E72991"/>
    <w:rsid w:val="00E7326D"/>
    <w:rsid w:val="00E741CC"/>
    <w:rsid w:val="00E7424B"/>
    <w:rsid w:val="00E76C85"/>
    <w:rsid w:val="00E7797A"/>
    <w:rsid w:val="00E77A06"/>
    <w:rsid w:val="00E81149"/>
    <w:rsid w:val="00E83072"/>
    <w:rsid w:val="00E830C0"/>
    <w:rsid w:val="00E84295"/>
    <w:rsid w:val="00E848B1"/>
    <w:rsid w:val="00E850F4"/>
    <w:rsid w:val="00E859B7"/>
    <w:rsid w:val="00E87BCE"/>
    <w:rsid w:val="00E90573"/>
    <w:rsid w:val="00E90D7C"/>
    <w:rsid w:val="00E92AAE"/>
    <w:rsid w:val="00E93830"/>
    <w:rsid w:val="00E93E0E"/>
    <w:rsid w:val="00E94057"/>
    <w:rsid w:val="00E949AC"/>
    <w:rsid w:val="00E94A24"/>
    <w:rsid w:val="00E94C54"/>
    <w:rsid w:val="00E94D4D"/>
    <w:rsid w:val="00E957A0"/>
    <w:rsid w:val="00E95CA3"/>
    <w:rsid w:val="00E95D04"/>
    <w:rsid w:val="00E96B82"/>
    <w:rsid w:val="00E97BA5"/>
    <w:rsid w:val="00EA02DB"/>
    <w:rsid w:val="00EA1B3F"/>
    <w:rsid w:val="00EA1CAB"/>
    <w:rsid w:val="00EA20A2"/>
    <w:rsid w:val="00EA218D"/>
    <w:rsid w:val="00EA2402"/>
    <w:rsid w:val="00EA28C0"/>
    <w:rsid w:val="00EA44E7"/>
    <w:rsid w:val="00EA67A8"/>
    <w:rsid w:val="00EA76C5"/>
    <w:rsid w:val="00EB0D8E"/>
    <w:rsid w:val="00EB1A25"/>
    <w:rsid w:val="00EB1ED3"/>
    <w:rsid w:val="00EB2B75"/>
    <w:rsid w:val="00EB332F"/>
    <w:rsid w:val="00EB43C2"/>
    <w:rsid w:val="00EB4EC6"/>
    <w:rsid w:val="00EB58B7"/>
    <w:rsid w:val="00EB6754"/>
    <w:rsid w:val="00EB7033"/>
    <w:rsid w:val="00EB771A"/>
    <w:rsid w:val="00EC0677"/>
    <w:rsid w:val="00EC182D"/>
    <w:rsid w:val="00EC2F42"/>
    <w:rsid w:val="00EC30DA"/>
    <w:rsid w:val="00EC3138"/>
    <w:rsid w:val="00EC45C1"/>
    <w:rsid w:val="00EC51C5"/>
    <w:rsid w:val="00EC5355"/>
    <w:rsid w:val="00EC59ED"/>
    <w:rsid w:val="00EC5EB2"/>
    <w:rsid w:val="00EC5F46"/>
    <w:rsid w:val="00EC796C"/>
    <w:rsid w:val="00EC7A62"/>
    <w:rsid w:val="00ED0B3B"/>
    <w:rsid w:val="00ED159C"/>
    <w:rsid w:val="00ED3030"/>
    <w:rsid w:val="00ED3D0A"/>
    <w:rsid w:val="00ED5873"/>
    <w:rsid w:val="00ED5CCD"/>
    <w:rsid w:val="00ED6A97"/>
    <w:rsid w:val="00ED70ED"/>
    <w:rsid w:val="00ED7D62"/>
    <w:rsid w:val="00EE0C05"/>
    <w:rsid w:val="00EE2243"/>
    <w:rsid w:val="00EE2B79"/>
    <w:rsid w:val="00EE3926"/>
    <w:rsid w:val="00EE4084"/>
    <w:rsid w:val="00EE422E"/>
    <w:rsid w:val="00EE58CE"/>
    <w:rsid w:val="00EE5D98"/>
    <w:rsid w:val="00EE6BAA"/>
    <w:rsid w:val="00EE70B7"/>
    <w:rsid w:val="00EF15D9"/>
    <w:rsid w:val="00EF198D"/>
    <w:rsid w:val="00EF1A2C"/>
    <w:rsid w:val="00EF1DE4"/>
    <w:rsid w:val="00EF2573"/>
    <w:rsid w:val="00EF28EC"/>
    <w:rsid w:val="00EF36D6"/>
    <w:rsid w:val="00EF3CD5"/>
    <w:rsid w:val="00EF4148"/>
    <w:rsid w:val="00EF4888"/>
    <w:rsid w:val="00EF5059"/>
    <w:rsid w:val="00EF58D7"/>
    <w:rsid w:val="00EF741C"/>
    <w:rsid w:val="00EF7667"/>
    <w:rsid w:val="00EF7F5B"/>
    <w:rsid w:val="00F00467"/>
    <w:rsid w:val="00F006AE"/>
    <w:rsid w:val="00F00BA8"/>
    <w:rsid w:val="00F01370"/>
    <w:rsid w:val="00F01B4E"/>
    <w:rsid w:val="00F01BE8"/>
    <w:rsid w:val="00F02E03"/>
    <w:rsid w:val="00F04867"/>
    <w:rsid w:val="00F049EA"/>
    <w:rsid w:val="00F04BC7"/>
    <w:rsid w:val="00F05E2E"/>
    <w:rsid w:val="00F07B4C"/>
    <w:rsid w:val="00F10ABD"/>
    <w:rsid w:val="00F10F96"/>
    <w:rsid w:val="00F111CB"/>
    <w:rsid w:val="00F11C0D"/>
    <w:rsid w:val="00F12225"/>
    <w:rsid w:val="00F12DC6"/>
    <w:rsid w:val="00F1336A"/>
    <w:rsid w:val="00F139AE"/>
    <w:rsid w:val="00F13C80"/>
    <w:rsid w:val="00F14591"/>
    <w:rsid w:val="00F145D2"/>
    <w:rsid w:val="00F154A6"/>
    <w:rsid w:val="00F1568E"/>
    <w:rsid w:val="00F217F4"/>
    <w:rsid w:val="00F22C68"/>
    <w:rsid w:val="00F22DF8"/>
    <w:rsid w:val="00F23B71"/>
    <w:rsid w:val="00F247B1"/>
    <w:rsid w:val="00F24BE4"/>
    <w:rsid w:val="00F24D2C"/>
    <w:rsid w:val="00F25E77"/>
    <w:rsid w:val="00F25EC0"/>
    <w:rsid w:val="00F269FF"/>
    <w:rsid w:val="00F30B81"/>
    <w:rsid w:val="00F314B7"/>
    <w:rsid w:val="00F31BA1"/>
    <w:rsid w:val="00F32AE7"/>
    <w:rsid w:val="00F33196"/>
    <w:rsid w:val="00F33237"/>
    <w:rsid w:val="00F34B9C"/>
    <w:rsid w:val="00F35B22"/>
    <w:rsid w:val="00F35E06"/>
    <w:rsid w:val="00F3687F"/>
    <w:rsid w:val="00F37779"/>
    <w:rsid w:val="00F40327"/>
    <w:rsid w:val="00F40DF0"/>
    <w:rsid w:val="00F41812"/>
    <w:rsid w:val="00F4183C"/>
    <w:rsid w:val="00F41BFB"/>
    <w:rsid w:val="00F43806"/>
    <w:rsid w:val="00F43B4E"/>
    <w:rsid w:val="00F43CD9"/>
    <w:rsid w:val="00F44186"/>
    <w:rsid w:val="00F44670"/>
    <w:rsid w:val="00F45737"/>
    <w:rsid w:val="00F4576C"/>
    <w:rsid w:val="00F4580A"/>
    <w:rsid w:val="00F4645B"/>
    <w:rsid w:val="00F502B4"/>
    <w:rsid w:val="00F50E7E"/>
    <w:rsid w:val="00F526FA"/>
    <w:rsid w:val="00F52CDF"/>
    <w:rsid w:val="00F5487B"/>
    <w:rsid w:val="00F54F4E"/>
    <w:rsid w:val="00F55056"/>
    <w:rsid w:val="00F550FB"/>
    <w:rsid w:val="00F55DCB"/>
    <w:rsid w:val="00F576A0"/>
    <w:rsid w:val="00F609CE"/>
    <w:rsid w:val="00F6407E"/>
    <w:rsid w:val="00F64161"/>
    <w:rsid w:val="00F64E75"/>
    <w:rsid w:val="00F656C6"/>
    <w:rsid w:val="00F66246"/>
    <w:rsid w:val="00F66287"/>
    <w:rsid w:val="00F6716C"/>
    <w:rsid w:val="00F67874"/>
    <w:rsid w:val="00F700A5"/>
    <w:rsid w:val="00F72F2B"/>
    <w:rsid w:val="00F7317E"/>
    <w:rsid w:val="00F73408"/>
    <w:rsid w:val="00F740ED"/>
    <w:rsid w:val="00F75235"/>
    <w:rsid w:val="00F75341"/>
    <w:rsid w:val="00F75627"/>
    <w:rsid w:val="00F7584C"/>
    <w:rsid w:val="00F75D12"/>
    <w:rsid w:val="00F76992"/>
    <w:rsid w:val="00F769EB"/>
    <w:rsid w:val="00F776BF"/>
    <w:rsid w:val="00F77DCB"/>
    <w:rsid w:val="00F806E0"/>
    <w:rsid w:val="00F81243"/>
    <w:rsid w:val="00F812C8"/>
    <w:rsid w:val="00F83C49"/>
    <w:rsid w:val="00F8401D"/>
    <w:rsid w:val="00F84564"/>
    <w:rsid w:val="00F84D24"/>
    <w:rsid w:val="00F85764"/>
    <w:rsid w:val="00F85856"/>
    <w:rsid w:val="00F858A3"/>
    <w:rsid w:val="00F85B61"/>
    <w:rsid w:val="00F91E4C"/>
    <w:rsid w:val="00F939C1"/>
    <w:rsid w:val="00F96336"/>
    <w:rsid w:val="00F96504"/>
    <w:rsid w:val="00F97E0D"/>
    <w:rsid w:val="00FA0277"/>
    <w:rsid w:val="00FA02FB"/>
    <w:rsid w:val="00FA10EA"/>
    <w:rsid w:val="00FA118C"/>
    <w:rsid w:val="00FA1494"/>
    <w:rsid w:val="00FA1A7D"/>
    <w:rsid w:val="00FA2153"/>
    <w:rsid w:val="00FA2943"/>
    <w:rsid w:val="00FA31D6"/>
    <w:rsid w:val="00FA578D"/>
    <w:rsid w:val="00FA701E"/>
    <w:rsid w:val="00FA7A29"/>
    <w:rsid w:val="00FB0BEF"/>
    <w:rsid w:val="00FB15EA"/>
    <w:rsid w:val="00FB180E"/>
    <w:rsid w:val="00FB1FFF"/>
    <w:rsid w:val="00FB250A"/>
    <w:rsid w:val="00FB31A4"/>
    <w:rsid w:val="00FB4553"/>
    <w:rsid w:val="00FB622C"/>
    <w:rsid w:val="00FB687C"/>
    <w:rsid w:val="00FB70A8"/>
    <w:rsid w:val="00FB71EB"/>
    <w:rsid w:val="00FB766E"/>
    <w:rsid w:val="00FB7EA9"/>
    <w:rsid w:val="00FC03B4"/>
    <w:rsid w:val="00FC07E4"/>
    <w:rsid w:val="00FC0CC4"/>
    <w:rsid w:val="00FC1A32"/>
    <w:rsid w:val="00FC4740"/>
    <w:rsid w:val="00FC48B8"/>
    <w:rsid w:val="00FC5020"/>
    <w:rsid w:val="00FC595E"/>
    <w:rsid w:val="00FC5DCF"/>
    <w:rsid w:val="00FC5E9A"/>
    <w:rsid w:val="00FC642D"/>
    <w:rsid w:val="00FC684E"/>
    <w:rsid w:val="00FC6E27"/>
    <w:rsid w:val="00FC7277"/>
    <w:rsid w:val="00FD0ADD"/>
    <w:rsid w:val="00FD1978"/>
    <w:rsid w:val="00FD216F"/>
    <w:rsid w:val="00FD325E"/>
    <w:rsid w:val="00FD3567"/>
    <w:rsid w:val="00FD407E"/>
    <w:rsid w:val="00FD4958"/>
    <w:rsid w:val="00FD54C2"/>
    <w:rsid w:val="00FD6B01"/>
    <w:rsid w:val="00FE114D"/>
    <w:rsid w:val="00FE1E12"/>
    <w:rsid w:val="00FE36B9"/>
    <w:rsid w:val="00FE431A"/>
    <w:rsid w:val="00FE4757"/>
    <w:rsid w:val="00FE4FE6"/>
    <w:rsid w:val="00FE5A7A"/>
    <w:rsid w:val="00FE5C4D"/>
    <w:rsid w:val="00FE6224"/>
    <w:rsid w:val="00FE7952"/>
    <w:rsid w:val="00FE7F60"/>
    <w:rsid w:val="00FF020E"/>
    <w:rsid w:val="00FF11E5"/>
    <w:rsid w:val="00FF2425"/>
    <w:rsid w:val="00FF304C"/>
    <w:rsid w:val="00FF3F44"/>
    <w:rsid w:val="00FF4095"/>
    <w:rsid w:val="00FF4100"/>
    <w:rsid w:val="00FF79E3"/>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71bc"/>
    </o:shapedefaults>
    <o:shapelayout v:ext="edit">
      <o:idmap v:ext="edit" data="2"/>
    </o:shapelayout>
  </w:shapeDefaults>
  <w:decimalSymbol w:val=","/>
  <w:listSeparator w:val=";"/>
  <w14:docId w14:val="441E399F"/>
  <w15:docId w15:val="{563015C6-918D-4CB1-B093-5BB6C114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_"/>
    <w:qFormat/>
    <w:rsid w:val="00380178"/>
    <w:pPr>
      <w:spacing w:line="276" w:lineRule="auto"/>
      <w:jc w:val="both"/>
    </w:pPr>
    <w:rPr>
      <w:rFonts w:ascii="Arial" w:hAnsi="Arial"/>
      <w:szCs w:val="22"/>
      <w:lang w:val="en-GB" w:eastAsia="en-US"/>
    </w:rPr>
  </w:style>
  <w:style w:type="paragraph" w:styleId="Nadpis1">
    <w:name w:val="heading 1"/>
    <w:aliases w:val="Mezititulek_"/>
    <w:next w:val="Normln"/>
    <w:link w:val="Nadpis1Char"/>
    <w:uiPriority w:val="9"/>
    <w:qFormat/>
    <w:rsid w:val="00380178"/>
    <w:pPr>
      <w:keepNext/>
      <w:keepLines/>
      <w:spacing w:line="276" w:lineRule="auto"/>
      <w:outlineLvl w:val="0"/>
    </w:pPr>
    <w:rPr>
      <w:rFonts w:ascii="Arial" w:eastAsia="Times New Roman" w:hAnsi="Arial"/>
      <w:b/>
      <w:bCs/>
      <w:szCs w:val="28"/>
      <w:lang w:val="en-GB" w:eastAsia="en-US"/>
    </w:rPr>
  </w:style>
  <w:style w:type="paragraph" w:styleId="Nadpis2">
    <w:name w:val="heading 2"/>
    <w:next w:val="Normln"/>
    <w:link w:val="Nadpis2Char"/>
    <w:uiPriority w:val="9"/>
    <w:unhideWhenUsed/>
    <w:rsid w:val="00A4343D"/>
    <w:pPr>
      <w:keepNext/>
      <w:keepLines/>
      <w:spacing w:line="480" w:lineRule="exact"/>
      <w:outlineLvl w:val="1"/>
    </w:pPr>
    <w:rPr>
      <w:rFonts w:ascii="Arial" w:eastAsia="Times New Roman" w:hAnsi="Arial"/>
      <w:b/>
      <w:bCs/>
      <w:sz w:val="28"/>
      <w:szCs w:val="26"/>
      <w:lang w:eastAsia="en-US"/>
    </w:rPr>
  </w:style>
  <w:style w:type="paragraph" w:styleId="Nadpis3">
    <w:name w:val="heading 3"/>
    <w:aliases w:val="Mezititulek"/>
    <w:basedOn w:val="Normln"/>
    <w:next w:val="Normln"/>
    <w:link w:val="Nadpis3Char"/>
    <w:uiPriority w:val="9"/>
    <w:unhideWhenUsed/>
    <w:rsid w:val="001810DC"/>
    <w:pPr>
      <w:keepNext/>
      <w:keepLines/>
      <w:spacing w:before="200"/>
      <w:jc w:val="left"/>
      <w:outlineLvl w:val="2"/>
    </w:pPr>
    <w:rPr>
      <w:rFonts w:eastAsia="Times New Roman"/>
      <w:b/>
      <w:bCs/>
      <w:szCs w:val="20"/>
      <w:lang w:val="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6370"/>
    <w:pPr>
      <w:tabs>
        <w:tab w:val="center" w:pos="4703"/>
        <w:tab w:val="right" w:pos="9406"/>
      </w:tabs>
      <w:spacing w:line="240" w:lineRule="auto"/>
    </w:pPr>
  </w:style>
  <w:style w:type="character" w:customStyle="1" w:styleId="ZhlavChar">
    <w:name w:val="Záhlaví Char"/>
    <w:basedOn w:val="Standardnpsmoodstavce"/>
    <w:link w:val="Zhlav"/>
    <w:uiPriority w:val="99"/>
    <w:rsid w:val="00BA6370"/>
  </w:style>
  <w:style w:type="paragraph" w:styleId="Zpat">
    <w:name w:val="footer"/>
    <w:basedOn w:val="Normln"/>
    <w:link w:val="ZpatChar"/>
    <w:uiPriority w:val="99"/>
    <w:unhideWhenUsed/>
    <w:rsid w:val="00BA6370"/>
    <w:pPr>
      <w:tabs>
        <w:tab w:val="center" w:pos="4703"/>
        <w:tab w:val="right" w:pos="9406"/>
      </w:tabs>
      <w:spacing w:line="240" w:lineRule="auto"/>
    </w:pPr>
  </w:style>
  <w:style w:type="character" w:customStyle="1" w:styleId="ZpatChar">
    <w:name w:val="Zápatí Char"/>
    <w:basedOn w:val="Standardnpsmoodstavce"/>
    <w:link w:val="Zpat"/>
    <w:uiPriority w:val="99"/>
    <w:rsid w:val="00BA6370"/>
  </w:style>
  <w:style w:type="paragraph" w:styleId="Textbubliny">
    <w:name w:val="Balloon Text"/>
    <w:basedOn w:val="Normln"/>
    <w:link w:val="TextbublinyChar"/>
    <w:uiPriority w:val="99"/>
    <w:semiHidden/>
    <w:unhideWhenUsed/>
    <w:rsid w:val="00BA6370"/>
    <w:pPr>
      <w:spacing w:line="240" w:lineRule="auto"/>
    </w:pPr>
    <w:rPr>
      <w:rFonts w:ascii="Tahoma" w:hAnsi="Tahoma"/>
      <w:sz w:val="16"/>
      <w:szCs w:val="16"/>
    </w:rPr>
  </w:style>
  <w:style w:type="character" w:customStyle="1" w:styleId="TextbublinyChar">
    <w:name w:val="Text bubliny Char"/>
    <w:link w:val="Textbubliny"/>
    <w:uiPriority w:val="99"/>
    <w:semiHidden/>
    <w:rsid w:val="00BA6370"/>
    <w:rPr>
      <w:rFonts w:ascii="Tahoma" w:hAnsi="Tahoma" w:cs="Tahoma"/>
      <w:sz w:val="16"/>
      <w:szCs w:val="16"/>
    </w:rPr>
  </w:style>
  <w:style w:type="paragraph" w:customStyle="1" w:styleId="Zkladnodstavec">
    <w:name w:val="[Základní odstavec]"/>
    <w:basedOn w:val="Normln"/>
    <w:uiPriority w:val="99"/>
    <w:rsid w:val="00BA6370"/>
    <w:pPr>
      <w:autoSpaceDE w:val="0"/>
      <w:autoSpaceDN w:val="0"/>
      <w:adjustRightInd w:val="0"/>
      <w:spacing w:line="288" w:lineRule="auto"/>
      <w:textAlignment w:val="center"/>
    </w:pPr>
    <w:rPr>
      <w:rFonts w:ascii="TimesNewRomanPSMT" w:hAnsi="TimesNewRomanPSMT" w:cs="TimesNewRomanPSMT"/>
      <w:color w:val="000000"/>
      <w:sz w:val="24"/>
      <w:szCs w:val="24"/>
    </w:rPr>
  </w:style>
  <w:style w:type="paragraph" w:customStyle="1" w:styleId="Datum">
    <w:name w:val="Datum_"/>
    <w:qFormat/>
    <w:rsid w:val="00380178"/>
    <w:pPr>
      <w:spacing w:line="276" w:lineRule="auto"/>
    </w:pPr>
    <w:rPr>
      <w:rFonts w:ascii="Arial" w:hAnsi="Arial" w:cs="Arial"/>
      <w:b/>
      <w:sz w:val="18"/>
      <w:szCs w:val="22"/>
      <w:lang w:val="en-GB" w:eastAsia="en-US"/>
    </w:rPr>
  </w:style>
  <w:style w:type="character" w:customStyle="1" w:styleId="Nadpis1Char">
    <w:name w:val="Nadpis 1 Char"/>
    <w:aliases w:val="Mezititulek_ Char"/>
    <w:link w:val="Nadpis1"/>
    <w:uiPriority w:val="9"/>
    <w:rsid w:val="00380178"/>
    <w:rPr>
      <w:rFonts w:ascii="Arial" w:eastAsia="Times New Roman" w:hAnsi="Arial"/>
      <w:b/>
      <w:bCs/>
      <w:szCs w:val="28"/>
      <w:lang w:val="en-GB" w:eastAsia="en-US" w:bidi="ar-SA"/>
    </w:rPr>
  </w:style>
  <w:style w:type="character" w:customStyle="1" w:styleId="Nadpis2Char">
    <w:name w:val="Nadpis 2 Char"/>
    <w:link w:val="Nadpis2"/>
    <w:uiPriority w:val="9"/>
    <w:rsid w:val="00A4343D"/>
    <w:rPr>
      <w:rFonts w:ascii="Arial" w:eastAsia="Times New Roman" w:hAnsi="Arial"/>
      <w:b/>
      <w:bCs/>
      <w:sz w:val="28"/>
      <w:szCs w:val="26"/>
      <w:lang w:eastAsia="en-US" w:bidi="ar-SA"/>
    </w:rPr>
  </w:style>
  <w:style w:type="paragraph" w:customStyle="1" w:styleId="Poznmky">
    <w:name w:val="Poznámky"/>
    <w:next w:val="Poznmky0"/>
    <w:rsid w:val="008C384C"/>
    <w:pPr>
      <w:pBdr>
        <w:top w:val="single" w:sz="4" w:space="9" w:color="auto"/>
      </w:pBdr>
      <w:spacing w:before="624" w:line="240" w:lineRule="exact"/>
    </w:pPr>
    <w:rPr>
      <w:rFonts w:ascii="Arial" w:hAnsi="Arial" w:cs="ArialMT"/>
      <w:color w:val="000000"/>
      <w:sz w:val="18"/>
      <w:szCs w:val="18"/>
      <w:lang w:eastAsia="en-US"/>
    </w:rPr>
  </w:style>
  <w:style w:type="paragraph" w:customStyle="1" w:styleId="Poznmky0">
    <w:name w:val="Poznámky_"/>
    <w:next w:val="Normln"/>
    <w:qFormat/>
    <w:rsid w:val="00380178"/>
    <w:pPr>
      <w:pBdr>
        <w:top w:val="single" w:sz="4" w:space="9" w:color="auto"/>
      </w:pBdr>
      <w:spacing w:before="280" w:line="276" w:lineRule="auto"/>
      <w:jc w:val="both"/>
    </w:pPr>
    <w:rPr>
      <w:rFonts w:ascii="Arial" w:hAnsi="Arial" w:cs="ArialMT"/>
      <w:i/>
      <w:sz w:val="18"/>
      <w:szCs w:val="18"/>
      <w:lang w:val="en-GB" w:eastAsia="en-US"/>
    </w:rPr>
  </w:style>
  <w:style w:type="character" w:customStyle="1" w:styleId="Nadpis3Char">
    <w:name w:val="Nadpis 3 Char"/>
    <w:aliases w:val="Mezititulek Char"/>
    <w:link w:val="Nadpis3"/>
    <w:uiPriority w:val="9"/>
    <w:rsid w:val="001810DC"/>
    <w:rPr>
      <w:rFonts w:ascii="Arial" w:eastAsia="Times New Roman" w:hAnsi="Arial" w:cs="Times New Roman"/>
      <w:b/>
      <w:bCs/>
      <w:sz w:val="20"/>
      <w:lang w:val="cs-CZ"/>
    </w:rPr>
  </w:style>
  <w:style w:type="character" w:styleId="Hypertextovodkaz">
    <w:name w:val="Hyperlink"/>
    <w:uiPriority w:val="99"/>
    <w:unhideWhenUsed/>
    <w:rsid w:val="004E479E"/>
    <w:rPr>
      <w:color w:val="0000FF"/>
      <w:u w:val="single"/>
    </w:rPr>
  </w:style>
  <w:style w:type="paragraph" w:customStyle="1" w:styleId="Perex">
    <w:name w:val="Perex_"/>
    <w:next w:val="Normln"/>
    <w:qFormat/>
    <w:rsid w:val="00380178"/>
    <w:pPr>
      <w:autoSpaceDE w:val="0"/>
      <w:autoSpaceDN w:val="0"/>
      <w:adjustRightInd w:val="0"/>
      <w:spacing w:after="280" w:line="276" w:lineRule="auto"/>
      <w:jc w:val="both"/>
    </w:pPr>
    <w:rPr>
      <w:rFonts w:ascii="Arial" w:hAnsi="Arial" w:cs="Arial"/>
      <w:b/>
      <w:szCs w:val="18"/>
      <w:lang w:val="en-GB" w:eastAsia="en-US"/>
    </w:rPr>
  </w:style>
  <w:style w:type="paragraph" w:styleId="Nzev">
    <w:name w:val="Title"/>
    <w:aliases w:val="Titulek_"/>
    <w:next w:val="Normln"/>
    <w:link w:val="NzevChar"/>
    <w:uiPriority w:val="10"/>
    <w:qFormat/>
    <w:rsid w:val="00380178"/>
    <w:pPr>
      <w:spacing w:before="280" w:line="360" w:lineRule="exact"/>
      <w:outlineLvl w:val="0"/>
    </w:pPr>
    <w:rPr>
      <w:rFonts w:ascii="Arial" w:eastAsia="Times New Roman" w:hAnsi="Arial"/>
      <w:b/>
      <w:bCs/>
      <w:color w:val="BD1B21"/>
      <w:sz w:val="32"/>
      <w:szCs w:val="32"/>
      <w:lang w:val="en-GB" w:eastAsia="en-US"/>
    </w:rPr>
  </w:style>
  <w:style w:type="character" w:customStyle="1" w:styleId="NzevChar">
    <w:name w:val="Název Char"/>
    <w:aliases w:val="Titulek_ Char"/>
    <w:link w:val="Nzev"/>
    <w:uiPriority w:val="10"/>
    <w:rsid w:val="00380178"/>
    <w:rPr>
      <w:rFonts w:ascii="Arial" w:eastAsia="Times New Roman" w:hAnsi="Arial"/>
      <w:b/>
      <w:bCs/>
      <w:color w:val="BD1B21"/>
      <w:sz w:val="32"/>
      <w:szCs w:val="32"/>
      <w:lang w:val="en-GB" w:eastAsia="en-US" w:bidi="ar-SA"/>
    </w:rPr>
  </w:style>
  <w:style w:type="character" w:styleId="Odkazjemn">
    <w:name w:val="Subtle Reference"/>
    <w:uiPriority w:val="31"/>
    <w:rsid w:val="003A45C8"/>
    <w:rPr>
      <w:smallCaps/>
      <w:color w:val="C0504D"/>
      <w:u w:val="single"/>
    </w:rPr>
  </w:style>
  <w:style w:type="paragraph" w:customStyle="1" w:styleId="TabulkaGraf">
    <w:name w:val="Tabulka/Graf_"/>
    <w:next w:val="Normln"/>
    <w:link w:val="TabulkaGrafChar"/>
    <w:qFormat/>
    <w:rsid w:val="00380178"/>
    <w:pPr>
      <w:spacing w:line="276" w:lineRule="auto"/>
    </w:pPr>
    <w:rPr>
      <w:rFonts w:ascii="Arial" w:eastAsia="Times New Roman" w:hAnsi="Arial"/>
      <w:b/>
      <w:bCs/>
      <w:szCs w:val="28"/>
      <w:lang w:val="en-GB" w:eastAsia="en-US"/>
    </w:rPr>
  </w:style>
  <w:style w:type="paragraph" w:customStyle="1" w:styleId="Podtitulek">
    <w:name w:val="Podtitulek_"/>
    <w:next w:val="Normln"/>
    <w:link w:val="PodtitulekChar"/>
    <w:qFormat/>
    <w:rsid w:val="00380178"/>
    <w:pPr>
      <w:spacing w:before="80" w:after="280" w:line="320" w:lineRule="exact"/>
      <w:outlineLvl w:val="0"/>
    </w:pPr>
    <w:rPr>
      <w:rFonts w:ascii="Arial" w:eastAsia="Times New Roman" w:hAnsi="Arial"/>
      <w:b/>
      <w:bCs/>
      <w:sz w:val="28"/>
      <w:szCs w:val="28"/>
      <w:lang w:val="en-GB" w:eastAsia="en-US"/>
    </w:rPr>
  </w:style>
  <w:style w:type="character" w:customStyle="1" w:styleId="TabulkaGrafChar">
    <w:name w:val="Tabulka/Graf_ Char"/>
    <w:link w:val="TabulkaGraf"/>
    <w:rsid w:val="00380178"/>
    <w:rPr>
      <w:rFonts w:ascii="Arial" w:eastAsia="Times New Roman" w:hAnsi="Arial"/>
      <w:b/>
      <w:bCs/>
      <w:szCs w:val="28"/>
      <w:lang w:val="en-GB" w:eastAsia="en-US" w:bidi="ar-SA"/>
    </w:rPr>
  </w:style>
  <w:style w:type="character" w:customStyle="1" w:styleId="PodtitulekChar">
    <w:name w:val="Podtitulek_ Char"/>
    <w:link w:val="Podtitulek"/>
    <w:rsid w:val="00380178"/>
    <w:rPr>
      <w:rFonts w:ascii="Arial" w:eastAsia="Times New Roman" w:hAnsi="Arial"/>
      <w:b/>
      <w:bCs/>
      <w:sz w:val="28"/>
      <w:szCs w:val="28"/>
      <w:lang w:val="en-GB" w:eastAsia="en-US" w:bidi="ar-SA"/>
    </w:rPr>
  </w:style>
  <w:style w:type="paragraph" w:customStyle="1" w:styleId="Poznmkytext">
    <w:name w:val="Poznámky text"/>
    <w:basedOn w:val="Poznmky"/>
    <w:qFormat/>
    <w:rsid w:val="0040417D"/>
    <w:pPr>
      <w:pBdr>
        <w:top w:val="none" w:sz="0" w:space="0" w:color="auto"/>
      </w:pBdr>
      <w:spacing w:before="0"/>
      <w:jc w:val="both"/>
    </w:pPr>
    <w:rPr>
      <w:lang w:val="en-US" w:eastAsia="cs-CZ"/>
    </w:rPr>
  </w:style>
  <w:style w:type="character" w:customStyle="1" w:styleId="Nevyeenzmnka1">
    <w:name w:val="Nevyřešená zmínka1"/>
    <w:basedOn w:val="Standardnpsmoodstavce"/>
    <w:uiPriority w:val="99"/>
    <w:semiHidden/>
    <w:unhideWhenUsed/>
    <w:rsid w:val="00DA539B"/>
    <w:rPr>
      <w:color w:val="605E5C"/>
      <w:shd w:val="clear" w:color="auto" w:fill="E1DFDD"/>
    </w:rPr>
  </w:style>
  <w:style w:type="paragraph" w:styleId="FormtovanvHTML">
    <w:name w:val="HTML Preformatted"/>
    <w:basedOn w:val="Normln"/>
    <w:link w:val="FormtovanvHTMLChar"/>
    <w:uiPriority w:val="99"/>
    <w:unhideWhenUsed/>
    <w:rsid w:val="00002251"/>
    <w:pPr>
      <w:spacing w:line="240" w:lineRule="auto"/>
    </w:pPr>
    <w:rPr>
      <w:rFonts w:ascii="Consolas" w:hAnsi="Consolas"/>
      <w:szCs w:val="20"/>
    </w:rPr>
  </w:style>
  <w:style w:type="character" w:customStyle="1" w:styleId="FormtovanvHTMLChar">
    <w:name w:val="Formátovaný v HTML Char"/>
    <w:basedOn w:val="Standardnpsmoodstavce"/>
    <w:link w:val="FormtovanvHTML"/>
    <w:uiPriority w:val="99"/>
    <w:rsid w:val="00002251"/>
    <w:rPr>
      <w:rFonts w:ascii="Consolas" w:hAnsi="Consolas"/>
      <w:lang w:val="en-GB" w:eastAsia="en-US"/>
    </w:rPr>
  </w:style>
  <w:style w:type="character" w:styleId="Odkaznakoment">
    <w:name w:val="annotation reference"/>
    <w:basedOn w:val="Standardnpsmoodstavce"/>
    <w:uiPriority w:val="99"/>
    <w:semiHidden/>
    <w:unhideWhenUsed/>
    <w:rsid w:val="00DA624E"/>
    <w:rPr>
      <w:sz w:val="16"/>
      <w:szCs w:val="16"/>
    </w:rPr>
  </w:style>
  <w:style w:type="paragraph" w:styleId="Textkomente">
    <w:name w:val="annotation text"/>
    <w:basedOn w:val="Normln"/>
    <w:link w:val="TextkomenteChar"/>
    <w:uiPriority w:val="99"/>
    <w:semiHidden/>
    <w:unhideWhenUsed/>
    <w:rsid w:val="00DA624E"/>
    <w:pPr>
      <w:spacing w:line="240" w:lineRule="auto"/>
    </w:pPr>
    <w:rPr>
      <w:szCs w:val="20"/>
    </w:rPr>
  </w:style>
  <w:style w:type="character" w:customStyle="1" w:styleId="TextkomenteChar">
    <w:name w:val="Text komentáře Char"/>
    <w:basedOn w:val="Standardnpsmoodstavce"/>
    <w:link w:val="Textkomente"/>
    <w:uiPriority w:val="99"/>
    <w:semiHidden/>
    <w:rsid w:val="00DA624E"/>
    <w:rPr>
      <w:rFonts w:ascii="Arial" w:hAnsi="Arial"/>
      <w:lang w:val="en-GB" w:eastAsia="en-US"/>
    </w:rPr>
  </w:style>
  <w:style w:type="paragraph" w:styleId="Pedmtkomente">
    <w:name w:val="annotation subject"/>
    <w:basedOn w:val="Textkomente"/>
    <w:next w:val="Textkomente"/>
    <w:link w:val="PedmtkomenteChar"/>
    <w:uiPriority w:val="99"/>
    <w:semiHidden/>
    <w:unhideWhenUsed/>
    <w:rsid w:val="00DA624E"/>
    <w:rPr>
      <w:b/>
      <w:bCs/>
    </w:rPr>
  </w:style>
  <w:style w:type="character" w:customStyle="1" w:styleId="PedmtkomenteChar">
    <w:name w:val="Předmět komentáře Char"/>
    <w:basedOn w:val="TextkomenteChar"/>
    <w:link w:val="Pedmtkomente"/>
    <w:uiPriority w:val="99"/>
    <w:semiHidden/>
    <w:rsid w:val="00DA624E"/>
    <w:rPr>
      <w:rFonts w:ascii="Arial" w:hAnsi="Arial"/>
      <w:b/>
      <w:bCs/>
      <w:lang w:val="en-GB" w:eastAsia="en-US"/>
    </w:rPr>
  </w:style>
  <w:style w:type="character" w:customStyle="1" w:styleId="jlqj4b">
    <w:name w:val="jlqj4b"/>
    <w:basedOn w:val="Standardnpsmoodstavce"/>
    <w:rsid w:val="00631B33"/>
  </w:style>
  <w:style w:type="character" w:customStyle="1" w:styleId="viiyi">
    <w:name w:val="viiyi"/>
    <w:basedOn w:val="Standardnpsmoodstavce"/>
    <w:rsid w:val="003D3A1B"/>
  </w:style>
  <w:style w:type="character" w:customStyle="1" w:styleId="y2iqfc">
    <w:name w:val="y2iqfc"/>
    <w:basedOn w:val="Standardnpsmoodstavce"/>
    <w:rsid w:val="006C0474"/>
  </w:style>
  <w:style w:type="character" w:styleId="Nevyeenzmnka">
    <w:name w:val="Unresolved Mention"/>
    <w:basedOn w:val="Standardnpsmoodstavce"/>
    <w:uiPriority w:val="99"/>
    <w:semiHidden/>
    <w:unhideWhenUsed/>
    <w:rsid w:val="00802AEC"/>
    <w:rPr>
      <w:color w:val="605E5C"/>
      <w:shd w:val="clear" w:color="auto" w:fill="E1DFDD"/>
    </w:rPr>
  </w:style>
  <w:style w:type="table" w:customStyle="1" w:styleId="TabulkaJVS4-bezohranien">
    <w:name w:val="Tabulka JVS 4 - bez ohraničení"/>
    <w:basedOn w:val="Normlntabulka"/>
    <w:uiPriority w:val="99"/>
    <w:rsid w:val="00912583"/>
    <w:pPr>
      <w:spacing w:after="160" w:line="276" w:lineRule="auto"/>
    </w:pPr>
    <w:rPr>
      <w:rFonts w:asciiTheme="minorHAnsi" w:eastAsiaTheme="minorHAnsi" w:hAnsiTheme="minorHAnsi" w:cstheme="minorBidi"/>
      <w:kern w:val="2"/>
      <w:lang w:eastAsia="en-US"/>
      <w14:ligatures w14:val="standardContextual"/>
    </w:rPr>
    <w:tblPr>
      <w:tblCellMar>
        <w:left w:w="0" w:type="dxa"/>
        <w:right w:w="0" w:type="dxa"/>
      </w:tblCellMar>
    </w:tblPr>
  </w:style>
  <w:style w:type="character" w:styleId="Zstupntext">
    <w:name w:val="Placeholder Text"/>
    <w:basedOn w:val="Standardnpsmoodstavce"/>
    <w:uiPriority w:val="99"/>
    <w:semiHidden/>
    <w:rsid w:val="00DE4522"/>
    <w:rPr>
      <w:color w:val="666666"/>
    </w:rPr>
  </w:style>
  <w:style w:type="paragraph" w:customStyle="1" w:styleId="Novstylrove6">
    <w:name w:val="Nový styl úroveň 6"/>
    <w:basedOn w:val="Normln"/>
    <w:next w:val="Normln"/>
    <w:link w:val="Novstylrove6Char"/>
    <w:qFormat/>
    <w:rsid w:val="00B20A0C"/>
    <w:pPr>
      <w:keepNext/>
      <w:keepLines/>
      <w:suppressAutoHyphens/>
      <w:spacing w:before="280"/>
    </w:pPr>
    <w:rPr>
      <w:b/>
      <w:color w:val="545860"/>
    </w:rPr>
  </w:style>
  <w:style w:type="character" w:customStyle="1" w:styleId="Novstylrove6Char">
    <w:name w:val="Nový styl úroveň 6 Char"/>
    <w:basedOn w:val="Standardnpsmoodstavce"/>
    <w:link w:val="Novstylrove6"/>
    <w:rsid w:val="00B20A0C"/>
    <w:rPr>
      <w:rFonts w:ascii="Arial" w:hAnsi="Arial"/>
      <w:b/>
      <w:color w:val="545860"/>
      <w:szCs w:val="22"/>
      <w:lang w:val="en-GB" w:eastAsia="en-US"/>
    </w:rPr>
  </w:style>
  <w:style w:type="character" w:styleId="Sledovanodkaz">
    <w:name w:val="FollowedHyperlink"/>
    <w:basedOn w:val="Standardnpsmoodstavce"/>
    <w:uiPriority w:val="99"/>
    <w:semiHidden/>
    <w:unhideWhenUsed/>
    <w:rsid w:val="00FE43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46512">
      <w:bodyDiv w:val="1"/>
      <w:marLeft w:val="0"/>
      <w:marRight w:val="0"/>
      <w:marTop w:val="0"/>
      <w:marBottom w:val="0"/>
      <w:divBdr>
        <w:top w:val="none" w:sz="0" w:space="0" w:color="auto"/>
        <w:left w:val="none" w:sz="0" w:space="0" w:color="auto"/>
        <w:bottom w:val="none" w:sz="0" w:space="0" w:color="auto"/>
        <w:right w:val="none" w:sz="0" w:space="0" w:color="auto"/>
      </w:divBdr>
    </w:div>
    <w:div w:id="219634058">
      <w:bodyDiv w:val="1"/>
      <w:marLeft w:val="0"/>
      <w:marRight w:val="0"/>
      <w:marTop w:val="0"/>
      <w:marBottom w:val="0"/>
      <w:divBdr>
        <w:top w:val="none" w:sz="0" w:space="0" w:color="auto"/>
        <w:left w:val="none" w:sz="0" w:space="0" w:color="auto"/>
        <w:bottom w:val="none" w:sz="0" w:space="0" w:color="auto"/>
        <w:right w:val="none" w:sz="0" w:space="0" w:color="auto"/>
      </w:divBdr>
    </w:div>
    <w:div w:id="266469669">
      <w:bodyDiv w:val="1"/>
      <w:marLeft w:val="0"/>
      <w:marRight w:val="0"/>
      <w:marTop w:val="0"/>
      <w:marBottom w:val="0"/>
      <w:divBdr>
        <w:top w:val="none" w:sz="0" w:space="0" w:color="auto"/>
        <w:left w:val="none" w:sz="0" w:space="0" w:color="auto"/>
        <w:bottom w:val="none" w:sz="0" w:space="0" w:color="auto"/>
        <w:right w:val="none" w:sz="0" w:space="0" w:color="auto"/>
      </w:divBdr>
    </w:div>
    <w:div w:id="335959100">
      <w:bodyDiv w:val="1"/>
      <w:marLeft w:val="0"/>
      <w:marRight w:val="0"/>
      <w:marTop w:val="0"/>
      <w:marBottom w:val="0"/>
      <w:divBdr>
        <w:top w:val="none" w:sz="0" w:space="0" w:color="auto"/>
        <w:left w:val="none" w:sz="0" w:space="0" w:color="auto"/>
        <w:bottom w:val="none" w:sz="0" w:space="0" w:color="auto"/>
        <w:right w:val="none" w:sz="0" w:space="0" w:color="auto"/>
      </w:divBdr>
    </w:div>
    <w:div w:id="440415781">
      <w:bodyDiv w:val="1"/>
      <w:marLeft w:val="0"/>
      <w:marRight w:val="0"/>
      <w:marTop w:val="0"/>
      <w:marBottom w:val="0"/>
      <w:divBdr>
        <w:top w:val="none" w:sz="0" w:space="0" w:color="auto"/>
        <w:left w:val="none" w:sz="0" w:space="0" w:color="auto"/>
        <w:bottom w:val="none" w:sz="0" w:space="0" w:color="auto"/>
        <w:right w:val="none" w:sz="0" w:space="0" w:color="auto"/>
      </w:divBdr>
    </w:div>
    <w:div w:id="446851177">
      <w:bodyDiv w:val="1"/>
      <w:marLeft w:val="0"/>
      <w:marRight w:val="0"/>
      <w:marTop w:val="0"/>
      <w:marBottom w:val="0"/>
      <w:divBdr>
        <w:top w:val="none" w:sz="0" w:space="0" w:color="auto"/>
        <w:left w:val="none" w:sz="0" w:space="0" w:color="auto"/>
        <w:bottom w:val="none" w:sz="0" w:space="0" w:color="auto"/>
        <w:right w:val="none" w:sz="0" w:space="0" w:color="auto"/>
      </w:divBdr>
    </w:div>
    <w:div w:id="474877470">
      <w:bodyDiv w:val="1"/>
      <w:marLeft w:val="0"/>
      <w:marRight w:val="0"/>
      <w:marTop w:val="0"/>
      <w:marBottom w:val="0"/>
      <w:divBdr>
        <w:top w:val="none" w:sz="0" w:space="0" w:color="auto"/>
        <w:left w:val="none" w:sz="0" w:space="0" w:color="auto"/>
        <w:bottom w:val="none" w:sz="0" w:space="0" w:color="auto"/>
        <w:right w:val="none" w:sz="0" w:space="0" w:color="auto"/>
      </w:divBdr>
    </w:div>
    <w:div w:id="530151767">
      <w:bodyDiv w:val="1"/>
      <w:marLeft w:val="0"/>
      <w:marRight w:val="0"/>
      <w:marTop w:val="0"/>
      <w:marBottom w:val="0"/>
      <w:divBdr>
        <w:top w:val="none" w:sz="0" w:space="0" w:color="auto"/>
        <w:left w:val="none" w:sz="0" w:space="0" w:color="auto"/>
        <w:bottom w:val="none" w:sz="0" w:space="0" w:color="auto"/>
        <w:right w:val="none" w:sz="0" w:space="0" w:color="auto"/>
      </w:divBdr>
    </w:div>
    <w:div w:id="530997441">
      <w:bodyDiv w:val="1"/>
      <w:marLeft w:val="0"/>
      <w:marRight w:val="0"/>
      <w:marTop w:val="0"/>
      <w:marBottom w:val="0"/>
      <w:divBdr>
        <w:top w:val="none" w:sz="0" w:space="0" w:color="auto"/>
        <w:left w:val="none" w:sz="0" w:space="0" w:color="auto"/>
        <w:bottom w:val="none" w:sz="0" w:space="0" w:color="auto"/>
        <w:right w:val="none" w:sz="0" w:space="0" w:color="auto"/>
      </w:divBdr>
    </w:div>
    <w:div w:id="532034410">
      <w:bodyDiv w:val="1"/>
      <w:marLeft w:val="0"/>
      <w:marRight w:val="0"/>
      <w:marTop w:val="0"/>
      <w:marBottom w:val="0"/>
      <w:divBdr>
        <w:top w:val="none" w:sz="0" w:space="0" w:color="auto"/>
        <w:left w:val="none" w:sz="0" w:space="0" w:color="auto"/>
        <w:bottom w:val="none" w:sz="0" w:space="0" w:color="auto"/>
        <w:right w:val="none" w:sz="0" w:space="0" w:color="auto"/>
      </w:divBdr>
    </w:div>
    <w:div w:id="677314846">
      <w:bodyDiv w:val="1"/>
      <w:marLeft w:val="0"/>
      <w:marRight w:val="0"/>
      <w:marTop w:val="0"/>
      <w:marBottom w:val="0"/>
      <w:divBdr>
        <w:top w:val="none" w:sz="0" w:space="0" w:color="auto"/>
        <w:left w:val="none" w:sz="0" w:space="0" w:color="auto"/>
        <w:bottom w:val="none" w:sz="0" w:space="0" w:color="auto"/>
        <w:right w:val="none" w:sz="0" w:space="0" w:color="auto"/>
      </w:divBdr>
    </w:div>
    <w:div w:id="683169763">
      <w:bodyDiv w:val="1"/>
      <w:marLeft w:val="0"/>
      <w:marRight w:val="0"/>
      <w:marTop w:val="0"/>
      <w:marBottom w:val="0"/>
      <w:divBdr>
        <w:top w:val="none" w:sz="0" w:space="0" w:color="auto"/>
        <w:left w:val="none" w:sz="0" w:space="0" w:color="auto"/>
        <w:bottom w:val="none" w:sz="0" w:space="0" w:color="auto"/>
        <w:right w:val="none" w:sz="0" w:space="0" w:color="auto"/>
      </w:divBdr>
    </w:div>
    <w:div w:id="729308971">
      <w:bodyDiv w:val="1"/>
      <w:marLeft w:val="0"/>
      <w:marRight w:val="0"/>
      <w:marTop w:val="0"/>
      <w:marBottom w:val="0"/>
      <w:divBdr>
        <w:top w:val="none" w:sz="0" w:space="0" w:color="auto"/>
        <w:left w:val="none" w:sz="0" w:space="0" w:color="auto"/>
        <w:bottom w:val="none" w:sz="0" w:space="0" w:color="auto"/>
        <w:right w:val="none" w:sz="0" w:space="0" w:color="auto"/>
      </w:divBdr>
    </w:div>
    <w:div w:id="757336231">
      <w:bodyDiv w:val="1"/>
      <w:marLeft w:val="0"/>
      <w:marRight w:val="0"/>
      <w:marTop w:val="0"/>
      <w:marBottom w:val="0"/>
      <w:divBdr>
        <w:top w:val="none" w:sz="0" w:space="0" w:color="auto"/>
        <w:left w:val="none" w:sz="0" w:space="0" w:color="auto"/>
        <w:bottom w:val="none" w:sz="0" w:space="0" w:color="auto"/>
        <w:right w:val="none" w:sz="0" w:space="0" w:color="auto"/>
      </w:divBdr>
    </w:div>
    <w:div w:id="760949414">
      <w:bodyDiv w:val="1"/>
      <w:marLeft w:val="0"/>
      <w:marRight w:val="0"/>
      <w:marTop w:val="0"/>
      <w:marBottom w:val="0"/>
      <w:divBdr>
        <w:top w:val="none" w:sz="0" w:space="0" w:color="auto"/>
        <w:left w:val="none" w:sz="0" w:space="0" w:color="auto"/>
        <w:bottom w:val="none" w:sz="0" w:space="0" w:color="auto"/>
        <w:right w:val="none" w:sz="0" w:space="0" w:color="auto"/>
      </w:divBdr>
    </w:div>
    <w:div w:id="763501866">
      <w:bodyDiv w:val="1"/>
      <w:marLeft w:val="0"/>
      <w:marRight w:val="0"/>
      <w:marTop w:val="0"/>
      <w:marBottom w:val="0"/>
      <w:divBdr>
        <w:top w:val="none" w:sz="0" w:space="0" w:color="auto"/>
        <w:left w:val="none" w:sz="0" w:space="0" w:color="auto"/>
        <w:bottom w:val="none" w:sz="0" w:space="0" w:color="auto"/>
        <w:right w:val="none" w:sz="0" w:space="0" w:color="auto"/>
      </w:divBdr>
    </w:div>
    <w:div w:id="807867655">
      <w:bodyDiv w:val="1"/>
      <w:marLeft w:val="0"/>
      <w:marRight w:val="0"/>
      <w:marTop w:val="0"/>
      <w:marBottom w:val="0"/>
      <w:divBdr>
        <w:top w:val="none" w:sz="0" w:space="0" w:color="auto"/>
        <w:left w:val="none" w:sz="0" w:space="0" w:color="auto"/>
        <w:bottom w:val="none" w:sz="0" w:space="0" w:color="auto"/>
        <w:right w:val="none" w:sz="0" w:space="0" w:color="auto"/>
      </w:divBdr>
    </w:div>
    <w:div w:id="839387181">
      <w:bodyDiv w:val="1"/>
      <w:marLeft w:val="0"/>
      <w:marRight w:val="0"/>
      <w:marTop w:val="0"/>
      <w:marBottom w:val="0"/>
      <w:divBdr>
        <w:top w:val="none" w:sz="0" w:space="0" w:color="auto"/>
        <w:left w:val="none" w:sz="0" w:space="0" w:color="auto"/>
        <w:bottom w:val="none" w:sz="0" w:space="0" w:color="auto"/>
        <w:right w:val="none" w:sz="0" w:space="0" w:color="auto"/>
      </w:divBdr>
    </w:div>
    <w:div w:id="1118723603">
      <w:bodyDiv w:val="1"/>
      <w:marLeft w:val="0"/>
      <w:marRight w:val="0"/>
      <w:marTop w:val="0"/>
      <w:marBottom w:val="0"/>
      <w:divBdr>
        <w:top w:val="none" w:sz="0" w:space="0" w:color="auto"/>
        <w:left w:val="none" w:sz="0" w:space="0" w:color="auto"/>
        <w:bottom w:val="none" w:sz="0" w:space="0" w:color="auto"/>
        <w:right w:val="none" w:sz="0" w:space="0" w:color="auto"/>
      </w:divBdr>
    </w:div>
    <w:div w:id="1172984979">
      <w:bodyDiv w:val="1"/>
      <w:marLeft w:val="0"/>
      <w:marRight w:val="0"/>
      <w:marTop w:val="0"/>
      <w:marBottom w:val="0"/>
      <w:divBdr>
        <w:top w:val="none" w:sz="0" w:space="0" w:color="auto"/>
        <w:left w:val="none" w:sz="0" w:space="0" w:color="auto"/>
        <w:bottom w:val="none" w:sz="0" w:space="0" w:color="auto"/>
        <w:right w:val="none" w:sz="0" w:space="0" w:color="auto"/>
      </w:divBdr>
    </w:div>
    <w:div w:id="1281840090">
      <w:bodyDiv w:val="1"/>
      <w:marLeft w:val="0"/>
      <w:marRight w:val="0"/>
      <w:marTop w:val="0"/>
      <w:marBottom w:val="0"/>
      <w:divBdr>
        <w:top w:val="none" w:sz="0" w:space="0" w:color="auto"/>
        <w:left w:val="none" w:sz="0" w:space="0" w:color="auto"/>
        <w:bottom w:val="none" w:sz="0" w:space="0" w:color="auto"/>
        <w:right w:val="none" w:sz="0" w:space="0" w:color="auto"/>
      </w:divBdr>
    </w:div>
    <w:div w:id="1409424153">
      <w:bodyDiv w:val="1"/>
      <w:marLeft w:val="0"/>
      <w:marRight w:val="0"/>
      <w:marTop w:val="0"/>
      <w:marBottom w:val="0"/>
      <w:divBdr>
        <w:top w:val="none" w:sz="0" w:space="0" w:color="auto"/>
        <w:left w:val="none" w:sz="0" w:space="0" w:color="auto"/>
        <w:bottom w:val="none" w:sz="0" w:space="0" w:color="auto"/>
        <w:right w:val="none" w:sz="0" w:space="0" w:color="auto"/>
      </w:divBdr>
    </w:div>
    <w:div w:id="1429690291">
      <w:bodyDiv w:val="1"/>
      <w:marLeft w:val="0"/>
      <w:marRight w:val="0"/>
      <w:marTop w:val="0"/>
      <w:marBottom w:val="0"/>
      <w:divBdr>
        <w:top w:val="none" w:sz="0" w:space="0" w:color="auto"/>
        <w:left w:val="none" w:sz="0" w:space="0" w:color="auto"/>
        <w:bottom w:val="none" w:sz="0" w:space="0" w:color="auto"/>
        <w:right w:val="none" w:sz="0" w:space="0" w:color="auto"/>
      </w:divBdr>
    </w:div>
    <w:div w:id="1509636011">
      <w:bodyDiv w:val="1"/>
      <w:marLeft w:val="0"/>
      <w:marRight w:val="0"/>
      <w:marTop w:val="0"/>
      <w:marBottom w:val="0"/>
      <w:divBdr>
        <w:top w:val="none" w:sz="0" w:space="0" w:color="auto"/>
        <w:left w:val="none" w:sz="0" w:space="0" w:color="auto"/>
        <w:bottom w:val="none" w:sz="0" w:space="0" w:color="auto"/>
        <w:right w:val="none" w:sz="0" w:space="0" w:color="auto"/>
      </w:divBdr>
    </w:div>
    <w:div w:id="1554997423">
      <w:bodyDiv w:val="1"/>
      <w:marLeft w:val="0"/>
      <w:marRight w:val="0"/>
      <w:marTop w:val="0"/>
      <w:marBottom w:val="0"/>
      <w:divBdr>
        <w:top w:val="none" w:sz="0" w:space="0" w:color="auto"/>
        <w:left w:val="none" w:sz="0" w:space="0" w:color="auto"/>
        <w:bottom w:val="none" w:sz="0" w:space="0" w:color="auto"/>
        <w:right w:val="none" w:sz="0" w:space="0" w:color="auto"/>
      </w:divBdr>
    </w:div>
    <w:div w:id="1565798018">
      <w:bodyDiv w:val="1"/>
      <w:marLeft w:val="0"/>
      <w:marRight w:val="0"/>
      <w:marTop w:val="0"/>
      <w:marBottom w:val="0"/>
      <w:divBdr>
        <w:top w:val="none" w:sz="0" w:space="0" w:color="auto"/>
        <w:left w:val="none" w:sz="0" w:space="0" w:color="auto"/>
        <w:bottom w:val="none" w:sz="0" w:space="0" w:color="auto"/>
        <w:right w:val="none" w:sz="0" w:space="0" w:color="auto"/>
      </w:divBdr>
      <w:divsChild>
        <w:div w:id="453523142">
          <w:marLeft w:val="0"/>
          <w:marRight w:val="0"/>
          <w:marTop w:val="0"/>
          <w:marBottom w:val="0"/>
          <w:divBdr>
            <w:top w:val="none" w:sz="0" w:space="0" w:color="auto"/>
            <w:left w:val="none" w:sz="0" w:space="0" w:color="auto"/>
            <w:bottom w:val="none" w:sz="0" w:space="0" w:color="auto"/>
            <w:right w:val="none" w:sz="0" w:space="0" w:color="auto"/>
          </w:divBdr>
          <w:divsChild>
            <w:div w:id="1338341885">
              <w:marLeft w:val="0"/>
              <w:marRight w:val="0"/>
              <w:marTop w:val="0"/>
              <w:marBottom w:val="0"/>
              <w:divBdr>
                <w:top w:val="none" w:sz="0" w:space="0" w:color="auto"/>
                <w:left w:val="none" w:sz="0" w:space="0" w:color="auto"/>
                <w:bottom w:val="none" w:sz="0" w:space="0" w:color="auto"/>
                <w:right w:val="none" w:sz="0" w:space="0" w:color="auto"/>
              </w:divBdr>
              <w:divsChild>
                <w:div w:id="797720202">
                  <w:marLeft w:val="0"/>
                  <w:marRight w:val="0"/>
                  <w:marTop w:val="0"/>
                  <w:marBottom w:val="0"/>
                  <w:divBdr>
                    <w:top w:val="none" w:sz="0" w:space="0" w:color="auto"/>
                    <w:left w:val="none" w:sz="0" w:space="0" w:color="auto"/>
                    <w:bottom w:val="none" w:sz="0" w:space="0" w:color="auto"/>
                    <w:right w:val="none" w:sz="0" w:space="0" w:color="auto"/>
                  </w:divBdr>
                  <w:divsChild>
                    <w:div w:id="11405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754706">
      <w:bodyDiv w:val="1"/>
      <w:marLeft w:val="0"/>
      <w:marRight w:val="0"/>
      <w:marTop w:val="0"/>
      <w:marBottom w:val="0"/>
      <w:divBdr>
        <w:top w:val="none" w:sz="0" w:space="0" w:color="auto"/>
        <w:left w:val="none" w:sz="0" w:space="0" w:color="auto"/>
        <w:bottom w:val="none" w:sz="0" w:space="0" w:color="auto"/>
        <w:right w:val="none" w:sz="0" w:space="0" w:color="auto"/>
      </w:divBdr>
      <w:divsChild>
        <w:div w:id="484858869">
          <w:marLeft w:val="0"/>
          <w:marRight w:val="0"/>
          <w:marTop w:val="0"/>
          <w:marBottom w:val="0"/>
          <w:divBdr>
            <w:top w:val="none" w:sz="0" w:space="0" w:color="auto"/>
            <w:left w:val="none" w:sz="0" w:space="0" w:color="auto"/>
            <w:bottom w:val="none" w:sz="0" w:space="0" w:color="auto"/>
            <w:right w:val="none" w:sz="0" w:space="0" w:color="auto"/>
          </w:divBdr>
          <w:divsChild>
            <w:div w:id="701593696">
              <w:marLeft w:val="0"/>
              <w:marRight w:val="0"/>
              <w:marTop w:val="0"/>
              <w:marBottom w:val="0"/>
              <w:divBdr>
                <w:top w:val="none" w:sz="0" w:space="0" w:color="auto"/>
                <w:left w:val="none" w:sz="0" w:space="0" w:color="auto"/>
                <w:bottom w:val="none" w:sz="0" w:space="0" w:color="auto"/>
                <w:right w:val="none" w:sz="0" w:space="0" w:color="auto"/>
              </w:divBdr>
              <w:divsChild>
                <w:div w:id="1131904597">
                  <w:marLeft w:val="0"/>
                  <w:marRight w:val="0"/>
                  <w:marTop w:val="0"/>
                  <w:marBottom w:val="0"/>
                  <w:divBdr>
                    <w:top w:val="none" w:sz="0" w:space="0" w:color="auto"/>
                    <w:left w:val="none" w:sz="0" w:space="0" w:color="auto"/>
                    <w:bottom w:val="none" w:sz="0" w:space="0" w:color="auto"/>
                    <w:right w:val="none" w:sz="0" w:space="0" w:color="auto"/>
                  </w:divBdr>
                  <w:divsChild>
                    <w:div w:id="14511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232676">
      <w:bodyDiv w:val="1"/>
      <w:marLeft w:val="0"/>
      <w:marRight w:val="0"/>
      <w:marTop w:val="0"/>
      <w:marBottom w:val="0"/>
      <w:divBdr>
        <w:top w:val="none" w:sz="0" w:space="0" w:color="auto"/>
        <w:left w:val="none" w:sz="0" w:space="0" w:color="auto"/>
        <w:bottom w:val="none" w:sz="0" w:space="0" w:color="auto"/>
        <w:right w:val="none" w:sz="0" w:space="0" w:color="auto"/>
      </w:divBdr>
    </w:div>
    <w:div w:id="1809660318">
      <w:bodyDiv w:val="1"/>
      <w:marLeft w:val="0"/>
      <w:marRight w:val="0"/>
      <w:marTop w:val="0"/>
      <w:marBottom w:val="0"/>
      <w:divBdr>
        <w:top w:val="none" w:sz="0" w:space="0" w:color="auto"/>
        <w:left w:val="none" w:sz="0" w:space="0" w:color="auto"/>
        <w:bottom w:val="none" w:sz="0" w:space="0" w:color="auto"/>
        <w:right w:val="none" w:sz="0" w:space="0" w:color="auto"/>
      </w:divBdr>
    </w:div>
    <w:div w:id="1953516783">
      <w:bodyDiv w:val="1"/>
      <w:marLeft w:val="0"/>
      <w:marRight w:val="0"/>
      <w:marTop w:val="0"/>
      <w:marBottom w:val="0"/>
      <w:divBdr>
        <w:top w:val="none" w:sz="0" w:space="0" w:color="auto"/>
        <w:left w:val="none" w:sz="0" w:space="0" w:color="auto"/>
        <w:bottom w:val="none" w:sz="0" w:space="0" w:color="auto"/>
        <w:right w:val="none" w:sz="0" w:space="0" w:color="auto"/>
      </w:divBdr>
    </w:div>
    <w:div w:id="1978217398">
      <w:bodyDiv w:val="1"/>
      <w:marLeft w:val="0"/>
      <w:marRight w:val="0"/>
      <w:marTop w:val="0"/>
      <w:marBottom w:val="0"/>
      <w:divBdr>
        <w:top w:val="none" w:sz="0" w:space="0" w:color="auto"/>
        <w:left w:val="none" w:sz="0" w:space="0" w:color="auto"/>
        <w:bottom w:val="none" w:sz="0" w:space="0" w:color="auto"/>
        <w:right w:val="none" w:sz="0" w:space="0" w:color="auto"/>
      </w:divBdr>
    </w:div>
    <w:div w:id="2018381721">
      <w:bodyDiv w:val="1"/>
      <w:marLeft w:val="0"/>
      <w:marRight w:val="0"/>
      <w:marTop w:val="0"/>
      <w:marBottom w:val="0"/>
      <w:divBdr>
        <w:top w:val="none" w:sz="0" w:space="0" w:color="auto"/>
        <w:left w:val="none" w:sz="0" w:space="0" w:color="auto"/>
        <w:bottom w:val="none" w:sz="0" w:space="0" w:color="auto"/>
        <w:right w:val="none" w:sz="0" w:space="0" w:color="auto"/>
      </w:divBdr>
    </w:div>
    <w:div w:id="2061896236">
      <w:bodyDiv w:val="1"/>
      <w:marLeft w:val="0"/>
      <w:marRight w:val="0"/>
      <w:marTop w:val="0"/>
      <w:marBottom w:val="0"/>
      <w:divBdr>
        <w:top w:val="none" w:sz="0" w:space="0" w:color="auto"/>
        <w:left w:val="none" w:sz="0" w:space="0" w:color="auto"/>
        <w:bottom w:val="none" w:sz="0" w:space="0" w:color="auto"/>
        <w:right w:val="none" w:sz="0" w:space="0" w:color="auto"/>
      </w:divBdr>
    </w:div>
    <w:div w:id="2067410458">
      <w:bodyDiv w:val="1"/>
      <w:marLeft w:val="0"/>
      <w:marRight w:val="0"/>
      <w:marTop w:val="0"/>
      <w:marBottom w:val="0"/>
      <w:divBdr>
        <w:top w:val="none" w:sz="0" w:space="0" w:color="auto"/>
        <w:left w:val="none" w:sz="0" w:space="0" w:color="auto"/>
        <w:bottom w:val="none" w:sz="0" w:space="0" w:color="auto"/>
        <w:right w:val="none" w:sz="0" w:space="0" w:color="auto"/>
      </w:divBdr>
    </w:div>
    <w:div w:id="2093619735">
      <w:bodyDiv w:val="1"/>
      <w:marLeft w:val="0"/>
      <w:marRight w:val="0"/>
      <w:marTop w:val="0"/>
      <w:marBottom w:val="0"/>
      <w:divBdr>
        <w:top w:val="none" w:sz="0" w:space="0" w:color="auto"/>
        <w:left w:val="none" w:sz="0" w:space="0" w:color="auto"/>
        <w:bottom w:val="none" w:sz="0" w:space="0" w:color="auto"/>
        <w:right w:val="none" w:sz="0" w:space="0" w:color="auto"/>
      </w:divBdr>
    </w:div>
    <w:div w:id="2114277759">
      <w:bodyDiv w:val="1"/>
      <w:marLeft w:val="0"/>
      <w:marRight w:val="0"/>
      <w:marTop w:val="0"/>
      <w:marBottom w:val="0"/>
      <w:divBdr>
        <w:top w:val="none" w:sz="0" w:space="0" w:color="auto"/>
        <w:left w:val="none" w:sz="0" w:space="0" w:color="auto"/>
        <w:bottom w:val="none" w:sz="0" w:space="0" w:color="auto"/>
        <w:right w:val="none" w:sz="0" w:space="0" w:color="auto"/>
      </w:divBdr>
    </w:div>
    <w:div w:id="212325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csu.gov.cz/datastat/dash?aPolozka=CEN0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ladimir.klimes@csu.gov.c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vladimir.caba@csu.gov.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Obecné"/>
          <w:gallery w:val="placeholder"/>
        </w:category>
        <w:types>
          <w:type w:val="bbPlcHdr"/>
        </w:types>
        <w:behaviors>
          <w:behavior w:val="content"/>
        </w:behaviors>
        <w:guid w:val="{25055FE3-4CA8-49A1-A4BF-AA0F9750286F}"/>
      </w:docPartPr>
      <w:docPartBody>
        <w:p w:rsidR="00AF2926" w:rsidRDefault="003056FC">
          <w:r w:rsidRPr="00331312">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FC"/>
    <w:rsid w:val="000149E9"/>
    <w:rsid w:val="00017197"/>
    <w:rsid w:val="001B40F7"/>
    <w:rsid w:val="001E362A"/>
    <w:rsid w:val="00261583"/>
    <w:rsid w:val="00301634"/>
    <w:rsid w:val="003056FC"/>
    <w:rsid w:val="003B232D"/>
    <w:rsid w:val="00450E3E"/>
    <w:rsid w:val="004D57EA"/>
    <w:rsid w:val="00566B77"/>
    <w:rsid w:val="0065522D"/>
    <w:rsid w:val="006A6506"/>
    <w:rsid w:val="006C58B7"/>
    <w:rsid w:val="0080200D"/>
    <w:rsid w:val="00833E41"/>
    <w:rsid w:val="008537B2"/>
    <w:rsid w:val="00964C41"/>
    <w:rsid w:val="009F3407"/>
    <w:rsid w:val="00A0244D"/>
    <w:rsid w:val="00A10482"/>
    <w:rsid w:val="00A415F8"/>
    <w:rsid w:val="00A8337F"/>
    <w:rsid w:val="00AB0FD7"/>
    <w:rsid w:val="00AF2926"/>
    <w:rsid w:val="00AF29B9"/>
    <w:rsid w:val="00B01EA1"/>
    <w:rsid w:val="00B91CF3"/>
    <w:rsid w:val="00BB3EE3"/>
    <w:rsid w:val="00BE2E25"/>
    <w:rsid w:val="00C9231D"/>
    <w:rsid w:val="00E55BC3"/>
    <w:rsid w:val="00E7262F"/>
    <w:rsid w:val="00E95B76"/>
    <w:rsid w:val="00EA1CF9"/>
    <w:rsid w:val="00F11529"/>
    <w:rsid w:val="00F55056"/>
    <w:rsid w:val="00F840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056F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567AF-E3EC-4FA4-83E5-49540766916E}">
  <ds:schemaRefs>
    <ds:schemaRef ds:uri="http://schemas.microsoft.com/sharepoint/v3/contenttype/forms"/>
  </ds:schemaRefs>
</ds:datastoreItem>
</file>

<file path=customXml/itemProps2.xml><?xml version="1.0" encoding="utf-8"?>
<ds:datastoreItem xmlns:ds="http://schemas.openxmlformats.org/officeDocument/2006/customXml" ds:itemID="{CEA7EA31-1B19-4F9C-BB24-3C235885E4E4}"/>
</file>

<file path=customXml/itemProps3.xml><?xml version="1.0" encoding="utf-8"?>
<ds:datastoreItem xmlns:ds="http://schemas.openxmlformats.org/officeDocument/2006/customXml" ds:itemID="{D8B0DC2F-4073-47C0-A5C1-012DE9CBBA57}">
  <ds:schemaRefs>
    <ds:schemaRef ds:uri="http://schemas.openxmlformats.org/officeDocument/2006/bibliography"/>
  </ds:schemaRefs>
</ds:datastoreItem>
</file>

<file path=customXml/itemProps4.xml><?xml version="1.0" encoding="utf-8"?>
<ds:datastoreItem xmlns:ds="http://schemas.openxmlformats.org/officeDocument/2006/customXml" ds:itemID="{789E002D-732B-4146-8D64-9FBBD4C2EE6D}">
  <ds:schemaRefs>
    <ds:schemaRef ds:uri="http://schemas.microsoft.com/office/2006/metadata/properties"/>
    <ds:schemaRef ds:uri="http://schemas.microsoft.com/office/infopath/2007/PartnerControls"/>
    <ds:schemaRef ds:uri="e7649a81-50fe-4773-8644-77fce50d8895"/>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2</Pages>
  <Words>673</Words>
  <Characters>3975</Characters>
  <Application>Microsoft Office Word</Application>
  <DocSecurity>0</DocSecurity>
  <Lines>33</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ČSÚ</Company>
  <LinksUpToDate>false</LinksUpToDate>
  <CharactersWithSpaces>4639</CharactersWithSpaces>
  <SharedDoc>false</SharedDoc>
  <HLinks>
    <vt:vector size="6" baseType="variant">
      <vt:variant>
        <vt:i4>3342357</vt:i4>
      </vt:variant>
      <vt:variant>
        <vt:i4>0</vt:i4>
      </vt:variant>
      <vt:variant>
        <vt:i4>0</vt:i4>
      </vt:variant>
      <vt:variant>
        <vt:i4>5</vt:i4>
      </vt:variant>
      <vt:variant>
        <vt:lpwstr>mailto:infoservis@czso.cz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stolfova37392</dc:creator>
  <cp:keywords/>
  <cp:lastModifiedBy>Náprstková Dagmar</cp:lastModifiedBy>
  <cp:revision>1434</cp:revision>
  <cp:lastPrinted>2021-02-05T10:28:00Z</cp:lastPrinted>
  <dcterms:created xsi:type="dcterms:W3CDTF">2025-10-07T05:49:00Z</dcterms:created>
  <dcterms:modified xsi:type="dcterms:W3CDTF">2026-09-09T08:04:00Z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ies>
</file>