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6CB028E1" w:rsidR="00960555" w:rsidRPr="004A1B78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8B5C1E">
        <w:rPr>
          <w:rFonts w:cs="Arial"/>
          <w:b/>
          <w:sz w:val="18"/>
        </w:rPr>
        <w:t>6</w:t>
      </w:r>
      <w:r w:rsidRPr="0096305F">
        <w:rPr>
          <w:rFonts w:cs="Arial"/>
          <w:b/>
          <w:sz w:val="18"/>
        </w:rPr>
        <w:t xml:space="preserve">. </w:t>
      </w:r>
      <w:r w:rsidR="008B5C1E">
        <w:rPr>
          <w:rFonts w:cs="Arial"/>
          <w:b/>
          <w:sz w:val="18"/>
        </w:rPr>
        <w:t>9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52D2919D" w14:textId="5A3AFB19" w:rsidR="00C23FE0" w:rsidRDefault="000E0D8A" w:rsidP="008F0570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Důvěra v ekonomiku dál </w:t>
      </w:r>
      <w:r w:rsidR="00DC3FEE">
        <w:rPr>
          <w:rFonts w:eastAsia="Times New Roman"/>
          <w:b/>
          <w:bCs/>
          <w:color w:val="BD1B21"/>
          <w:sz w:val="32"/>
          <w:szCs w:val="32"/>
        </w:rPr>
        <w:t>klesá</w:t>
      </w:r>
    </w:p>
    <w:p w14:paraId="5DBE0B72" w14:textId="068491A3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8B5C1E">
        <w:rPr>
          <w:rFonts w:eastAsia="Times New Roman"/>
          <w:b/>
          <w:bCs/>
          <w:sz w:val="28"/>
          <w:szCs w:val="28"/>
        </w:rPr>
        <w:t>září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>
        <w:rPr>
          <w:rFonts w:eastAsia="Times New Roman"/>
          <w:b/>
          <w:bCs/>
          <w:sz w:val="28"/>
          <w:szCs w:val="28"/>
        </w:rPr>
        <w:t>2</w:t>
      </w:r>
      <w:bookmarkStart w:id="0" w:name="_GoBack"/>
      <w:bookmarkEnd w:id="0"/>
    </w:p>
    <w:p w14:paraId="27425DBC" w14:textId="69BA16C6" w:rsidR="00960555" w:rsidRPr="008F0570" w:rsidRDefault="000E0D8A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>
        <w:rPr>
          <w:rFonts w:cs="Arial"/>
          <w:b/>
          <w:szCs w:val="18"/>
        </w:rPr>
        <w:t>ve srovnání se srpnem</w:t>
      </w:r>
      <w:r w:rsidRPr="007E1180">
        <w:rPr>
          <w:rFonts w:cs="Arial"/>
          <w:b/>
          <w:szCs w:val="18"/>
        </w:rPr>
        <w:t xml:space="preserve"> snížil o </w:t>
      </w:r>
      <w:r>
        <w:rPr>
          <w:rFonts w:cs="Arial"/>
          <w:b/>
          <w:szCs w:val="18"/>
        </w:rPr>
        <w:t>4,0</w:t>
      </w:r>
      <w:r w:rsidRPr="007E1180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90,1</w:t>
      </w:r>
      <w:r w:rsidRPr="007E1180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stejném vývoji</w:t>
      </w:r>
      <w:r w:rsidRPr="007E1180">
        <w:rPr>
          <w:rFonts w:cs="Arial"/>
          <w:b/>
          <w:szCs w:val="18"/>
        </w:rPr>
        <w:t xml:space="preserve"> </w:t>
      </w:r>
      <w:r w:rsidR="00454271">
        <w:rPr>
          <w:rFonts w:cs="Arial"/>
          <w:b/>
          <w:szCs w:val="18"/>
        </w:rPr>
        <w:t xml:space="preserve">obou </w:t>
      </w:r>
      <w:r w:rsidR="00950571">
        <w:rPr>
          <w:rFonts w:cs="Arial"/>
          <w:b/>
          <w:szCs w:val="18"/>
        </w:rPr>
        <w:t>svých</w:t>
      </w:r>
      <w:r w:rsidR="00950571" w:rsidRPr="007E118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složek. </w:t>
      </w:r>
      <w:r w:rsidRPr="008F0570">
        <w:rPr>
          <w:rFonts w:cs="Arial"/>
          <w:b/>
          <w:szCs w:val="18"/>
        </w:rPr>
        <w:t xml:space="preserve">Indikátor důvěry podnikatelů </w:t>
      </w:r>
      <w:r>
        <w:rPr>
          <w:rFonts w:cs="Arial"/>
          <w:b/>
          <w:szCs w:val="18"/>
        </w:rPr>
        <w:t>se</w:t>
      </w:r>
      <w:r w:rsidR="004C7AB5">
        <w:rPr>
          <w:rFonts w:cs="Arial"/>
          <w:b/>
          <w:szCs w:val="18"/>
        </w:rPr>
        <w:t>,</w:t>
      </w:r>
      <w:r>
        <w:rPr>
          <w:rFonts w:cs="Arial"/>
          <w:b/>
          <w:szCs w:val="18"/>
        </w:rPr>
        <w:t xml:space="preserve"> </w:t>
      </w:r>
      <w:r w:rsidR="00454271">
        <w:rPr>
          <w:rFonts w:cs="Arial"/>
          <w:b/>
          <w:szCs w:val="18"/>
        </w:rPr>
        <w:t>podobně jako souhrnný indikátor</w:t>
      </w:r>
      <w:r w:rsidR="004C7AB5">
        <w:rPr>
          <w:rFonts w:cs="Arial"/>
          <w:b/>
          <w:szCs w:val="18"/>
        </w:rPr>
        <w:t>,</w:t>
      </w:r>
      <w:r w:rsidR="00454271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 xml:space="preserve">snížil </w:t>
      </w:r>
      <w:r w:rsidRPr="008F0570">
        <w:rPr>
          <w:rFonts w:cs="Arial"/>
          <w:b/>
          <w:szCs w:val="18"/>
        </w:rPr>
        <w:t xml:space="preserve">o </w:t>
      </w:r>
      <w:r>
        <w:rPr>
          <w:rFonts w:cs="Arial"/>
          <w:b/>
          <w:szCs w:val="18"/>
        </w:rPr>
        <w:t>4,0</w:t>
      </w:r>
      <w:r w:rsidRPr="008F0570">
        <w:rPr>
          <w:rFonts w:cs="Arial"/>
          <w:b/>
          <w:szCs w:val="18"/>
        </w:rPr>
        <w:t xml:space="preserve"> bodu na hodnotu </w:t>
      </w:r>
      <w:r>
        <w:rPr>
          <w:rFonts w:cs="Arial"/>
          <w:b/>
          <w:szCs w:val="18"/>
        </w:rPr>
        <w:t>93,6,</w:t>
      </w:r>
      <w:r w:rsidRPr="008F05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indikátor důvěry spotřebitelů </w:t>
      </w:r>
      <w:r>
        <w:rPr>
          <w:rFonts w:cs="Arial"/>
          <w:b/>
          <w:szCs w:val="18"/>
        </w:rPr>
        <w:t xml:space="preserve">poklesl </w:t>
      </w:r>
      <w:r w:rsidRPr="007E1180">
        <w:rPr>
          <w:rFonts w:cs="Arial"/>
          <w:b/>
          <w:szCs w:val="18"/>
        </w:rPr>
        <w:t xml:space="preserve">o </w:t>
      </w:r>
      <w:r>
        <w:rPr>
          <w:rFonts w:cs="Arial"/>
          <w:b/>
          <w:szCs w:val="18"/>
        </w:rPr>
        <w:t>4,4</w:t>
      </w:r>
      <w:r w:rsidRPr="007E1180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72,7</w:t>
      </w:r>
      <w:r w:rsidR="00574E40">
        <w:rPr>
          <w:rFonts w:cs="Arial"/>
          <w:b/>
          <w:szCs w:val="18"/>
        </w:rPr>
        <w:t xml:space="preserve">, nejnižší </w:t>
      </w:r>
      <w:r w:rsidR="00454271">
        <w:rPr>
          <w:rFonts w:cs="Arial"/>
          <w:b/>
          <w:szCs w:val="18"/>
        </w:rPr>
        <w:t>od počátku sledování</w:t>
      </w:r>
      <w:r>
        <w:rPr>
          <w:rFonts w:cs="Arial"/>
          <w:b/>
          <w:szCs w:val="18"/>
        </w:rPr>
        <w:t>.</w:t>
      </w:r>
      <w:r w:rsidRPr="007B69E4">
        <w:rPr>
          <w:rFonts w:cs="Arial"/>
          <w:b/>
          <w:szCs w:val="18"/>
        </w:rPr>
        <w:t xml:space="preserve"> </w:t>
      </w:r>
      <w:r w:rsidR="00960555" w:rsidRPr="007E1180">
        <w:rPr>
          <w:rFonts w:cs="Arial"/>
          <w:b/>
          <w:szCs w:val="18"/>
        </w:rPr>
        <w:t>Ve srovnání s</w:t>
      </w:r>
      <w:r w:rsidR="00177E7D">
        <w:rPr>
          <w:rFonts w:cs="Arial"/>
          <w:b/>
          <w:szCs w:val="18"/>
        </w:rPr>
        <w:t xml:space="preserve">e </w:t>
      </w:r>
      <w:r>
        <w:rPr>
          <w:rFonts w:cs="Arial"/>
          <w:b/>
          <w:szCs w:val="18"/>
        </w:rPr>
        <w:t xml:space="preserve">zářím 2021 jsou </w:t>
      </w:r>
      <w:r w:rsidR="00960555" w:rsidRPr="007E1180">
        <w:rPr>
          <w:rFonts w:cs="Arial"/>
          <w:b/>
          <w:szCs w:val="18"/>
        </w:rPr>
        <w:t>souhrnný indikátor</w:t>
      </w:r>
      <w:r>
        <w:rPr>
          <w:rFonts w:cs="Arial"/>
          <w:b/>
          <w:szCs w:val="18"/>
        </w:rPr>
        <w:t>, podnikatelský indikátor</w:t>
      </w:r>
      <w:r w:rsidR="00DC4637" w:rsidRPr="007E1180">
        <w:rPr>
          <w:rFonts w:cs="Arial"/>
          <w:b/>
          <w:szCs w:val="18"/>
        </w:rPr>
        <w:t xml:space="preserve"> </w:t>
      </w:r>
      <w:r w:rsidR="008F0570" w:rsidRPr="007E1180">
        <w:rPr>
          <w:rFonts w:cs="Arial"/>
          <w:b/>
          <w:szCs w:val="18"/>
        </w:rPr>
        <w:t>a</w:t>
      </w:r>
      <w:r w:rsidR="0014648F" w:rsidRPr="007E1180">
        <w:rPr>
          <w:rFonts w:cs="Arial"/>
          <w:b/>
          <w:szCs w:val="18"/>
        </w:rPr>
        <w:t> </w:t>
      </w:r>
      <w:r w:rsidR="00DC4637" w:rsidRPr="007E1180">
        <w:rPr>
          <w:rFonts w:cs="Arial"/>
          <w:b/>
          <w:szCs w:val="18"/>
        </w:rPr>
        <w:t xml:space="preserve"> spotřebitelský indikátor na nižší úrovni</w:t>
      </w:r>
      <w:r>
        <w:rPr>
          <w:rFonts w:cs="Arial"/>
          <w:b/>
          <w:szCs w:val="18"/>
        </w:rPr>
        <w:t>.</w:t>
      </w:r>
      <w:r w:rsidR="008F0570">
        <w:rPr>
          <w:rFonts w:cs="Arial"/>
          <w:b/>
          <w:szCs w:val="18"/>
        </w:rPr>
        <w:t xml:space="preserve"> </w:t>
      </w:r>
    </w:p>
    <w:p w14:paraId="3812CF96" w14:textId="2379F4DE" w:rsidR="00960555" w:rsidRDefault="00CB517F" w:rsidP="00960555">
      <w:pPr>
        <w:rPr>
          <w:color w:val="000000" w:themeColor="text1"/>
        </w:rPr>
      </w:pPr>
      <w:r>
        <w:t>Mezi podnikateli</w:t>
      </w:r>
      <w:r w:rsidR="0073083C">
        <w:t xml:space="preserve"> v</w:t>
      </w:r>
      <w:r w:rsidR="00960555">
        <w:t xml:space="preserve"> </w:t>
      </w:r>
      <w:r w:rsidR="00960555" w:rsidRPr="0096305F">
        <w:rPr>
          <w:b/>
        </w:rPr>
        <w:t xml:space="preserve">průmyslu </w:t>
      </w:r>
      <w:r w:rsidR="00FC34CB" w:rsidRPr="00FC34CB">
        <w:t>se</w:t>
      </w:r>
      <w:r w:rsidR="00FC34CB">
        <w:t xml:space="preserve"> </w:t>
      </w:r>
      <w:r>
        <w:t>důvěra v ekonomiku počtvrté v řadě</w:t>
      </w:r>
      <w:r w:rsidR="00DC4637">
        <w:t xml:space="preserve"> snížila</w:t>
      </w:r>
      <w:r w:rsidR="00960555" w:rsidRPr="001B051D">
        <w:t>.</w:t>
      </w:r>
      <w:r w:rsidR="00960555" w:rsidRPr="0096305F">
        <w:t xml:space="preserve"> Indikátor důvěry</w:t>
      </w:r>
      <w:r w:rsidR="00DC4637">
        <w:t xml:space="preserve"> </w:t>
      </w:r>
      <w:r>
        <w:t>meziměsíčně</w:t>
      </w:r>
      <w:r w:rsidR="00960555" w:rsidRPr="0096305F">
        <w:t xml:space="preserve"> </w:t>
      </w:r>
      <w:r w:rsidR="00FC34CB">
        <w:t>poklesl</w:t>
      </w:r>
      <w:r w:rsidR="00620941">
        <w:t xml:space="preserve"> o</w:t>
      </w:r>
      <w:r w:rsidR="00F15CAC">
        <w:t> </w:t>
      </w:r>
      <w:r>
        <w:t>3,3</w:t>
      </w:r>
      <w:r w:rsidR="00960555">
        <w:t> </w:t>
      </w:r>
      <w:r w:rsidR="00960555" w:rsidRPr="0096305F">
        <w:t xml:space="preserve"> bodu </w:t>
      </w:r>
      <w:r w:rsidR="00960555">
        <w:t xml:space="preserve">na </w:t>
      </w:r>
      <w:r w:rsidR="00960555" w:rsidRPr="0096305F">
        <w:t xml:space="preserve">hodnotu </w:t>
      </w:r>
      <w:r>
        <w:t>93,6</w:t>
      </w:r>
      <w:r w:rsidR="00960555" w:rsidRPr="0096305F">
        <w:t>.</w:t>
      </w:r>
      <w:r w:rsidR="00960555" w:rsidRPr="0096305F">
        <w:rPr>
          <w:i/>
        </w:rPr>
        <w:t xml:space="preserve"> </w:t>
      </w:r>
      <w:r w:rsidR="00FC34CB">
        <w:t xml:space="preserve">Podíl podnikatelů </w:t>
      </w:r>
      <w:r w:rsidR="00454271">
        <w:t xml:space="preserve">negativně </w:t>
      </w:r>
      <w:r w:rsidR="009D47E8">
        <w:t>hodnot</w:t>
      </w:r>
      <w:r w:rsidR="00FC34CB">
        <w:t>í</w:t>
      </w:r>
      <w:r w:rsidR="00AF1BB8">
        <w:t>cích</w:t>
      </w:r>
      <w:r w:rsidR="00960555">
        <w:t xml:space="preserve"> svou</w:t>
      </w:r>
      <w:r w:rsidR="00960555" w:rsidRPr="0096305F">
        <w:rPr>
          <w:i/>
        </w:rPr>
        <w:t xml:space="preserve"> současn</w:t>
      </w:r>
      <w:r w:rsidR="00960555">
        <w:rPr>
          <w:i/>
        </w:rPr>
        <w:t>ou</w:t>
      </w:r>
      <w:r w:rsidR="00960555" w:rsidRPr="0096305F">
        <w:rPr>
          <w:i/>
        </w:rPr>
        <w:t xml:space="preserve"> celko</w:t>
      </w:r>
      <w:r w:rsidR="00960555">
        <w:rPr>
          <w:i/>
        </w:rPr>
        <w:t xml:space="preserve">vou </w:t>
      </w:r>
      <w:r w:rsidR="00960555" w:rsidRPr="0096305F">
        <w:rPr>
          <w:i/>
        </w:rPr>
        <w:t>poptávk</w:t>
      </w:r>
      <w:r w:rsidR="00960555">
        <w:rPr>
          <w:i/>
        </w:rPr>
        <w:t xml:space="preserve">u </w:t>
      </w:r>
      <w:r w:rsidR="00AF1BB8">
        <w:t xml:space="preserve">se meziměsíčně </w:t>
      </w:r>
      <w:r>
        <w:t xml:space="preserve">nezměnil, </w:t>
      </w:r>
      <w:r w:rsidR="00454271">
        <w:t xml:space="preserve">zároveň </w:t>
      </w:r>
      <w:r>
        <w:t xml:space="preserve">výrazně </w:t>
      </w:r>
      <w:r w:rsidR="00454271">
        <w:t xml:space="preserve">vzrostl </w:t>
      </w:r>
      <w:r w:rsidR="0070390F">
        <w:t xml:space="preserve">počet respondentů, kteří hůře hodnotí </w:t>
      </w:r>
      <w:r>
        <w:t>vývoj zahraniční poptávky</w:t>
      </w:r>
      <w:r w:rsidR="00FC34CB">
        <w:t xml:space="preserve">. </w:t>
      </w:r>
      <w:r>
        <w:t>P</w:t>
      </w:r>
      <w:r w:rsidR="00AF1BB8">
        <w:t xml:space="preserve">odíl podnikatelů očekávajících pro období příštích tří měsíců růst tempa </w:t>
      </w:r>
      <w:r w:rsidR="00AF1BB8" w:rsidRPr="002C1ED4">
        <w:rPr>
          <w:i/>
        </w:rPr>
        <w:t>výrobní činnosti</w:t>
      </w:r>
      <w:r>
        <w:rPr>
          <w:i/>
        </w:rPr>
        <w:t xml:space="preserve"> </w:t>
      </w:r>
      <w:r>
        <w:t>se propadl</w:t>
      </w:r>
      <w:r w:rsidR="00AF1BB8">
        <w:rPr>
          <w:i/>
        </w:rPr>
        <w:t xml:space="preserve">. </w:t>
      </w:r>
      <w:r w:rsidR="00960555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 w:rsidR="00960555">
        <w:t xml:space="preserve">se </w:t>
      </w:r>
      <w:r>
        <w:t>oproti srpnu snížil</w:t>
      </w:r>
      <w:r w:rsidR="00960555" w:rsidRPr="0096305F">
        <w:t xml:space="preserve">. </w:t>
      </w:r>
      <w:r w:rsidR="005206FF">
        <w:t>Počet respondentů</w:t>
      </w:r>
      <w:r w:rsidR="0073083C">
        <w:t xml:space="preserve"> </w:t>
      </w:r>
      <w:r w:rsidR="005206FF">
        <w:t xml:space="preserve">očekávajících </w:t>
      </w:r>
      <w:r w:rsidR="00960555">
        <w:t>v</w:t>
      </w:r>
      <w:r w:rsidR="00960555" w:rsidRPr="005C38AF">
        <w:t xml:space="preserve"> příštích třech měsících</w:t>
      </w:r>
      <w:r w:rsidR="00135231">
        <w:t xml:space="preserve"> </w:t>
      </w:r>
      <w:r w:rsidR="00960555" w:rsidRPr="005E2B3D">
        <w:t xml:space="preserve">růst </w:t>
      </w:r>
      <w:r w:rsidR="00960555">
        <w:t xml:space="preserve">prodejních </w:t>
      </w:r>
      <w:r w:rsidR="00960555" w:rsidRPr="005E2B3D">
        <w:t>cen</w:t>
      </w:r>
      <w:r w:rsidR="005206FF">
        <w:t xml:space="preserve"> </w:t>
      </w:r>
      <w:r w:rsidR="0051363A">
        <w:t>se meziměsíčně snížil, pořád ale setrvává na vysoko nadprůměrných hodnotách</w:t>
      </w:r>
      <w:r w:rsidR="00960555">
        <w:t>.</w:t>
      </w:r>
      <w:r w:rsidR="00DC4637">
        <w:t xml:space="preserve"> </w:t>
      </w:r>
      <w:r w:rsidR="00E5221C">
        <w:t>Podíl podnikatelů očekávajících zhoršení své celkové ekonomické situace v</w:t>
      </w:r>
      <w:r w:rsidR="00DC4637">
        <w:t> horizontu příštích tří</w:t>
      </w:r>
      <w:r>
        <w:t xml:space="preserve"> i šesti</w:t>
      </w:r>
      <w:r w:rsidR="00DC4637">
        <w:t xml:space="preserve"> měsíců </w:t>
      </w:r>
      <w:r w:rsidR="00E5221C">
        <w:t xml:space="preserve">se </w:t>
      </w:r>
      <w:r w:rsidR="0051363A">
        <w:t xml:space="preserve">oproti srpnu </w:t>
      </w:r>
      <w:r>
        <w:t>zvýšil</w:t>
      </w:r>
      <w:r w:rsidR="00DC4637">
        <w:t>.</w:t>
      </w:r>
      <w:r w:rsidR="009D4D7A">
        <w:t xml:space="preserve"> </w:t>
      </w:r>
      <w:r>
        <w:rPr>
          <w:color w:val="000000" w:themeColor="text1"/>
        </w:rPr>
        <w:t xml:space="preserve">V meziročním srovnání je </w:t>
      </w:r>
      <w:r w:rsidR="0051363A">
        <w:rPr>
          <w:color w:val="000000" w:themeColor="text1"/>
        </w:rPr>
        <w:t xml:space="preserve">důvěra </w:t>
      </w:r>
      <w:r w:rsidR="0073083C">
        <w:rPr>
          <w:color w:val="000000" w:themeColor="text1"/>
        </w:rPr>
        <w:t xml:space="preserve">podnikatelů v průmyslu </w:t>
      </w:r>
      <w:r>
        <w:rPr>
          <w:color w:val="000000" w:themeColor="text1"/>
        </w:rPr>
        <w:t>vyšší</w:t>
      </w:r>
      <w:r w:rsidR="009D47E8">
        <w:rPr>
          <w:color w:val="000000" w:themeColor="text1"/>
        </w:rPr>
        <w:t>.</w:t>
      </w:r>
      <w:r w:rsidR="00960555" w:rsidRPr="00FD2B07">
        <w:rPr>
          <w:color w:val="000000" w:themeColor="text1"/>
        </w:rPr>
        <w:t> </w:t>
      </w:r>
    </w:p>
    <w:p w14:paraId="3D276D87" w14:textId="2CA1B5FA" w:rsidR="000831BE" w:rsidRDefault="000831BE" w:rsidP="00960555">
      <w:pPr>
        <w:rPr>
          <w:color w:val="000000" w:themeColor="text1"/>
        </w:rPr>
      </w:pPr>
    </w:p>
    <w:p w14:paraId="0F4981B4" w14:textId="407BA6A3" w:rsidR="00960555" w:rsidRDefault="00CB517F" w:rsidP="00960555">
      <w:pPr>
        <w:rPr>
          <w:szCs w:val="20"/>
        </w:rPr>
      </w:pPr>
      <w:r>
        <w:rPr>
          <w:color w:val="000000"/>
          <w:szCs w:val="20"/>
        </w:rPr>
        <w:t>Důvěra podnikatelů v odvětví</w:t>
      </w:r>
      <w:r w:rsidR="00960555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20941">
        <w:rPr>
          <w:color w:val="000000"/>
          <w:szCs w:val="20"/>
        </w:rPr>
        <w:t>se</w:t>
      </w:r>
      <w:r w:rsidR="00DC463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oproti srpnu zvýšila</w:t>
      </w:r>
      <w:r w:rsidR="00DC463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vzrostl o 1,2</w:t>
      </w:r>
      <w:r w:rsidR="00960555">
        <w:rPr>
          <w:color w:val="000000"/>
          <w:szCs w:val="20"/>
        </w:rPr>
        <w:t xml:space="preserve"> bodu</w:t>
      </w:r>
      <w:r w:rsidR="0073083C">
        <w:rPr>
          <w:color w:val="000000"/>
          <w:szCs w:val="20"/>
        </w:rPr>
        <w:t xml:space="preserve"> </w:t>
      </w:r>
      <w:r w:rsidR="00DC4637">
        <w:rPr>
          <w:color w:val="000000"/>
          <w:szCs w:val="20"/>
        </w:rPr>
        <w:t>na</w:t>
      </w:r>
      <w:r w:rsidR="00E3669C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111,4</w:t>
      </w:r>
      <w:r w:rsidR="00960555">
        <w:rPr>
          <w:color w:val="000000"/>
          <w:szCs w:val="20"/>
        </w:rPr>
        <w:t xml:space="preserve">. </w:t>
      </w:r>
      <w:r w:rsidR="00650B51">
        <w:rPr>
          <w:color w:val="000000"/>
          <w:szCs w:val="20"/>
        </w:rPr>
        <w:t>P</w:t>
      </w:r>
      <w:r w:rsidR="001E652D">
        <w:rPr>
          <w:color w:val="000000"/>
          <w:szCs w:val="20"/>
        </w:rPr>
        <w:t xml:space="preserve">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 w:rsidR="002B6D9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mírně zvýšil</w:t>
      </w:r>
      <w:r w:rsidR="001E652D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Podnikatelé </w:t>
      </w:r>
      <w:r w:rsidR="0051363A">
        <w:rPr>
          <w:color w:val="000000"/>
          <w:szCs w:val="20"/>
        </w:rPr>
        <w:t xml:space="preserve">ale </w:t>
      </w:r>
      <w:r>
        <w:rPr>
          <w:color w:val="000000"/>
          <w:szCs w:val="20"/>
        </w:rPr>
        <w:t xml:space="preserve">očekávají </w:t>
      </w:r>
      <w:r w:rsidR="00594983">
        <w:rPr>
          <w:color w:val="000000"/>
          <w:szCs w:val="20"/>
        </w:rPr>
        <w:t>pro období příštích tří měsíců</w:t>
      </w:r>
      <w:r w:rsidR="007A6C70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růst</w:t>
      </w:r>
      <w:r w:rsidR="007A6C70">
        <w:rPr>
          <w:color w:val="000000"/>
          <w:szCs w:val="20"/>
        </w:rPr>
        <w:t xml:space="preserve"> stávajícího počtu </w:t>
      </w:r>
      <w:r w:rsidR="007A6C70" w:rsidRPr="00650B51">
        <w:rPr>
          <w:i/>
          <w:color w:val="000000"/>
          <w:szCs w:val="20"/>
        </w:rPr>
        <w:t>zaměstnanců</w:t>
      </w:r>
      <w:r w:rsidR="001E652D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676B5D">
        <w:rPr>
          <w:szCs w:val="20"/>
        </w:rPr>
        <w:t>Navíc v</w:t>
      </w:r>
      <w:r>
        <w:rPr>
          <w:szCs w:val="20"/>
        </w:rPr>
        <w:t xml:space="preserve">e srovnání s minulým měsícem se </w:t>
      </w:r>
      <w:r w:rsidR="0051363A">
        <w:rPr>
          <w:szCs w:val="20"/>
        </w:rPr>
        <w:t xml:space="preserve">výrazně </w:t>
      </w:r>
      <w:r>
        <w:rPr>
          <w:szCs w:val="20"/>
        </w:rPr>
        <w:t>snížil počet</w:t>
      </w:r>
      <w:r w:rsidR="001E652D" w:rsidRPr="00A570AC">
        <w:rPr>
          <w:szCs w:val="20"/>
        </w:rPr>
        <w:t xml:space="preserve"> respondentů </w:t>
      </w:r>
      <w:r w:rsidR="00B61EE7" w:rsidRPr="00B61EE7">
        <w:rPr>
          <w:szCs w:val="20"/>
        </w:rPr>
        <w:t>očekáv</w:t>
      </w:r>
      <w:r w:rsidR="00650B51">
        <w:rPr>
          <w:szCs w:val="20"/>
        </w:rPr>
        <w:t>ajících</w:t>
      </w:r>
      <w:r w:rsidR="00B61EE7" w:rsidRPr="00B61EE7">
        <w:rPr>
          <w:szCs w:val="20"/>
        </w:rPr>
        <w:t xml:space="preserve"> </w:t>
      </w:r>
      <w:r w:rsidR="00B92F37">
        <w:rPr>
          <w:szCs w:val="20"/>
        </w:rPr>
        <w:t xml:space="preserve">další růst </w:t>
      </w:r>
      <w:r w:rsidR="00B61EE7" w:rsidRPr="00B61EE7">
        <w:rPr>
          <w:szCs w:val="20"/>
        </w:rPr>
        <w:t>cen</w:t>
      </w:r>
      <w:r w:rsidR="00B92F37">
        <w:rPr>
          <w:szCs w:val="20"/>
        </w:rPr>
        <w:t xml:space="preserve"> stavebních prací</w:t>
      </w:r>
      <w:r w:rsidR="00B61EE7" w:rsidRPr="00B61EE7">
        <w:rPr>
          <w:szCs w:val="20"/>
        </w:rPr>
        <w:t>.</w:t>
      </w:r>
      <w:r w:rsidR="008C21E9">
        <w:t xml:space="preserve"> </w:t>
      </w:r>
      <w:r w:rsidR="00E876F5">
        <w:t>Očekávání pokračujícího růstu cen jsou ale přesto pořád vysoko nadprůměrn</w:t>
      </w:r>
      <w:r w:rsidR="0070390F">
        <w:t>á</w:t>
      </w:r>
      <w:r w:rsidR="00E876F5">
        <w:t xml:space="preserve">. </w:t>
      </w:r>
      <w:r>
        <w:rPr>
          <w:color w:val="000000" w:themeColor="text1"/>
          <w:szCs w:val="20"/>
        </w:rPr>
        <w:t>Meziročně</w:t>
      </w:r>
      <w:r w:rsidR="00B61EE7">
        <w:rPr>
          <w:color w:val="000000" w:themeColor="text1"/>
          <w:szCs w:val="20"/>
        </w:rPr>
        <w:t xml:space="preserve"> je</w:t>
      </w:r>
      <w:r w:rsidR="00650B51">
        <w:rPr>
          <w:color w:val="000000" w:themeColor="text1"/>
          <w:szCs w:val="20"/>
        </w:rPr>
        <w:t xml:space="preserve"> </w:t>
      </w:r>
      <w:r w:rsidR="00B61EE7">
        <w:rPr>
          <w:color w:val="000000" w:themeColor="text1"/>
          <w:szCs w:val="20"/>
        </w:rPr>
        <w:t>důvěra</w:t>
      </w:r>
      <w:r w:rsidR="008C21E9">
        <w:rPr>
          <w:color w:val="000000" w:themeColor="text1"/>
          <w:szCs w:val="20"/>
        </w:rPr>
        <w:t xml:space="preserve"> podnikatelů ve stavebnictví </w:t>
      </w:r>
      <w:r>
        <w:rPr>
          <w:color w:val="000000" w:themeColor="text1"/>
          <w:szCs w:val="20"/>
        </w:rPr>
        <w:t>vyšš</w:t>
      </w:r>
      <w:r w:rsidR="00DC4637">
        <w:rPr>
          <w:color w:val="000000" w:themeColor="text1"/>
          <w:szCs w:val="20"/>
        </w:rPr>
        <w:t>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2783B014" w:rsidR="00960555" w:rsidRPr="0096305F" w:rsidRDefault="00563EC7" w:rsidP="00960555">
      <w:pPr>
        <w:rPr>
          <w:color w:val="000000"/>
          <w:szCs w:val="20"/>
        </w:rPr>
      </w:pPr>
      <w:r>
        <w:rPr>
          <w:szCs w:val="20"/>
        </w:rPr>
        <w:t>V</w:t>
      </w:r>
      <w:r w:rsidR="00611C9E">
        <w:rPr>
          <w:szCs w:val="20"/>
        </w:rPr>
        <w:t xml:space="preserve"> 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obchodu </w:t>
      </w:r>
      <w:r w:rsidR="00960555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podnikatelů </w:t>
      </w:r>
      <w:r w:rsidR="00960555">
        <w:rPr>
          <w:color w:val="000000"/>
          <w:szCs w:val="20"/>
        </w:rPr>
        <w:t xml:space="preserve">meziměsíčně </w:t>
      </w:r>
      <w:r w:rsidR="00736DAB">
        <w:rPr>
          <w:color w:val="000000"/>
          <w:szCs w:val="20"/>
        </w:rPr>
        <w:t>snížila</w:t>
      </w:r>
      <w:r w:rsidR="00960555">
        <w:rPr>
          <w:color w:val="000000"/>
          <w:szCs w:val="20"/>
        </w:rPr>
        <w:t xml:space="preserve">. Indikátor důvěry </w:t>
      </w:r>
      <w:r w:rsidR="00736DAB">
        <w:rPr>
          <w:color w:val="000000"/>
          <w:szCs w:val="20"/>
        </w:rPr>
        <w:t xml:space="preserve">poklesl o </w:t>
      </w:r>
      <w:r w:rsidR="00BF1598">
        <w:rPr>
          <w:color w:val="000000"/>
          <w:szCs w:val="20"/>
        </w:rPr>
        <w:t>2,</w:t>
      </w:r>
      <w:r>
        <w:rPr>
          <w:color w:val="000000"/>
          <w:szCs w:val="20"/>
        </w:rPr>
        <w:t>5</w:t>
      </w:r>
      <w:r w:rsidR="00960555">
        <w:rPr>
          <w:color w:val="000000"/>
          <w:szCs w:val="20"/>
        </w:rPr>
        <w:t xml:space="preserve"> bodu na hodnotu</w:t>
      </w:r>
      <w:r w:rsidR="00960555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92,7</w:t>
      </w:r>
      <w:r w:rsidR="00960555" w:rsidRPr="0096305F">
        <w:rPr>
          <w:color w:val="000000"/>
          <w:szCs w:val="20"/>
        </w:rPr>
        <w:t xml:space="preserve">. </w:t>
      </w:r>
      <w:r w:rsidR="00736DAB">
        <w:rPr>
          <w:color w:val="000000"/>
          <w:szCs w:val="20"/>
        </w:rPr>
        <w:t>P</w:t>
      </w:r>
      <w:r w:rsidR="00650B51">
        <w:rPr>
          <w:color w:val="000000"/>
          <w:szCs w:val="20"/>
        </w:rPr>
        <w:t>odíl podnikatelů</w:t>
      </w:r>
      <w:r w:rsidR="00960555">
        <w:rPr>
          <w:color w:val="000000"/>
          <w:szCs w:val="20"/>
        </w:rPr>
        <w:t xml:space="preserve"> </w:t>
      </w:r>
      <w:r w:rsidR="00676B5D">
        <w:rPr>
          <w:color w:val="000000"/>
          <w:szCs w:val="20"/>
        </w:rPr>
        <w:t xml:space="preserve">pozitivně </w:t>
      </w:r>
      <w:r w:rsidR="00960555" w:rsidRPr="000D32A3">
        <w:rPr>
          <w:i/>
          <w:color w:val="000000"/>
          <w:szCs w:val="20"/>
        </w:rPr>
        <w:t>hodnotících</w:t>
      </w:r>
      <w:r w:rsidR="00960555">
        <w:rPr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 xml:space="preserve">celkovou ekonomickou situaci </w:t>
      </w:r>
      <w:r>
        <w:rPr>
          <w:color w:val="000000"/>
          <w:szCs w:val="20"/>
        </w:rPr>
        <w:t>se v září mírně snížil</w:t>
      </w:r>
      <w:r w:rsidR="00960555">
        <w:rPr>
          <w:color w:val="000000"/>
          <w:szCs w:val="20"/>
        </w:rPr>
        <w:t>.</w:t>
      </w:r>
      <w:r w:rsidR="00611C9E" w:rsidRPr="00611C9E">
        <w:rPr>
          <w:i/>
          <w:color w:val="000000"/>
          <w:szCs w:val="20"/>
        </w:rPr>
        <w:t xml:space="preserve"> </w:t>
      </w:r>
      <w:r w:rsidR="00611C9E" w:rsidRPr="00E53B98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>v</w:t>
      </w:r>
      <w:r w:rsidR="00BF1598">
        <w:rPr>
          <w:color w:val="000000"/>
          <w:szCs w:val="20"/>
        </w:rPr>
        <w:t>zrostl</w:t>
      </w:r>
      <w:r w:rsidR="00611C9E">
        <w:rPr>
          <w:color w:val="000000"/>
          <w:szCs w:val="20"/>
        </w:rPr>
        <w:t xml:space="preserve">. </w:t>
      </w:r>
      <w:r w:rsidR="00736DAB">
        <w:rPr>
          <w:color w:val="000000"/>
          <w:szCs w:val="20"/>
        </w:rPr>
        <w:t>Podíl</w:t>
      </w:r>
      <w:r w:rsidR="00960555">
        <w:rPr>
          <w:color w:val="000000"/>
          <w:szCs w:val="20"/>
        </w:rPr>
        <w:t xml:space="preserve"> podnikatelů očekávajících zlepšení své </w:t>
      </w:r>
      <w:r w:rsidR="00960555" w:rsidRPr="000D32A3">
        <w:rPr>
          <w:i/>
          <w:color w:val="000000"/>
          <w:szCs w:val="20"/>
        </w:rPr>
        <w:t>ekonomické situac</w:t>
      </w:r>
      <w:r w:rsidR="00960555">
        <w:rPr>
          <w:i/>
          <w:color w:val="000000"/>
          <w:szCs w:val="20"/>
        </w:rPr>
        <w:t>e</w:t>
      </w:r>
      <w:r w:rsidR="00960555">
        <w:rPr>
          <w:color w:val="000000"/>
          <w:szCs w:val="20"/>
        </w:rPr>
        <w:t xml:space="preserve"> v období </w:t>
      </w:r>
      <w:r w:rsidR="00960555" w:rsidRPr="000D32A3">
        <w:rPr>
          <w:i/>
          <w:color w:val="000000"/>
          <w:szCs w:val="20"/>
        </w:rPr>
        <w:t xml:space="preserve">příštích tří </w:t>
      </w:r>
      <w:r w:rsidRPr="00563EC7">
        <w:rPr>
          <w:color w:val="000000"/>
          <w:szCs w:val="20"/>
        </w:rPr>
        <w:t xml:space="preserve">i šesti </w:t>
      </w:r>
      <w:r w:rsidR="00960555" w:rsidRPr="000D32A3">
        <w:rPr>
          <w:i/>
          <w:color w:val="000000"/>
          <w:szCs w:val="20"/>
        </w:rPr>
        <w:t>měsíců</w:t>
      </w:r>
      <w:r w:rsidR="00736DAB">
        <w:rPr>
          <w:i/>
          <w:color w:val="000000"/>
          <w:szCs w:val="20"/>
        </w:rPr>
        <w:t xml:space="preserve"> </w:t>
      </w:r>
      <w:r w:rsidR="00736DAB">
        <w:rPr>
          <w:color w:val="000000"/>
          <w:szCs w:val="20"/>
        </w:rPr>
        <w:t xml:space="preserve">se </w:t>
      </w:r>
      <w:r w:rsidR="00BF1598">
        <w:rPr>
          <w:color w:val="000000"/>
          <w:szCs w:val="20"/>
        </w:rPr>
        <w:t xml:space="preserve">oproti </w:t>
      </w:r>
      <w:r>
        <w:rPr>
          <w:color w:val="000000"/>
          <w:szCs w:val="20"/>
        </w:rPr>
        <w:t>srpnu nezměnil</w:t>
      </w:r>
      <w:r w:rsidR="00960555">
        <w:rPr>
          <w:i/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U</w:t>
      </w:r>
      <w:r w:rsidR="00BF1598">
        <w:rPr>
          <w:color w:val="000000"/>
          <w:szCs w:val="20"/>
        </w:rPr>
        <w:t>kazatel očekávaného</w:t>
      </w:r>
      <w:r w:rsidR="00411BFD">
        <w:rPr>
          <w:color w:val="000000"/>
          <w:szCs w:val="20"/>
        </w:rPr>
        <w:t xml:space="preserve"> růstu cen </w:t>
      </w:r>
      <w:r w:rsidR="00676B5D">
        <w:rPr>
          <w:color w:val="000000"/>
          <w:szCs w:val="20"/>
        </w:rPr>
        <w:t xml:space="preserve">se meziměsíčně mírně snížil, pořád ale zůstává </w:t>
      </w:r>
      <w:r w:rsidR="006F4E32">
        <w:rPr>
          <w:color w:val="000000"/>
          <w:szCs w:val="20"/>
        </w:rPr>
        <w:t>vysoko nad dlouhodobým průměrem.</w:t>
      </w:r>
      <w:r w:rsidR="00960555">
        <w:rPr>
          <w:color w:val="000000"/>
          <w:szCs w:val="20"/>
        </w:rPr>
        <w:t xml:space="preserve"> </w:t>
      </w:r>
      <w:r>
        <w:rPr>
          <w:color w:val="000000" w:themeColor="text1"/>
          <w:szCs w:val="20"/>
        </w:rPr>
        <w:t>Oproti září 2021</w:t>
      </w:r>
      <w:r w:rsidR="00736DAB">
        <w:rPr>
          <w:color w:val="000000" w:themeColor="text1"/>
          <w:szCs w:val="20"/>
        </w:rPr>
        <w:t xml:space="preserve"> je důvěra v obchodě nižší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51A13397" w14:textId="1242E36D" w:rsidR="00960555" w:rsidRPr="003F6228" w:rsidRDefault="00563EC7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 xml:space="preserve">Důvěra podnikatelů ve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9B44E5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snížila</w:t>
      </w:r>
      <w:r w:rsidR="00736DAB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poklesl o 5,3</w:t>
      </w:r>
      <w:r w:rsidR="00736DAB">
        <w:rPr>
          <w:color w:val="000000"/>
          <w:szCs w:val="20"/>
        </w:rPr>
        <w:t xml:space="preserve"> bodu na </w:t>
      </w:r>
      <w:r w:rsidR="00BF1598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92,0</w:t>
      </w:r>
      <w:r w:rsidR="00960555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BF1598">
        <w:rPr>
          <w:color w:val="000000"/>
          <w:szCs w:val="20"/>
        </w:rPr>
        <w:t>P</w:t>
      </w:r>
      <w:r w:rsidR="00960555">
        <w:rPr>
          <w:color w:val="000000"/>
          <w:szCs w:val="20"/>
        </w:rPr>
        <w:t xml:space="preserve">odíl podnikatelů pozitivně </w:t>
      </w:r>
      <w:r w:rsidR="00960555" w:rsidRPr="00F33BCC">
        <w:rPr>
          <w:color w:val="000000"/>
          <w:szCs w:val="20"/>
        </w:rPr>
        <w:t>hodnotících</w:t>
      </w:r>
      <w:r w:rsidR="00736DAB">
        <w:rPr>
          <w:color w:val="000000"/>
          <w:szCs w:val="20"/>
        </w:rPr>
        <w:t xml:space="preserve"> </w:t>
      </w:r>
      <w:r w:rsidR="00736DAB" w:rsidRPr="00736DAB">
        <w:rPr>
          <w:i/>
          <w:color w:val="000000"/>
          <w:szCs w:val="20"/>
        </w:rPr>
        <w:t>svou</w:t>
      </w:r>
      <w:r w:rsidR="00960555" w:rsidRPr="00736DAB">
        <w:rPr>
          <w:i/>
          <w:color w:val="000000"/>
          <w:szCs w:val="20"/>
        </w:rPr>
        <w:t xml:space="preserve"> </w:t>
      </w:r>
      <w:r w:rsidR="00960555" w:rsidRPr="00DB2E3B">
        <w:rPr>
          <w:i/>
          <w:color w:val="000000"/>
          <w:szCs w:val="20"/>
        </w:rPr>
        <w:t>současn</w:t>
      </w:r>
      <w:r w:rsidR="00611C9E">
        <w:rPr>
          <w:i/>
          <w:color w:val="000000"/>
          <w:szCs w:val="20"/>
        </w:rPr>
        <w:t>ou poptávku po službách</w:t>
      </w:r>
      <w:r w:rsidR="00BF1598">
        <w:rPr>
          <w:i/>
          <w:color w:val="000000"/>
          <w:szCs w:val="20"/>
        </w:rPr>
        <w:t xml:space="preserve"> </w:t>
      </w:r>
      <w:r w:rsidR="00BF1598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snížil</w:t>
      </w:r>
      <w:r w:rsidR="00E876F5">
        <w:rPr>
          <w:color w:val="000000"/>
          <w:szCs w:val="20"/>
        </w:rPr>
        <w:t xml:space="preserve"> již pátý měsíc v řadě</w:t>
      </w:r>
      <w:r w:rsidR="00BF1598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280D2B">
        <w:rPr>
          <w:color w:val="000000"/>
          <w:szCs w:val="20"/>
        </w:rPr>
        <w:t>Navíc p</w:t>
      </w:r>
      <w:r>
        <w:rPr>
          <w:color w:val="000000"/>
          <w:szCs w:val="20"/>
        </w:rPr>
        <w:t xml:space="preserve">odnikatelé ve službách očekávají </w:t>
      </w:r>
      <w:r w:rsidR="00280D2B">
        <w:rPr>
          <w:color w:val="000000"/>
          <w:szCs w:val="20"/>
        </w:rPr>
        <w:t xml:space="preserve">i </w:t>
      </w:r>
      <w:r>
        <w:rPr>
          <w:color w:val="000000"/>
          <w:szCs w:val="20"/>
        </w:rPr>
        <w:t xml:space="preserve">pokles </w:t>
      </w:r>
      <w:r w:rsidRPr="00563EC7">
        <w:rPr>
          <w:i/>
          <w:color w:val="000000"/>
          <w:szCs w:val="20"/>
        </w:rPr>
        <w:t>poptávky v příštích třech měsících</w:t>
      </w:r>
      <w:r>
        <w:rPr>
          <w:color w:val="000000"/>
          <w:szCs w:val="20"/>
        </w:rPr>
        <w:t>.</w:t>
      </w:r>
      <w:r w:rsidR="00736DAB">
        <w:rPr>
          <w:color w:val="000000"/>
          <w:szCs w:val="20"/>
        </w:rPr>
        <w:t xml:space="preserve"> </w:t>
      </w:r>
      <w:r w:rsidR="00280D2B">
        <w:rPr>
          <w:color w:val="000000"/>
          <w:szCs w:val="20"/>
        </w:rPr>
        <w:t>Meziměsíčně se v</w:t>
      </w:r>
      <w:r>
        <w:rPr>
          <w:color w:val="000000"/>
          <w:szCs w:val="20"/>
        </w:rPr>
        <w:t xml:space="preserve">ýrazně </w:t>
      </w:r>
      <w:r w:rsidR="00E876F5">
        <w:rPr>
          <w:color w:val="000000"/>
          <w:szCs w:val="20"/>
        </w:rPr>
        <w:t xml:space="preserve">snížil </w:t>
      </w:r>
      <w:r>
        <w:rPr>
          <w:color w:val="000000"/>
          <w:szCs w:val="20"/>
        </w:rPr>
        <w:t>počet podnikatelů</w:t>
      </w:r>
      <w:r w:rsidR="00E876F5">
        <w:rPr>
          <w:color w:val="000000"/>
          <w:szCs w:val="20"/>
        </w:rPr>
        <w:t xml:space="preserve"> pozitivně hodnotících </w:t>
      </w:r>
      <w:r>
        <w:rPr>
          <w:color w:val="000000"/>
          <w:szCs w:val="20"/>
        </w:rPr>
        <w:t>svou</w:t>
      </w:r>
      <w:r w:rsidR="00565838">
        <w:rPr>
          <w:color w:val="000000"/>
          <w:szCs w:val="20"/>
        </w:rPr>
        <w:t xml:space="preserve"> </w:t>
      </w:r>
      <w:r w:rsidR="00565838" w:rsidRPr="00F85230">
        <w:rPr>
          <w:i/>
          <w:color w:val="000000"/>
          <w:szCs w:val="20"/>
        </w:rPr>
        <w:t>současn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celkov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ekonomick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situac</w:t>
      </w:r>
      <w:r w:rsidR="00565838">
        <w:rPr>
          <w:i/>
          <w:color w:val="000000"/>
          <w:szCs w:val="20"/>
        </w:rPr>
        <w:t>i</w:t>
      </w:r>
      <w:r w:rsidR="00B61EE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565838">
        <w:rPr>
          <w:color w:val="000000"/>
          <w:szCs w:val="20"/>
        </w:rPr>
        <w:t xml:space="preserve">Počet </w:t>
      </w:r>
      <w:r w:rsidR="00565838">
        <w:rPr>
          <w:color w:val="000000"/>
          <w:szCs w:val="20"/>
        </w:rPr>
        <w:lastRenderedPageBreak/>
        <w:t xml:space="preserve">podnikatelů </w:t>
      </w:r>
      <w:r w:rsidR="00B61EE7">
        <w:rPr>
          <w:color w:val="000000"/>
          <w:szCs w:val="20"/>
        </w:rPr>
        <w:t>očekáv</w:t>
      </w:r>
      <w:r w:rsidR="00BF6E9F">
        <w:rPr>
          <w:color w:val="000000"/>
          <w:szCs w:val="20"/>
        </w:rPr>
        <w:t>ajících</w:t>
      </w:r>
      <w:r w:rsidR="00A27F8A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 xml:space="preserve">další růst cen v období následujících </w:t>
      </w:r>
      <w:r w:rsidR="00BF6E9F">
        <w:rPr>
          <w:color w:val="000000"/>
          <w:szCs w:val="20"/>
        </w:rPr>
        <w:t xml:space="preserve">tří měsíců </w:t>
      </w:r>
      <w:r w:rsidR="00280D2B">
        <w:rPr>
          <w:color w:val="000000"/>
          <w:szCs w:val="20"/>
        </w:rPr>
        <w:t xml:space="preserve">se oproti srpnu snížil, </w:t>
      </w:r>
      <w:r w:rsidR="002D0AF6">
        <w:rPr>
          <w:color w:val="000000"/>
          <w:szCs w:val="20"/>
        </w:rPr>
        <w:t xml:space="preserve">podobně jako v ostatních odvětvích </w:t>
      </w:r>
      <w:r w:rsidR="00280D2B">
        <w:rPr>
          <w:color w:val="000000"/>
          <w:szCs w:val="20"/>
        </w:rPr>
        <w:t xml:space="preserve">se však </w:t>
      </w:r>
      <w:r w:rsidR="0070390F">
        <w:rPr>
          <w:color w:val="000000"/>
          <w:szCs w:val="20"/>
        </w:rPr>
        <w:t>stále</w:t>
      </w:r>
      <w:r w:rsidR="00280D2B">
        <w:rPr>
          <w:color w:val="000000"/>
          <w:szCs w:val="20"/>
        </w:rPr>
        <w:t xml:space="preserve"> </w:t>
      </w:r>
      <w:r w:rsidR="00565838">
        <w:rPr>
          <w:color w:val="000000"/>
          <w:szCs w:val="20"/>
        </w:rPr>
        <w:t xml:space="preserve">drží na </w:t>
      </w:r>
      <w:r w:rsidR="00BF6E9F">
        <w:rPr>
          <w:color w:val="000000"/>
          <w:szCs w:val="20"/>
        </w:rPr>
        <w:t>vyso</w:t>
      </w:r>
      <w:r w:rsidR="001442C4">
        <w:rPr>
          <w:color w:val="000000"/>
          <w:szCs w:val="20"/>
        </w:rPr>
        <w:t>ce nadprůměrných</w:t>
      </w:r>
      <w:r w:rsidR="00565838">
        <w:rPr>
          <w:color w:val="000000"/>
          <w:szCs w:val="20"/>
        </w:rPr>
        <w:t xml:space="preserve"> hodnotách</w:t>
      </w:r>
      <w:r w:rsidR="00960555" w:rsidRPr="009E1F02">
        <w:rPr>
          <w:szCs w:val="20"/>
        </w:rPr>
        <w:t>.</w:t>
      </w:r>
      <w:r w:rsidR="000831BE" w:rsidRPr="009E1F02">
        <w:rPr>
          <w:szCs w:val="20"/>
        </w:rPr>
        <w:t xml:space="preserve"> </w:t>
      </w:r>
      <w:r>
        <w:rPr>
          <w:color w:val="000000" w:themeColor="text1"/>
          <w:szCs w:val="20"/>
        </w:rPr>
        <w:t>Meziročně</w:t>
      </w:r>
      <w:r w:rsidR="00481B0B">
        <w:rPr>
          <w:color w:val="000000" w:themeColor="text1"/>
          <w:szCs w:val="20"/>
        </w:rPr>
        <w:t xml:space="preserve"> </w:t>
      </w:r>
      <w:r w:rsidR="00BF6E9F">
        <w:rPr>
          <w:color w:val="000000" w:themeColor="text1"/>
          <w:szCs w:val="20"/>
        </w:rPr>
        <w:t xml:space="preserve">je důvěra ve vybraných službách </w:t>
      </w:r>
      <w:r>
        <w:rPr>
          <w:color w:val="000000" w:themeColor="text1"/>
          <w:szCs w:val="20"/>
        </w:rPr>
        <w:t>nižší</w:t>
      </w:r>
      <w:r w:rsidR="00BF6E9F">
        <w:rPr>
          <w:color w:val="000000" w:themeColor="text1"/>
          <w:szCs w:val="20"/>
        </w:rPr>
        <w:t>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62FFD418" w14:textId="3B2B1BBA" w:rsidR="00960555" w:rsidRPr="007E1180" w:rsidRDefault="00563EC7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Mezi </w:t>
      </w:r>
      <w:r w:rsidR="00960555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/>
          <w:bCs/>
          <w:szCs w:val="20"/>
        </w:rPr>
        <w:t>spotřebitel</w:t>
      </w:r>
      <w:r>
        <w:rPr>
          <w:rFonts w:eastAsia="Times New Roman"/>
          <w:b/>
          <w:bCs/>
          <w:szCs w:val="20"/>
        </w:rPr>
        <w:t xml:space="preserve">i </w:t>
      </w:r>
      <w:r>
        <w:rPr>
          <w:rFonts w:eastAsia="Times New Roman"/>
          <w:bCs/>
          <w:szCs w:val="20"/>
        </w:rPr>
        <w:t>se důvěra</w:t>
      </w:r>
      <w:r w:rsidR="00960555" w:rsidRPr="007E1180">
        <w:rPr>
          <w:rFonts w:eastAsia="Times New Roman"/>
          <w:bCs/>
          <w:szCs w:val="20"/>
        </w:rPr>
        <w:t xml:space="preserve"> v ekonomiku </w:t>
      </w:r>
      <w:r>
        <w:rPr>
          <w:rFonts w:eastAsia="Times New Roman"/>
          <w:bCs/>
          <w:szCs w:val="20"/>
        </w:rPr>
        <w:t>snížila. Indikátor důvěry poklesl o 4,4</w:t>
      </w:r>
      <w:r w:rsidR="00960555" w:rsidRPr="007E1180">
        <w:rPr>
          <w:rFonts w:eastAsia="Times New Roman"/>
          <w:bCs/>
          <w:szCs w:val="20"/>
        </w:rPr>
        <w:t xml:space="preserve"> bodu na hodnotu </w:t>
      </w:r>
      <w:r>
        <w:rPr>
          <w:rFonts w:eastAsia="Times New Roman"/>
          <w:bCs/>
          <w:szCs w:val="20"/>
        </w:rPr>
        <w:t>72,7</w:t>
      </w:r>
      <w:r w:rsidR="007E1180">
        <w:rPr>
          <w:rFonts w:eastAsia="Times New Roman"/>
          <w:bCs/>
          <w:szCs w:val="20"/>
        </w:rPr>
        <w:t>.</w:t>
      </w:r>
      <w:r w:rsidR="00BF6E9F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 xml:space="preserve">Podíl respondentů očekávajících pro období příštích dvanácti měsíců zhoršení </w:t>
      </w:r>
      <w:r w:rsidR="00960555" w:rsidRPr="007E1180">
        <w:rPr>
          <w:rFonts w:eastAsia="Times New Roman"/>
          <w:bCs/>
          <w:i/>
          <w:szCs w:val="20"/>
        </w:rPr>
        <w:t>celkové ekonomické situace</w:t>
      </w:r>
      <w:r w:rsidR="00960555" w:rsidRPr="007E1180">
        <w:rPr>
          <w:rFonts w:eastAsia="Times New Roman"/>
          <w:bCs/>
          <w:szCs w:val="20"/>
        </w:rPr>
        <w:t xml:space="preserve"> </w:t>
      </w:r>
      <w:r w:rsidR="00DC0937">
        <w:rPr>
          <w:rFonts w:eastAsia="Times New Roman"/>
          <w:bCs/>
          <w:szCs w:val="20"/>
        </w:rPr>
        <w:t xml:space="preserve">i jejich </w:t>
      </w:r>
      <w:r w:rsidR="00DC0937" w:rsidRPr="00A21EC8">
        <w:rPr>
          <w:rFonts w:eastAsia="Times New Roman"/>
          <w:bCs/>
          <w:i/>
          <w:szCs w:val="20"/>
        </w:rPr>
        <w:t>vlastní finanční situace</w:t>
      </w:r>
      <w:r w:rsidR="00DC0937">
        <w:rPr>
          <w:rFonts w:eastAsia="Times New Roman"/>
          <w:bCs/>
          <w:szCs w:val="20"/>
        </w:rPr>
        <w:t xml:space="preserve"> </w:t>
      </w:r>
      <w:r w:rsidR="004608AE" w:rsidRPr="007E1180">
        <w:rPr>
          <w:rFonts w:eastAsia="Times New Roman"/>
          <w:bCs/>
          <w:szCs w:val="20"/>
        </w:rPr>
        <w:t xml:space="preserve">se </w:t>
      </w:r>
      <w:r>
        <w:rPr>
          <w:rFonts w:eastAsia="Times New Roman"/>
          <w:bCs/>
          <w:szCs w:val="20"/>
        </w:rPr>
        <w:t>zvýšil</w:t>
      </w:r>
      <w:r w:rsidR="00960555" w:rsidRPr="007E1180">
        <w:rPr>
          <w:rFonts w:eastAsia="Times New Roman"/>
          <w:bCs/>
          <w:szCs w:val="20"/>
        </w:rPr>
        <w:t xml:space="preserve">. </w:t>
      </w:r>
      <w:r w:rsidR="0044155B">
        <w:rPr>
          <w:rFonts w:eastAsia="Times New Roman"/>
          <w:bCs/>
          <w:szCs w:val="20"/>
        </w:rPr>
        <w:t xml:space="preserve">Přibližně </w:t>
      </w:r>
      <w:r w:rsidR="0070390F">
        <w:rPr>
          <w:rFonts w:eastAsia="Times New Roman"/>
          <w:bCs/>
          <w:szCs w:val="20"/>
        </w:rPr>
        <w:t xml:space="preserve">30 % dotazovaných </w:t>
      </w:r>
      <w:r w:rsidR="0044155B">
        <w:rPr>
          <w:rFonts w:eastAsia="Times New Roman"/>
          <w:bCs/>
          <w:szCs w:val="20"/>
        </w:rPr>
        <w:t xml:space="preserve">domácností uvádí, že obtížně vystačí se svými finančními prostředky. </w:t>
      </w:r>
      <w:r>
        <w:rPr>
          <w:rFonts w:eastAsia="Times New Roman"/>
          <w:bCs/>
          <w:szCs w:val="20"/>
        </w:rPr>
        <w:t xml:space="preserve">Ve srovnání se srpnem se </w:t>
      </w:r>
      <w:r w:rsidR="00280D2B">
        <w:rPr>
          <w:rFonts w:eastAsia="Times New Roman"/>
          <w:bCs/>
          <w:szCs w:val="20"/>
        </w:rPr>
        <w:t xml:space="preserve">mírně snížil </w:t>
      </w:r>
      <w:r w:rsidR="00EC272D" w:rsidRPr="007E1180">
        <w:rPr>
          <w:rFonts w:eastAsia="Times New Roman"/>
          <w:bCs/>
          <w:szCs w:val="20"/>
        </w:rPr>
        <w:t xml:space="preserve">počet respondentů hodnotících </w:t>
      </w:r>
      <w:r w:rsidR="00960555" w:rsidRPr="007E1180">
        <w:rPr>
          <w:rFonts w:eastAsia="Times New Roman"/>
          <w:bCs/>
          <w:szCs w:val="20"/>
        </w:rPr>
        <w:t xml:space="preserve">svou </w:t>
      </w:r>
      <w:r w:rsidR="00960555" w:rsidRPr="007E1180">
        <w:rPr>
          <w:rFonts w:eastAsia="Times New Roman"/>
          <w:bCs/>
          <w:i/>
          <w:szCs w:val="20"/>
        </w:rPr>
        <w:t>současnou finanční situaci</w:t>
      </w:r>
      <w:r w:rsidR="00960555" w:rsidRPr="007E1180">
        <w:rPr>
          <w:rFonts w:eastAsia="Times New Roman"/>
          <w:bCs/>
          <w:szCs w:val="20"/>
        </w:rPr>
        <w:t xml:space="preserve"> </w:t>
      </w:r>
      <w:r w:rsidR="00D046AA" w:rsidRPr="007E1180">
        <w:rPr>
          <w:rFonts w:eastAsia="Times New Roman"/>
          <w:bCs/>
          <w:szCs w:val="20"/>
        </w:rPr>
        <w:t>hůře</w:t>
      </w:r>
      <w:r w:rsidR="00411BFD" w:rsidRPr="007E1180">
        <w:rPr>
          <w:rFonts w:eastAsia="Times New Roman"/>
          <w:bCs/>
          <w:szCs w:val="20"/>
        </w:rPr>
        <w:t xml:space="preserve"> ve srovnání s</w:t>
      </w:r>
      <w:r w:rsidR="00256F51">
        <w:rPr>
          <w:rFonts w:eastAsia="Times New Roman"/>
          <w:bCs/>
          <w:szCs w:val="20"/>
        </w:rPr>
        <w:t> </w:t>
      </w:r>
      <w:r w:rsidR="00DE3D98" w:rsidRPr="007E1180">
        <w:rPr>
          <w:rFonts w:eastAsia="Times New Roman"/>
          <w:bCs/>
          <w:szCs w:val="20"/>
        </w:rPr>
        <w:t>období</w:t>
      </w:r>
      <w:r w:rsidR="00411BFD" w:rsidRPr="007E1180">
        <w:rPr>
          <w:rFonts w:eastAsia="Times New Roman"/>
          <w:bCs/>
          <w:szCs w:val="20"/>
        </w:rPr>
        <w:t>m</w:t>
      </w:r>
      <w:r w:rsidR="00DE3D98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>předchozích dvanácti měsíc</w:t>
      </w:r>
      <w:r w:rsidR="00DE3D98" w:rsidRPr="007E1180">
        <w:rPr>
          <w:rFonts w:eastAsia="Times New Roman"/>
          <w:bCs/>
          <w:szCs w:val="20"/>
        </w:rPr>
        <w:t>ů</w:t>
      </w:r>
      <w:r w:rsidR="00EE2FD8" w:rsidRPr="007E1180">
        <w:rPr>
          <w:rFonts w:eastAsia="Times New Roman"/>
          <w:bCs/>
          <w:szCs w:val="20"/>
        </w:rPr>
        <w:t xml:space="preserve">. </w:t>
      </w:r>
      <w:r w:rsidR="007E1180">
        <w:rPr>
          <w:rFonts w:eastAsia="Times New Roman"/>
          <w:bCs/>
          <w:szCs w:val="20"/>
        </w:rPr>
        <w:t>Počet</w:t>
      </w:r>
      <w:r w:rsidR="0090547D" w:rsidRPr="007E1180">
        <w:rPr>
          <w:rFonts w:eastAsia="Times New Roman"/>
          <w:bCs/>
          <w:szCs w:val="20"/>
        </w:rPr>
        <w:t xml:space="preserve"> spotřebitelů, kteří</w:t>
      </w:r>
      <w:r w:rsidR="008F0570" w:rsidRPr="007E1180">
        <w:rPr>
          <w:rFonts w:eastAsia="Times New Roman"/>
          <w:bCs/>
          <w:szCs w:val="20"/>
        </w:rPr>
        <w:t xml:space="preserve"> se domnívají, že</w:t>
      </w:r>
      <w:r w:rsidR="00C95535" w:rsidRPr="007E1180">
        <w:rPr>
          <w:rFonts w:eastAsia="Times New Roman"/>
          <w:bCs/>
          <w:szCs w:val="20"/>
        </w:rPr>
        <w:t xml:space="preserve"> v</w:t>
      </w:r>
      <w:r w:rsidR="00204030" w:rsidRPr="007E1180">
        <w:rPr>
          <w:rFonts w:eastAsia="Times New Roman"/>
          <w:bCs/>
          <w:szCs w:val="20"/>
        </w:rPr>
        <w:t> </w:t>
      </w:r>
      <w:r w:rsidR="00C95535" w:rsidRPr="007E1180">
        <w:rPr>
          <w:rFonts w:eastAsia="Times New Roman"/>
          <w:bCs/>
          <w:szCs w:val="20"/>
        </w:rPr>
        <w:t xml:space="preserve">období </w:t>
      </w:r>
      <w:r w:rsidR="00960555" w:rsidRPr="007E1180">
        <w:rPr>
          <w:rFonts w:eastAsia="Times New Roman"/>
          <w:bCs/>
          <w:szCs w:val="20"/>
        </w:rPr>
        <w:t>příštích dvanácti</w:t>
      </w:r>
      <w:r w:rsidR="005D1E4B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>měsíc</w:t>
      </w:r>
      <w:r w:rsidR="005D1E4B" w:rsidRPr="007E1180">
        <w:rPr>
          <w:rFonts w:eastAsia="Times New Roman"/>
          <w:bCs/>
          <w:szCs w:val="20"/>
        </w:rPr>
        <w:t xml:space="preserve">ů </w:t>
      </w:r>
      <w:r w:rsidR="008F0570" w:rsidRPr="007E1180">
        <w:rPr>
          <w:rFonts w:eastAsia="Times New Roman"/>
          <w:bCs/>
          <w:szCs w:val="20"/>
        </w:rPr>
        <w:t xml:space="preserve">nebude vhodná doba k pořizování </w:t>
      </w:r>
      <w:r w:rsidR="008F0570" w:rsidRPr="007E1180">
        <w:rPr>
          <w:rFonts w:eastAsia="Times New Roman"/>
          <w:bCs/>
          <w:i/>
          <w:szCs w:val="20"/>
        </w:rPr>
        <w:t>velkých nákupů</w:t>
      </w:r>
      <w:r w:rsidR="00E94C61">
        <w:rPr>
          <w:rFonts w:eastAsia="Times New Roman"/>
          <w:bCs/>
          <w:i/>
          <w:szCs w:val="20"/>
        </w:rPr>
        <w:t>,</w:t>
      </w:r>
      <w:r w:rsidR="007E1180">
        <w:rPr>
          <w:rFonts w:eastAsia="Times New Roman"/>
          <w:bCs/>
          <w:szCs w:val="20"/>
        </w:rPr>
        <w:t xml:space="preserve"> se </w:t>
      </w:r>
      <w:r>
        <w:rPr>
          <w:rFonts w:eastAsia="Times New Roman"/>
          <w:bCs/>
          <w:szCs w:val="20"/>
        </w:rPr>
        <w:t>výrazně</w:t>
      </w:r>
      <w:r w:rsidR="007E1180">
        <w:rPr>
          <w:rFonts w:eastAsia="Times New Roman"/>
          <w:bCs/>
          <w:szCs w:val="20"/>
        </w:rPr>
        <w:t xml:space="preserve"> zvýšil.</w:t>
      </w:r>
      <w:r w:rsidR="00960555" w:rsidRPr="007E1180">
        <w:rPr>
          <w:rFonts w:eastAsia="Times New Roman"/>
          <w:bCs/>
          <w:szCs w:val="20"/>
        </w:rPr>
        <w:t xml:space="preserve"> </w:t>
      </w:r>
      <w:r w:rsidR="00C23FE0">
        <w:rPr>
          <w:rFonts w:eastAsia="Times New Roman"/>
          <w:bCs/>
          <w:szCs w:val="20"/>
        </w:rPr>
        <w:t>Meziměsíčně se výrazně zvýšil i p</w:t>
      </w:r>
      <w:r w:rsidR="00F04390" w:rsidRPr="007E1180">
        <w:rPr>
          <w:rFonts w:eastAsia="Times New Roman"/>
          <w:bCs/>
          <w:szCs w:val="20"/>
        </w:rPr>
        <w:t>očet respondentů</w:t>
      </w:r>
      <w:r w:rsidR="00206970">
        <w:rPr>
          <w:rFonts w:eastAsia="Times New Roman"/>
          <w:bCs/>
          <w:szCs w:val="20"/>
        </w:rPr>
        <w:t>, kte</w:t>
      </w:r>
      <w:r w:rsidR="00DC0937">
        <w:rPr>
          <w:rFonts w:eastAsia="Times New Roman"/>
          <w:bCs/>
          <w:szCs w:val="20"/>
        </w:rPr>
        <w:t>ří</w:t>
      </w:r>
      <w:r w:rsidR="00F04390" w:rsidRPr="007E1180">
        <w:rPr>
          <w:rFonts w:eastAsia="Times New Roman"/>
          <w:bCs/>
          <w:szCs w:val="20"/>
        </w:rPr>
        <w:t xml:space="preserve"> </w:t>
      </w:r>
      <w:r w:rsidR="00B86A27" w:rsidRPr="007E1180">
        <w:rPr>
          <w:rFonts w:eastAsia="Times New Roman"/>
          <w:bCs/>
          <w:szCs w:val="20"/>
        </w:rPr>
        <w:t>se obáv</w:t>
      </w:r>
      <w:r w:rsidR="00DC0937">
        <w:rPr>
          <w:rFonts w:eastAsia="Times New Roman"/>
          <w:bCs/>
          <w:szCs w:val="20"/>
        </w:rPr>
        <w:t>ají</w:t>
      </w:r>
      <w:r w:rsidR="00B86A27" w:rsidRPr="007E1180">
        <w:rPr>
          <w:rFonts w:eastAsia="Times New Roman"/>
          <w:bCs/>
          <w:szCs w:val="20"/>
        </w:rPr>
        <w:t xml:space="preserve"> dalšího růstu cen</w:t>
      </w:r>
      <w:r w:rsidR="00C23FE0">
        <w:rPr>
          <w:rFonts w:eastAsia="Times New Roman"/>
          <w:bCs/>
          <w:szCs w:val="20"/>
        </w:rPr>
        <w:t xml:space="preserve"> a</w:t>
      </w:r>
      <w:r>
        <w:rPr>
          <w:rFonts w:eastAsia="Times New Roman"/>
          <w:bCs/>
          <w:szCs w:val="20"/>
        </w:rPr>
        <w:t xml:space="preserve"> zvýšení nezaměstnanosti</w:t>
      </w:r>
      <w:r w:rsidR="00960555" w:rsidRPr="007E1180">
        <w:rPr>
          <w:rFonts w:eastAsia="Times New Roman"/>
          <w:bCs/>
          <w:szCs w:val="20"/>
        </w:rPr>
        <w:t>.</w:t>
      </w:r>
      <w:r w:rsidR="00C2264A" w:rsidRPr="007E1180">
        <w:rPr>
          <w:rFonts w:eastAsia="Times New Roman"/>
          <w:bCs/>
          <w:szCs w:val="20"/>
        </w:rPr>
        <w:t xml:space="preserve"> </w:t>
      </w:r>
      <w:r w:rsidR="00206970">
        <w:rPr>
          <w:rFonts w:eastAsia="Times New Roman"/>
          <w:bCs/>
          <w:szCs w:val="20"/>
        </w:rPr>
        <w:t xml:space="preserve">V meziročním srovnání </w:t>
      </w:r>
      <w:r w:rsidR="00960555" w:rsidRPr="007E1180">
        <w:rPr>
          <w:rFonts w:eastAsia="Times New Roman"/>
          <w:bCs/>
          <w:szCs w:val="20"/>
        </w:rPr>
        <w:t>je důvěra spotřebitelů</w:t>
      </w:r>
      <w:r w:rsidR="00206970">
        <w:rPr>
          <w:rFonts w:eastAsia="Times New Roman"/>
          <w:bCs/>
          <w:szCs w:val="20"/>
        </w:rPr>
        <w:t xml:space="preserve"> výrazně</w:t>
      </w:r>
      <w:r w:rsidR="00960555" w:rsidRPr="007E1180">
        <w:rPr>
          <w:rFonts w:eastAsia="Times New Roman"/>
          <w:bCs/>
          <w:szCs w:val="20"/>
        </w:rPr>
        <w:t xml:space="preserve"> nižší. </w:t>
      </w:r>
    </w:p>
    <w:p w14:paraId="0B787583" w14:textId="77777777" w:rsidR="00960555" w:rsidRPr="00365C32" w:rsidRDefault="00960555" w:rsidP="00960555">
      <w:pPr>
        <w:rPr>
          <w:color w:val="C6D9F1" w:themeColor="text2" w:themeTint="33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9F4DB6E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9BA19EE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8D84AB6" w14:textId="77777777" w:rsidR="00960555" w:rsidRDefault="00D61B21" w:rsidP="00960555">
      <w:pPr>
        <w:jc w:val="left"/>
        <w:rPr>
          <w:i/>
          <w:sz w:val="18"/>
          <w:szCs w:val="18"/>
        </w:rPr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CB70A6B" w14:textId="77777777" w:rsidR="00960555" w:rsidRDefault="00960555" w:rsidP="00960555">
      <w:pPr>
        <w:spacing w:line="240" w:lineRule="auto"/>
        <w:ind w:left="709" w:hanging="709"/>
        <w:jc w:val="left"/>
        <w:rPr>
          <w:szCs w:val="20"/>
        </w:rPr>
      </w:pPr>
    </w:p>
    <w:p w14:paraId="56196459" w14:textId="7ADA7F7C" w:rsidR="002D4F55" w:rsidRPr="008F273F" w:rsidRDefault="002D4F55" w:rsidP="00960555">
      <w:pPr>
        <w:pStyle w:val="Perex"/>
      </w:pPr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14EA1" w14:textId="77777777" w:rsidR="00D61B21" w:rsidRDefault="00D61B21" w:rsidP="00BA6370">
      <w:r>
        <w:separator/>
      </w:r>
    </w:p>
  </w:endnote>
  <w:endnote w:type="continuationSeparator" w:id="0">
    <w:p w14:paraId="3B8D8C04" w14:textId="77777777" w:rsidR="00D61B21" w:rsidRDefault="00D61B2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94E4A" w14:textId="77777777" w:rsidR="00D61B21" w:rsidRDefault="00D61B21" w:rsidP="00BA6370">
      <w:r>
        <w:separator/>
      </w:r>
    </w:p>
  </w:footnote>
  <w:footnote w:type="continuationSeparator" w:id="0">
    <w:p w14:paraId="4F629FD8" w14:textId="77777777" w:rsidR="00D61B21" w:rsidRDefault="00D61B2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254F"/>
    <w:rsid w:val="00012BB4"/>
    <w:rsid w:val="00013CED"/>
    <w:rsid w:val="0002146D"/>
    <w:rsid w:val="000224CB"/>
    <w:rsid w:val="000232B8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90A67"/>
    <w:rsid w:val="000910DA"/>
    <w:rsid w:val="00091E14"/>
    <w:rsid w:val="0009261A"/>
    <w:rsid w:val="0009403E"/>
    <w:rsid w:val="00094867"/>
    <w:rsid w:val="00095F3C"/>
    <w:rsid w:val="00096036"/>
    <w:rsid w:val="00096D6C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23D9"/>
    <w:rsid w:val="000D32A3"/>
    <w:rsid w:val="000D6967"/>
    <w:rsid w:val="000D6CEA"/>
    <w:rsid w:val="000D7017"/>
    <w:rsid w:val="000D7DF1"/>
    <w:rsid w:val="000E02DE"/>
    <w:rsid w:val="000E0D8A"/>
    <w:rsid w:val="000E43CC"/>
    <w:rsid w:val="000E5F11"/>
    <w:rsid w:val="000E6456"/>
    <w:rsid w:val="000F0EDF"/>
    <w:rsid w:val="000F2EB6"/>
    <w:rsid w:val="000F44C7"/>
    <w:rsid w:val="000F4610"/>
    <w:rsid w:val="000F525C"/>
    <w:rsid w:val="000F7252"/>
    <w:rsid w:val="00100189"/>
    <w:rsid w:val="001002F6"/>
    <w:rsid w:val="001016E2"/>
    <w:rsid w:val="0010580C"/>
    <w:rsid w:val="00106D29"/>
    <w:rsid w:val="00110B84"/>
    <w:rsid w:val="00112577"/>
    <w:rsid w:val="00112B77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631A"/>
    <w:rsid w:val="0014648F"/>
    <w:rsid w:val="00146BDF"/>
    <w:rsid w:val="001505BE"/>
    <w:rsid w:val="00151308"/>
    <w:rsid w:val="00152C98"/>
    <w:rsid w:val="001544D2"/>
    <w:rsid w:val="001567AD"/>
    <w:rsid w:val="00157375"/>
    <w:rsid w:val="00161662"/>
    <w:rsid w:val="00161D08"/>
    <w:rsid w:val="001676CD"/>
    <w:rsid w:val="00167863"/>
    <w:rsid w:val="0017231D"/>
    <w:rsid w:val="00174502"/>
    <w:rsid w:val="00174D46"/>
    <w:rsid w:val="00177E7D"/>
    <w:rsid w:val="001810DC"/>
    <w:rsid w:val="001812F3"/>
    <w:rsid w:val="00181F9E"/>
    <w:rsid w:val="00182291"/>
    <w:rsid w:val="00183E44"/>
    <w:rsid w:val="00191394"/>
    <w:rsid w:val="00193092"/>
    <w:rsid w:val="00193A95"/>
    <w:rsid w:val="001958D6"/>
    <w:rsid w:val="00196916"/>
    <w:rsid w:val="001A0D6E"/>
    <w:rsid w:val="001A27B9"/>
    <w:rsid w:val="001A3AA5"/>
    <w:rsid w:val="001A3C26"/>
    <w:rsid w:val="001A49F9"/>
    <w:rsid w:val="001A4EEB"/>
    <w:rsid w:val="001A5478"/>
    <w:rsid w:val="001B001E"/>
    <w:rsid w:val="001B051D"/>
    <w:rsid w:val="001B2BEE"/>
    <w:rsid w:val="001B3779"/>
    <w:rsid w:val="001B607F"/>
    <w:rsid w:val="001B6CA8"/>
    <w:rsid w:val="001C00D3"/>
    <w:rsid w:val="001C1765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4030"/>
    <w:rsid w:val="002049CE"/>
    <w:rsid w:val="00204C41"/>
    <w:rsid w:val="00206369"/>
    <w:rsid w:val="00206970"/>
    <w:rsid w:val="002070FB"/>
    <w:rsid w:val="0021264D"/>
    <w:rsid w:val="0021367F"/>
    <w:rsid w:val="00213729"/>
    <w:rsid w:val="00215CE0"/>
    <w:rsid w:val="002231F4"/>
    <w:rsid w:val="00223A63"/>
    <w:rsid w:val="002249E8"/>
    <w:rsid w:val="002250D8"/>
    <w:rsid w:val="00225666"/>
    <w:rsid w:val="00226C5F"/>
    <w:rsid w:val="00227742"/>
    <w:rsid w:val="00227D12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628"/>
    <w:rsid w:val="002550EC"/>
    <w:rsid w:val="00256A05"/>
    <w:rsid w:val="00256F51"/>
    <w:rsid w:val="0026107B"/>
    <w:rsid w:val="00264DA5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CE4"/>
    <w:rsid w:val="00283E09"/>
    <w:rsid w:val="002902F2"/>
    <w:rsid w:val="00292848"/>
    <w:rsid w:val="00292D98"/>
    <w:rsid w:val="00292F99"/>
    <w:rsid w:val="00294080"/>
    <w:rsid w:val="002949E5"/>
    <w:rsid w:val="00294E57"/>
    <w:rsid w:val="0029502C"/>
    <w:rsid w:val="002A2D41"/>
    <w:rsid w:val="002A415C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D0AF6"/>
    <w:rsid w:val="002D1324"/>
    <w:rsid w:val="002D4F55"/>
    <w:rsid w:val="002D633A"/>
    <w:rsid w:val="002D6832"/>
    <w:rsid w:val="002D6D48"/>
    <w:rsid w:val="002E09C8"/>
    <w:rsid w:val="002E1C43"/>
    <w:rsid w:val="002E265B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3008EB"/>
    <w:rsid w:val="003019C7"/>
    <w:rsid w:val="00304079"/>
    <w:rsid w:val="00306FC8"/>
    <w:rsid w:val="00307272"/>
    <w:rsid w:val="00307D3B"/>
    <w:rsid w:val="00310FD3"/>
    <w:rsid w:val="0031230D"/>
    <w:rsid w:val="0031374A"/>
    <w:rsid w:val="003168AB"/>
    <w:rsid w:val="003168BE"/>
    <w:rsid w:val="0032099D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5605"/>
    <w:rsid w:val="003564A6"/>
    <w:rsid w:val="00363689"/>
    <w:rsid w:val="003651AA"/>
    <w:rsid w:val="003654E4"/>
    <w:rsid w:val="00365C32"/>
    <w:rsid w:val="0036777B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4933"/>
    <w:rsid w:val="00394C0B"/>
    <w:rsid w:val="003962DB"/>
    <w:rsid w:val="00397580"/>
    <w:rsid w:val="003978B5"/>
    <w:rsid w:val="00397B96"/>
    <w:rsid w:val="003A1EA8"/>
    <w:rsid w:val="003A2E2F"/>
    <w:rsid w:val="003A2FD3"/>
    <w:rsid w:val="003A3CB6"/>
    <w:rsid w:val="003A45C8"/>
    <w:rsid w:val="003A60A8"/>
    <w:rsid w:val="003A6968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EC"/>
    <w:rsid w:val="003F526A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E77"/>
    <w:rsid w:val="00414561"/>
    <w:rsid w:val="004154C7"/>
    <w:rsid w:val="00415FA3"/>
    <w:rsid w:val="00420EE5"/>
    <w:rsid w:val="00421208"/>
    <w:rsid w:val="00425ADF"/>
    <w:rsid w:val="00425EA5"/>
    <w:rsid w:val="00430AE5"/>
    <w:rsid w:val="00433090"/>
    <w:rsid w:val="00433993"/>
    <w:rsid w:val="00434260"/>
    <w:rsid w:val="00434564"/>
    <w:rsid w:val="00435CE6"/>
    <w:rsid w:val="0043652D"/>
    <w:rsid w:val="00437340"/>
    <w:rsid w:val="004374F2"/>
    <w:rsid w:val="00437CBA"/>
    <w:rsid w:val="0044155B"/>
    <w:rsid w:val="004436EE"/>
    <w:rsid w:val="00443C3B"/>
    <w:rsid w:val="00445EBB"/>
    <w:rsid w:val="004468CA"/>
    <w:rsid w:val="00451CDB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65C"/>
    <w:rsid w:val="00471DEF"/>
    <w:rsid w:val="004753EE"/>
    <w:rsid w:val="0047675E"/>
    <w:rsid w:val="00481B0B"/>
    <w:rsid w:val="004821AD"/>
    <w:rsid w:val="004823D0"/>
    <w:rsid w:val="00485DF4"/>
    <w:rsid w:val="00486B7B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7E30"/>
    <w:rsid w:val="004C0830"/>
    <w:rsid w:val="004C0E66"/>
    <w:rsid w:val="004C2C1C"/>
    <w:rsid w:val="004C2F3B"/>
    <w:rsid w:val="004C36D6"/>
    <w:rsid w:val="004C3C13"/>
    <w:rsid w:val="004C468E"/>
    <w:rsid w:val="004C4A98"/>
    <w:rsid w:val="004C5483"/>
    <w:rsid w:val="004C6660"/>
    <w:rsid w:val="004C6F74"/>
    <w:rsid w:val="004C7AB5"/>
    <w:rsid w:val="004D05B3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479E"/>
    <w:rsid w:val="004E5355"/>
    <w:rsid w:val="004F0E0F"/>
    <w:rsid w:val="004F6388"/>
    <w:rsid w:val="004F6598"/>
    <w:rsid w:val="004F686C"/>
    <w:rsid w:val="004F78E6"/>
    <w:rsid w:val="005003CC"/>
    <w:rsid w:val="00501CEE"/>
    <w:rsid w:val="0050420E"/>
    <w:rsid w:val="00504A83"/>
    <w:rsid w:val="00504C08"/>
    <w:rsid w:val="0050795F"/>
    <w:rsid w:val="00511C1A"/>
    <w:rsid w:val="00512D99"/>
    <w:rsid w:val="0051363A"/>
    <w:rsid w:val="005175FA"/>
    <w:rsid w:val="005205C1"/>
    <w:rsid w:val="005206FF"/>
    <w:rsid w:val="00520F36"/>
    <w:rsid w:val="0052137B"/>
    <w:rsid w:val="00523FFA"/>
    <w:rsid w:val="005243CB"/>
    <w:rsid w:val="005243F5"/>
    <w:rsid w:val="005277DD"/>
    <w:rsid w:val="00527881"/>
    <w:rsid w:val="005300F0"/>
    <w:rsid w:val="00530673"/>
    <w:rsid w:val="00531DBB"/>
    <w:rsid w:val="00531FC4"/>
    <w:rsid w:val="005327C4"/>
    <w:rsid w:val="00533D8E"/>
    <w:rsid w:val="00534B65"/>
    <w:rsid w:val="00534F19"/>
    <w:rsid w:val="005363AB"/>
    <w:rsid w:val="00536458"/>
    <w:rsid w:val="005436FE"/>
    <w:rsid w:val="005442A9"/>
    <w:rsid w:val="00546541"/>
    <w:rsid w:val="00546F01"/>
    <w:rsid w:val="00550183"/>
    <w:rsid w:val="00554744"/>
    <w:rsid w:val="00554DF9"/>
    <w:rsid w:val="0055623C"/>
    <w:rsid w:val="00556D1D"/>
    <w:rsid w:val="00561958"/>
    <w:rsid w:val="00563BF2"/>
    <w:rsid w:val="00563EC7"/>
    <w:rsid w:val="00564C0C"/>
    <w:rsid w:val="00564F25"/>
    <w:rsid w:val="00565821"/>
    <w:rsid w:val="00565838"/>
    <w:rsid w:val="00567FD8"/>
    <w:rsid w:val="0057250A"/>
    <w:rsid w:val="00573994"/>
    <w:rsid w:val="00574E40"/>
    <w:rsid w:val="00576E11"/>
    <w:rsid w:val="005803DF"/>
    <w:rsid w:val="00581035"/>
    <w:rsid w:val="00583FFA"/>
    <w:rsid w:val="0058597E"/>
    <w:rsid w:val="00586F07"/>
    <w:rsid w:val="00587C08"/>
    <w:rsid w:val="005914CF"/>
    <w:rsid w:val="005936BC"/>
    <w:rsid w:val="00594983"/>
    <w:rsid w:val="005972DD"/>
    <w:rsid w:val="005A085E"/>
    <w:rsid w:val="005A2F14"/>
    <w:rsid w:val="005B3E49"/>
    <w:rsid w:val="005B77CD"/>
    <w:rsid w:val="005C11CD"/>
    <w:rsid w:val="005C13B5"/>
    <w:rsid w:val="005C13CE"/>
    <w:rsid w:val="005C387B"/>
    <w:rsid w:val="005D1E4B"/>
    <w:rsid w:val="005D306A"/>
    <w:rsid w:val="005D41E6"/>
    <w:rsid w:val="005D43B9"/>
    <w:rsid w:val="005E08BD"/>
    <w:rsid w:val="005E0DB4"/>
    <w:rsid w:val="005E2E4B"/>
    <w:rsid w:val="005E53C3"/>
    <w:rsid w:val="005E67E5"/>
    <w:rsid w:val="005E7E70"/>
    <w:rsid w:val="005F003E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3FE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0B51"/>
    <w:rsid w:val="00651727"/>
    <w:rsid w:val="00651898"/>
    <w:rsid w:val="00652CC6"/>
    <w:rsid w:val="0065366F"/>
    <w:rsid w:val="00654109"/>
    <w:rsid w:val="00655BB2"/>
    <w:rsid w:val="00656E14"/>
    <w:rsid w:val="00657767"/>
    <w:rsid w:val="00660510"/>
    <w:rsid w:val="00662486"/>
    <w:rsid w:val="00662F40"/>
    <w:rsid w:val="00664309"/>
    <w:rsid w:val="00665827"/>
    <w:rsid w:val="006674A2"/>
    <w:rsid w:val="00667FA9"/>
    <w:rsid w:val="00670883"/>
    <w:rsid w:val="00676AF6"/>
    <w:rsid w:val="00676B5D"/>
    <w:rsid w:val="0068031D"/>
    <w:rsid w:val="0068127E"/>
    <w:rsid w:val="00681799"/>
    <w:rsid w:val="006868C6"/>
    <w:rsid w:val="00687C94"/>
    <w:rsid w:val="0069106B"/>
    <w:rsid w:val="00691E5A"/>
    <w:rsid w:val="006931CF"/>
    <w:rsid w:val="0069385C"/>
    <w:rsid w:val="00696FAC"/>
    <w:rsid w:val="006A2665"/>
    <w:rsid w:val="006B02D6"/>
    <w:rsid w:val="006C008D"/>
    <w:rsid w:val="006C02FC"/>
    <w:rsid w:val="006C2BE3"/>
    <w:rsid w:val="006C7EAB"/>
    <w:rsid w:val="006D13D6"/>
    <w:rsid w:val="006D27F1"/>
    <w:rsid w:val="006D2DC8"/>
    <w:rsid w:val="006D355E"/>
    <w:rsid w:val="006D3D72"/>
    <w:rsid w:val="006D5A77"/>
    <w:rsid w:val="006D7112"/>
    <w:rsid w:val="006E0018"/>
    <w:rsid w:val="006E024F"/>
    <w:rsid w:val="006E2069"/>
    <w:rsid w:val="006E4E81"/>
    <w:rsid w:val="006E55B4"/>
    <w:rsid w:val="006E6E63"/>
    <w:rsid w:val="006F1BF3"/>
    <w:rsid w:val="006F4E32"/>
    <w:rsid w:val="006F524D"/>
    <w:rsid w:val="007021A8"/>
    <w:rsid w:val="0070390F"/>
    <w:rsid w:val="00707F7D"/>
    <w:rsid w:val="007100CA"/>
    <w:rsid w:val="00711FDA"/>
    <w:rsid w:val="0071234B"/>
    <w:rsid w:val="007136C7"/>
    <w:rsid w:val="00714597"/>
    <w:rsid w:val="00715E0A"/>
    <w:rsid w:val="00715F27"/>
    <w:rsid w:val="007162E1"/>
    <w:rsid w:val="007177BE"/>
    <w:rsid w:val="00717EC5"/>
    <w:rsid w:val="00721B3C"/>
    <w:rsid w:val="00722906"/>
    <w:rsid w:val="00727407"/>
    <w:rsid w:val="00727659"/>
    <w:rsid w:val="0073083C"/>
    <w:rsid w:val="00731D72"/>
    <w:rsid w:val="007327C0"/>
    <w:rsid w:val="00736DAB"/>
    <w:rsid w:val="007417E8"/>
    <w:rsid w:val="00741BA4"/>
    <w:rsid w:val="007427FF"/>
    <w:rsid w:val="0074303E"/>
    <w:rsid w:val="00743D9F"/>
    <w:rsid w:val="0074604D"/>
    <w:rsid w:val="00746645"/>
    <w:rsid w:val="007472BB"/>
    <w:rsid w:val="00747E23"/>
    <w:rsid w:val="007513AF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6C70"/>
    <w:rsid w:val="007A728A"/>
    <w:rsid w:val="007B1333"/>
    <w:rsid w:val="007B140A"/>
    <w:rsid w:val="007B197F"/>
    <w:rsid w:val="007B39B0"/>
    <w:rsid w:val="007C2B72"/>
    <w:rsid w:val="007C5BEF"/>
    <w:rsid w:val="007C6B4B"/>
    <w:rsid w:val="007C7F45"/>
    <w:rsid w:val="007D30C5"/>
    <w:rsid w:val="007D3408"/>
    <w:rsid w:val="007D3C05"/>
    <w:rsid w:val="007D3E59"/>
    <w:rsid w:val="007D71BD"/>
    <w:rsid w:val="007E0325"/>
    <w:rsid w:val="007E1180"/>
    <w:rsid w:val="007E28A2"/>
    <w:rsid w:val="007E33CA"/>
    <w:rsid w:val="007E522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23592"/>
    <w:rsid w:val="00825D37"/>
    <w:rsid w:val="00831B1B"/>
    <w:rsid w:val="00833A34"/>
    <w:rsid w:val="00834610"/>
    <w:rsid w:val="00835F4F"/>
    <w:rsid w:val="008367F6"/>
    <w:rsid w:val="00836F97"/>
    <w:rsid w:val="00843C6E"/>
    <w:rsid w:val="0084460E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0F47"/>
    <w:rsid w:val="008815F2"/>
    <w:rsid w:val="00881B7F"/>
    <w:rsid w:val="00884949"/>
    <w:rsid w:val="00884A3E"/>
    <w:rsid w:val="008851B5"/>
    <w:rsid w:val="008872C7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5472"/>
    <w:rsid w:val="008B5C1E"/>
    <w:rsid w:val="008B741B"/>
    <w:rsid w:val="008C02A7"/>
    <w:rsid w:val="008C21E9"/>
    <w:rsid w:val="008C3824"/>
    <w:rsid w:val="008C384C"/>
    <w:rsid w:val="008C72D9"/>
    <w:rsid w:val="008D0F11"/>
    <w:rsid w:val="008D26B1"/>
    <w:rsid w:val="008D442D"/>
    <w:rsid w:val="008D603E"/>
    <w:rsid w:val="008D722A"/>
    <w:rsid w:val="008E0EAB"/>
    <w:rsid w:val="008E129A"/>
    <w:rsid w:val="008E3382"/>
    <w:rsid w:val="008E7417"/>
    <w:rsid w:val="008E7B30"/>
    <w:rsid w:val="008F0570"/>
    <w:rsid w:val="008F18ED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47D"/>
    <w:rsid w:val="00905B35"/>
    <w:rsid w:val="00906F08"/>
    <w:rsid w:val="00913A35"/>
    <w:rsid w:val="00913FD1"/>
    <w:rsid w:val="00914C78"/>
    <w:rsid w:val="00917155"/>
    <w:rsid w:val="00927E00"/>
    <w:rsid w:val="00931C53"/>
    <w:rsid w:val="00934944"/>
    <w:rsid w:val="0093553C"/>
    <w:rsid w:val="00936F8F"/>
    <w:rsid w:val="009375D9"/>
    <w:rsid w:val="009409E7"/>
    <w:rsid w:val="00941C16"/>
    <w:rsid w:val="00946B35"/>
    <w:rsid w:val="00950571"/>
    <w:rsid w:val="00950F62"/>
    <w:rsid w:val="00951D2D"/>
    <w:rsid w:val="0095200F"/>
    <w:rsid w:val="0095262E"/>
    <w:rsid w:val="00956EB1"/>
    <w:rsid w:val="00960555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9C7"/>
    <w:rsid w:val="009740C7"/>
    <w:rsid w:val="00976CE6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97422"/>
    <w:rsid w:val="009A001B"/>
    <w:rsid w:val="009A13CE"/>
    <w:rsid w:val="009A1454"/>
    <w:rsid w:val="009A7826"/>
    <w:rsid w:val="009A7F6C"/>
    <w:rsid w:val="009B0887"/>
    <w:rsid w:val="009B1CED"/>
    <w:rsid w:val="009B44E5"/>
    <w:rsid w:val="009B4FB4"/>
    <w:rsid w:val="009B55B1"/>
    <w:rsid w:val="009B5D3F"/>
    <w:rsid w:val="009B72ED"/>
    <w:rsid w:val="009C0C41"/>
    <w:rsid w:val="009C0C92"/>
    <w:rsid w:val="009C0D9B"/>
    <w:rsid w:val="009C30AD"/>
    <w:rsid w:val="009C5DEE"/>
    <w:rsid w:val="009C68E5"/>
    <w:rsid w:val="009D049F"/>
    <w:rsid w:val="009D1EE9"/>
    <w:rsid w:val="009D47E8"/>
    <w:rsid w:val="009D4D7A"/>
    <w:rsid w:val="009D4F68"/>
    <w:rsid w:val="009D4F80"/>
    <w:rsid w:val="009D74FA"/>
    <w:rsid w:val="009E1E6D"/>
    <w:rsid w:val="009E1F02"/>
    <w:rsid w:val="009E1F19"/>
    <w:rsid w:val="009E20CB"/>
    <w:rsid w:val="009E2D42"/>
    <w:rsid w:val="009E3CCB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A5E"/>
    <w:rsid w:val="00A04848"/>
    <w:rsid w:val="00A0762A"/>
    <w:rsid w:val="00A109F3"/>
    <w:rsid w:val="00A13C2F"/>
    <w:rsid w:val="00A13D6C"/>
    <w:rsid w:val="00A17271"/>
    <w:rsid w:val="00A21EC8"/>
    <w:rsid w:val="00A22315"/>
    <w:rsid w:val="00A252CA"/>
    <w:rsid w:val="00A27CE3"/>
    <w:rsid w:val="00A27F8A"/>
    <w:rsid w:val="00A30A56"/>
    <w:rsid w:val="00A30CC9"/>
    <w:rsid w:val="00A31BBE"/>
    <w:rsid w:val="00A32695"/>
    <w:rsid w:val="00A33F84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55547"/>
    <w:rsid w:val="00A570AC"/>
    <w:rsid w:val="00A60137"/>
    <w:rsid w:val="00A64F51"/>
    <w:rsid w:val="00A65E81"/>
    <w:rsid w:val="00A70A83"/>
    <w:rsid w:val="00A72727"/>
    <w:rsid w:val="00A72FA2"/>
    <w:rsid w:val="00A73DD6"/>
    <w:rsid w:val="00A750D7"/>
    <w:rsid w:val="00A75E9C"/>
    <w:rsid w:val="00A77417"/>
    <w:rsid w:val="00A80880"/>
    <w:rsid w:val="00A81EB3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67F9"/>
    <w:rsid w:val="00AB1BD4"/>
    <w:rsid w:val="00AB299D"/>
    <w:rsid w:val="00AB3410"/>
    <w:rsid w:val="00AB348E"/>
    <w:rsid w:val="00AB44DC"/>
    <w:rsid w:val="00AB4F10"/>
    <w:rsid w:val="00AB5BFD"/>
    <w:rsid w:val="00AC09F6"/>
    <w:rsid w:val="00AC1589"/>
    <w:rsid w:val="00AC619A"/>
    <w:rsid w:val="00AC69A6"/>
    <w:rsid w:val="00AC72E0"/>
    <w:rsid w:val="00AD09A7"/>
    <w:rsid w:val="00AD29A5"/>
    <w:rsid w:val="00AD2C89"/>
    <w:rsid w:val="00AD5EEC"/>
    <w:rsid w:val="00AE0A01"/>
    <w:rsid w:val="00AE2031"/>
    <w:rsid w:val="00AE2C16"/>
    <w:rsid w:val="00AE2E4B"/>
    <w:rsid w:val="00AE603D"/>
    <w:rsid w:val="00AE7465"/>
    <w:rsid w:val="00AF1BB8"/>
    <w:rsid w:val="00AF28C3"/>
    <w:rsid w:val="00AF2F74"/>
    <w:rsid w:val="00AF625E"/>
    <w:rsid w:val="00AF7F19"/>
    <w:rsid w:val="00B00C1D"/>
    <w:rsid w:val="00B01BBF"/>
    <w:rsid w:val="00B024E8"/>
    <w:rsid w:val="00B02CCB"/>
    <w:rsid w:val="00B03F0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163DE"/>
    <w:rsid w:val="00B21B0C"/>
    <w:rsid w:val="00B316EE"/>
    <w:rsid w:val="00B32378"/>
    <w:rsid w:val="00B339D2"/>
    <w:rsid w:val="00B33C8F"/>
    <w:rsid w:val="00B3607C"/>
    <w:rsid w:val="00B4086A"/>
    <w:rsid w:val="00B40C0E"/>
    <w:rsid w:val="00B41B40"/>
    <w:rsid w:val="00B42486"/>
    <w:rsid w:val="00B44305"/>
    <w:rsid w:val="00B520A8"/>
    <w:rsid w:val="00B52BAA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7063"/>
    <w:rsid w:val="00B83C41"/>
    <w:rsid w:val="00B8436F"/>
    <w:rsid w:val="00B86A27"/>
    <w:rsid w:val="00B872FE"/>
    <w:rsid w:val="00B87701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C1EE1"/>
    <w:rsid w:val="00BC33B4"/>
    <w:rsid w:val="00BC3C7E"/>
    <w:rsid w:val="00BC3E02"/>
    <w:rsid w:val="00BC6096"/>
    <w:rsid w:val="00BC67DF"/>
    <w:rsid w:val="00BD02DE"/>
    <w:rsid w:val="00BD03D7"/>
    <w:rsid w:val="00BD2676"/>
    <w:rsid w:val="00BD39E4"/>
    <w:rsid w:val="00BD4AC5"/>
    <w:rsid w:val="00BE0293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9B3"/>
    <w:rsid w:val="00C004FE"/>
    <w:rsid w:val="00C01CCE"/>
    <w:rsid w:val="00C03CC9"/>
    <w:rsid w:val="00C0451E"/>
    <w:rsid w:val="00C04D96"/>
    <w:rsid w:val="00C10BFC"/>
    <w:rsid w:val="00C10F13"/>
    <w:rsid w:val="00C11177"/>
    <w:rsid w:val="00C15DD3"/>
    <w:rsid w:val="00C17CEF"/>
    <w:rsid w:val="00C21DE2"/>
    <w:rsid w:val="00C2264A"/>
    <w:rsid w:val="00C23231"/>
    <w:rsid w:val="00C23393"/>
    <w:rsid w:val="00C23EDA"/>
    <w:rsid w:val="00C23FE0"/>
    <w:rsid w:val="00C269D4"/>
    <w:rsid w:val="00C31C52"/>
    <w:rsid w:val="00C36134"/>
    <w:rsid w:val="00C372DE"/>
    <w:rsid w:val="00C37ADB"/>
    <w:rsid w:val="00C4160D"/>
    <w:rsid w:val="00C41BDB"/>
    <w:rsid w:val="00C43E01"/>
    <w:rsid w:val="00C456E5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47C9"/>
    <w:rsid w:val="00C65C4E"/>
    <w:rsid w:val="00C67675"/>
    <w:rsid w:val="00C67B8C"/>
    <w:rsid w:val="00C7095B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988"/>
    <w:rsid w:val="00C90CB5"/>
    <w:rsid w:val="00C92219"/>
    <w:rsid w:val="00C93443"/>
    <w:rsid w:val="00C937F5"/>
    <w:rsid w:val="00C95535"/>
    <w:rsid w:val="00C95D09"/>
    <w:rsid w:val="00C96753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6B1"/>
    <w:rsid w:val="00D046AA"/>
    <w:rsid w:val="00D05601"/>
    <w:rsid w:val="00D05D7C"/>
    <w:rsid w:val="00D068A6"/>
    <w:rsid w:val="00D07B80"/>
    <w:rsid w:val="00D10A36"/>
    <w:rsid w:val="00D12E38"/>
    <w:rsid w:val="00D140CB"/>
    <w:rsid w:val="00D15BF8"/>
    <w:rsid w:val="00D202DF"/>
    <w:rsid w:val="00D209A7"/>
    <w:rsid w:val="00D20AB0"/>
    <w:rsid w:val="00D20F78"/>
    <w:rsid w:val="00D248F0"/>
    <w:rsid w:val="00D26010"/>
    <w:rsid w:val="00D26A66"/>
    <w:rsid w:val="00D27D69"/>
    <w:rsid w:val="00D33615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70C3"/>
    <w:rsid w:val="00D47655"/>
    <w:rsid w:val="00D5262A"/>
    <w:rsid w:val="00D52B0F"/>
    <w:rsid w:val="00D52D80"/>
    <w:rsid w:val="00D60FA5"/>
    <w:rsid w:val="00D61B21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871E4"/>
    <w:rsid w:val="00D9189F"/>
    <w:rsid w:val="00D92C4E"/>
    <w:rsid w:val="00D9600F"/>
    <w:rsid w:val="00D961EF"/>
    <w:rsid w:val="00D96B9A"/>
    <w:rsid w:val="00DA25C1"/>
    <w:rsid w:val="00DA2784"/>
    <w:rsid w:val="00DA3131"/>
    <w:rsid w:val="00DA44C8"/>
    <w:rsid w:val="00DA6B3C"/>
    <w:rsid w:val="00DA72B2"/>
    <w:rsid w:val="00DB0110"/>
    <w:rsid w:val="00DB0F75"/>
    <w:rsid w:val="00DB2E3B"/>
    <w:rsid w:val="00DB302F"/>
    <w:rsid w:val="00DB3ACE"/>
    <w:rsid w:val="00DB4768"/>
    <w:rsid w:val="00DB532A"/>
    <w:rsid w:val="00DB53B0"/>
    <w:rsid w:val="00DC0937"/>
    <w:rsid w:val="00DC0E8E"/>
    <w:rsid w:val="00DC3FEE"/>
    <w:rsid w:val="00DC4637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D98"/>
    <w:rsid w:val="00DE4E3D"/>
    <w:rsid w:val="00DE57EC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65E5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1980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60ED"/>
    <w:rsid w:val="00E67E19"/>
    <w:rsid w:val="00E71040"/>
    <w:rsid w:val="00E72932"/>
    <w:rsid w:val="00E7665E"/>
    <w:rsid w:val="00E76A67"/>
    <w:rsid w:val="00E83E6C"/>
    <w:rsid w:val="00E85E07"/>
    <w:rsid w:val="00E8685B"/>
    <w:rsid w:val="00E86A4F"/>
    <w:rsid w:val="00E876F5"/>
    <w:rsid w:val="00E879F4"/>
    <w:rsid w:val="00E90368"/>
    <w:rsid w:val="00E92393"/>
    <w:rsid w:val="00E93830"/>
    <w:rsid w:val="00E93D6C"/>
    <w:rsid w:val="00E93E0E"/>
    <w:rsid w:val="00E94C61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D6"/>
    <w:rsid w:val="00EC3EED"/>
    <w:rsid w:val="00EC4840"/>
    <w:rsid w:val="00EC6380"/>
    <w:rsid w:val="00EC73E5"/>
    <w:rsid w:val="00ED0520"/>
    <w:rsid w:val="00ED1113"/>
    <w:rsid w:val="00ED14A6"/>
    <w:rsid w:val="00ED263D"/>
    <w:rsid w:val="00ED466B"/>
    <w:rsid w:val="00ED68A9"/>
    <w:rsid w:val="00ED6E75"/>
    <w:rsid w:val="00ED6F2F"/>
    <w:rsid w:val="00ED7A12"/>
    <w:rsid w:val="00EE1B80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04390"/>
    <w:rsid w:val="00F112F3"/>
    <w:rsid w:val="00F1492B"/>
    <w:rsid w:val="00F15CAC"/>
    <w:rsid w:val="00F2080B"/>
    <w:rsid w:val="00F21E7B"/>
    <w:rsid w:val="00F2318D"/>
    <w:rsid w:val="00F263C6"/>
    <w:rsid w:val="00F266E8"/>
    <w:rsid w:val="00F27024"/>
    <w:rsid w:val="00F31D42"/>
    <w:rsid w:val="00F31FAD"/>
    <w:rsid w:val="00F33032"/>
    <w:rsid w:val="00F33BCC"/>
    <w:rsid w:val="00F344CF"/>
    <w:rsid w:val="00F3627F"/>
    <w:rsid w:val="00F40504"/>
    <w:rsid w:val="00F4389C"/>
    <w:rsid w:val="00F4466D"/>
    <w:rsid w:val="00F474D1"/>
    <w:rsid w:val="00F501EF"/>
    <w:rsid w:val="00F5077A"/>
    <w:rsid w:val="00F534F8"/>
    <w:rsid w:val="00F57A80"/>
    <w:rsid w:val="00F60F3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56E3"/>
    <w:rsid w:val="00F946A9"/>
    <w:rsid w:val="00F95765"/>
    <w:rsid w:val="00F95BA9"/>
    <w:rsid w:val="00F96901"/>
    <w:rsid w:val="00F96A74"/>
    <w:rsid w:val="00F96A9C"/>
    <w:rsid w:val="00F97A2B"/>
    <w:rsid w:val="00FA015E"/>
    <w:rsid w:val="00FB37CB"/>
    <w:rsid w:val="00FB49BF"/>
    <w:rsid w:val="00FB687C"/>
    <w:rsid w:val="00FB7140"/>
    <w:rsid w:val="00FC34CB"/>
    <w:rsid w:val="00FC4D0D"/>
    <w:rsid w:val="00FC61DF"/>
    <w:rsid w:val="00FC63B8"/>
    <w:rsid w:val="00FD014A"/>
    <w:rsid w:val="00FD0901"/>
    <w:rsid w:val="00FD2C6F"/>
    <w:rsid w:val="00FE166F"/>
    <w:rsid w:val="00FE22CB"/>
    <w:rsid w:val="00FE4AB0"/>
    <w:rsid w:val="00FE7D0E"/>
    <w:rsid w:val="00FF1950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E3F7-8788-4F89-95EE-48F5C94B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5</cp:revision>
  <cp:lastPrinted>2021-10-21T08:47:00Z</cp:lastPrinted>
  <dcterms:created xsi:type="dcterms:W3CDTF">2022-09-21T10:49:00Z</dcterms:created>
  <dcterms:modified xsi:type="dcterms:W3CDTF">2022-09-23T07:49:00Z</dcterms:modified>
</cp:coreProperties>
</file>