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47" w:rsidRDefault="003B4747" w:rsidP="003B4747">
      <w:pPr>
        <w:pStyle w:val="Datum"/>
      </w:pPr>
      <w:r>
        <w:t>1</w:t>
      </w:r>
      <w:r w:rsidR="00F07293">
        <w:t>2</w:t>
      </w:r>
      <w:r>
        <w:t xml:space="preserve">. </w:t>
      </w:r>
      <w:r w:rsidR="00E9776E">
        <w:t>12</w:t>
      </w:r>
      <w:r>
        <w:t>. 201</w:t>
      </w:r>
      <w:r w:rsidR="001E46C9">
        <w:t>6</w:t>
      </w:r>
    </w:p>
    <w:p w:rsidR="008B3970" w:rsidRDefault="003B4747" w:rsidP="008B3970">
      <w:pPr>
        <w:pStyle w:val="Nzev"/>
      </w:pPr>
      <w:r>
        <w:t>Pohyb obyvatelstv</w:t>
      </w:r>
      <w:r w:rsidR="00C92A6C">
        <w:t>a</w:t>
      </w:r>
      <w:r>
        <w:t xml:space="preserve"> – 1.</w:t>
      </w:r>
      <w:r w:rsidR="00E9776E">
        <w:t xml:space="preserve"> až 3.</w:t>
      </w:r>
      <w:r>
        <w:t xml:space="preserve"> </w:t>
      </w:r>
      <w:r w:rsidR="00E9776E">
        <w:t>čtvrt</w:t>
      </w:r>
      <w:r>
        <w:t>letí 201</w:t>
      </w:r>
      <w:r w:rsidR="001E46C9">
        <w:t>6</w:t>
      </w:r>
    </w:p>
    <w:p w:rsidR="003B4747" w:rsidRPr="00411173" w:rsidRDefault="0018141C" w:rsidP="003B4747">
      <w:pPr>
        <w:pStyle w:val="Podtitulek"/>
      </w:pPr>
      <w:r>
        <w:t>Sňatků i narozených třetím rokem přibývá</w:t>
      </w:r>
    </w:p>
    <w:p w:rsidR="003B4747" w:rsidRPr="005E13EB" w:rsidRDefault="005E739A" w:rsidP="003B4747">
      <w:pPr>
        <w:pStyle w:val="Perex"/>
      </w:pPr>
      <w:r>
        <w:t xml:space="preserve">Počet obyvatel </w:t>
      </w:r>
      <w:r w:rsidR="003B4747">
        <w:t xml:space="preserve">České republiky </w:t>
      </w:r>
      <w:r>
        <w:t xml:space="preserve">se v průběhu prvních tří čtvrtletí roku 2016 zvýšil </w:t>
      </w:r>
      <w:r w:rsidR="003B4747">
        <w:t xml:space="preserve">o </w:t>
      </w:r>
      <w:r>
        <w:t>18,6</w:t>
      </w:r>
      <w:r w:rsidR="003B4747">
        <w:t xml:space="preserve"> tisíce </w:t>
      </w:r>
      <w:r w:rsidR="00236B94">
        <w:t xml:space="preserve">osob </w:t>
      </w:r>
      <w:r w:rsidR="003B4747">
        <w:t>na 10 5</w:t>
      </w:r>
      <w:r>
        <w:t>72</w:t>
      </w:r>
      <w:r w:rsidR="003B4747">
        <w:t>,</w:t>
      </w:r>
      <w:r>
        <w:t>4</w:t>
      </w:r>
      <w:r w:rsidR="003B4747">
        <w:t xml:space="preserve"> tisíce. </w:t>
      </w:r>
      <w:r w:rsidR="00476676">
        <w:t>Na růstu populace se t</w:t>
      </w:r>
      <w:r>
        <w:t>éměř z jedné třetiny podílela přirozená měna. M</w:t>
      </w:r>
      <w:r w:rsidR="00F07293">
        <w:t xml:space="preserve">eziročně </w:t>
      </w:r>
      <w:r>
        <w:t>více bylo živě narozených (85,4 tisíce)</w:t>
      </w:r>
      <w:r w:rsidR="00FE1760">
        <w:t xml:space="preserve"> a </w:t>
      </w:r>
      <w:r>
        <w:t xml:space="preserve">zároveň </w:t>
      </w:r>
      <w:r w:rsidR="00F07293">
        <w:t xml:space="preserve">výrazně </w:t>
      </w:r>
      <w:r w:rsidR="00FE1760">
        <w:t xml:space="preserve">méně </w:t>
      </w:r>
      <w:r w:rsidR="00F07293">
        <w:t>bylo zemřelých (</w:t>
      </w:r>
      <w:r w:rsidR="00FE5DFF">
        <w:t>79,4</w:t>
      </w:r>
      <w:r w:rsidR="00F07293">
        <w:t xml:space="preserve"> tisíce)</w:t>
      </w:r>
      <w:r w:rsidR="00FE5DFF">
        <w:t xml:space="preserve">. Zahraničním stěhováním přibylo 12,6 tisíce obyvatel Česka. Ve srovnání s loňským rokem bylo </w:t>
      </w:r>
      <w:r w:rsidR="00F07293">
        <w:t xml:space="preserve">evidováno </w:t>
      </w:r>
      <w:r w:rsidR="00FE1760">
        <w:t xml:space="preserve">rovněž </w:t>
      </w:r>
      <w:r w:rsidR="00000DD8">
        <w:t xml:space="preserve">více </w:t>
      </w:r>
      <w:r w:rsidR="00FE5DFF">
        <w:t xml:space="preserve">sňatků (43,4 tisíce) a </w:t>
      </w:r>
      <w:r w:rsidR="00F07293">
        <w:t>přistěhovalých (</w:t>
      </w:r>
      <w:r w:rsidR="00FE5DFF">
        <w:t>27,6</w:t>
      </w:r>
      <w:r w:rsidR="00F07293">
        <w:t xml:space="preserve"> tisíce)</w:t>
      </w:r>
      <w:r w:rsidR="00FE5DFF">
        <w:t xml:space="preserve">, nepatrně vyšší byly </w:t>
      </w:r>
      <w:r w:rsidR="00FE1760">
        <w:t>i</w:t>
      </w:r>
      <w:r w:rsidR="00FE5DFF">
        <w:t xml:space="preserve"> počty rozvodů a vystěhovalých.</w:t>
      </w:r>
    </w:p>
    <w:p w:rsidR="003B4747" w:rsidRDefault="003B4747" w:rsidP="003B4747">
      <w:r w:rsidRPr="00755691">
        <w:t>Po</w:t>
      </w:r>
      <w:r>
        <w:t>dle</w:t>
      </w:r>
      <w:r w:rsidRPr="00755691">
        <w:t xml:space="preserve"> předběžné statistické bilance se </w:t>
      </w:r>
      <w:r w:rsidRPr="00755691">
        <w:rPr>
          <w:b/>
        </w:rPr>
        <w:t>po</w:t>
      </w:r>
      <w:r w:rsidR="00881F24">
        <w:rPr>
          <w:b/>
        </w:rPr>
        <w:t>pulace</w:t>
      </w:r>
      <w:r w:rsidRPr="00755691">
        <w:t xml:space="preserve"> Česk</w:t>
      </w:r>
      <w:r w:rsidR="00881F24">
        <w:t>a</w:t>
      </w:r>
      <w:r w:rsidRPr="00755691">
        <w:t xml:space="preserve"> </w:t>
      </w:r>
      <w:r>
        <w:t>mezi 1. lednem a 3</w:t>
      </w:r>
      <w:r w:rsidR="003266D6">
        <w:t>0</w:t>
      </w:r>
      <w:r>
        <w:t>. </w:t>
      </w:r>
      <w:r w:rsidR="00881F24">
        <w:t xml:space="preserve">září </w:t>
      </w:r>
      <w:r>
        <w:t>ro</w:t>
      </w:r>
      <w:r w:rsidRPr="00755691">
        <w:t>ku 201</w:t>
      </w:r>
      <w:r w:rsidR="00D61BD9">
        <w:t>6</w:t>
      </w:r>
      <w:r w:rsidRPr="00755691">
        <w:t xml:space="preserve"> </w:t>
      </w:r>
      <w:r w:rsidR="00881F24">
        <w:t>rozrostla o</w:t>
      </w:r>
      <w:r w:rsidRPr="00755691">
        <w:t xml:space="preserve"> </w:t>
      </w:r>
      <w:r w:rsidR="00E45B17">
        <w:t>1</w:t>
      </w:r>
      <w:r w:rsidR="00881F24">
        <w:t>8,6</w:t>
      </w:r>
      <w:r w:rsidR="00D61BD9">
        <w:t xml:space="preserve"> tisíce</w:t>
      </w:r>
      <w:r>
        <w:t xml:space="preserve"> osob na 10</w:t>
      </w:r>
      <w:r w:rsidR="00D61BD9">
        <w:t> </w:t>
      </w:r>
      <w:r>
        <w:t>5</w:t>
      </w:r>
      <w:r w:rsidR="00881F24">
        <w:t>72</w:t>
      </w:r>
      <w:r w:rsidR="00D61BD9">
        <w:t>,</w:t>
      </w:r>
      <w:r w:rsidR="00881F24">
        <w:t>4</w:t>
      </w:r>
      <w:r w:rsidRPr="00755691">
        <w:t xml:space="preserve"> tisíce. </w:t>
      </w:r>
      <w:r w:rsidR="00881F24">
        <w:t>Většinu přírůstku zajistilo kladné saldo zahraničního stěhování (12,6 tisíce osob), z jedné třetiny přispěla k</w:t>
      </w:r>
      <w:r w:rsidR="00476676">
        <w:t> vyššímu počtu obyvatel</w:t>
      </w:r>
      <w:r w:rsidR="00881F24">
        <w:t xml:space="preserve"> přirozená měna. Počet zemřelých byl </w:t>
      </w:r>
      <w:r w:rsidR="00476676">
        <w:t xml:space="preserve">o </w:t>
      </w:r>
      <w:r w:rsidR="00881F24">
        <w:t>6,0 tisíce nižší než počet živě narozených dětí.</w:t>
      </w:r>
      <w:r w:rsidR="00D61BD9">
        <w:t xml:space="preserve"> </w:t>
      </w:r>
    </w:p>
    <w:p w:rsidR="00D61BD9" w:rsidRDefault="00D61BD9" w:rsidP="003B4747">
      <w:pPr>
        <w:rPr>
          <w:spacing w:val="-4"/>
        </w:rPr>
      </w:pPr>
    </w:p>
    <w:p w:rsidR="003B4747" w:rsidRPr="00D15C1F" w:rsidRDefault="00881F24" w:rsidP="003B4747">
      <w:pPr>
        <w:rPr>
          <w:color w:val="000000"/>
        </w:rPr>
      </w:pPr>
      <w:r>
        <w:t xml:space="preserve">Během prvních devíti měsíců roku 2016 se </w:t>
      </w:r>
      <w:r w:rsidR="00C646EC" w:rsidRPr="00755691">
        <w:rPr>
          <w:b/>
          <w:bCs/>
        </w:rPr>
        <w:t>živě naro</w:t>
      </w:r>
      <w:r>
        <w:rPr>
          <w:b/>
          <w:bCs/>
        </w:rPr>
        <w:t xml:space="preserve">dilo </w:t>
      </w:r>
      <w:r w:rsidRPr="00881F24">
        <w:rPr>
          <w:bCs/>
        </w:rPr>
        <w:t xml:space="preserve">85,4 tisíce </w:t>
      </w:r>
      <w:r w:rsidR="00C646EC">
        <w:t>dětí</w:t>
      </w:r>
      <w:r>
        <w:t xml:space="preserve">, o 1,2 tisíce více než ve stejném období roku 2015. </w:t>
      </w:r>
      <w:r w:rsidR="006A5ED7">
        <w:t xml:space="preserve">Meziročně vyšší byl počet prvorozených dětí (41,8 tisíce), v dalších pořadích </w:t>
      </w:r>
      <w:r w:rsidR="00476676">
        <w:t xml:space="preserve">naopak </w:t>
      </w:r>
      <w:r w:rsidR="006A5ED7">
        <w:t xml:space="preserve">dětí mírně ubylo. </w:t>
      </w:r>
      <w:r w:rsidR="00476676">
        <w:t xml:space="preserve">Přírůstek se týkal pouze </w:t>
      </w:r>
      <w:r w:rsidR="00DA2FDB">
        <w:t xml:space="preserve">dětí narozených mimo manželství (41,5 tisíce), počet dětí narozených vdaným ženám (44,0 tisíce) se meziročně nepatrně snížil. </w:t>
      </w:r>
      <w:r w:rsidR="00C646EC">
        <w:t xml:space="preserve">Celkem se </w:t>
      </w:r>
      <w:r w:rsidR="00DA2FDB">
        <w:t xml:space="preserve">mimo </w:t>
      </w:r>
      <w:r w:rsidR="003266D6">
        <w:t xml:space="preserve">manželství </w:t>
      </w:r>
      <w:r w:rsidR="00DA2FDB">
        <w:t>narodilo 48,6 % dětí (o 1 p.</w:t>
      </w:r>
      <w:r w:rsidR="00476676">
        <w:t xml:space="preserve"> </w:t>
      </w:r>
      <w:r w:rsidR="00DA2FDB">
        <w:t xml:space="preserve">b. </w:t>
      </w:r>
      <w:proofErr w:type="gramStart"/>
      <w:r w:rsidR="00DA2FDB">
        <w:t>více</w:t>
      </w:r>
      <w:proofErr w:type="gramEnd"/>
      <w:r w:rsidR="00DA2FDB">
        <w:t xml:space="preserve"> než ve stejném období loňského roku)</w:t>
      </w:r>
      <w:r w:rsidR="003266D6">
        <w:t xml:space="preserve">. </w:t>
      </w:r>
      <w:r w:rsidR="00DA2FDB">
        <w:t>Mezi rodičkami převažovaly žen</w:t>
      </w:r>
      <w:r w:rsidR="00FE1760">
        <w:t>y</w:t>
      </w:r>
      <w:r w:rsidR="00DA2FDB">
        <w:t xml:space="preserve"> ve věku </w:t>
      </w:r>
      <w:r w:rsidR="0011090F">
        <w:t xml:space="preserve">31 a </w:t>
      </w:r>
      <w:r w:rsidR="002A3A13">
        <w:t>3</w:t>
      </w:r>
      <w:r w:rsidR="0011090F">
        <w:t>0</w:t>
      </w:r>
      <w:r w:rsidR="002A3A13" w:rsidRPr="00755691">
        <w:t xml:space="preserve"> let</w:t>
      </w:r>
      <w:r w:rsidR="002A3A13">
        <w:t>, prvoro</w:t>
      </w:r>
      <w:r w:rsidR="00DA2FDB">
        <w:t xml:space="preserve">dičky byly nejčastěji </w:t>
      </w:r>
      <w:r w:rsidR="0011090F">
        <w:t>29</w:t>
      </w:r>
      <w:r w:rsidR="002A3A13">
        <w:t>let</w:t>
      </w:r>
      <w:r w:rsidR="00DA2FDB">
        <w:t>é</w:t>
      </w:r>
      <w:r w:rsidR="002A3A13">
        <w:t xml:space="preserve">. </w:t>
      </w:r>
    </w:p>
    <w:p w:rsidR="003B4747" w:rsidRPr="00845B9C" w:rsidRDefault="003B4747" w:rsidP="003B4747">
      <w:pPr>
        <w:pStyle w:val="Zhlav"/>
        <w:tabs>
          <w:tab w:val="clear" w:pos="4703"/>
          <w:tab w:val="clear" w:pos="9406"/>
        </w:tabs>
        <w:spacing w:line="276" w:lineRule="auto"/>
        <w:rPr>
          <w:color w:val="0070C0"/>
          <w:highlight w:val="lightGray"/>
        </w:rPr>
      </w:pPr>
    </w:p>
    <w:p w:rsidR="003B4747" w:rsidRPr="00CB261D" w:rsidRDefault="00476676" w:rsidP="003B4747">
      <w:pPr>
        <w:rPr>
          <w:color w:val="0070C0"/>
        </w:rPr>
      </w:pPr>
      <w:r>
        <w:t xml:space="preserve">Od počátku ledna do konce září </w:t>
      </w:r>
      <w:r w:rsidR="00316442">
        <w:t xml:space="preserve">roku 2016 </w:t>
      </w:r>
      <w:r w:rsidR="00316442" w:rsidRPr="00316442">
        <w:rPr>
          <w:b/>
        </w:rPr>
        <w:t>zemřelo</w:t>
      </w:r>
      <w:r w:rsidR="00316442">
        <w:t xml:space="preserve"> podle předběžných údajů</w:t>
      </w:r>
      <w:r w:rsidR="003B4747" w:rsidRPr="00A42D26">
        <w:t xml:space="preserve"> </w:t>
      </w:r>
      <w:r>
        <w:t>79,4</w:t>
      </w:r>
      <w:r w:rsidR="00CF3BB2">
        <w:t xml:space="preserve"> tisíce</w:t>
      </w:r>
      <w:r w:rsidR="00316442">
        <w:t xml:space="preserve"> obyvatel Č</w:t>
      </w:r>
      <w:r>
        <w:t>eska. Jde o počet mírně vyšší než v témže období roku 2014</w:t>
      </w:r>
      <w:r w:rsidR="00CF3BB2">
        <w:t>,</w:t>
      </w:r>
      <w:r>
        <w:t xml:space="preserve"> ve srovnání s rok</w:t>
      </w:r>
      <w:r w:rsidR="00583BA5">
        <w:t>em</w:t>
      </w:r>
      <w:r>
        <w:t xml:space="preserve"> 2015, kdy byl počet zemřelých </w:t>
      </w:r>
      <w:r w:rsidR="00E62250">
        <w:t xml:space="preserve">v lednu až září </w:t>
      </w:r>
      <w:r>
        <w:t xml:space="preserve">nejvyšší za posledních </w:t>
      </w:r>
      <w:r w:rsidR="003B289D">
        <w:t>osm</w:t>
      </w:r>
      <w:r>
        <w:t xml:space="preserve">náct let, </w:t>
      </w:r>
      <w:r w:rsidR="00DB5A7F">
        <w:t xml:space="preserve">jde </w:t>
      </w:r>
      <w:r>
        <w:t xml:space="preserve">naopak </w:t>
      </w:r>
      <w:r w:rsidR="00CF3BB2">
        <w:t>o</w:t>
      </w:r>
      <w:r w:rsidR="00316442">
        <w:t> </w:t>
      </w:r>
      <w:r w:rsidR="00DB5A7F">
        <w:t>počet o </w:t>
      </w:r>
      <w:r>
        <w:t>5,0</w:t>
      </w:r>
      <w:r w:rsidR="00CF3BB2">
        <w:t xml:space="preserve"> tisíce </w:t>
      </w:r>
      <w:r>
        <w:t>nižší. Celkem zemřelo 40,5 tisíce mužů, v průměru ve věku 72,2 let, a 39,0 tisíc</w:t>
      </w:r>
      <w:r w:rsidR="00FE1760">
        <w:t>e</w:t>
      </w:r>
      <w:r>
        <w:t xml:space="preserve"> žen, v průměru ve věku 79,1 let. </w:t>
      </w:r>
      <w:r w:rsidR="00872214">
        <w:t>Před dosažením prvního roku života zemřelo 239 dětí, o</w:t>
      </w:r>
      <w:r w:rsidR="00E62250">
        <w:t> </w:t>
      </w:r>
      <w:r w:rsidR="00872214">
        <w:t>33 více než v období leden až září 2015. Také k</w:t>
      </w:r>
      <w:r w:rsidR="003B4747" w:rsidRPr="00EB6044">
        <w:t>ojenecká</w:t>
      </w:r>
      <w:r w:rsidR="003B4747">
        <w:t xml:space="preserve"> úmrtnost </w:t>
      </w:r>
      <w:r w:rsidR="00892A9A">
        <w:t>byla</w:t>
      </w:r>
      <w:r w:rsidR="003B4747">
        <w:t xml:space="preserve"> </w:t>
      </w:r>
      <w:r w:rsidR="00892A9A">
        <w:t xml:space="preserve">letos vyšší, a to </w:t>
      </w:r>
      <w:r w:rsidR="005D11D5">
        <w:t>2,</w:t>
      </w:r>
      <w:r w:rsidR="00872214">
        <w:t>8</w:t>
      </w:r>
      <w:r w:rsidR="00DB5A7F">
        <w:t> </w:t>
      </w:r>
      <w:r w:rsidR="005D11D5">
        <w:t>‰</w:t>
      </w:r>
      <w:r w:rsidR="00FE1760">
        <w:t xml:space="preserve"> (proti 2,4</w:t>
      </w:r>
      <w:r w:rsidR="00DB5A7F">
        <w:t> </w:t>
      </w:r>
      <w:r w:rsidR="00FE1760">
        <w:t>‰ ve stejném období o rok dříve)</w:t>
      </w:r>
      <w:r w:rsidR="003B4747">
        <w:t xml:space="preserve">. </w:t>
      </w:r>
    </w:p>
    <w:p w:rsidR="003B4747" w:rsidRPr="00845B9C" w:rsidRDefault="003B4747" w:rsidP="003B4747">
      <w:pPr>
        <w:pStyle w:val="Zhlav"/>
        <w:tabs>
          <w:tab w:val="clear" w:pos="4703"/>
          <w:tab w:val="clear" w:pos="9406"/>
        </w:tabs>
        <w:spacing w:line="276" w:lineRule="auto"/>
        <w:rPr>
          <w:color w:val="0070C0"/>
          <w:highlight w:val="lightGray"/>
        </w:rPr>
      </w:pPr>
    </w:p>
    <w:p w:rsidR="00B35CF6" w:rsidRDefault="003B4747" w:rsidP="003B4747">
      <w:pPr>
        <w:pStyle w:val="Zhlav"/>
        <w:tabs>
          <w:tab w:val="clear" w:pos="4703"/>
          <w:tab w:val="clear" w:pos="9406"/>
        </w:tabs>
        <w:spacing w:line="276" w:lineRule="auto"/>
        <w:rPr>
          <w:spacing w:val="-2"/>
        </w:rPr>
      </w:pPr>
      <w:r>
        <w:rPr>
          <w:spacing w:val="-2"/>
        </w:rPr>
        <w:t xml:space="preserve">V průběhu prvních </w:t>
      </w:r>
      <w:r w:rsidR="009E72FB">
        <w:rPr>
          <w:spacing w:val="-2"/>
        </w:rPr>
        <w:t>tří čtvrtletí</w:t>
      </w:r>
      <w:r>
        <w:rPr>
          <w:spacing w:val="-2"/>
        </w:rPr>
        <w:t xml:space="preserve"> roku 201</w:t>
      </w:r>
      <w:r w:rsidR="00B35CF6">
        <w:rPr>
          <w:spacing w:val="-2"/>
        </w:rPr>
        <w:t>6</w:t>
      </w:r>
      <w:r>
        <w:rPr>
          <w:spacing w:val="-2"/>
        </w:rPr>
        <w:t xml:space="preserve"> </w:t>
      </w:r>
      <w:r w:rsidR="00697CEA">
        <w:rPr>
          <w:spacing w:val="-2"/>
        </w:rPr>
        <w:t xml:space="preserve">obyvatelé Česka uzavřeli 43,4 tisíce </w:t>
      </w:r>
      <w:r w:rsidR="00697CEA" w:rsidRPr="00697CEA">
        <w:rPr>
          <w:b/>
          <w:spacing w:val="-2"/>
        </w:rPr>
        <w:t>m</w:t>
      </w:r>
      <w:r w:rsidR="00B35CF6" w:rsidRPr="00E66FAB">
        <w:rPr>
          <w:b/>
          <w:spacing w:val="-2"/>
        </w:rPr>
        <w:t>anželství</w:t>
      </w:r>
      <w:r w:rsidR="00697CEA">
        <w:rPr>
          <w:spacing w:val="-2"/>
        </w:rPr>
        <w:t>, o 1,7 tisíce více než ve stejném období roku 2015.</w:t>
      </w:r>
      <w:r w:rsidR="00B35CF6" w:rsidRPr="00E66FAB">
        <w:rPr>
          <w:spacing w:val="-2"/>
        </w:rPr>
        <w:t xml:space="preserve"> </w:t>
      </w:r>
      <w:r w:rsidR="00697CEA">
        <w:rPr>
          <w:spacing w:val="-2"/>
        </w:rPr>
        <w:t xml:space="preserve">Nejvíce sňatků se letos konalo v červnu (9,1 tisíce). Meziročně přibylo jak prvních sňatků, tak sňatků vyšších pořadí. </w:t>
      </w:r>
      <w:r w:rsidR="00892A9A">
        <w:rPr>
          <w:spacing w:val="-2"/>
        </w:rPr>
        <w:t>V</w:t>
      </w:r>
      <w:r w:rsidR="00697CEA">
        <w:rPr>
          <w:spacing w:val="-2"/>
        </w:rPr>
        <w:t xml:space="preserve">e více než </w:t>
      </w:r>
      <w:r w:rsidR="00892A9A">
        <w:rPr>
          <w:spacing w:val="-2"/>
        </w:rPr>
        <w:t>dv</w:t>
      </w:r>
      <w:r w:rsidR="00697CEA">
        <w:rPr>
          <w:spacing w:val="-2"/>
        </w:rPr>
        <w:t>ou</w:t>
      </w:r>
      <w:r w:rsidR="00892A9A">
        <w:rPr>
          <w:spacing w:val="-2"/>
        </w:rPr>
        <w:t xml:space="preserve"> třetin</w:t>
      </w:r>
      <w:r w:rsidR="00697CEA">
        <w:rPr>
          <w:spacing w:val="-2"/>
        </w:rPr>
        <w:t>ách sňatků</w:t>
      </w:r>
      <w:r w:rsidR="002D248E">
        <w:rPr>
          <w:spacing w:val="-2"/>
        </w:rPr>
        <w:t xml:space="preserve"> (</w:t>
      </w:r>
      <w:r w:rsidR="00697CEA">
        <w:rPr>
          <w:spacing w:val="-2"/>
        </w:rPr>
        <w:t>68,9 % a 29,9</w:t>
      </w:r>
      <w:r w:rsidR="002D248E">
        <w:rPr>
          <w:spacing w:val="-2"/>
        </w:rPr>
        <w:t xml:space="preserve"> tisíce) </w:t>
      </w:r>
      <w:r w:rsidR="00892A9A">
        <w:rPr>
          <w:spacing w:val="-2"/>
        </w:rPr>
        <w:t xml:space="preserve">uzavřeli </w:t>
      </w:r>
      <w:r w:rsidR="002D248E">
        <w:rPr>
          <w:spacing w:val="-2"/>
        </w:rPr>
        <w:t xml:space="preserve">manželství dva </w:t>
      </w:r>
      <w:r w:rsidR="00697CEA">
        <w:rPr>
          <w:spacing w:val="-2"/>
        </w:rPr>
        <w:t xml:space="preserve">dosud </w:t>
      </w:r>
      <w:r w:rsidR="002D248E">
        <w:rPr>
          <w:spacing w:val="-2"/>
        </w:rPr>
        <w:t xml:space="preserve">svobodní snoubenci. </w:t>
      </w:r>
      <w:r w:rsidR="00FE1760">
        <w:rPr>
          <w:spacing w:val="-2"/>
        </w:rPr>
        <w:t>Druhý či další sňatek uzavřelo 10,0 tisíce mužů a 9,5 tisíce žen.</w:t>
      </w:r>
    </w:p>
    <w:p w:rsidR="00D946EF" w:rsidRPr="00CB261D" w:rsidRDefault="00D946EF" w:rsidP="003B4747">
      <w:pPr>
        <w:pStyle w:val="Zhlav"/>
        <w:tabs>
          <w:tab w:val="clear" w:pos="4703"/>
          <w:tab w:val="clear" w:pos="9406"/>
        </w:tabs>
        <w:spacing w:line="276" w:lineRule="auto"/>
        <w:rPr>
          <w:color w:val="0070C0"/>
        </w:rPr>
      </w:pPr>
    </w:p>
    <w:p w:rsidR="007F379D" w:rsidRDefault="003B4747" w:rsidP="003B4747">
      <w:pPr>
        <w:rPr>
          <w:color w:val="0D0D0D"/>
        </w:rPr>
      </w:pPr>
      <w:r>
        <w:t xml:space="preserve">Soudy České republiky vydaly </w:t>
      </w:r>
      <w:r w:rsidR="00D77A7E">
        <w:t xml:space="preserve">během prvních devíti měsíců roku </w:t>
      </w:r>
      <w:r>
        <w:t>201</w:t>
      </w:r>
      <w:r w:rsidR="007B0FD4">
        <w:t>6</w:t>
      </w:r>
      <w:r>
        <w:t xml:space="preserve"> rozhodnutí o </w:t>
      </w:r>
      <w:r w:rsidRPr="00A42D26">
        <w:rPr>
          <w:b/>
          <w:bCs/>
        </w:rPr>
        <w:t>rozvo</w:t>
      </w:r>
      <w:r>
        <w:rPr>
          <w:b/>
          <w:bCs/>
        </w:rPr>
        <w:t>d</w:t>
      </w:r>
      <w:r w:rsidR="00CD0EDF">
        <w:rPr>
          <w:b/>
          <w:bCs/>
        </w:rPr>
        <w:t xml:space="preserve">u </w:t>
      </w:r>
      <w:r w:rsidR="00D77A7E" w:rsidRPr="00D77A7E">
        <w:rPr>
          <w:bCs/>
        </w:rPr>
        <w:t>19,2</w:t>
      </w:r>
      <w:r w:rsidR="00CD0EDF" w:rsidRPr="00D77A7E">
        <w:rPr>
          <w:bCs/>
        </w:rPr>
        <w:t xml:space="preserve"> </w:t>
      </w:r>
      <w:r w:rsidR="00CD0EDF">
        <w:rPr>
          <w:bCs/>
        </w:rPr>
        <w:t>tisíce manželství</w:t>
      </w:r>
      <w:r w:rsidR="00D77A7E">
        <w:rPr>
          <w:bCs/>
        </w:rPr>
        <w:t xml:space="preserve">. Šlo o </w:t>
      </w:r>
      <w:r w:rsidR="00DB5A7F">
        <w:rPr>
          <w:bCs/>
        </w:rPr>
        <w:t xml:space="preserve">obdobný </w:t>
      </w:r>
      <w:r w:rsidR="00D77A7E">
        <w:rPr>
          <w:bCs/>
        </w:rPr>
        <w:t>počet</w:t>
      </w:r>
      <w:r w:rsidR="00CD0EDF">
        <w:rPr>
          <w:bCs/>
        </w:rPr>
        <w:t xml:space="preserve"> </w:t>
      </w:r>
      <w:r w:rsidR="00D77A7E">
        <w:rPr>
          <w:bCs/>
        </w:rPr>
        <w:t>jako o rok dříve. Rozvodem bylo dotčeno 17,6 tisíce nezletilých dětí</w:t>
      </w:r>
      <w:r w:rsidR="004D78FF">
        <w:rPr>
          <w:bCs/>
        </w:rPr>
        <w:t xml:space="preserve">, rozvodů manželství s nezletilými dětmi bylo celkem 11,3 tisíce (59,2 %). </w:t>
      </w:r>
      <w:r w:rsidR="004D78FF">
        <w:rPr>
          <w:color w:val="0D0D0D"/>
        </w:rPr>
        <w:t>N</w:t>
      </w:r>
      <w:r w:rsidR="004D78FF">
        <w:t xml:space="preserve">ejčetnější byly rozvody </w:t>
      </w:r>
      <w:r w:rsidR="00FE1760">
        <w:rPr>
          <w:color w:val="0D0D0D"/>
        </w:rPr>
        <w:t>v devátém roce</w:t>
      </w:r>
      <w:r w:rsidR="004D78FF">
        <w:rPr>
          <w:color w:val="0D0D0D"/>
        </w:rPr>
        <w:t xml:space="preserve"> trvání</w:t>
      </w:r>
      <w:r w:rsidR="00FE1760">
        <w:rPr>
          <w:color w:val="0D0D0D"/>
        </w:rPr>
        <w:t xml:space="preserve"> manželství</w:t>
      </w:r>
      <w:r w:rsidR="004D78FF">
        <w:rPr>
          <w:color w:val="0D0D0D"/>
        </w:rPr>
        <w:t xml:space="preserve">, odrážejíce vysoký počet sňatků </w:t>
      </w:r>
      <w:r w:rsidR="004D78FF">
        <w:rPr>
          <w:color w:val="0D0D0D"/>
        </w:rPr>
        <w:lastRenderedPageBreak/>
        <w:t>v roce 2007.</w:t>
      </w:r>
      <w:r w:rsidR="004D78FF" w:rsidRPr="00057AAB">
        <w:rPr>
          <w:color w:val="0D0D0D"/>
        </w:rPr>
        <w:t xml:space="preserve"> </w:t>
      </w:r>
      <w:r w:rsidR="00E62250">
        <w:rPr>
          <w:color w:val="0D0D0D"/>
        </w:rPr>
        <w:t xml:space="preserve">Intenzita rozvodovosti byla </w:t>
      </w:r>
      <w:r w:rsidR="00F17ADE">
        <w:rPr>
          <w:color w:val="0D0D0D"/>
        </w:rPr>
        <w:t xml:space="preserve">však </w:t>
      </w:r>
      <w:bookmarkStart w:id="0" w:name="_GoBack"/>
      <w:bookmarkEnd w:id="0"/>
      <w:r w:rsidR="00E62250">
        <w:rPr>
          <w:color w:val="0D0D0D"/>
        </w:rPr>
        <w:t xml:space="preserve">nejvyšší ve čtvrtém až šestém roce manželství. </w:t>
      </w:r>
      <w:r w:rsidR="007B0FD4">
        <w:t>V</w:t>
      </w:r>
      <w:r w:rsidR="004D78FF">
        <w:t xml:space="preserve"> úhrnu </w:t>
      </w:r>
      <w:r w:rsidR="00CD0EDF">
        <w:rPr>
          <w:color w:val="0D0D0D"/>
        </w:rPr>
        <w:t xml:space="preserve">rozvedené manželství trvalo </w:t>
      </w:r>
      <w:r w:rsidR="004D78FF">
        <w:rPr>
          <w:color w:val="0D0D0D"/>
        </w:rPr>
        <w:t xml:space="preserve">průměrně </w:t>
      </w:r>
      <w:r w:rsidR="00CD0EDF">
        <w:rPr>
          <w:color w:val="0D0D0D"/>
        </w:rPr>
        <w:t>14,</w:t>
      </w:r>
      <w:r w:rsidR="004D78FF">
        <w:rPr>
          <w:color w:val="0D0D0D"/>
        </w:rPr>
        <w:t>8</w:t>
      </w:r>
      <w:r w:rsidR="00CD0EDF">
        <w:rPr>
          <w:color w:val="0D0D0D"/>
        </w:rPr>
        <w:t xml:space="preserve"> let. </w:t>
      </w:r>
    </w:p>
    <w:p w:rsidR="00E62250" w:rsidRPr="00544F6D" w:rsidRDefault="00E62250" w:rsidP="003B4747">
      <w:pPr>
        <w:rPr>
          <w:b/>
          <w:bCs/>
        </w:rPr>
      </w:pPr>
    </w:p>
    <w:p w:rsidR="003B4747" w:rsidRPr="00C86EDE" w:rsidRDefault="00A471EE" w:rsidP="003B4747">
      <w:pPr>
        <w:rPr>
          <w:spacing w:val="-4"/>
        </w:rPr>
      </w:pPr>
      <w:r w:rsidRPr="00544F6D">
        <w:rPr>
          <w:spacing w:val="-4"/>
        </w:rPr>
        <w:t xml:space="preserve">Podle předběžných výsledků se </w:t>
      </w:r>
      <w:r w:rsidR="00863365">
        <w:rPr>
          <w:spacing w:val="-4"/>
        </w:rPr>
        <w:t>od po</w:t>
      </w:r>
      <w:r w:rsidR="00CD0EDF">
        <w:rPr>
          <w:spacing w:val="-4"/>
        </w:rPr>
        <w:t xml:space="preserve">čátku </w:t>
      </w:r>
      <w:r w:rsidR="00863365">
        <w:rPr>
          <w:spacing w:val="-4"/>
        </w:rPr>
        <w:t xml:space="preserve">ledna </w:t>
      </w:r>
      <w:r w:rsidR="00CD0EDF">
        <w:rPr>
          <w:spacing w:val="-4"/>
        </w:rPr>
        <w:t xml:space="preserve">do konce </w:t>
      </w:r>
      <w:r w:rsidR="00863365">
        <w:rPr>
          <w:spacing w:val="-4"/>
        </w:rPr>
        <w:t xml:space="preserve">září </w:t>
      </w:r>
      <w:r w:rsidR="00CD0EDF">
        <w:rPr>
          <w:spacing w:val="-4"/>
        </w:rPr>
        <w:t xml:space="preserve">2016 </w:t>
      </w:r>
      <w:r w:rsidR="007F379D">
        <w:rPr>
          <w:spacing w:val="-4"/>
        </w:rPr>
        <w:t>do ČR ze zahranič</w:t>
      </w:r>
      <w:r w:rsidR="003B4747" w:rsidRPr="00544F6D">
        <w:rPr>
          <w:spacing w:val="-4"/>
        </w:rPr>
        <w:t xml:space="preserve">í přistěhovalo </w:t>
      </w:r>
      <w:r w:rsidR="00863365">
        <w:rPr>
          <w:spacing w:val="-4"/>
        </w:rPr>
        <w:t>27,6</w:t>
      </w:r>
      <w:r w:rsidR="003B4747" w:rsidRPr="00544F6D">
        <w:rPr>
          <w:spacing w:val="-4"/>
        </w:rPr>
        <w:t xml:space="preserve"> tisíce </w:t>
      </w:r>
      <w:r w:rsidR="003B4747">
        <w:rPr>
          <w:spacing w:val="-4"/>
        </w:rPr>
        <w:t>osob</w:t>
      </w:r>
      <w:r w:rsidR="00863365">
        <w:rPr>
          <w:spacing w:val="-4"/>
        </w:rPr>
        <w:t>, z toho 15,3 tisíce mužů a 12,4 tisíce žen.</w:t>
      </w:r>
      <w:r w:rsidR="003B4747">
        <w:rPr>
          <w:spacing w:val="-4"/>
        </w:rPr>
        <w:t xml:space="preserve"> </w:t>
      </w:r>
      <w:r w:rsidR="00863365">
        <w:rPr>
          <w:spacing w:val="-4"/>
        </w:rPr>
        <w:t>Mezi přistěhovalými převládali občané Slovenska a Ukrajiny. Ve stejném období se směrem do zahraničí z Česka vystěhovalo</w:t>
      </w:r>
      <w:r w:rsidR="00863365" w:rsidRPr="00863365">
        <w:rPr>
          <w:spacing w:val="-4"/>
        </w:rPr>
        <w:t xml:space="preserve"> </w:t>
      </w:r>
      <w:r w:rsidR="00863365">
        <w:rPr>
          <w:spacing w:val="-4"/>
        </w:rPr>
        <w:t xml:space="preserve">15,1 tisíce osob (8,0 tisíce mužů a 7,1 tisíce žen). V evidenci vystěhovalých bylo nejvíce občanů Česka, Ukrajiny a Ruska. </w:t>
      </w:r>
      <w:r w:rsidR="003B4747" w:rsidRPr="00E66FAB">
        <w:rPr>
          <w:spacing w:val="-4"/>
        </w:rPr>
        <w:t xml:space="preserve">Bilance </w:t>
      </w:r>
      <w:r w:rsidR="003B4747" w:rsidRPr="00E66FAB">
        <w:rPr>
          <w:b/>
          <w:spacing w:val="-4"/>
        </w:rPr>
        <w:t>zahraničního stěhování</w:t>
      </w:r>
      <w:r w:rsidR="003B4747" w:rsidRPr="00E66FAB">
        <w:rPr>
          <w:spacing w:val="-4"/>
        </w:rPr>
        <w:t xml:space="preserve"> </w:t>
      </w:r>
      <w:r w:rsidR="00863365">
        <w:rPr>
          <w:spacing w:val="-4"/>
        </w:rPr>
        <w:t xml:space="preserve">za 1. až 3. čtvrtletí roku 2016 </w:t>
      </w:r>
      <w:r w:rsidR="0006579E">
        <w:rPr>
          <w:spacing w:val="-4"/>
        </w:rPr>
        <w:t xml:space="preserve">byla kladná ve výši </w:t>
      </w:r>
      <w:r w:rsidR="00863365">
        <w:rPr>
          <w:spacing w:val="-4"/>
        </w:rPr>
        <w:t>12,6</w:t>
      </w:r>
      <w:r w:rsidR="003B4747">
        <w:rPr>
          <w:spacing w:val="-4"/>
        </w:rPr>
        <w:t xml:space="preserve"> tisíce</w:t>
      </w:r>
      <w:r>
        <w:rPr>
          <w:spacing w:val="-4"/>
        </w:rPr>
        <w:t xml:space="preserve">, </w:t>
      </w:r>
      <w:r w:rsidR="003B4747">
        <w:rPr>
          <w:spacing w:val="-4"/>
        </w:rPr>
        <w:t xml:space="preserve">o </w:t>
      </w:r>
      <w:r w:rsidR="00CD0EDF">
        <w:rPr>
          <w:spacing w:val="-4"/>
        </w:rPr>
        <w:t>2,</w:t>
      </w:r>
      <w:r w:rsidR="00863365">
        <w:rPr>
          <w:spacing w:val="-4"/>
        </w:rPr>
        <w:t>4</w:t>
      </w:r>
      <w:r w:rsidR="003B4747">
        <w:rPr>
          <w:spacing w:val="-4"/>
        </w:rPr>
        <w:t xml:space="preserve"> tisíce </w:t>
      </w:r>
      <w:r w:rsidR="0006579E">
        <w:rPr>
          <w:spacing w:val="-4"/>
        </w:rPr>
        <w:t>vyšší</w:t>
      </w:r>
      <w:r w:rsidR="003B4747">
        <w:rPr>
          <w:spacing w:val="-4"/>
        </w:rPr>
        <w:t xml:space="preserve"> než v</w:t>
      </w:r>
      <w:r w:rsidR="00863365">
        <w:rPr>
          <w:spacing w:val="-4"/>
        </w:rPr>
        <w:t> </w:t>
      </w:r>
      <w:r w:rsidR="003B4747">
        <w:rPr>
          <w:spacing w:val="-4"/>
        </w:rPr>
        <w:t>první</w:t>
      </w:r>
      <w:r w:rsidR="00863365">
        <w:rPr>
          <w:spacing w:val="-4"/>
        </w:rPr>
        <w:t>ch třech čtvrtletích roku</w:t>
      </w:r>
      <w:r w:rsidR="003B4747">
        <w:rPr>
          <w:spacing w:val="-4"/>
        </w:rPr>
        <w:t xml:space="preserve"> 201</w:t>
      </w:r>
      <w:r>
        <w:rPr>
          <w:spacing w:val="-4"/>
        </w:rPr>
        <w:t>5</w:t>
      </w:r>
      <w:r w:rsidR="003B4747">
        <w:rPr>
          <w:spacing w:val="-4"/>
        </w:rPr>
        <w:t xml:space="preserve">. </w:t>
      </w:r>
      <w:r w:rsidR="00B748B6" w:rsidRPr="00E66FAB">
        <w:rPr>
          <w:spacing w:val="-4"/>
        </w:rPr>
        <w:t>Nejv</w:t>
      </w:r>
      <w:r w:rsidR="00B748B6">
        <w:rPr>
          <w:spacing w:val="-4"/>
        </w:rPr>
        <w:t xml:space="preserve">yšší kladné </w:t>
      </w:r>
      <w:r w:rsidR="00B748B6" w:rsidRPr="00E66FAB">
        <w:rPr>
          <w:spacing w:val="-4"/>
        </w:rPr>
        <w:t xml:space="preserve">saldo stěhování </w:t>
      </w:r>
      <w:r w:rsidR="009675DB">
        <w:rPr>
          <w:spacing w:val="-4"/>
        </w:rPr>
        <w:t>měla ČR s </w:t>
      </w:r>
      <w:r w:rsidR="00B748B6" w:rsidRPr="00E66FAB">
        <w:rPr>
          <w:color w:val="0D0D0D"/>
          <w:spacing w:val="-4"/>
        </w:rPr>
        <w:t xml:space="preserve">občany </w:t>
      </w:r>
      <w:r w:rsidR="00B748B6">
        <w:rPr>
          <w:spacing w:val="-4"/>
        </w:rPr>
        <w:t>Slovenska (</w:t>
      </w:r>
      <w:r w:rsidR="00863365">
        <w:rPr>
          <w:spacing w:val="-4"/>
        </w:rPr>
        <w:t>4,0</w:t>
      </w:r>
      <w:r w:rsidR="00B748B6" w:rsidRPr="00E66FAB">
        <w:rPr>
          <w:spacing w:val="-4"/>
        </w:rPr>
        <w:t xml:space="preserve"> tisíce</w:t>
      </w:r>
      <w:r w:rsidR="00B748B6">
        <w:rPr>
          <w:spacing w:val="-4"/>
        </w:rPr>
        <w:t>)</w:t>
      </w:r>
      <w:r w:rsidR="009675DB">
        <w:rPr>
          <w:spacing w:val="-4"/>
        </w:rPr>
        <w:t>,</w:t>
      </w:r>
      <w:r w:rsidR="00B748B6">
        <w:rPr>
          <w:spacing w:val="-4"/>
        </w:rPr>
        <w:t xml:space="preserve"> Ukrajiny (</w:t>
      </w:r>
      <w:r w:rsidR="00863365">
        <w:rPr>
          <w:spacing w:val="-4"/>
        </w:rPr>
        <w:t>1,7</w:t>
      </w:r>
      <w:r w:rsidR="00B748B6">
        <w:rPr>
          <w:spacing w:val="-4"/>
        </w:rPr>
        <w:t xml:space="preserve"> tisíce)</w:t>
      </w:r>
      <w:r w:rsidR="009675DB">
        <w:rPr>
          <w:spacing w:val="-4"/>
        </w:rPr>
        <w:t xml:space="preserve"> a </w:t>
      </w:r>
      <w:r w:rsidR="003B4747">
        <w:rPr>
          <w:spacing w:val="-4"/>
        </w:rPr>
        <w:t>Ru</w:t>
      </w:r>
      <w:r w:rsidR="00B748B6">
        <w:rPr>
          <w:spacing w:val="-4"/>
        </w:rPr>
        <w:t>munska</w:t>
      </w:r>
      <w:r w:rsidR="003B4747">
        <w:rPr>
          <w:spacing w:val="-4"/>
        </w:rPr>
        <w:t xml:space="preserve"> (</w:t>
      </w:r>
      <w:r w:rsidR="00863365">
        <w:rPr>
          <w:spacing w:val="-4"/>
        </w:rPr>
        <w:t>1,1</w:t>
      </w:r>
      <w:r w:rsidR="003B4747">
        <w:rPr>
          <w:spacing w:val="-4"/>
        </w:rPr>
        <w:t xml:space="preserve"> tisíce)</w:t>
      </w:r>
      <w:r w:rsidR="009675DB">
        <w:rPr>
          <w:spacing w:val="-4"/>
        </w:rPr>
        <w:t xml:space="preserve">. </w:t>
      </w:r>
    </w:p>
    <w:p w:rsidR="00B632CC" w:rsidRDefault="00B632CC" w:rsidP="00043BF4"/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3B4747" w:rsidRPr="00BB0398" w:rsidRDefault="003B4747" w:rsidP="003B4747">
      <w:pPr>
        <w:pStyle w:val="Poznmky"/>
        <w:spacing w:before="60" w:line="276" w:lineRule="auto"/>
        <w:jc w:val="both"/>
        <w:rPr>
          <w:i/>
        </w:rPr>
      </w:pPr>
      <w:r w:rsidRPr="00BB0398">
        <w:rPr>
          <w:i/>
        </w:rPr>
        <w:t>Veškeré zpracovávané a publikované údaje se týkají všech obyvatel, kteří mají v ČR trvalé bydliště, a to bez ohledu na státní občanství. Od r. 2001 (v návaznosti na sčítání lidu, domů a bytů 2001) údaje zahrnují cizince s vízy nad 90 dnů (podle zákona č. 326/1999 Sb., o pobytu cizinců) a taktéž cizince s přiznaným azylem (podle zákona č. 325/1999 Sb., o azylu). Od 1.</w:t>
      </w:r>
      <w:r>
        <w:rPr>
          <w:i/>
        </w:rPr>
        <w:t xml:space="preserve"> 5. 2004, v návaznosti na tzv. </w:t>
      </w:r>
      <w:proofErr w:type="spellStart"/>
      <w:r>
        <w:rPr>
          <w:i/>
        </w:rPr>
        <w:t>e</w:t>
      </w:r>
      <w:r w:rsidRPr="00BB0398">
        <w:rPr>
          <w:i/>
        </w:rPr>
        <w:t>uronovelu</w:t>
      </w:r>
      <w:proofErr w:type="spellEnd"/>
      <w:r w:rsidRPr="00BB0398">
        <w:rPr>
          <w:i/>
        </w:rPr>
        <w:t xml:space="preserve"> zákona č. 326/1999 Sb., o pobytu cizinců, se údaje týkají i občanů zemí EU s přechodným pobytem na území ČR a občanů třetích zemí s dlouhodobým pobytem. Údaje zohledňují rovněž události (sňatky, narození a úmrtí) </w:t>
      </w:r>
      <w:r w:rsidR="00D946EF">
        <w:rPr>
          <w:i/>
        </w:rPr>
        <w:t xml:space="preserve">českých </w:t>
      </w:r>
      <w:r w:rsidRPr="00BB0398">
        <w:rPr>
          <w:i/>
        </w:rPr>
        <w:t>občanů s trvalým pobytem na území ČR, které nastaly v cizině.</w:t>
      </w:r>
    </w:p>
    <w:p w:rsidR="003B4747" w:rsidRDefault="003B4747" w:rsidP="003B4747">
      <w:pPr>
        <w:pStyle w:val="Poznmky"/>
        <w:spacing w:before="60" w:line="276" w:lineRule="auto"/>
        <w:jc w:val="both"/>
        <w:rPr>
          <w:i/>
        </w:rPr>
      </w:pPr>
      <w:r w:rsidRPr="00BB0398">
        <w:rPr>
          <w:i/>
        </w:rPr>
        <w:t>Veškeré údaje za rok 201</w:t>
      </w:r>
      <w:r w:rsidR="007B3C45">
        <w:rPr>
          <w:i/>
        </w:rPr>
        <w:t>6</w:t>
      </w:r>
      <w:r w:rsidRPr="00BB0398">
        <w:rPr>
          <w:i/>
        </w:rPr>
        <w:t xml:space="preserve"> jsou předběžné.</w:t>
      </w:r>
    </w:p>
    <w:p w:rsidR="00544F6D" w:rsidRPr="00544F6D" w:rsidRDefault="00544F6D" w:rsidP="00544F6D">
      <w:pPr>
        <w:pStyle w:val="Poznmky0"/>
        <w:spacing w:before="60"/>
      </w:pPr>
      <w:r w:rsidRPr="009B40D1">
        <w:t xml:space="preserve">Informace o potratech za 1. </w:t>
      </w:r>
      <w:r w:rsidR="00584DFA">
        <w:t xml:space="preserve">až 3. čtvrtletí </w:t>
      </w:r>
      <w:r w:rsidR="000A53F8" w:rsidRPr="009B40D1">
        <w:t>2016 nejsou obsaženy z důvodu neúplnosti dat poskytnutých Ústavem zdravotnických informací a statistiky ČR.</w:t>
      </w:r>
    </w:p>
    <w:p w:rsidR="003B4747" w:rsidRPr="00BB0398" w:rsidRDefault="003B4747" w:rsidP="003B4747">
      <w:pPr>
        <w:pStyle w:val="Poznmky"/>
        <w:spacing w:before="0" w:line="276" w:lineRule="auto"/>
        <w:jc w:val="both"/>
        <w:rPr>
          <w:i/>
        </w:rPr>
      </w:pPr>
    </w:p>
    <w:p w:rsidR="003B4747" w:rsidRPr="00BB0398" w:rsidRDefault="003B4747" w:rsidP="003B4747">
      <w:pPr>
        <w:pStyle w:val="Poznmky"/>
        <w:spacing w:before="0"/>
        <w:ind w:left="3289" w:hanging="3289"/>
        <w:rPr>
          <w:i/>
        </w:rPr>
      </w:pPr>
      <w:r w:rsidRPr="00BB0398">
        <w:rPr>
          <w:i/>
        </w:rPr>
        <w:t>Zodpovědný vedoucí pracovník ČSÚ:</w:t>
      </w:r>
      <w:r w:rsidRPr="00BB0398">
        <w:rPr>
          <w:i/>
        </w:rPr>
        <w:tab/>
        <w:t xml:space="preserve">Ing. Josef Škrabal, ředitel odboru statistiky obyvatelstva, </w:t>
      </w:r>
      <w:r>
        <w:rPr>
          <w:i/>
        </w:rPr>
        <w:br/>
      </w:r>
      <w:r w:rsidRPr="00BB0398">
        <w:rPr>
          <w:i/>
        </w:rPr>
        <w:t>tel. 274 052 189, e-mail: josef.skrabal@czso.cz</w:t>
      </w:r>
    </w:p>
    <w:p w:rsidR="003B4747" w:rsidRPr="00BB0398" w:rsidRDefault="003B4747" w:rsidP="003B4747">
      <w:pPr>
        <w:pStyle w:val="Poznamkytexty"/>
        <w:ind w:left="3289" w:hanging="3289"/>
        <w:jc w:val="left"/>
      </w:pPr>
      <w:r w:rsidRPr="00BB0398">
        <w:t>Kontaktní osoba:</w:t>
      </w:r>
      <w:r w:rsidRPr="00BB0398">
        <w:tab/>
        <w:t xml:space="preserve">Mgr. </w:t>
      </w:r>
      <w:r>
        <w:t>Michaela Němečková</w:t>
      </w:r>
      <w:r w:rsidRPr="00BB0398">
        <w:t xml:space="preserve">, oddělení demografické statistiky, </w:t>
      </w:r>
      <w:r>
        <w:br/>
      </w:r>
      <w:r w:rsidRPr="00BB0398">
        <w:t>tel. 274 05</w:t>
      </w:r>
      <w:r>
        <w:t>2</w:t>
      </w:r>
      <w:r w:rsidRPr="00BB0398">
        <w:t> </w:t>
      </w:r>
      <w:r>
        <w:t>184</w:t>
      </w:r>
      <w:r w:rsidRPr="00BB0398">
        <w:t xml:space="preserve">, e-mail: </w:t>
      </w:r>
      <w:r>
        <w:t>michaela</w:t>
      </w:r>
      <w:r w:rsidRPr="00BB0398">
        <w:t>.</w:t>
      </w:r>
      <w:r>
        <w:t>nemeckov</w:t>
      </w:r>
      <w:r w:rsidRPr="00BB0398">
        <w:t>a@czso.cz</w:t>
      </w:r>
    </w:p>
    <w:p w:rsidR="003B4747" w:rsidRPr="00BB0398" w:rsidRDefault="003B4747" w:rsidP="003B4747">
      <w:pPr>
        <w:pStyle w:val="Poznamkytexty"/>
        <w:ind w:left="3289" w:hanging="3289"/>
        <w:jc w:val="left"/>
      </w:pPr>
      <w:r w:rsidRPr="00BB0398">
        <w:t>Metoda získání dat:</w:t>
      </w:r>
      <w:r w:rsidRPr="00BB0398">
        <w:tab/>
        <w:t xml:space="preserve">Demografická statistika – výsledky zpracování </w:t>
      </w:r>
      <w:r>
        <w:t xml:space="preserve">statistických hlášení řady </w:t>
      </w:r>
      <w:proofErr w:type="spellStart"/>
      <w:r>
        <w:t>Obyv</w:t>
      </w:r>
      <w:proofErr w:type="spellEnd"/>
    </w:p>
    <w:p w:rsidR="003B4747" w:rsidRPr="00BB0398" w:rsidRDefault="003B4747" w:rsidP="003B4747">
      <w:pPr>
        <w:pStyle w:val="Poznamkytexty"/>
        <w:ind w:left="3289"/>
        <w:jc w:val="left"/>
      </w:pPr>
      <w:r w:rsidRPr="00BB0398">
        <w:t>Rozvody – Informační systém Ministerstva spravedlnosti ČR</w:t>
      </w:r>
    </w:p>
    <w:p w:rsidR="003B4747" w:rsidRPr="00BB0398" w:rsidRDefault="003B4747" w:rsidP="003B4747">
      <w:pPr>
        <w:pStyle w:val="Poznamkytexty"/>
        <w:ind w:left="3289"/>
        <w:jc w:val="left"/>
      </w:pPr>
      <w:r w:rsidRPr="00BB0398">
        <w:rPr>
          <w:color w:val="auto"/>
        </w:rPr>
        <w:t>Stěhování – Informační systém evidence obyvatel (M</w:t>
      </w:r>
      <w:r>
        <w:rPr>
          <w:color w:val="auto"/>
        </w:rPr>
        <w:t xml:space="preserve">V </w:t>
      </w:r>
      <w:r w:rsidRPr="00BB0398">
        <w:rPr>
          <w:color w:val="auto"/>
        </w:rPr>
        <w:t>ČR)</w:t>
      </w:r>
      <w:r>
        <w:rPr>
          <w:color w:val="auto"/>
        </w:rPr>
        <w:t xml:space="preserve"> a </w:t>
      </w:r>
      <w:r w:rsidRPr="002C57A8">
        <w:rPr>
          <w:color w:val="auto"/>
        </w:rPr>
        <w:t>Cizinecký informační systém (</w:t>
      </w:r>
      <w:r w:rsidRPr="00BB0398">
        <w:t>Ředitelství služby cizinecké policie</w:t>
      </w:r>
      <w:r w:rsidRPr="00BB0398">
        <w:rPr>
          <w:color w:val="auto"/>
        </w:rPr>
        <w:t>)</w:t>
      </w:r>
    </w:p>
    <w:p w:rsidR="003B4747" w:rsidRPr="00BB0398" w:rsidRDefault="003B4747" w:rsidP="003B4747">
      <w:pPr>
        <w:pStyle w:val="Poznamkytexty"/>
        <w:ind w:left="3289"/>
        <w:jc w:val="left"/>
      </w:pPr>
      <w:r w:rsidRPr="009B40D1">
        <w:t>Potraty – Ústav zdravotnických informací a statistiky ČR</w:t>
      </w:r>
    </w:p>
    <w:p w:rsidR="003B4747" w:rsidRPr="00BB0398" w:rsidRDefault="003B4747" w:rsidP="003B4747">
      <w:pPr>
        <w:pStyle w:val="Poznamkytexty"/>
        <w:ind w:left="3289" w:hanging="3289"/>
        <w:rPr>
          <w:color w:val="FF0000"/>
        </w:rPr>
      </w:pPr>
      <w:r w:rsidRPr="00BB0398">
        <w:t>Termín ukončení sběru dat:</w:t>
      </w:r>
      <w:r w:rsidRPr="00BB0398">
        <w:tab/>
      </w:r>
      <w:r w:rsidR="00584DFA">
        <w:t>21</w:t>
      </w:r>
      <w:r w:rsidRPr="00A505DE">
        <w:t xml:space="preserve">. </w:t>
      </w:r>
      <w:r w:rsidR="00584DFA">
        <w:t>listopadu</w:t>
      </w:r>
      <w:r w:rsidR="009675DB">
        <w:t xml:space="preserve"> </w:t>
      </w:r>
      <w:r w:rsidRPr="00A505DE">
        <w:t>201</w:t>
      </w:r>
      <w:r w:rsidR="007B3C45" w:rsidRPr="00A505DE">
        <w:t>6</w:t>
      </w:r>
    </w:p>
    <w:p w:rsidR="003B4747" w:rsidRPr="00BC542A" w:rsidRDefault="003B4747" w:rsidP="003B4747">
      <w:pPr>
        <w:pStyle w:val="Poznamkytexty"/>
        <w:ind w:left="3289" w:hanging="3289"/>
      </w:pPr>
      <w:r w:rsidRPr="00BB0398">
        <w:t>Navazující datová sada:</w:t>
      </w:r>
      <w:r w:rsidRPr="00BB0398">
        <w:tab/>
      </w:r>
      <w:r>
        <w:t>130062</w:t>
      </w:r>
      <w:r w:rsidRPr="00BC542A">
        <w:rPr>
          <w:spacing w:val="-4"/>
        </w:rPr>
        <w:t>-1</w:t>
      </w:r>
      <w:r w:rsidR="007B3C45">
        <w:rPr>
          <w:spacing w:val="-4"/>
        </w:rPr>
        <w:t>6</w:t>
      </w:r>
      <w:r w:rsidRPr="00BC542A">
        <w:rPr>
          <w:spacing w:val="-4"/>
        </w:rPr>
        <w:t> Stav a pohyb obyvatelstva v ČR </w:t>
      </w:r>
      <w:r>
        <w:rPr>
          <w:spacing w:val="-4"/>
        </w:rPr>
        <w:t xml:space="preserve">- </w:t>
      </w:r>
      <w:r w:rsidRPr="00BC542A">
        <w:rPr>
          <w:spacing w:val="-4"/>
        </w:rPr>
        <w:t xml:space="preserve">1. </w:t>
      </w:r>
      <w:r w:rsidR="00584DFA">
        <w:rPr>
          <w:spacing w:val="-4"/>
        </w:rPr>
        <w:t>až 3. čtvrtletí</w:t>
      </w:r>
      <w:r w:rsidRPr="00BC542A">
        <w:rPr>
          <w:spacing w:val="-4"/>
        </w:rPr>
        <w:t xml:space="preserve"> 201</w:t>
      </w:r>
      <w:r w:rsidR="007B3C45">
        <w:rPr>
          <w:spacing w:val="-4"/>
        </w:rPr>
        <w:t>6</w:t>
      </w:r>
    </w:p>
    <w:p w:rsidR="003B4747" w:rsidRPr="0020682E" w:rsidRDefault="003B4747" w:rsidP="003B4747">
      <w:pPr>
        <w:pStyle w:val="Poznamkytexty"/>
        <w:ind w:left="3289" w:hanging="3289"/>
        <w:rPr>
          <w:color w:val="auto"/>
        </w:rPr>
      </w:pPr>
      <w:r w:rsidRPr="00BC542A">
        <w:tab/>
      </w:r>
      <w:r w:rsidR="0020682E" w:rsidRPr="009B40D1">
        <w:rPr>
          <w:rFonts w:cs="Arial"/>
          <w:color w:val="auto"/>
        </w:rPr>
        <w:t>https://www.czso.cz/</w:t>
      </w:r>
      <w:r w:rsidR="009B40D1" w:rsidRPr="009B40D1">
        <w:rPr>
          <w:rFonts w:cs="Arial"/>
          <w:color w:val="auto"/>
        </w:rPr>
        <w:t>aktualni-produkt</w:t>
      </w:r>
      <w:r w:rsidR="0020682E" w:rsidRPr="009B40D1">
        <w:rPr>
          <w:rFonts w:cs="Arial"/>
          <w:color w:val="auto"/>
        </w:rPr>
        <w:t>/</w:t>
      </w:r>
      <w:r w:rsidR="009B40D1" w:rsidRPr="009B40D1">
        <w:rPr>
          <w:rFonts w:cs="Arial"/>
          <w:color w:val="auto"/>
        </w:rPr>
        <w:t>41180</w:t>
      </w:r>
    </w:p>
    <w:p w:rsidR="003B4747" w:rsidRPr="00BB0398" w:rsidRDefault="003B4747" w:rsidP="003B4747">
      <w:pPr>
        <w:pStyle w:val="Poznamkytexty"/>
        <w:ind w:left="3289" w:hanging="3289"/>
        <w:rPr>
          <w:color w:val="FF0000"/>
        </w:rPr>
      </w:pPr>
      <w:r w:rsidRPr="00BB0398">
        <w:t>Termín zveřejnění další RI:</w:t>
      </w:r>
      <w:r w:rsidRPr="00BB0398">
        <w:tab/>
      </w:r>
      <w:r w:rsidR="00584DFA">
        <w:t>21</w:t>
      </w:r>
      <w:r w:rsidRPr="00BB0398">
        <w:t xml:space="preserve">. </w:t>
      </w:r>
      <w:r w:rsidR="00584DFA">
        <w:t>března</w:t>
      </w:r>
      <w:r w:rsidRPr="00BB0398">
        <w:t xml:space="preserve"> 201</w:t>
      </w:r>
      <w:r w:rsidR="00584DFA">
        <w:t>7</w:t>
      </w:r>
    </w:p>
    <w:p w:rsidR="003B4747" w:rsidRDefault="003B4747" w:rsidP="003B4747">
      <w:pPr>
        <w:pStyle w:val="Poznamkytexty"/>
        <w:spacing w:line="276" w:lineRule="auto"/>
        <w:rPr>
          <w:b/>
          <w:i w:val="0"/>
          <w:sz w:val="20"/>
          <w:szCs w:val="20"/>
        </w:rPr>
      </w:pPr>
    </w:p>
    <w:p w:rsidR="003B4747" w:rsidRDefault="003B4747" w:rsidP="003B4747">
      <w:pPr>
        <w:pStyle w:val="Poznamkytexty"/>
        <w:spacing w:line="276" w:lineRule="auto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>Přílohy:</w:t>
      </w:r>
    </w:p>
    <w:p w:rsidR="003B4747" w:rsidRPr="00A06E06" w:rsidRDefault="003B4747" w:rsidP="003B4747">
      <w:pPr>
        <w:pStyle w:val="Zpat"/>
        <w:spacing w:line="276" w:lineRule="auto"/>
      </w:pPr>
      <w:r w:rsidRPr="00A06E06">
        <w:t>Tab. 1 Obyvatelstvo (absolutně, relativně, meziroční změny)</w:t>
      </w:r>
    </w:p>
    <w:p w:rsidR="003B4747" w:rsidRPr="003B4747" w:rsidRDefault="003B4747" w:rsidP="003B4747"/>
    <w:sectPr w:rsidR="003B4747" w:rsidRPr="003B4747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B9C" w:rsidRDefault="00845B9C" w:rsidP="00BA6370">
      <w:r>
        <w:separator/>
      </w:r>
    </w:p>
  </w:endnote>
  <w:endnote w:type="continuationSeparator" w:id="0">
    <w:p w:rsidR="00845B9C" w:rsidRDefault="00845B9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845B9C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A81564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A81564" w:rsidRPr="004E479E">
                  <w:rPr>
                    <w:rFonts w:cs="Arial"/>
                    <w:szCs w:val="15"/>
                  </w:rPr>
                  <w:fldChar w:fldCharType="separate"/>
                </w:r>
                <w:r w:rsidR="007D2FED">
                  <w:rPr>
                    <w:rFonts w:cs="Arial"/>
                    <w:noProof/>
                    <w:szCs w:val="15"/>
                  </w:rPr>
                  <w:t>2</w:t>
                </w:r>
                <w:r w:rsidR="00A81564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B9C" w:rsidRDefault="00845B9C" w:rsidP="00BA6370">
      <w:r>
        <w:separator/>
      </w:r>
    </w:p>
  </w:footnote>
  <w:footnote w:type="continuationSeparator" w:id="0">
    <w:p w:rsidR="00845B9C" w:rsidRDefault="00845B9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845B9C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A74"/>
    <w:rsid w:val="00000DD8"/>
    <w:rsid w:val="00043BF4"/>
    <w:rsid w:val="0006579E"/>
    <w:rsid w:val="000843A5"/>
    <w:rsid w:val="000910DA"/>
    <w:rsid w:val="00096926"/>
    <w:rsid w:val="00096D6C"/>
    <w:rsid w:val="000A53F8"/>
    <w:rsid w:val="000B6F63"/>
    <w:rsid w:val="000D093F"/>
    <w:rsid w:val="000E235A"/>
    <w:rsid w:val="000E43CC"/>
    <w:rsid w:val="000F3BD9"/>
    <w:rsid w:val="0011090F"/>
    <w:rsid w:val="0012444F"/>
    <w:rsid w:val="001404AB"/>
    <w:rsid w:val="0017231D"/>
    <w:rsid w:val="001810DC"/>
    <w:rsid w:val="0018141C"/>
    <w:rsid w:val="0018672A"/>
    <w:rsid w:val="00187140"/>
    <w:rsid w:val="001A3324"/>
    <w:rsid w:val="001B607F"/>
    <w:rsid w:val="001D369A"/>
    <w:rsid w:val="001E46C9"/>
    <w:rsid w:val="001F08B3"/>
    <w:rsid w:val="001F2FE0"/>
    <w:rsid w:val="00200854"/>
    <w:rsid w:val="0020682E"/>
    <w:rsid w:val="002070FB"/>
    <w:rsid w:val="00213729"/>
    <w:rsid w:val="00236B94"/>
    <w:rsid w:val="002406FA"/>
    <w:rsid w:val="002538DC"/>
    <w:rsid w:val="0026107B"/>
    <w:rsid w:val="00270F31"/>
    <w:rsid w:val="002A3A13"/>
    <w:rsid w:val="002B2E47"/>
    <w:rsid w:val="002D20E1"/>
    <w:rsid w:val="002D248E"/>
    <w:rsid w:val="002D354C"/>
    <w:rsid w:val="002E3B0F"/>
    <w:rsid w:val="00316442"/>
    <w:rsid w:val="0032331B"/>
    <w:rsid w:val="003236CB"/>
    <w:rsid w:val="003266D6"/>
    <w:rsid w:val="003301A3"/>
    <w:rsid w:val="0036777B"/>
    <w:rsid w:val="0038282A"/>
    <w:rsid w:val="00392425"/>
    <w:rsid w:val="00396702"/>
    <w:rsid w:val="00397580"/>
    <w:rsid w:val="003A45C8"/>
    <w:rsid w:val="003B289D"/>
    <w:rsid w:val="003B4747"/>
    <w:rsid w:val="003C2DCF"/>
    <w:rsid w:val="003C7FE7"/>
    <w:rsid w:val="003D0499"/>
    <w:rsid w:val="003D3576"/>
    <w:rsid w:val="003E6EB1"/>
    <w:rsid w:val="003F1BA2"/>
    <w:rsid w:val="003F526A"/>
    <w:rsid w:val="00405244"/>
    <w:rsid w:val="004154C7"/>
    <w:rsid w:val="004436EE"/>
    <w:rsid w:val="0045547F"/>
    <w:rsid w:val="00471DEF"/>
    <w:rsid w:val="00476676"/>
    <w:rsid w:val="0048195D"/>
    <w:rsid w:val="004920AD"/>
    <w:rsid w:val="004B04F6"/>
    <w:rsid w:val="004B2D64"/>
    <w:rsid w:val="004C5C82"/>
    <w:rsid w:val="004D05B3"/>
    <w:rsid w:val="004D78FF"/>
    <w:rsid w:val="004E39E9"/>
    <w:rsid w:val="004E479E"/>
    <w:rsid w:val="004F686C"/>
    <w:rsid w:val="004F78E6"/>
    <w:rsid w:val="0050420E"/>
    <w:rsid w:val="00512D99"/>
    <w:rsid w:val="00531DBB"/>
    <w:rsid w:val="00544F6D"/>
    <w:rsid w:val="00573994"/>
    <w:rsid w:val="00583BA5"/>
    <w:rsid w:val="00584DFA"/>
    <w:rsid w:val="005D11D5"/>
    <w:rsid w:val="005E7029"/>
    <w:rsid w:val="005E739A"/>
    <w:rsid w:val="005F79FB"/>
    <w:rsid w:val="00604406"/>
    <w:rsid w:val="00605F4A"/>
    <w:rsid w:val="00607822"/>
    <w:rsid w:val="006103AA"/>
    <w:rsid w:val="00613BBF"/>
    <w:rsid w:val="00622B80"/>
    <w:rsid w:val="006410E3"/>
    <w:rsid w:val="0064139A"/>
    <w:rsid w:val="006805FB"/>
    <w:rsid w:val="006931CF"/>
    <w:rsid w:val="00695BC4"/>
    <w:rsid w:val="00697CEA"/>
    <w:rsid w:val="006A5ED7"/>
    <w:rsid w:val="006B4995"/>
    <w:rsid w:val="006D666A"/>
    <w:rsid w:val="006E024F"/>
    <w:rsid w:val="006E4E81"/>
    <w:rsid w:val="007006D2"/>
    <w:rsid w:val="00707F7D"/>
    <w:rsid w:val="00717EC5"/>
    <w:rsid w:val="00754B1F"/>
    <w:rsid w:val="00754C20"/>
    <w:rsid w:val="007A2048"/>
    <w:rsid w:val="007A57F2"/>
    <w:rsid w:val="007B0FD4"/>
    <w:rsid w:val="007B1333"/>
    <w:rsid w:val="007B3C45"/>
    <w:rsid w:val="007D19C3"/>
    <w:rsid w:val="007D2FED"/>
    <w:rsid w:val="007F379D"/>
    <w:rsid w:val="007F4AEB"/>
    <w:rsid w:val="007F75B2"/>
    <w:rsid w:val="00803993"/>
    <w:rsid w:val="008043C4"/>
    <w:rsid w:val="00812A81"/>
    <w:rsid w:val="00826884"/>
    <w:rsid w:val="00831B1B"/>
    <w:rsid w:val="00834E5D"/>
    <w:rsid w:val="00845B9C"/>
    <w:rsid w:val="00855FB3"/>
    <w:rsid w:val="00861D0E"/>
    <w:rsid w:val="00863365"/>
    <w:rsid w:val="008662BB"/>
    <w:rsid w:val="00867569"/>
    <w:rsid w:val="00872214"/>
    <w:rsid w:val="00881F24"/>
    <w:rsid w:val="00892A9A"/>
    <w:rsid w:val="008A750A"/>
    <w:rsid w:val="008B3970"/>
    <w:rsid w:val="008C384C"/>
    <w:rsid w:val="008D0F11"/>
    <w:rsid w:val="008F73B4"/>
    <w:rsid w:val="009675DB"/>
    <w:rsid w:val="00986DD7"/>
    <w:rsid w:val="009B40D1"/>
    <w:rsid w:val="009B55B1"/>
    <w:rsid w:val="009E72FB"/>
    <w:rsid w:val="009F50BC"/>
    <w:rsid w:val="00A0762A"/>
    <w:rsid w:val="00A224B8"/>
    <w:rsid w:val="00A32201"/>
    <w:rsid w:val="00A4343D"/>
    <w:rsid w:val="00A471EE"/>
    <w:rsid w:val="00A502F1"/>
    <w:rsid w:val="00A505DE"/>
    <w:rsid w:val="00A70A83"/>
    <w:rsid w:val="00A81564"/>
    <w:rsid w:val="00A81EB3"/>
    <w:rsid w:val="00AB1F45"/>
    <w:rsid w:val="00AB3410"/>
    <w:rsid w:val="00AB43EF"/>
    <w:rsid w:val="00AE74AF"/>
    <w:rsid w:val="00B00C1D"/>
    <w:rsid w:val="00B35CF6"/>
    <w:rsid w:val="00B55375"/>
    <w:rsid w:val="00B632CC"/>
    <w:rsid w:val="00B748B6"/>
    <w:rsid w:val="00BA12F1"/>
    <w:rsid w:val="00BA439F"/>
    <w:rsid w:val="00BA6370"/>
    <w:rsid w:val="00BC4EA8"/>
    <w:rsid w:val="00C269D4"/>
    <w:rsid w:val="00C37ADB"/>
    <w:rsid w:val="00C4160D"/>
    <w:rsid w:val="00C44E9F"/>
    <w:rsid w:val="00C5012E"/>
    <w:rsid w:val="00C646EC"/>
    <w:rsid w:val="00C82354"/>
    <w:rsid w:val="00C8406E"/>
    <w:rsid w:val="00C92A6C"/>
    <w:rsid w:val="00CA0723"/>
    <w:rsid w:val="00CB2709"/>
    <w:rsid w:val="00CB6F89"/>
    <w:rsid w:val="00CC0AE9"/>
    <w:rsid w:val="00CD0EDF"/>
    <w:rsid w:val="00CE228C"/>
    <w:rsid w:val="00CE71D9"/>
    <w:rsid w:val="00CF3BB2"/>
    <w:rsid w:val="00CF545B"/>
    <w:rsid w:val="00D15C1F"/>
    <w:rsid w:val="00D209A7"/>
    <w:rsid w:val="00D27D69"/>
    <w:rsid w:val="00D33658"/>
    <w:rsid w:val="00D33FB6"/>
    <w:rsid w:val="00D448C2"/>
    <w:rsid w:val="00D61BD9"/>
    <w:rsid w:val="00D666C3"/>
    <w:rsid w:val="00D77A7E"/>
    <w:rsid w:val="00D9189F"/>
    <w:rsid w:val="00D946EF"/>
    <w:rsid w:val="00DA2FDB"/>
    <w:rsid w:val="00DB5A7F"/>
    <w:rsid w:val="00DC7A74"/>
    <w:rsid w:val="00DF47FE"/>
    <w:rsid w:val="00E0156A"/>
    <w:rsid w:val="00E17F5E"/>
    <w:rsid w:val="00E249AA"/>
    <w:rsid w:val="00E26704"/>
    <w:rsid w:val="00E31980"/>
    <w:rsid w:val="00E45B17"/>
    <w:rsid w:val="00E62250"/>
    <w:rsid w:val="00E6423C"/>
    <w:rsid w:val="00E93830"/>
    <w:rsid w:val="00E93E0E"/>
    <w:rsid w:val="00E950FF"/>
    <w:rsid w:val="00E9776E"/>
    <w:rsid w:val="00EB1ED3"/>
    <w:rsid w:val="00EF2DB6"/>
    <w:rsid w:val="00F06C8E"/>
    <w:rsid w:val="00F07293"/>
    <w:rsid w:val="00F17ADE"/>
    <w:rsid w:val="00F75F2A"/>
    <w:rsid w:val="00FB687C"/>
    <w:rsid w:val="00FE1760"/>
    <w:rsid w:val="00FE5DF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B4747"/>
    <w:pPr>
      <w:pBdr>
        <w:top w:val="none" w:sz="0" w:space="0" w:color="auto"/>
      </w:pBdr>
      <w:spacing w:before="0"/>
      <w:jc w:val="both"/>
    </w:pPr>
    <w:rPr>
      <w:i/>
    </w:rPr>
  </w:style>
  <w:style w:type="character" w:styleId="Odkaznakoment">
    <w:name w:val="annotation reference"/>
    <w:uiPriority w:val="99"/>
    <w:semiHidden/>
    <w:unhideWhenUsed/>
    <w:rsid w:val="004B2D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2D64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B2D64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2D6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2D64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5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17CDA-A607-4081-BCC1-85BBB817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250</TotalTime>
  <Pages>2</Pages>
  <Words>809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5572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Michaela Němečková</cp:lastModifiedBy>
  <cp:revision>16</cp:revision>
  <cp:lastPrinted>2016-12-07T12:30:00Z</cp:lastPrinted>
  <dcterms:created xsi:type="dcterms:W3CDTF">2016-11-30T10:37:00Z</dcterms:created>
  <dcterms:modified xsi:type="dcterms:W3CDTF">2016-12-07T13:05:00Z</dcterms:modified>
</cp:coreProperties>
</file>