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923B99" w:rsidP="00867569">
      <w:pPr>
        <w:pStyle w:val="Datum"/>
      </w:pPr>
      <w:r>
        <w:t>30</w:t>
      </w:r>
      <w:r w:rsidR="00EE6123">
        <w:t xml:space="preserve"> </w:t>
      </w:r>
      <w:r w:rsidR="00F02059">
        <w:t>October</w:t>
      </w:r>
      <w:r>
        <w:t xml:space="preserve"> 201</w:t>
      </w:r>
      <w:r w:rsidR="00410EBC">
        <w:t>5</w:t>
      </w:r>
    </w:p>
    <w:p w:rsidR="00DD432F" w:rsidRDefault="00DD432F" w:rsidP="00DD432F">
      <w:pPr>
        <w:pStyle w:val="Nadpis3"/>
        <w:rPr>
          <w:color w:val="BD1B21"/>
          <w:sz w:val="32"/>
          <w:szCs w:val="32"/>
          <w:lang w:val="en-GB"/>
        </w:rPr>
      </w:pPr>
      <w:r>
        <w:rPr>
          <w:color w:val="BD1B21"/>
          <w:sz w:val="32"/>
          <w:szCs w:val="32"/>
          <w:lang w:val="en-GB"/>
        </w:rPr>
        <w:t>Meat production down</w:t>
      </w:r>
      <w:r w:rsidR="009E0284">
        <w:rPr>
          <w:color w:val="BD1B21"/>
          <w:sz w:val="32"/>
          <w:szCs w:val="32"/>
          <w:lang w:val="en-GB"/>
        </w:rPr>
        <w:t>;</w:t>
      </w:r>
      <w:r>
        <w:rPr>
          <w:color w:val="BD1B21"/>
          <w:sz w:val="32"/>
          <w:szCs w:val="32"/>
          <w:lang w:val="en-GB"/>
        </w:rPr>
        <w:t xml:space="preserve"> milk production up but its price</w:t>
      </w:r>
      <w:r w:rsidR="009E0284">
        <w:rPr>
          <w:color w:val="BD1B21"/>
          <w:sz w:val="32"/>
          <w:szCs w:val="32"/>
          <w:lang w:val="en-GB"/>
        </w:rPr>
        <w:t>s</w:t>
      </w:r>
      <w:r>
        <w:rPr>
          <w:color w:val="BD1B21"/>
          <w:sz w:val="32"/>
          <w:szCs w:val="32"/>
          <w:lang w:val="en-GB"/>
        </w:rPr>
        <w:t xml:space="preserve"> </w:t>
      </w:r>
      <w:r w:rsidR="009E0284">
        <w:rPr>
          <w:color w:val="BD1B21"/>
          <w:sz w:val="32"/>
          <w:szCs w:val="32"/>
          <w:lang w:val="en-GB"/>
        </w:rPr>
        <w:t>decreased</w:t>
      </w:r>
      <w:r>
        <w:rPr>
          <w:color w:val="BD1B21"/>
          <w:sz w:val="32"/>
          <w:szCs w:val="32"/>
          <w:lang w:val="en-GB"/>
        </w:rPr>
        <w:t xml:space="preserve"> </w:t>
      </w:r>
    </w:p>
    <w:p w:rsidR="00BB0A3E" w:rsidRPr="00647219" w:rsidRDefault="00BB0A3E" w:rsidP="00BB0A3E">
      <w:pPr>
        <w:pStyle w:val="Podtitulek"/>
      </w:pPr>
      <w:r>
        <w:t xml:space="preserve">Agriculture </w:t>
      </w:r>
      <w:r w:rsidRPr="00A302E5">
        <w:t xml:space="preserve">– </w:t>
      </w:r>
      <w:r w:rsidR="00F02059">
        <w:t>3</w:t>
      </w:r>
      <w:r w:rsidR="00F02059" w:rsidRPr="00F02059">
        <w:rPr>
          <w:vertAlign w:val="superscript"/>
        </w:rPr>
        <w:t>r</w:t>
      </w:r>
      <w:r>
        <w:rPr>
          <w:vertAlign w:val="superscript"/>
        </w:rPr>
        <w:t>d</w:t>
      </w:r>
      <w:r w:rsidRPr="00A302E5">
        <w:t xml:space="preserve"> quarter</w:t>
      </w:r>
      <w:r>
        <w:t xml:space="preserve"> </w:t>
      </w:r>
      <w:r w:rsidRPr="00A302E5">
        <w:t>201</w:t>
      </w:r>
      <w:r>
        <w:t>5</w:t>
      </w:r>
    </w:p>
    <w:p w:rsidR="0014233C" w:rsidRPr="0014233C" w:rsidRDefault="0014233C" w:rsidP="0014233C">
      <w:pPr>
        <w:rPr>
          <w:b/>
        </w:rPr>
      </w:pPr>
      <w:r w:rsidRPr="0014233C">
        <w:rPr>
          <w:b/>
          <w:szCs w:val="20"/>
        </w:rPr>
        <w:t xml:space="preserve">In Q3 2015 the meat production amounted to </w:t>
      </w:r>
      <w:r w:rsidRPr="0014233C">
        <w:rPr>
          <w:b/>
        </w:rPr>
        <w:t>111 474</w:t>
      </w:r>
      <w:r w:rsidRPr="0014233C">
        <w:t xml:space="preserve"> </w:t>
      </w:r>
      <w:r w:rsidRPr="0014233C">
        <w:rPr>
          <w:b/>
        </w:rPr>
        <w:t>tonnes (</w:t>
      </w:r>
      <w:r w:rsidRPr="0014233C">
        <w:rPr>
          <w:sz w:val="18"/>
        </w:rPr>
        <w:t>−</w:t>
      </w:r>
      <w:r w:rsidRPr="0014233C">
        <w:rPr>
          <w:b/>
          <w:szCs w:val="20"/>
        </w:rPr>
        <w:t>2.0%, y</w:t>
      </w:r>
      <w:r>
        <w:rPr>
          <w:b/>
          <w:szCs w:val="20"/>
        </w:rPr>
        <w:t>ear</w:t>
      </w:r>
      <w:r w:rsidRPr="0014233C">
        <w:rPr>
          <w:b/>
          <w:szCs w:val="20"/>
        </w:rPr>
        <w:t>-o</w:t>
      </w:r>
      <w:r>
        <w:rPr>
          <w:b/>
          <w:szCs w:val="20"/>
        </w:rPr>
        <w:t>n</w:t>
      </w:r>
      <w:r w:rsidRPr="0014233C">
        <w:rPr>
          <w:b/>
          <w:szCs w:val="20"/>
        </w:rPr>
        <w:t>-y</w:t>
      </w:r>
      <w:r>
        <w:rPr>
          <w:b/>
          <w:szCs w:val="20"/>
        </w:rPr>
        <w:t>ear</w:t>
      </w:r>
      <w:r w:rsidRPr="0014233C">
        <w:rPr>
          <w:b/>
          <w:szCs w:val="20"/>
        </w:rPr>
        <w:t>);</w:t>
      </w:r>
      <w:r w:rsidRPr="0014233C">
        <w:rPr>
          <w:b/>
        </w:rPr>
        <w:t xml:space="preserve"> i</w:t>
      </w:r>
      <w:r w:rsidRPr="0014233C">
        <w:rPr>
          <w:b/>
          <w:szCs w:val="20"/>
        </w:rPr>
        <w:t>t consisted</w:t>
      </w:r>
      <w:r>
        <w:rPr>
          <w:b/>
          <w:szCs w:val="20"/>
        </w:rPr>
        <w:t xml:space="preserve"> of</w:t>
      </w:r>
      <w:r w:rsidRPr="008D0D4A">
        <w:rPr>
          <w:b/>
          <w:szCs w:val="20"/>
        </w:rPr>
        <w:t xml:space="preserve"> </w:t>
      </w:r>
      <w:r w:rsidRPr="008D0D4A">
        <w:rPr>
          <w:b/>
        </w:rPr>
        <w:t>16 </w:t>
      </w:r>
      <w:r>
        <w:rPr>
          <w:b/>
        </w:rPr>
        <w:t>330</w:t>
      </w:r>
      <w:r w:rsidRPr="008D0D4A">
        <w:rPr>
          <w:b/>
        </w:rPr>
        <w:t xml:space="preserve"> tonnes </w:t>
      </w:r>
      <w:r>
        <w:rPr>
          <w:b/>
        </w:rPr>
        <w:t xml:space="preserve">of </w:t>
      </w:r>
      <w:r w:rsidRPr="008D0D4A">
        <w:rPr>
          <w:b/>
          <w:szCs w:val="20"/>
        </w:rPr>
        <w:t xml:space="preserve">beef </w:t>
      </w:r>
      <w:r>
        <w:rPr>
          <w:b/>
          <w:szCs w:val="20"/>
        </w:rPr>
        <w:t xml:space="preserve">and veal </w:t>
      </w:r>
      <w:r w:rsidRPr="008D0D4A">
        <w:rPr>
          <w:b/>
        </w:rPr>
        <w:t>(+</w:t>
      </w:r>
      <w:r>
        <w:rPr>
          <w:b/>
        </w:rPr>
        <w:t>2</w:t>
      </w:r>
      <w:r w:rsidRPr="008D0D4A">
        <w:rPr>
          <w:b/>
        </w:rPr>
        <w:t>.</w:t>
      </w:r>
      <w:r>
        <w:rPr>
          <w:b/>
        </w:rPr>
        <w:t>6</w:t>
      </w:r>
      <w:r w:rsidRPr="008D0D4A">
        <w:rPr>
          <w:b/>
        </w:rPr>
        <w:t xml:space="preserve">%), </w:t>
      </w:r>
      <w:r>
        <w:rPr>
          <w:b/>
        </w:rPr>
        <w:t xml:space="preserve">55 263 tonnes of pigmeat </w:t>
      </w:r>
      <w:r w:rsidRPr="008D0D4A">
        <w:rPr>
          <w:b/>
          <w:szCs w:val="20"/>
        </w:rPr>
        <w:t>(</w:t>
      </w:r>
      <w:r w:rsidRPr="00AB2FAD">
        <w:rPr>
          <w:b/>
          <w:sz w:val="18"/>
        </w:rPr>
        <w:t>−</w:t>
      </w:r>
      <w:r>
        <w:rPr>
          <w:b/>
          <w:szCs w:val="20"/>
        </w:rPr>
        <w:t>5</w:t>
      </w:r>
      <w:r w:rsidRPr="008D0D4A">
        <w:rPr>
          <w:b/>
          <w:szCs w:val="20"/>
        </w:rPr>
        <w:t>.</w:t>
      </w:r>
      <w:r>
        <w:rPr>
          <w:b/>
          <w:szCs w:val="20"/>
        </w:rPr>
        <w:t>0</w:t>
      </w:r>
      <w:r w:rsidRPr="008D0D4A">
        <w:rPr>
          <w:b/>
          <w:szCs w:val="20"/>
        </w:rPr>
        <w:t xml:space="preserve">%), </w:t>
      </w:r>
      <w:r w:rsidRPr="009213EA">
        <w:rPr>
          <w:b/>
          <w:szCs w:val="20"/>
        </w:rPr>
        <w:t xml:space="preserve">and </w:t>
      </w:r>
      <w:r w:rsidRPr="009213EA">
        <w:rPr>
          <w:b/>
        </w:rPr>
        <w:t>3</w:t>
      </w:r>
      <w:r>
        <w:rPr>
          <w:b/>
        </w:rPr>
        <w:t>9</w:t>
      </w:r>
      <w:r w:rsidRPr="009213EA">
        <w:rPr>
          <w:b/>
        </w:rPr>
        <w:t> </w:t>
      </w:r>
      <w:r>
        <w:rPr>
          <w:b/>
        </w:rPr>
        <w:t>831</w:t>
      </w:r>
      <w:r w:rsidRPr="009213EA">
        <w:rPr>
          <w:b/>
          <w:szCs w:val="20"/>
        </w:rPr>
        <w:t xml:space="preserve"> tonnes of poultry</w:t>
      </w:r>
      <w:r>
        <w:rPr>
          <w:b/>
          <w:szCs w:val="20"/>
        </w:rPr>
        <w:t xml:space="preserve">meat </w:t>
      </w:r>
      <w:r w:rsidRPr="009213EA">
        <w:rPr>
          <w:b/>
          <w:szCs w:val="20"/>
        </w:rPr>
        <w:t>(+</w:t>
      </w:r>
      <w:r>
        <w:rPr>
          <w:b/>
          <w:szCs w:val="20"/>
        </w:rPr>
        <w:t>0.6</w:t>
      </w:r>
      <w:r w:rsidRPr="009213EA">
        <w:rPr>
          <w:b/>
          <w:szCs w:val="20"/>
        </w:rPr>
        <w:t>%).</w:t>
      </w:r>
      <w:r w:rsidRPr="009213EA">
        <w:rPr>
          <w:b/>
        </w:rPr>
        <w:t xml:space="preserve"> </w:t>
      </w:r>
      <w:r w:rsidRPr="009213EA">
        <w:rPr>
          <w:b/>
          <w:szCs w:val="20"/>
        </w:rPr>
        <w:t>M</w:t>
      </w:r>
      <w:r w:rsidRPr="008D0D4A">
        <w:rPr>
          <w:b/>
          <w:szCs w:val="20"/>
        </w:rPr>
        <w:t xml:space="preserve">ilk collection </w:t>
      </w:r>
      <w:r w:rsidR="003B2673">
        <w:rPr>
          <w:b/>
          <w:szCs w:val="20"/>
        </w:rPr>
        <w:t>from domestic producers amounted</w:t>
      </w:r>
      <w:r w:rsidRPr="008D0D4A">
        <w:rPr>
          <w:b/>
          <w:szCs w:val="20"/>
        </w:rPr>
        <w:t xml:space="preserve"> to </w:t>
      </w:r>
      <w:r>
        <w:rPr>
          <w:b/>
          <w:szCs w:val="20"/>
        </w:rPr>
        <w:t>612</w:t>
      </w:r>
      <w:r w:rsidRPr="008D0D4A">
        <w:rPr>
          <w:b/>
          <w:szCs w:val="20"/>
        </w:rPr>
        <w:t> </w:t>
      </w:r>
      <w:r>
        <w:rPr>
          <w:b/>
          <w:szCs w:val="20"/>
        </w:rPr>
        <w:t>411</w:t>
      </w:r>
      <w:r w:rsidRPr="008D0D4A">
        <w:rPr>
          <w:b/>
          <w:szCs w:val="20"/>
        </w:rPr>
        <w:t xml:space="preserve"> thousand litres</w:t>
      </w:r>
      <w:r>
        <w:rPr>
          <w:b/>
          <w:szCs w:val="20"/>
        </w:rPr>
        <w:t xml:space="preserve"> </w:t>
      </w:r>
      <w:r w:rsidRPr="008D0D4A">
        <w:rPr>
          <w:b/>
          <w:szCs w:val="20"/>
        </w:rPr>
        <w:t>(</w:t>
      </w:r>
      <w:r w:rsidRPr="008D0D4A">
        <w:rPr>
          <w:b/>
          <w:sz w:val="18"/>
        </w:rPr>
        <w:t>+</w:t>
      </w:r>
      <w:r>
        <w:rPr>
          <w:b/>
          <w:szCs w:val="20"/>
        </w:rPr>
        <w:t>2.8</w:t>
      </w:r>
      <w:r w:rsidRPr="008D0D4A">
        <w:rPr>
          <w:b/>
          <w:szCs w:val="20"/>
        </w:rPr>
        <w:t xml:space="preserve">%). Agricultural producer prices </w:t>
      </w:r>
      <w:r>
        <w:rPr>
          <w:b/>
          <w:szCs w:val="20"/>
        </w:rPr>
        <w:t xml:space="preserve">rose for cattle for </w:t>
      </w:r>
      <w:r w:rsidRPr="00AB2FAD">
        <w:rPr>
          <w:b/>
          <w:szCs w:val="20"/>
        </w:rPr>
        <w:t xml:space="preserve">slaughter </w:t>
      </w:r>
      <w:r w:rsidRPr="00AB2FAD">
        <w:rPr>
          <w:b/>
        </w:rPr>
        <w:t>(</w:t>
      </w:r>
      <w:r w:rsidRPr="00FB1028">
        <w:rPr>
          <w:b/>
        </w:rPr>
        <w:t>+</w:t>
      </w:r>
      <w:r>
        <w:rPr>
          <w:b/>
        </w:rPr>
        <w:t>2</w:t>
      </w:r>
      <w:r w:rsidRPr="00AB2FAD">
        <w:rPr>
          <w:b/>
        </w:rPr>
        <w:t>.</w:t>
      </w:r>
      <w:r>
        <w:rPr>
          <w:b/>
        </w:rPr>
        <w:t>6</w:t>
      </w:r>
      <w:r w:rsidRPr="00AB2FAD">
        <w:rPr>
          <w:b/>
        </w:rPr>
        <w:t>%)</w:t>
      </w:r>
      <w:r>
        <w:rPr>
          <w:b/>
        </w:rPr>
        <w:t xml:space="preserve"> and declined for chicken for slaughter</w:t>
      </w:r>
      <w:r w:rsidRPr="00AB2FAD">
        <w:rPr>
          <w:b/>
        </w:rPr>
        <w:t xml:space="preserve"> (</w:t>
      </w:r>
      <w:r w:rsidRPr="00AB2FAD">
        <w:rPr>
          <w:b/>
          <w:sz w:val="18"/>
        </w:rPr>
        <w:t>−</w:t>
      </w:r>
      <w:r>
        <w:rPr>
          <w:b/>
        </w:rPr>
        <w:t>2.1%). They dropped for pigs for slaughter</w:t>
      </w:r>
      <w:r w:rsidR="005217F2">
        <w:rPr>
          <w:b/>
        </w:rPr>
        <w:t xml:space="preserve"> </w:t>
      </w:r>
      <w:r w:rsidR="005217F2" w:rsidRPr="0014233C">
        <w:rPr>
          <w:b/>
        </w:rPr>
        <w:t>(</w:t>
      </w:r>
      <w:r w:rsidR="005217F2" w:rsidRPr="0014233C">
        <w:rPr>
          <w:b/>
          <w:sz w:val="18"/>
        </w:rPr>
        <w:t>−</w:t>
      </w:r>
      <w:r w:rsidR="005217F2" w:rsidRPr="0014233C">
        <w:rPr>
          <w:b/>
        </w:rPr>
        <w:t>15.2%)</w:t>
      </w:r>
      <w:r>
        <w:rPr>
          <w:b/>
        </w:rPr>
        <w:t>, y-o-y</w:t>
      </w:r>
      <w:r w:rsidR="005217F2">
        <w:rPr>
          <w:b/>
        </w:rPr>
        <w:t>,</w:t>
      </w:r>
      <w:r>
        <w:rPr>
          <w:b/>
        </w:rPr>
        <w:t xml:space="preserve"> </w:t>
      </w:r>
      <w:r w:rsidR="00802754">
        <w:rPr>
          <w:b/>
        </w:rPr>
        <w:t>but</w:t>
      </w:r>
      <w:r>
        <w:rPr>
          <w:b/>
        </w:rPr>
        <w:t xml:space="preserve"> </w:t>
      </w:r>
      <w:r w:rsidR="005217F2">
        <w:rPr>
          <w:b/>
        </w:rPr>
        <w:t xml:space="preserve">their </w:t>
      </w:r>
      <w:r>
        <w:rPr>
          <w:b/>
        </w:rPr>
        <w:t>comparison with Q2 2015 shows more positive trend (+3.5%). Prices of milk plummeted</w:t>
      </w:r>
      <w:r w:rsidR="00957E86">
        <w:rPr>
          <w:b/>
        </w:rPr>
        <w:t xml:space="preserve"> (</w:t>
      </w:r>
      <w:r w:rsidR="00957E86" w:rsidRPr="0014233C">
        <w:rPr>
          <w:b/>
          <w:sz w:val="18"/>
        </w:rPr>
        <w:t>−</w:t>
      </w:r>
      <w:r w:rsidR="00957E86">
        <w:rPr>
          <w:b/>
        </w:rPr>
        <w:t>22.6%)</w:t>
      </w:r>
      <w:r>
        <w:rPr>
          <w:b/>
        </w:rPr>
        <w:t xml:space="preserve">, y-o-y, and their decline persisted </w:t>
      </w:r>
      <w:r w:rsidR="006F34A9">
        <w:rPr>
          <w:b/>
        </w:rPr>
        <w:t xml:space="preserve">also </w:t>
      </w:r>
      <w:r>
        <w:rPr>
          <w:b/>
        </w:rPr>
        <w:t>in comparison with Q2 2015 (</w:t>
      </w:r>
      <w:r w:rsidRPr="00AB2FAD">
        <w:rPr>
          <w:b/>
          <w:sz w:val="18"/>
        </w:rPr>
        <w:t>−</w:t>
      </w:r>
      <w:r>
        <w:rPr>
          <w:b/>
        </w:rPr>
        <w:t>10.1%).</w:t>
      </w:r>
    </w:p>
    <w:p w:rsidR="00702B4E" w:rsidRDefault="00702B4E" w:rsidP="00BB0A3E">
      <w:pPr>
        <w:rPr>
          <w:b/>
          <w:szCs w:val="20"/>
        </w:rPr>
      </w:pPr>
    </w:p>
    <w:p w:rsidR="00AB2FAD" w:rsidRPr="00AB2FAD" w:rsidRDefault="00923B99" w:rsidP="00AB2FAD">
      <w:pPr>
        <w:pStyle w:val="Nadpis1"/>
      </w:pPr>
      <w:r>
        <w:t>Slaughtering and meat production</w:t>
      </w:r>
    </w:p>
    <w:p w:rsidR="00B97BC5" w:rsidRDefault="00B97BC5" w:rsidP="00B97BC5">
      <w:r w:rsidRPr="00B97BC5">
        <w:rPr>
          <w:szCs w:val="20"/>
        </w:rPr>
        <w:t xml:space="preserve">In </w:t>
      </w:r>
      <w:r w:rsidRPr="00B97BC5">
        <w:t xml:space="preserve">Q3 2015 </w:t>
      </w:r>
      <w:r w:rsidRPr="00B97BC5">
        <w:rPr>
          <w:bCs/>
        </w:rPr>
        <w:t xml:space="preserve">the number of slaughtered cattle was </w:t>
      </w:r>
      <w:r w:rsidRPr="00B97BC5">
        <w:t>55 695 </w:t>
      </w:r>
      <w:r w:rsidRPr="00B97BC5">
        <w:rPr>
          <w:bCs/>
        </w:rPr>
        <w:t xml:space="preserve">heads, i.e. by 1.9% more than in Q3 2014. </w:t>
      </w:r>
      <w:r>
        <w:rPr>
          <w:bCs/>
        </w:rPr>
        <w:t>I</w:t>
      </w:r>
      <w:r w:rsidRPr="00B97BC5">
        <w:rPr>
          <w:bCs/>
        </w:rPr>
        <w:t>ncrement</w:t>
      </w:r>
      <w:r>
        <w:rPr>
          <w:bCs/>
        </w:rPr>
        <w:t>s</w:t>
      </w:r>
      <w:r w:rsidRPr="00B97BC5">
        <w:rPr>
          <w:bCs/>
        </w:rPr>
        <w:t xml:space="preserve"> w</w:t>
      </w:r>
      <w:r>
        <w:rPr>
          <w:bCs/>
        </w:rPr>
        <w:t>ere</w:t>
      </w:r>
      <w:r w:rsidRPr="00B97BC5">
        <w:rPr>
          <w:bCs/>
        </w:rPr>
        <w:t xml:space="preserve"> recorded for heifers (+10.2%) and cows (+2.2%) while the number of slaughtered bulls stayed on the same level (</w:t>
      </w:r>
      <w:r w:rsidRPr="00B97BC5">
        <w:rPr>
          <w:sz w:val="18"/>
          <w:szCs w:val="18"/>
        </w:rPr>
        <w:t>−</w:t>
      </w:r>
      <w:r w:rsidRPr="00B97BC5">
        <w:rPr>
          <w:szCs w:val="18"/>
        </w:rPr>
        <w:t xml:space="preserve">0.2%). </w:t>
      </w:r>
      <w:r>
        <w:rPr>
          <w:szCs w:val="18"/>
        </w:rPr>
        <w:t xml:space="preserve">The total beef and veal production reached </w:t>
      </w:r>
      <w:r w:rsidRPr="00B97BC5">
        <w:t>16 330 tonnes (+2.6%).</w:t>
      </w:r>
    </w:p>
    <w:p w:rsidR="00B97BC5" w:rsidRPr="00B97BC5" w:rsidRDefault="00B97BC5" w:rsidP="00B97BC5">
      <w:r w:rsidRPr="00B97BC5">
        <w:t xml:space="preserve">The number of slaughtered pigs declined by 5.3%, y-o-y, </w:t>
      </w:r>
      <w:r w:rsidR="00CF6D5A" w:rsidRPr="00B97BC5">
        <w:t>to 619 134 heads</w:t>
      </w:r>
      <w:r w:rsidR="00CF6D5A">
        <w:t>,</w:t>
      </w:r>
      <w:r w:rsidR="00CF6D5A" w:rsidRPr="00B97BC5">
        <w:t xml:space="preserve"> </w:t>
      </w:r>
      <w:r w:rsidRPr="00B97BC5">
        <w:t>as well as in comparison with Q2 2015 (</w:t>
      </w:r>
      <w:r w:rsidRPr="00B97BC5">
        <w:rPr>
          <w:sz w:val="18"/>
          <w:szCs w:val="18"/>
        </w:rPr>
        <w:t>−</w:t>
      </w:r>
      <w:r w:rsidRPr="00B97BC5">
        <w:t>2.9%).</w:t>
      </w:r>
      <w:r w:rsidR="00611C2B">
        <w:t xml:space="preserve"> Increased slaughtering of sows – by 8.3% compared to Q2 2015 –</w:t>
      </w:r>
      <w:r w:rsidR="00DF4B6B">
        <w:t xml:space="preserve"> </w:t>
      </w:r>
      <w:r w:rsidR="00611C2B">
        <w:t xml:space="preserve">signs </w:t>
      </w:r>
      <w:r w:rsidR="00DF4B6B">
        <w:t>a</w:t>
      </w:r>
      <w:r w:rsidR="00611C2B">
        <w:t xml:space="preserve"> tendency to </w:t>
      </w:r>
      <w:r w:rsidR="00DF4B6B">
        <w:t xml:space="preserve">reduction of </w:t>
      </w:r>
      <w:r w:rsidR="00611C2B">
        <w:t>pig farming.</w:t>
      </w:r>
      <w:r w:rsidR="00611C2B" w:rsidRPr="00611C2B">
        <w:rPr>
          <w:color w:val="595959" w:themeColor="text1" w:themeTint="A6"/>
        </w:rPr>
        <w:t xml:space="preserve"> </w:t>
      </w:r>
      <w:r w:rsidR="00611C2B" w:rsidRPr="00611C2B">
        <w:t xml:space="preserve">The pigmeat production </w:t>
      </w:r>
      <w:r w:rsidR="00305CD1">
        <w:t>accounted for</w:t>
      </w:r>
      <w:r w:rsidR="00305CD1" w:rsidRPr="00611C2B">
        <w:t xml:space="preserve"> </w:t>
      </w:r>
      <w:r w:rsidR="00611C2B" w:rsidRPr="00611C2B">
        <w:t>5</w:t>
      </w:r>
      <w:r w:rsidR="00611C2B">
        <w:t>5</w:t>
      </w:r>
      <w:r w:rsidR="00611C2B" w:rsidRPr="00611C2B">
        <w:t> </w:t>
      </w:r>
      <w:r w:rsidR="00611C2B">
        <w:t>263</w:t>
      </w:r>
      <w:r w:rsidR="00611C2B" w:rsidRPr="00611C2B">
        <w:t> tonnes</w:t>
      </w:r>
      <w:r w:rsidR="00611C2B">
        <w:t xml:space="preserve"> </w:t>
      </w:r>
      <w:r w:rsidR="00611C2B" w:rsidRPr="00611C2B">
        <w:t>(</w:t>
      </w:r>
      <w:r w:rsidR="00611C2B" w:rsidRPr="00611C2B">
        <w:rPr>
          <w:sz w:val="18"/>
          <w:szCs w:val="18"/>
        </w:rPr>
        <w:t>−</w:t>
      </w:r>
      <w:r w:rsidR="00611C2B" w:rsidRPr="00611C2B">
        <w:t>5.0%).</w:t>
      </w:r>
    </w:p>
    <w:p w:rsidR="00B97BC5" w:rsidRPr="00611C2B" w:rsidRDefault="00B97BC5" w:rsidP="00B97BC5">
      <w:r w:rsidRPr="00611C2B">
        <w:t xml:space="preserve">Poultrymeat production </w:t>
      </w:r>
      <w:r w:rsidR="00305CD1">
        <w:t>amounted to</w:t>
      </w:r>
      <w:r w:rsidR="00305CD1" w:rsidRPr="00611C2B">
        <w:t xml:space="preserve"> </w:t>
      </w:r>
      <w:r w:rsidR="00702B4E" w:rsidRPr="00702B4E">
        <w:t>39 831</w:t>
      </w:r>
      <w:r w:rsidRPr="00611C2B">
        <w:t xml:space="preserve"> tonnes and was </w:t>
      </w:r>
      <w:r w:rsidR="00702B4E">
        <w:t xml:space="preserve">almost the same (+0.6%) as </w:t>
      </w:r>
      <w:r w:rsidRPr="00611C2B">
        <w:t>in Q</w:t>
      </w:r>
      <w:r w:rsidR="00611C2B">
        <w:t>3</w:t>
      </w:r>
      <w:r w:rsidRPr="00611C2B">
        <w:t xml:space="preserve"> 2014.</w:t>
      </w:r>
    </w:p>
    <w:p w:rsidR="00B97BC5" w:rsidRDefault="00B97BC5" w:rsidP="00B53EE6"/>
    <w:p w:rsidR="00647219" w:rsidRDefault="001526DF" w:rsidP="00A55C57">
      <w:pPr>
        <w:pStyle w:val="Nadpis1"/>
      </w:pPr>
      <w:r w:rsidRPr="009B393B">
        <w:t>C</w:t>
      </w:r>
      <w:r w:rsidR="00647219" w:rsidRPr="009B393B">
        <w:t>attle</w:t>
      </w:r>
      <w:r w:rsidR="00F02059">
        <w:t xml:space="preserve"> and</w:t>
      </w:r>
      <w:r w:rsidR="00647219" w:rsidRPr="009B393B">
        <w:t xml:space="preserve"> pig </w:t>
      </w:r>
      <w:r w:rsidRPr="009B393B">
        <w:t>numbers</w:t>
      </w:r>
    </w:p>
    <w:p w:rsidR="00FA6A39" w:rsidRPr="002C589A" w:rsidRDefault="009D5E2D" w:rsidP="00FA6A39">
      <w:r>
        <w:t>T</w:t>
      </w:r>
      <w:r w:rsidRPr="00FA04FF">
        <w:t xml:space="preserve">he number of </w:t>
      </w:r>
      <w:r w:rsidRPr="00FA6A39">
        <w:t>cattle</w:t>
      </w:r>
      <w:r w:rsidRPr="00FA04FF">
        <w:t xml:space="preserve"> in the Czech Republic </w:t>
      </w:r>
      <w:r w:rsidR="00FA6A39">
        <w:t>at the beginning of Q3 2015</w:t>
      </w:r>
      <w:r w:rsidR="00FA6A39" w:rsidRPr="00FA04FF">
        <w:t xml:space="preserve"> was </w:t>
      </w:r>
      <w:r w:rsidR="00FA6A39">
        <w:t xml:space="preserve">1 416.1 </w:t>
      </w:r>
      <w:r w:rsidR="00FA6A39" w:rsidRPr="00FA04FF">
        <w:t>thous</w:t>
      </w:r>
      <w:r w:rsidR="00FA6A39">
        <w:t>.</w:t>
      </w:r>
      <w:r w:rsidR="00FA6A39" w:rsidRPr="00FA04FF">
        <w:t xml:space="preserve"> heads</w:t>
      </w:r>
      <w:r w:rsidR="00FA6A39">
        <w:t xml:space="preserve"> (by 1.4% more, y-o-y), </w:t>
      </w:r>
      <w:r w:rsidR="00FA6A39" w:rsidRPr="00FA04FF">
        <w:t>of which 5</w:t>
      </w:r>
      <w:r w:rsidR="00FA6A39">
        <w:t>70</w:t>
      </w:r>
      <w:r w:rsidR="00FA6A39" w:rsidRPr="00FA04FF">
        <w:t>.</w:t>
      </w:r>
      <w:r w:rsidR="00FA6A39">
        <w:t>4</w:t>
      </w:r>
      <w:r w:rsidR="00FA6A39" w:rsidRPr="00FA04FF">
        <w:t xml:space="preserve"> thous. heads were cows</w:t>
      </w:r>
      <w:r w:rsidR="00FA6A39">
        <w:t xml:space="preserve"> (+0.3%)</w:t>
      </w:r>
      <w:r w:rsidR="00FA6A39" w:rsidRPr="00FA04FF">
        <w:t xml:space="preserve">. </w:t>
      </w:r>
      <w:r w:rsidR="00FA6A39" w:rsidRPr="00FA6A39">
        <w:t>An increase was recorded</w:t>
      </w:r>
      <w:r w:rsidR="00FA6A39" w:rsidRPr="00FA6A39">
        <w:rPr>
          <w:color w:val="595959" w:themeColor="text1" w:themeTint="A6"/>
        </w:rPr>
        <w:t xml:space="preserve"> </w:t>
      </w:r>
      <w:r w:rsidR="00FA6A39" w:rsidRPr="00FA6A39">
        <w:t>for beef cows (+2.9%)</w:t>
      </w:r>
      <w:r w:rsidR="00FA6A39">
        <w:t xml:space="preserve"> together with</w:t>
      </w:r>
      <w:r w:rsidR="00FA6A39" w:rsidRPr="00FA6A39">
        <w:t xml:space="preserve"> slight </w:t>
      </w:r>
      <w:r w:rsidR="00FA6A39">
        <w:t xml:space="preserve">declines </w:t>
      </w:r>
      <w:r w:rsidR="002C589A">
        <w:t>for dairy cows (</w:t>
      </w:r>
      <w:r w:rsidR="002C589A" w:rsidRPr="00611C2B">
        <w:rPr>
          <w:sz w:val="18"/>
          <w:szCs w:val="18"/>
        </w:rPr>
        <w:t>−</w:t>
      </w:r>
      <w:r w:rsidR="002C589A">
        <w:rPr>
          <w:szCs w:val="18"/>
        </w:rPr>
        <w:t xml:space="preserve">1.2%) and replacement heifers </w:t>
      </w:r>
      <w:r w:rsidR="002C589A">
        <w:t>(</w:t>
      </w:r>
      <w:r w:rsidR="002C589A" w:rsidRPr="00611C2B">
        <w:rPr>
          <w:sz w:val="18"/>
          <w:szCs w:val="18"/>
        </w:rPr>
        <w:t>−</w:t>
      </w:r>
      <w:r w:rsidR="002C589A">
        <w:rPr>
          <w:szCs w:val="18"/>
        </w:rPr>
        <w:t xml:space="preserve">1.4%). </w:t>
      </w:r>
      <w:r w:rsidR="002C589A" w:rsidRPr="002C589A">
        <w:t xml:space="preserve">The number of bulls for fattening went </w:t>
      </w:r>
      <w:r w:rsidR="002C589A">
        <w:t>up</w:t>
      </w:r>
      <w:r w:rsidR="002C589A" w:rsidRPr="002C589A">
        <w:t xml:space="preserve"> (</w:t>
      </w:r>
      <w:r w:rsidR="002C589A">
        <w:t>+1</w:t>
      </w:r>
      <w:r w:rsidR="002C589A" w:rsidRPr="002C589A">
        <w:t>.</w:t>
      </w:r>
      <w:r w:rsidR="002C589A">
        <w:t>9</w:t>
      </w:r>
      <w:r w:rsidR="002C589A" w:rsidRPr="002C589A">
        <w:t>%)</w:t>
      </w:r>
      <w:r w:rsidR="002C589A">
        <w:t>.</w:t>
      </w:r>
    </w:p>
    <w:p w:rsidR="002C589A" w:rsidRPr="002C589A" w:rsidRDefault="00FA6A39" w:rsidP="00FA6A39">
      <w:r w:rsidRPr="002C589A">
        <w:t>The number of pigs as at 31 July 201</w:t>
      </w:r>
      <w:r w:rsidR="002C589A" w:rsidRPr="002C589A">
        <w:t>5</w:t>
      </w:r>
      <w:r w:rsidRPr="002C589A">
        <w:t xml:space="preserve"> </w:t>
      </w:r>
      <w:r w:rsidR="002C589A" w:rsidRPr="002C589A">
        <w:t xml:space="preserve">dropped by 4.4% </w:t>
      </w:r>
      <w:r w:rsidRPr="002C589A">
        <w:t>to 1 </w:t>
      </w:r>
      <w:r w:rsidR="002C589A" w:rsidRPr="002C589A">
        <w:t>560</w:t>
      </w:r>
      <w:r w:rsidRPr="002C589A">
        <w:t>.</w:t>
      </w:r>
      <w:r w:rsidR="002C589A" w:rsidRPr="002C589A">
        <w:t>4</w:t>
      </w:r>
      <w:r w:rsidRPr="002C589A">
        <w:t xml:space="preserve"> thous. heads.</w:t>
      </w:r>
      <w:r w:rsidRPr="00FA6A39">
        <w:rPr>
          <w:color w:val="595959" w:themeColor="text1" w:themeTint="A6"/>
        </w:rPr>
        <w:t xml:space="preserve"> </w:t>
      </w:r>
      <w:r w:rsidRPr="002C589A">
        <w:t xml:space="preserve">The number of sows </w:t>
      </w:r>
      <w:r w:rsidR="002C589A" w:rsidRPr="002C589A">
        <w:t xml:space="preserve">stayed under the hundred thousand level (96.5 thous. heads; </w:t>
      </w:r>
      <w:r w:rsidR="002C589A" w:rsidRPr="002C589A">
        <w:rPr>
          <w:sz w:val="18"/>
          <w:szCs w:val="18"/>
        </w:rPr>
        <w:t>−</w:t>
      </w:r>
      <w:r w:rsidR="002C589A" w:rsidRPr="002C589A">
        <w:t>4.3%).</w:t>
      </w:r>
      <w:r w:rsidR="002C589A" w:rsidRPr="002C589A">
        <w:rPr>
          <w:szCs w:val="18"/>
        </w:rPr>
        <w:t xml:space="preserve"> </w:t>
      </w:r>
      <w:r w:rsidR="002C589A">
        <w:rPr>
          <w:szCs w:val="18"/>
        </w:rPr>
        <w:t xml:space="preserve">Decrements were noted </w:t>
      </w:r>
      <w:r w:rsidR="00761FA8" w:rsidRPr="005312F6">
        <w:t>also</w:t>
      </w:r>
      <w:r w:rsidR="00761FA8" w:rsidRPr="005312F6">
        <w:rPr>
          <w:szCs w:val="18"/>
        </w:rPr>
        <w:t xml:space="preserve"> </w:t>
      </w:r>
      <w:r w:rsidR="002C589A">
        <w:rPr>
          <w:szCs w:val="18"/>
        </w:rPr>
        <w:t>in</w:t>
      </w:r>
      <w:r w:rsidR="002C589A" w:rsidRPr="002C589A">
        <w:rPr>
          <w:color w:val="595959" w:themeColor="text1" w:themeTint="A6"/>
        </w:rPr>
        <w:t xml:space="preserve"> </w:t>
      </w:r>
      <w:r w:rsidR="002C589A" w:rsidRPr="002C589A">
        <w:t xml:space="preserve">other </w:t>
      </w:r>
      <w:r w:rsidR="005312F6">
        <w:t xml:space="preserve">important </w:t>
      </w:r>
      <w:r w:rsidR="002C589A" w:rsidRPr="002C589A">
        <w:t>categories</w:t>
      </w:r>
      <w:r w:rsidR="002C589A">
        <w:t>: by 6.0% for mated gilts and by 7.1% for pigs for fattening.</w:t>
      </w:r>
    </w:p>
    <w:p w:rsidR="00FA6A39" w:rsidRPr="00647219" w:rsidRDefault="00FA6A39" w:rsidP="00647219">
      <w:pPr>
        <w:rPr>
          <w:rFonts w:eastAsia="Times New Roman" w:cs="Arial"/>
          <w:szCs w:val="20"/>
          <w:lang w:eastAsia="cs-CZ"/>
        </w:rPr>
      </w:pPr>
    </w:p>
    <w:p w:rsidR="00923B99" w:rsidRPr="00923B99" w:rsidRDefault="00923B99" w:rsidP="00A55C57">
      <w:pPr>
        <w:pStyle w:val="Nadpis1"/>
      </w:pPr>
      <w:r w:rsidRPr="00923B99">
        <w:t>Agricultural producer prices of cattle, pigs and chicken for slaughter</w:t>
      </w:r>
    </w:p>
    <w:p w:rsidR="004A467E" w:rsidRPr="004B71D1" w:rsidRDefault="004A467E" w:rsidP="004A467E">
      <w:r w:rsidRPr="004B71D1">
        <w:t>In Q3 201</w:t>
      </w:r>
      <w:r>
        <w:t>5</w:t>
      </w:r>
      <w:r w:rsidRPr="004B71D1">
        <w:t xml:space="preserve"> agricultural producer prices of cattle for slaughter went </w:t>
      </w:r>
      <w:r>
        <w:t>slightly up</w:t>
      </w:r>
      <w:r w:rsidRPr="004B71D1">
        <w:t xml:space="preserve">, y-o-y, </w:t>
      </w:r>
      <w:r>
        <w:t xml:space="preserve">in all categories: by 2.3% for bulls, </w:t>
      </w:r>
      <w:r w:rsidRPr="004B71D1">
        <w:t>by 2.</w:t>
      </w:r>
      <w:r>
        <w:t>7</w:t>
      </w:r>
      <w:r w:rsidRPr="004B71D1">
        <w:t xml:space="preserve">% for cows, by </w:t>
      </w:r>
      <w:r>
        <w:t>4</w:t>
      </w:r>
      <w:r w:rsidRPr="004B71D1">
        <w:t xml:space="preserve">.1% for heifers, </w:t>
      </w:r>
      <w:r>
        <w:t>and by 5.5% for calves</w:t>
      </w:r>
      <w:r w:rsidRPr="004B71D1">
        <w:t xml:space="preserve">. The average price of bulls for slaughter was </w:t>
      </w:r>
      <w:r w:rsidRPr="004B71D1">
        <w:rPr>
          <w:lang w:val="cs-CZ"/>
        </w:rPr>
        <w:t>4</w:t>
      </w:r>
      <w:r>
        <w:rPr>
          <w:lang w:val="cs-CZ"/>
        </w:rPr>
        <w:t>7</w:t>
      </w:r>
      <w:r w:rsidRPr="004B71D1">
        <w:rPr>
          <w:lang w:val="cs-CZ"/>
        </w:rPr>
        <w:t>.1</w:t>
      </w:r>
      <w:r>
        <w:rPr>
          <w:lang w:val="cs-CZ"/>
        </w:rPr>
        <w:t>5</w:t>
      </w:r>
      <w:r w:rsidRPr="004B71D1">
        <w:t xml:space="preserve"> CZK per kg of live weight </w:t>
      </w:r>
      <w:r>
        <w:t xml:space="preserve">or </w:t>
      </w:r>
      <w:r w:rsidRPr="004B71D1">
        <w:rPr>
          <w:lang w:val="cs-CZ"/>
        </w:rPr>
        <w:t>8</w:t>
      </w:r>
      <w:r>
        <w:rPr>
          <w:lang w:val="cs-CZ"/>
        </w:rPr>
        <w:t>5</w:t>
      </w:r>
      <w:r w:rsidRPr="004B71D1">
        <w:rPr>
          <w:lang w:val="cs-CZ"/>
        </w:rPr>
        <w:t>.</w:t>
      </w:r>
      <w:r>
        <w:rPr>
          <w:lang w:val="cs-CZ"/>
        </w:rPr>
        <w:t>82</w:t>
      </w:r>
      <w:r w:rsidRPr="004B71D1">
        <w:t xml:space="preserve"> CZK per kg of carcass weight</w:t>
      </w:r>
      <w:r>
        <w:t>.</w:t>
      </w:r>
    </w:p>
    <w:p w:rsidR="004A467E" w:rsidRPr="004B71D1" w:rsidRDefault="004A467E" w:rsidP="004A467E">
      <w:r>
        <w:lastRenderedPageBreak/>
        <w:t>A</w:t>
      </w:r>
      <w:r w:rsidRPr="004B71D1">
        <w:t xml:space="preserve">gricultural producer prices of pigs for slaughter </w:t>
      </w:r>
      <w:r>
        <w:t>plummeted by 15.2%</w:t>
      </w:r>
      <w:r w:rsidR="00EB1B14">
        <w:t xml:space="preserve">, y-o-y, </w:t>
      </w:r>
      <w:r w:rsidR="005529F1">
        <w:t>and</w:t>
      </w:r>
      <w:r w:rsidR="00EB1B14">
        <w:t xml:space="preserve"> </w:t>
      </w:r>
      <w:r w:rsidR="005529F1">
        <w:t xml:space="preserve">rose </w:t>
      </w:r>
      <w:r w:rsidR="00EB1B14">
        <w:t xml:space="preserve">by </w:t>
      </w:r>
      <w:r w:rsidR="005529F1" w:rsidRPr="005529F1">
        <w:t>3.5</w:t>
      </w:r>
      <w:r w:rsidR="00EB1B14" w:rsidRPr="005529F1">
        <w:t>%</w:t>
      </w:r>
      <w:r>
        <w:t xml:space="preserve"> compared to Q2 2015.</w:t>
      </w:r>
      <w:r w:rsidRPr="004B71D1">
        <w:t xml:space="preserve"> The producers sold pigs for slaughter on average for </w:t>
      </w:r>
      <w:r>
        <w:rPr>
          <w:lang w:val="cs-CZ"/>
        </w:rPr>
        <w:t>29</w:t>
      </w:r>
      <w:r w:rsidRPr="004B71D1">
        <w:rPr>
          <w:lang w:val="cs-CZ"/>
        </w:rPr>
        <w:t>.</w:t>
      </w:r>
      <w:r>
        <w:rPr>
          <w:lang w:val="cs-CZ"/>
        </w:rPr>
        <w:t>68</w:t>
      </w:r>
      <w:r w:rsidRPr="004B71D1">
        <w:t xml:space="preserve"> CZK per kg of live weight or </w:t>
      </w:r>
      <w:r>
        <w:rPr>
          <w:lang w:val="cs-CZ"/>
        </w:rPr>
        <w:t>38</w:t>
      </w:r>
      <w:r w:rsidRPr="004B71D1">
        <w:rPr>
          <w:lang w:val="cs-CZ"/>
        </w:rPr>
        <w:t>.</w:t>
      </w:r>
      <w:r>
        <w:rPr>
          <w:lang w:val="cs-CZ"/>
        </w:rPr>
        <w:t>14</w:t>
      </w:r>
      <w:r w:rsidRPr="004B71D1">
        <w:t xml:space="preserve"> CZK per kg of carcass weight.</w:t>
      </w:r>
    </w:p>
    <w:p w:rsidR="004A467E" w:rsidRDefault="004A467E" w:rsidP="004A467E">
      <w:r w:rsidRPr="00B30C3E">
        <w:t xml:space="preserve">Agricultural producer prices of chicken for slaughter went </w:t>
      </w:r>
      <w:r>
        <w:t xml:space="preserve">slightly </w:t>
      </w:r>
      <w:r w:rsidRPr="00B30C3E">
        <w:t xml:space="preserve">down </w:t>
      </w:r>
      <w:r>
        <w:t>(</w:t>
      </w:r>
      <w:r w:rsidRPr="004A467E">
        <w:rPr>
          <w:sz w:val="18"/>
          <w:szCs w:val="18"/>
        </w:rPr>
        <w:t>−</w:t>
      </w:r>
      <w:r w:rsidR="00B40A31">
        <w:t>2</w:t>
      </w:r>
      <w:r w:rsidRPr="00B30C3E">
        <w:t>.</w:t>
      </w:r>
      <w:r w:rsidR="00B40A31">
        <w:t>1</w:t>
      </w:r>
      <w:r w:rsidRPr="00B30C3E">
        <w:t>%</w:t>
      </w:r>
      <w:r>
        <w:t>)</w:t>
      </w:r>
      <w:r w:rsidRPr="00B30C3E">
        <w:t>. Their average price for the first-quality class was 23.</w:t>
      </w:r>
      <w:r w:rsidR="00B53D19">
        <w:t>2</w:t>
      </w:r>
      <w:r w:rsidRPr="00B30C3E">
        <w:t>8 CZK per kg of live weight.</w:t>
      </w:r>
    </w:p>
    <w:p w:rsidR="004A467E" w:rsidRDefault="004A467E" w:rsidP="002D37F5"/>
    <w:p w:rsidR="00647219" w:rsidRPr="00EC1601" w:rsidRDefault="00647219" w:rsidP="00A55C57">
      <w:pPr>
        <w:pStyle w:val="Nadpis1"/>
      </w:pPr>
      <w:r w:rsidRPr="00EC1601">
        <w:t>External trade in live animals and meat</w:t>
      </w:r>
    </w:p>
    <w:p w:rsidR="00757F3F" w:rsidRDefault="009D33FA" w:rsidP="00757F3F">
      <w:r w:rsidRPr="00F70BDA">
        <w:t>According to preliminary results</w:t>
      </w:r>
      <w:r w:rsidR="00602E3A" w:rsidRPr="00F70BDA">
        <w:t>,</w:t>
      </w:r>
      <w:r w:rsidRPr="00F70BDA">
        <w:t xml:space="preserve"> external trade</w:t>
      </w:r>
      <w:r w:rsidRPr="00F70BDA">
        <w:rPr>
          <w:rStyle w:val="Znakapoznpodarou"/>
        </w:rPr>
        <w:footnoteReference w:id="1"/>
      </w:r>
      <w:r w:rsidRPr="00F70BDA">
        <w:rPr>
          <w:vertAlign w:val="superscript"/>
        </w:rPr>
        <w:t xml:space="preserve">) </w:t>
      </w:r>
      <w:r w:rsidRPr="00F70BDA">
        <w:t xml:space="preserve">in live animals in the period from </w:t>
      </w:r>
      <w:r w:rsidR="00D669DF">
        <w:t>June</w:t>
      </w:r>
      <w:r w:rsidRPr="00F70BDA">
        <w:t xml:space="preserve"> to </w:t>
      </w:r>
      <w:r w:rsidR="00D669DF" w:rsidRPr="00757F3F">
        <w:t>August</w:t>
      </w:r>
      <w:r w:rsidRPr="00757F3F">
        <w:t xml:space="preserve"> 201</w:t>
      </w:r>
      <w:r w:rsidR="00F70BDA" w:rsidRPr="00757F3F">
        <w:t>5</w:t>
      </w:r>
      <w:r w:rsidRPr="00757F3F">
        <w:t xml:space="preserve"> </w:t>
      </w:r>
      <w:r w:rsidR="00757F3F" w:rsidRPr="00757F3F">
        <w:t xml:space="preserve">reached a positive balance in all three species: </w:t>
      </w:r>
      <w:r w:rsidR="00757F3F" w:rsidRPr="00757F3F">
        <w:rPr>
          <w:lang w:val="cs-CZ"/>
        </w:rPr>
        <w:t xml:space="preserve">18 190 </w:t>
      </w:r>
      <w:r w:rsidR="00757F3F" w:rsidRPr="00757F3F">
        <w:t xml:space="preserve">tonnes for cattle, </w:t>
      </w:r>
      <w:r w:rsidR="00757F3F" w:rsidRPr="00757F3F">
        <w:rPr>
          <w:lang w:val="cs-CZ"/>
        </w:rPr>
        <w:t>4 163 </w:t>
      </w:r>
      <w:r w:rsidR="00757F3F" w:rsidRPr="00757F3F">
        <w:t xml:space="preserve">tonnes for pigs, and </w:t>
      </w:r>
      <w:r w:rsidR="00757F3F" w:rsidRPr="00757F3F">
        <w:rPr>
          <w:lang w:val="cs-CZ"/>
        </w:rPr>
        <w:t xml:space="preserve">9 126 </w:t>
      </w:r>
      <w:r w:rsidR="00757F3F" w:rsidRPr="00757F3F">
        <w:t>tonnes for poultry.</w:t>
      </w:r>
    </w:p>
    <w:p w:rsidR="00DB3780" w:rsidRDefault="00757F3F" w:rsidP="00D669DF">
      <w:r>
        <w:t xml:space="preserve">Exports of live cattle significantly exceeded imports, although imports were </w:t>
      </w:r>
      <w:r w:rsidR="00702B4E">
        <w:t>nine</w:t>
      </w:r>
      <w:r w:rsidR="00D275F9">
        <w:t>fold higher than in Q3 2014. Imports consisted of 3.8 thous. heads of cattle,</w:t>
      </w:r>
      <w:r w:rsidR="00D275F9" w:rsidRPr="00D275F9">
        <w:t xml:space="preserve"> </w:t>
      </w:r>
      <w:r w:rsidR="00D275F9">
        <w:t>mainly young animals from France. Exports included 34.0 thous</w:t>
      </w:r>
      <w:r w:rsidR="003321CF">
        <w:t>.</w:t>
      </w:r>
      <w:r w:rsidR="00D275F9">
        <w:t xml:space="preserve"> heads </w:t>
      </w:r>
      <w:r w:rsidR="006A4023">
        <w:t xml:space="preserve">intended </w:t>
      </w:r>
      <w:r w:rsidR="00D275F9">
        <w:t xml:space="preserve">for further rearing </w:t>
      </w:r>
      <w:r w:rsidR="003321CF">
        <w:t>(+41.6%, y-o-y)</w:t>
      </w:r>
      <w:r w:rsidR="00396E53">
        <w:t>,</w:t>
      </w:r>
      <w:r w:rsidR="003321CF">
        <w:t xml:space="preserve"> </w:t>
      </w:r>
      <w:r w:rsidR="00D275F9">
        <w:t>and 19.7 thous. heads for slaughter</w:t>
      </w:r>
      <w:r w:rsidR="00396E53">
        <w:t xml:space="preserve"> (+5.9%)</w:t>
      </w:r>
      <w:r w:rsidR="00D275F9">
        <w:t xml:space="preserve">, i.e. 12 732 tonnes of </w:t>
      </w:r>
      <w:r w:rsidR="006A4023">
        <w:t>cattle</w:t>
      </w:r>
      <w:r w:rsidR="00D275F9">
        <w:t xml:space="preserve"> for slaughter of domestic origin. </w:t>
      </w:r>
      <w:r w:rsidR="00305CD1">
        <w:t>Austria was a t</w:t>
      </w:r>
      <w:r w:rsidR="00D275F9">
        <w:t xml:space="preserve">raditional partner for </w:t>
      </w:r>
      <w:r w:rsidR="00305CD1">
        <w:t xml:space="preserve">exports of </w:t>
      </w:r>
      <w:r w:rsidR="00D275F9">
        <w:t xml:space="preserve">live cattle (animals for slaughter), distinct increment was recorded for </w:t>
      </w:r>
      <w:r w:rsidR="004A00D9">
        <w:t xml:space="preserve">exports to </w:t>
      </w:r>
      <w:r w:rsidR="00D275F9">
        <w:t>Turkey (animals for further rearing).</w:t>
      </w:r>
    </w:p>
    <w:p w:rsidR="00D275F9" w:rsidRDefault="00D275F9" w:rsidP="00D669DF">
      <w:r w:rsidRPr="00D275F9">
        <w:t>Piglets and young pigs dominated in imports of live pigs with 84.5 thous. heads (</w:t>
      </w:r>
      <w:r w:rsidRPr="00757F3F">
        <w:rPr>
          <w:sz w:val="18"/>
          <w:szCs w:val="18"/>
        </w:rPr>
        <w:t>−</w:t>
      </w:r>
      <w:r w:rsidRPr="00757F3F">
        <w:t>6</w:t>
      </w:r>
      <w:r w:rsidRPr="00D275F9">
        <w:t>.</w:t>
      </w:r>
      <w:r w:rsidRPr="00757F3F">
        <w:t>3%</w:t>
      </w:r>
      <w:r w:rsidRPr="00D275F9">
        <w:t>, y-o-y</w:t>
      </w:r>
      <w:r w:rsidRPr="00757F3F">
        <w:t>)</w:t>
      </w:r>
      <w:r w:rsidRPr="00D275F9">
        <w:t xml:space="preserve"> with </w:t>
      </w:r>
      <w:r>
        <w:t xml:space="preserve">their </w:t>
      </w:r>
      <w:r w:rsidRPr="00D275F9">
        <w:t xml:space="preserve">average </w:t>
      </w:r>
      <w:r>
        <w:t>weight 25.</w:t>
      </w:r>
      <w:r w:rsidR="00A9312A">
        <w:t>6 kg. They came from Germany, Denmark and the Netherlands.</w:t>
      </w:r>
      <w:r w:rsidR="006A4023">
        <w:t xml:space="preserve"> Mainly pigs for slaughter were exported: in total 66.4 thous. heads (</w:t>
      </w:r>
      <w:r w:rsidR="006A4023" w:rsidRPr="00757F3F">
        <w:rPr>
          <w:sz w:val="18"/>
          <w:szCs w:val="18"/>
        </w:rPr>
        <w:t>−</w:t>
      </w:r>
      <w:r w:rsidR="006A4023" w:rsidRPr="00757F3F">
        <w:t>6</w:t>
      </w:r>
      <w:r w:rsidR="006A4023" w:rsidRPr="00D275F9">
        <w:t>.</w:t>
      </w:r>
      <w:r w:rsidR="006A4023" w:rsidRPr="00757F3F">
        <w:t>3%</w:t>
      </w:r>
      <w:r w:rsidR="006A4023">
        <w:t>) with average weight of 115.4 kg, i.e. 7 669 tonnes of pigs for slaughter of domestic origin, were exported mainly to Slovakia, Hungary and Germany.</w:t>
      </w:r>
    </w:p>
    <w:p w:rsidR="006A4023" w:rsidRPr="00C76503" w:rsidRDefault="006A4023" w:rsidP="00D669DF">
      <w:r>
        <w:t>In trade in day-old poultry</w:t>
      </w:r>
      <w:r w:rsidR="00E27168">
        <w:t>,</w:t>
      </w:r>
      <w:r>
        <w:t xml:space="preserve"> exports distinctly exceeded imports. In total 29 049 thous. heads (+7.5%, y-o-y), mainly intended for fattening, were exported mostly to Slovakia, Romania and Poland. On the other </w:t>
      </w:r>
      <w:r w:rsidR="005D0312">
        <w:t>side</w:t>
      </w:r>
      <w:r>
        <w:t>, only 3 041 thous</w:t>
      </w:r>
      <w:r w:rsidR="00C76503">
        <w:t>.</w:t>
      </w:r>
      <w:r>
        <w:t xml:space="preserve"> heads (</w:t>
      </w:r>
      <w:r w:rsidR="00C76503" w:rsidRPr="00757F3F">
        <w:rPr>
          <w:sz w:val="18"/>
          <w:szCs w:val="18"/>
        </w:rPr>
        <w:t>−</w:t>
      </w:r>
      <w:r w:rsidR="00C76503" w:rsidRPr="00C76503">
        <w:rPr>
          <w:szCs w:val="18"/>
        </w:rPr>
        <w:t>1</w:t>
      </w:r>
      <w:r w:rsidR="00C76503" w:rsidRPr="00757F3F">
        <w:t>6</w:t>
      </w:r>
      <w:r w:rsidR="00C76503" w:rsidRPr="00D275F9">
        <w:t>.</w:t>
      </w:r>
      <w:r w:rsidR="00C76503">
        <w:t>7</w:t>
      </w:r>
      <w:r w:rsidR="00C76503" w:rsidRPr="00757F3F">
        <w:t>%</w:t>
      </w:r>
      <w:r w:rsidR="00C76503">
        <w:t xml:space="preserve">) </w:t>
      </w:r>
      <w:r>
        <w:t>were imported</w:t>
      </w:r>
      <w:r w:rsidR="00C76503">
        <w:t>, mainly from Germany. As concerns poultry for slaughter, exports exceeded imports as well. Exports of chicks reached 6 108 tonnes (</w:t>
      </w:r>
      <w:r w:rsidR="00C76503" w:rsidRPr="00757F3F">
        <w:rPr>
          <w:sz w:val="18"/>
          <w:szCs w:val="18"/>
        </w:rPr>
        <w:t>−</w:t>
      </w:r>
      <w:r w:rsidR="00C76503">
        <w:rPr>
          <w:szCs w:val="18"/>
        </w:rPr>
        <w:t>4</w:t>
      </w:r>
      <w:r w:rsidR="00C76503" w:rsidRPr="00D275F9">
        <w:t>.</w:t>
      </w:r>
      <w:r w:rsidR="00C76503">
        <w:t>3</w:t>
      </w:r>
      <w:r w:rsidR="00C76503" w:rsidRPr="00757F3F">
        <w:t>%</w:t>
      </w:r>
      <w:r w:rsidR="00C76503">
        <w:t xml:space="preserve">) and went to Germany, Slovakia and Poland, and 2 909 </w:t>
      </w:r>
      <w:r w:rsidR="00C76503" w:rsidRPr="00C76503">
        <w:t>tonnes of live turkeys (+0.2%) were exported to Poland and Germany.</w:t>
      </w:r>
    </w:p>
    <w:p w:rsidR="006A4023" w:rsidRDefault="006A4023" w:rsidP="006A4023">
      <w:pPr>
        <w:pStyle w:val="Nadpis1"/>
        <w:jc w:val="both"/>
        <w:rPr>
          <w:b w:val="0"/>
        </w:rPr>
      </w:pPr>
      <w:r w:rsidRPr="00C76503">
        <w:rPr>
          <w:b w:val="0"/>
        </w:rPr>
        <w:t>External trade</w:t>
      </w:r>
      <w:r w:rsidRPr="00C76503">
        <w:rPr>
          <w:b w:val="0"/>
          <w:vertAlign w:val="superscript"/>
        </w:rPr>
        <w:t>1)</w:t>
      </w:r>
      <w:r w:rsidRPr="00C76503">
        <w:rPr>
          <w:b w:val="0"/>
        </w:rPr>
        <w:t xml:space="preserve"> in meat</w:t>
      </w:r>
      <w:r w:rsidRPr="00C76503">
        <w:t xml:space="preserve"> </w:t>
      </w:r>
      <w:r w:rsidR="00C76503" w:rsidRPr="00C76503">
        <w:rPr>
          <w:b w:val="0"/>
        </w:rPr>
        <w:t xml:space="preserve">showed a negative balance for all types: </w:t>
      </w:r>
      <w:r w:rsidR="00C76503" w:rsidRPr="00C76503">
        <w:rPr>
          <w:b w:val="0"/>
          <w:sz w:val="18"/>
          <w:szCs w:val="18"/>
        </w:rPr>
        <w:t>−</w:t>
      </w:r>
      <w:r w:rsidR="00C76503" w:rsidRPr="00C76503">
        <w:rPr>
          <w:b w:val="0"/>
        </w:rPr>
        <w:t xml:space="preserve">4 211 tonnes for beef, </w:t>
      </w:r>
      <w:r w:rsidR="00C76503" w:rsidRPr="00C76503">
        <w:rPr>
          <w:b w:val="0"/>
          <w:sz w:val="18"/>
          <w:szCs w:val="18"/>
        </w:rPr>
        <w:t>−</w:t>
      </w:r>
      <w:r w:rsidR="00C76503" w:rsidRPr="00C76503">
        <w:rPr>
          <w:b w:val="0"/>
        </w:rPr>
        <w:t xml:space="preserve">55 965 tonnes for pigmeat, and </w:t>
      </w:r>
      <w:r w:rsidR="00C76503" w:rsidRPr="00C76503">
        <w:rPr>
          <w:b w:val="0"/>
          <w:sz w:val="18"/>
          <w:szCs w:val="18"/>
        </w:rPr>
        <w:t>−</w:t>
      </w:r>
      <w:r w:rsidR="00C76503" w:rsidRPr="00C76503">
        <w:rPr>
          <w:b w:val="0"/>
        </w:rPr>
        <w:t>19 344 tonnes for poultrymeat.</w:t>
      </w:r>
    </w:p>
    <w:p w:rsidR="006B27F0" w:rsidRDefault="00C76503" w:rsidP="00F76982">
      <w:r>
        <w:t>Imports of beef declined, y-o-y, by 1.6% to 6 172 tonnes while its exports rose by 6.2% to 1</w:t>
      </w:r>
      <w:r w:rsidR="00F76982">
        <w:t> </w:t>
      </w:r>
      <w:r>
        <w:t>96</w:t>
      </w:r>
      <w:r w:rsidR="00F76982">
        <w:t xml:space="preserve">0 </w:t>
      </w:r>
      <w:r w:rsidR="00F76982" w:rsidRPr="006B27F0">
        <w:rPr>
          <w:szCs w:val="20"/>
        </w:rPr>
        <w:t xml:space="preserve">tonnes. </w:t>
      </w:r>
      <w:r w:rsidR="006B27F0" w:rsidRPr="006B27F0">
        <w:rPr>
          <w:szCs w:val="20"/>
        </w:rPr>
        <w:t>Chilled beef shared the largest part of the trade: 4 992 tonnes (</w:t>
      </w:r>
      <w:r w:rsidR="006B27F0" w:rsidRPr="006B27F0">
        <w:rPr>
          <w:sz w:val="18"/>
          <w:szCs w:val="20"/>
        </w:rPr>
        <w:t>−</w:t>
      </w:r>
      <w:r w:rsidR="006B27F0" w:rsidRPr="006B27F0">
        <w:rPr>
          <w:szCs w:val="20"/>
        </w:rPr>
        <w:t>10.7%) were imported and 1 738 tonnes (+3.4%) were exported</w:t>
      </w:r>
      <w:r w:rsidR="006B27F0" w:rsidRPr="006B27F0">
        <w:rPr>
          <w:szCs w:val="20"/>
          <w:vertAlign w:val="subscript"/>
        </w:rPr>
        <w:t>.</w:t>
      </w:r>
      <w:r w:rsidR="006B27F0">
        <w:rPr>
          <w:szCs w:val="20"/>
        </w:rPr>
        <w:t xml:space="preserve"> </w:t>
      </w:r>
      <w:r w:rsidR="00F76982" w:rsidRPr="006B27F0">
        <w:t>Imported beef came from Poland and the Netherlands.</w:t>
      </w:r>
      <w:r w:rsidR="006B27F0">
        <w:t xml:space="preserve"> The largest proportion of exported beef went to Slovakia.</w:t>
      </w:r>
    </w:p>
    <w:p w:rsidR="00C76503" w:rsidRPr="00F76982" w:rsidRDefault="00F76982" w:rsidP="00C76503">
      <w:r>
        <w:t>The negative balance in of trade with pigmeat deepened, y-o-y. Imports increased to 63 607 tonnes (+4.8%) while exports declined to 7 642 tonnes (</w:t>
      </w:r>
      <w:r w:rsidRPr="00F76982">
        <w:rPr>
          <w:sz w:val="18"/>
          <w:szCs w:val="18"/>
        </w:rPr>
        <w:t>−</w:t>
      </w:r>
      <w:r w:rsidRPr="00F76982">
        <w:rPr>
          <w:szCs w:val="18"/>
        </w:rPr>
        <w:t>31.8%)</w:t>
      </w:r>
      <w:r>
        <w:rPr>
          <w:szCs w:val="18"/>
        </w:rPr>
        <w:t xml:space="preserve">. </w:t>
      </w:r>
      <w:r w:rsidR="00FD15B6">
        <w:rPr>
          <w:szCs w:val="18"/>
        </w:rPr>
        <w:t xml:space="preserve">Imports of chilled pigmeat reached 55 794 tonnes (+9.1%) of which the highest </w:t>
      </w:r>
      <w:r w:rsidR="00A5751F">
        <w:rPr>
          <w:szCs w:val="18"/>
        </w:rPr>
        <w:t xml:space="preserve">proportion as well as </w:t>
      </w:r>
      <w:r w:rsidR="00305CD1">
        <w:rPr>
          <w:szCs w:val="18"/>
        </w:rPr>
        <w:t xml:space="preserve">the greatest </w:t>
      </w:r>
      <w:r w:rsidR="00FD15B6">
        <w:rPr>
          <w:szCs w:val="18"/>
        </w:rPr>
        <w:t xml:space="preserve">increment was recorded for boneless cuts (27 251 tonnes, +35.1%).  </w:t>
      </w:r>
      <w:r w:rsidR="00AD38BD">
        <w:rPr>
          <w:szCs w:val="18"/>
        </w:rPr>
        <w:t xml:space="preserve">Pigmeat was imported mainly from Germany, Spain and Poland. Exports plummeted </w:t>
      </w:r>
      <w:r w:rsidR="006F25F4">
        <w:rPr>
          <w:szCs w:val="18"/>
        </w:rPr>
        <w:t xml:space="preserve">for </w:t>
      </w:r>
      <w:r w:rsidR="00AD38BD">
        <w:rPr>
          <w:szCs w:val="18"/>
        </w:rPr>
        <w:t xml:space="preserve">half-carcasses (3 591 tonnes, </w:t>
      </w:r>
      <w:r w:rsidR="00AD38BD" w:rsidRPr="00F76982">
        <w:rPr>
          <w:sz w:val="18"/>
          <w:szCs w:val="18"/>
        </w:rPr>
        <w:t>−</w:t>
      </w:r>
      <w:r w:rsidR="00AD38BD" w:rsidRPr="00AD38BD">
        <w:rPr>
          <w:szCs w:val="18"/>
        </w:rPr>
        <w:t>20.5%)</w:t>
      </w:r>
      <w:r w:rsidR="00AD38BD">
        <w:rPr>
          <w:szCs w:val="18"/>
        </w:rPr>
        <w:t xml:space="preserve"> as well as for cuts (3 874 tonnes, </w:t>
      </w:r>
      <w:r w:rsidR="00AD38BD" w:rsidRPr="00F76982">
        <w:rPr>
          <w:sz w:val="18"/>
          <w:szCs w:val="18"/>
        </w:rPr>
        <w:t>−</w:t>
      </w:r>
      <w:r w:rsidR="00305CD1">
        <w:rPr>
          <w:szCs w:val="18"/>
        </w:rPr>
        <w:t>38</w:t>
      </w:r>
      <w:r w:rsidR="00AD38BD" w:rsidRPr="00AD38BD">
        <w:rPr>
          <w:szCs w:val="18"/>
        </w:rPr>
        <w:t>.</w:t>
      </w:r>
      <w:r w:rsidR="00305CD1">
        <w:rPr>
          <w:szCs w:val="18"/>
        </w:rPr>
        <w:t>6</w:t>
      </w:r>
      <w:r w:rsidR="00AD38BD" w:rsidRPr="00AD38BD">
        <w:rPr>
          <w:szCs w:val="18"/>
        </w:rPr>
        <w:t>%)</w:t>
      </w:r>
      <w:r w:rsidR="00AD38BD">
        <w:rPr>
          <w:szCs w:val="18"/>
        </w:rPr>
        <w:t xml:space="preserve">. Pigmeat was </w:t>
      </w:r>
      <w:r w:rsidR="006F25F4">
        <w:rPr>
          <w:szCs w:val="18"/>
        </w:rPr>
        <w:t>ex</w:t>
      </w:r>
      <w:r w:rsidR="00AD38BD">
        <w:rPr>
          <w:szCs w:val="18"/>
        </w:rPr>
        <w:t>ported especially to Slovakia.</w:t>
      </w:r>
    </w:p>
    <w:p w:rsidR="00AD38BD" w:rsidRDefault="00AD38BD" w:rsidP="00C76503">
      <w:r w:rsidRPr="00AD38BD">
        <w:lastRenderedPageBreak/>
        <w:t xml:space="preserve">Both imports and exports </w:t>
      </w:r>
      <w:r>
        <w:t>of poultrymeat grew, year-on-year. Imports reached 27 485 tonnes (+2</w:t>
      </w:r>
      <w:r w:rsidR="00493C07">
        <w:t>4</w:t>
      </w:r>
      <w:r>
        <w:t>.</w:t>
      </w:r>
      <w:r w:rsidR="00493C07">
        <w:t>1</w:t>
      </w:r>
      <w:r>
        <w:t xml:space="preserve">%), of which 23 860 tonnes (+27.9%) was chicken: </w:t>
      </w:r>
      <w:r w:rsidR="005E10FE">
        <w:t xml:space="preserve">16 188 tonnes of cuts, 6 348 tonnes of not cut meat, and 1 324 tonnes of </w:t>
      </w:r>
      <w:r w:rsidR="00305CD1">
        <w:t xml:space="preserve">edible </w:t>
      </w:r>
      <w:r w:rsidR="005E10FE">
        <w:t>offal.</w:t>
      </w:r>
      <w:r w:rsidR="00D246E1">
        <w:t xml:space="preserve"> Poultrymeat came mostly from Poland and Brazil. In total 8 141 tonnes (+22.4%) of poultrymeat were</w:t>
      </w:r>
      <w:r w:rsidR="00D246E1" w:rsidRPr="00D246E1">
        <w:t xml:space="preserve"> </w:t>
      </w:r>
      <w:r w:rsidR="00D246E1">
        <w:t>exported. Exports rose for chicken (+20.7%), turkey (+139.6%) and also duck meat (+28.5%). The largest amount of poultrymeat was exported to Slovakia.</w:t>
      </w:r>
    </w:p>
    <w:p w:rsidR="00AD38BD" w:rsidRPr="00AD38BD" w:rsidRDefault="00AD38BD" w:rsidP="00C76503"/>
    <w:p w:rsidR="00923B99" w:rsidRPr="00923B99" w:rsidRDefault="00923B99" w:rsidP="00A55C57">
      <w:pPr>
        <w:pStyle w:val="Nadpis1"/>
      </w:pPr>
      <w:r w:rsidRPr="00923B99">
        <w:t>Milk collection and agricultural producer prices of milk</w:t>
      </w:r>
    </w:p>
    <w:p w:rsidR="00B65397" w:rsidRPr="005529F1" w:rsidRDefault="00B65397" w:rsidP="00B65397">
      <w:pPr>
        <w:keepNext/>
        <w:keepLines/>
      </w:pPr>
      <w:r w:rsidRPr="005529F1">
        <w:t>In Q3 201</w:t>
      </w:r>
      <w:r w:rsidR="005529F1" w:rsidRPr="005529F1">
        <w:t>5</w:t>
      </w:r>
      <w:r w:rsidRPr="005529F1">
        <w:t xml:space="preserve">, dairies collected </w:t>
      </w:r>
      <w:r w:rsidR="005529F1" w:rsidRPr="005529F1">
        <w:t xml:space="preserve">612 411 </w:t>
      </w:r>
      <w:r w:rsidRPr="005529F1">
        <w:t>thousand litres of milk from domestic producers. It was by 2.</w:t>
      </w:r>
      <w:r w:rsidR="005529F1" w:rsidRPr="005529F1">
        <w:t>8</w:t>
      </w:r>
      <w:r w:rsidRPr="005529F1">
        <w:t>% more than in Q3 201</w:t>
      </w:r>
      <w:r w:rsidR="005529F1" w:rsidRPr="005529F1">
        <w:t>4</w:t>
      </w:r>
      <w:r w:rsidRPr="005529F1">
        <w:t>.</w:t>
      </w:r>
    </w:p>
    <w:p w:rsidR="00B65397" w:rsidRPr="005529F1" w:rsidRDefault="00B65397" w:rsidP="00B65397">
      <w:r w:rsidRPr="005529F1">
        <w:t xml:space="preserve">The producers sold Q-quality milk on average for </w:t>
      </w:r>
      <w:r w:rsidR="005529F1" w:rsidRPr="005529F1">
        <w:t>7</w:t>
      </w:r>
      <w:r w:rsidRPr="005529F1">
        <w:t>.</w:t>
      </w:r>
      <w:r w:rsidR="005529F1" w:rsidRPr="005529F1">
        <w:t>32</w:t>
      </w:r>
      <w:r w:rsidRPr="005529F1">
        <w:t xml:space="preserve"> CZK per litre</w:t>
      </w:r>
      <w:r w:rsidR="005529F1" w:rsidRPr="005529F1">
        <w:t xml:space="preserve">, i.e. its price was lower </w:t>
      </w:r>
      <w:r w:rsidRPr="005529F1">
        <w:t xml:space="preserve">by </w:t>
      </w:r>
      <w:r w:rsidR="005529F1" w:rsidRPr="005529F1">
        <w:t>22</w:t>
      </w:r>
      <w:r w:rsidRPr="005529F1">
        <w:t>.</w:t>
      </w:r>
      <w:r w:rsidR="005529F1" w:rsidRPr="005529F1">
        <w:t xml:space="preserve">6%, y-o-y, and by 10.1% </w:t>
      </w:r>
      <w:r w:rsidR="00493C07">
        <w:t xml:space="preserve">lower </w:t>
      </w:r>
      <w:r w:rsidR="005529F1" w:rsidRPr="005529F1">
        <w:t>than in</w:t>
      </w:r>
      <w:r w:rsidRPr="005529F1">
        <w:t xml:space="preserve"> Q2 201</w:t>
      </w:r>
      <w:r w:rsidR="00426073">
        <w:t>5</w:t>
      </w:r>
      <w:r w:rsidRPr="005529F1">
        <w:t>.</w:t>
      </w:r>
    </w:p>
    <w:p w:rsidR="00664396" w:rsidRDefault="00664396" w:rsidP="007A57F2"/>
    <w:p w:rsidR="00647219" w:rsidRDefault="00647219" w:rsidP="00A55C57">
      <w:pPr>
        <w:pStyle w:val="Nadpis1"/>
      </w:pPr>
      <w:r>
        <w:t>External trade in milk and milk products</w:t>
      </w:r>
    </w:p>
    <w:p w:rsidR="00F85236" w:rsidRDefault="00B65397" w:rsidP="00B65397">
      <w:r w:rsidRPr="00F85236">
        <w:t>In the period from June to August 201</w:t>
      </w:r>
      <w:r w:rsidR="00F85236" w:rsidRPr="00F85236">
        <w:t>5</w:t>
      </w:r>
      <w:r w:rsidRPr="00F85236">
        <w:t xml:space="preserve">, </w:t>
      </w:r>
      <w:r w:rsidR="00F85236" w:rsidRPr="00F85236">
        <w:t>the surplus in trade balance for milk and milk products went up to 205 270 tonnes</w:t>
      </w:r>
      <w:r w:rsidR="003855D2">
        <w:t>.</w:t>
      </w:r>
      <w:r w:rsidR="00F85236" w:rsidRPr="00F85236">
        <w:t xml:space="preserve"> </w:t>
      </w:r>
      <w:r w:rsidR="003855D2">
        <w:t>I</w:t>
      </w:r>
      <w:r w:rsidR="00F85236" w:rsidRPr="00F85236">
        <w:t>mports rose to 70 773 tonnes (+8.4%) and exports to 276 043 tonnes (+14.2%).</w:t>
      </w:r>
    </w:p>
    <w:p w:rsidR="00B912E9" w:rsidRPr="00B912E9" w:rsidRDefault="00B912E9" w:rsidP="00B65397">
      <w:r w:rsidRPr="00B912E9">
        <w:t>Imports of milk grew</w:t>
      </w:r>
      <w:r>
        <w:t xml:space="preserve"> by 33.2% and its exports by 18.1%. Imports of acidified milk products declined </w:t>
      </w:r>
      <w:r w:rsidRPr="00B912E9">
        <w:t>(</w:t>
      </w:r>
      <w:r w:rsidRPr="00B912E9">
        <w:rPr>
          <w:sz w:val="18"/>
          <w:szCs w:val="18"/>
        </w:rPr>
        <w:t>−</w:t>
      </w:r>
      <w:r w:rsidRPr="00B912E9">
        <w:t>2.5</w:t>
      </w:r>
      <w:r>
        <w:t xml:space="preserve">%) while imports of cheese and curd rose (+2.8%) as well as imports of butter (+29.6%). Increases were recorded for exports of cheese and curd (+3.7%) and acidified milk products (+6.0%). Exports of butter plummeted by 58.6%. The main partners for both directions of trade were </w:t>
      </w:r>
      <w:r>
        <w:sym w:font="Symbol" w:char="F02D"/>
      </w:r>
      <w:r>
        <w:t xml:space="preserve"> traditionally </w:t>
      </w:r>
      <w:r>
        <w:sym w:font="Symbol" w:char="F02D"/>
      </w:r>
      <w:r>
        <w:t xml:space="preserve"> Germany and Slovakia, together with Poland for imports and Italy for exports.</w:t>
      </w:r>
    </w:p>
    <w:p w:rsidR="00B90457" w:rsidRPr="00E97A20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E97A20">
        <w:rPr>
          <w:i/>
          <w:spacing w:val="-2"/>
          <w:lang w:val="en-GB"/>
        </w:rPr>
        <w:t>Notes:</w:t>
      </w:r>
    </w:p>
    <w:p w:rsidR="00B90457" w:rsidRPr="00B90457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90457">
        <w:rPr>
          <w:rFonts w:cs="ArialMT"/>
          <w:i/>
          <w:iCs/>
          <w:color w:val="000000"/>
          <w:sz w:val="18"/>
          <w:szCs w:val="18"/>
        </w:rPr>
        <w:t>Published data are final, except external trade data.</w:t>
      </w: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647219" w:rsidRPr="00647219" w:rsidRDefault="00B90457" w:rsidP="00B90457">
      <w:pPr>
        <w:spacing w:line="240" w:lineRule="exact"/>
      </w:pPr>
      <w:r w:rsidRPr="00B90457">
        <w:rPr>
          <w:i/>
          <w:sz w:val="18"/>
          <w:szCs w:val="18"/>
        </w:rPr>
        <w:t>Contact person:</w:t>
      </w:r>
      <w:r w:rsidRPr="00B90457">
        <w:rPr>
          <w:i/>
          <w:sz w:val="18"/>
          <w:szCs w:val="18"/>
        </w:rPr>
        <w:tab/>
      </w:r>
      <w:r w:rsidRPr="00B90457">
        <w:rPr>
          <w:i/>
          <w:sz w:val="18"/>
          <w:szCs w:val="18"/>
        </w:rPr>
        <w:tab/>
        <w:t xml:space="preserve">Jiří Hrbek, phone 27405 2331, e-mail: </w:t>
      </w:r>
      <w:hyperlink r:id="rId7" w:history="1">
        <w:r w:rsidRPr="00B90457">
          <w:rPr>
            <w:i/>
            <w:sz w:val="18"/>
            <w:szCs w:val="18"/>
          </w:rPr>
          <w:t>jiri.hrbek@czso.cz</w:t>
        </w:r>
      </w:hyperlink>
    </w:p>
    <w:p w:rsidR="00B90457" w:rsidRPr="00B90457" w:rsidRDefault="00647219" w:rsidP="00B90457">
      <w:pPr>
        <w:spacing w:line="240" w:lineRule="exact"/>
        <w:ind w:left="2155" w:hanging="2155"/>
        <w:rPr>
          <w:i/>
          <w:sz w:val="18"/>
          <w:szCs w:val="18"/>
        </w:rPr>
      </w:pPr>
      <w:r>
        <w:rPr>
          <w:i/>
          <w:sz w:val="18"/>
          <w:szCs w:val="18"/>
        </w:rPr>
        <w:t>Source:</w:t>
      </w:r>
      <w:r>
        <w:rPr>
          <w:i/>
          <w:sz w:val="18"/>
          <w:szCs w:val="18"/>
        </w:rPr>
        <w:tab/>
      </w:r>
      <w:r w:rsidR="00B90457" w:rsidRPr="00B90457">
        <w:rPr>
          <w:i/>
          <w:sz w:val="18"/>
          <w:szCs w:val="18"/>
        </w:rPr>
        <w:t>Livestock Slaughtering (Czech Statistical Office),</w:t>
      </w:r>
      <w:r w:rsidR="00F02059" w:rsidRPr="00F02059">
        <w:rPr>
          <w:i/>
          <w:sz w:val="18"/>
          <w:szCs w:val="18"/>
        </w:rPr>
        <w:t xml:space="preserve"> </w:t>
      </w:r>
      <w:r w:rsidR="00F02059">
        <w:rPr>
          <w:i/>
          <w:sz w:val="18"/>
          <w:szCs w:val="18"/>
        </w:rPr>
        <w:t xml:space="preserve">Cattle Breeding Figures (Czech Statistical Office), </w:t>
      </w:r>
      <w:r w:rsidR="00F02059" w:rsidRPr="00AC3915">
        <w:rPr>
          <w:i/>
          <w:sz w:val="18"/>
          <w:szCs w:val="18"/>
        </w:rPr>
        <w:t>Pig Breeding Figures</w:t>
      </w:r>
      <w:r w:rsidR="00F02059">
        <w:rPr>
          <w:i/>
          <w:sz w:val="18"/>
          <w:szCs w:val="18"/>
        </w:rPr>
        <w:t xml:space="preserve"> (Czech Statistical Office)</w:t>
      </w:r>
      <w:r w:rsidR="004D3C18">
        <w:rPr>
          <w:i/>
          <w:sz w:val="18"/>
          <w:szCs w:val="18"/>
        </w:rPr>
        <w:t xml:space="preserve">, </w:t>
      </w:r>
      <w:r w:rsidR="00B90457" w:rsidRPr="00B90457">
        <w:rPr>
          <w:i/>
          <w:sz w:val="18"/>
          <w:szCs w:val="18"/>
        </w:rPr>
        <w:t>Agricultural Producer Price Indices (Czech Statistical Office), External Trade Database (Czech Statistical Office), data on milk collection and poultry purchase (Ministry of Agriculture)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  <w:highlight w:val="red"/>
        </w:rPr>
      </w:pPr>
      <w:r w:rsidRPr="00B90457">
        <w:rPr>
          <w:i/>
          <w:sz w:val="18"/>
          <w:szCs w:val="18"/>
        </w:rPr>
        <w:t>End of data collection:</w:t>
      </w:r>
      <w:r w:rsidRPr="00B90457">
        <w:rPr>
          <w:i/>
          <w:sz w:val="18"/>
          <w:szCs w:val="18"/>
        </w:rPr>
        <w:tab/>
      </w:r>
      <w:r w:rsidR="00F02059">
        <w:rPr>
          <w:i/>
          <w:sz w:val="18"/>
          <w:szCs w:val="18"/>
        </w:rPr>
        <w:t>9</w:t>
      </w:r>
      <w:r w:rsidRPr="00E21E40">
        <w:rPr>
          <w:i/>
          <w:sz w:val="18"/>
          <w:szCs w:val="18"/>
        </w:rPr>
        <w:t xml:space="preserve"> </w:t>
      </w:r>
      <w:r w:rsidR="00F02059">
        <w:rPr>
          <w:i/>
          <w:sz w:val="18"/>
          <w:szCs w:val="18"/>
        </w:rPr>
        <w:t>October</w:t>
      </w:r>
      <w:r w:rsidRPr="00E21E40">
        <w:rPr>
          <w:i/>
          <w:sz w:val="18"/>
          <w:szCs w:val="18"/>
        </w:rPr>
        <w:t xml:space="preserve"> 201</w:t>
      </w:r>
      <w:r w:rsidR="00F02059">
        <w:rPr>
          <w:i/>
          <w:sz w:val="18"/>
          <w:szCs w:val="18"/>
        </w:rPr>
        <w:t>5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  <w:highlight w:val="red"/>
        </w:rPr>
      </w:pPr>
      <w:r w:rsidRPr="00B90457">
        <w:rPr>
          <w:i/>
          <w:sz w:val="18"/>
          <w:szCs w:val="18"/>
        </w:rPr>
        <w:t xml:space="preserve">End of data processing: </w:t>
      </w:r>
      <w:r w:rsidRPr="00B90457">
        <w:rPr>
          <w:i/>
          <w:sz w:val="18"/>
          <w:szCs w:val="18"/>
        </w:rPr>
        <w:tab/>
      </w:r>
      <w:r w:rsidRPr="00E21E40">
        <w:rPr>
          <w:i/>
          <w:sz w:val="18"/>
          <w:szCs w:val="18"/>
        </w:rPr>
        <w:t>2</w:t>
      </w:r>
      <w:r w:rsidR="00F02059">
        <w:rPr>
          <w:i/>
          <w:sz w:val="18"/>
          <w:szCs w:val="18"/>
        </w:rPr>
        <w:t>7</w:t>
      </w:r>
      <w:r w:rsidRPr="00E21E40">
        <w:rPr>
          <w:i/>
          <w:sz w:val="18"/>
          <w:szCs w:val="18"/>
        </w:rPr>
        <w:t xml:space="preserve"> </w:t>
      </w:r>
      <w:r w:rsidR="00F02059">
        <w:rPr>
          <w:i/>
          <w:sz w:val="18"/>
          <w:szCs w:val="18"/>
        </w:rPr>
        <w:t>October</w:t>
      </w:r>
      <w:r w:rsidRPr="00E21E40">
        <w:rPr>
          <w:i/>
          <w:sz w:val="18"/>
          <w:szCs w:val="18"/>
        </w:rPr>
        <w:t xml:space="preserve"> 201</w:t>
      </w:r>
      <w:r w:rsidR="00F02059">
        <w:rPr>
          <w:i/>
          <w:sz w:val="18"/>
          <w:szCs w:val="18"/>
        </w:rPr>
        <w:t>5</w:t>
      </w:r>
    </w:p>
    <w:p w:rsidR="00F02059" w:rsidRDefault="00B90457" w:rsidP="0006748B">
      <w:pPr>
        <w:spacing w:line="240" w:lineRule="exact"/>
        <w:rPr>
          <w:i/>
          <w:sz w:val="18"/>
          <w:szCs w:val="18"/>
        </w:rPr>
      </w:pPr>
      <w:r w:rsidRPr="00B90457">
        <w:rPr>
          <w:i/>
          <w:sz w:val="18"/>
          <w:szCs w:val="18"/>
        </w:rPr>
        <w:t>Following tables:</w:t>
      </w:r>
      <w:r w:rsidRPr="00B90457">
        <w:rPr>
          <w:i/>
          <w:sz w:val="18"/>
          <w:szCs w:val="18"/>
        </w:rPr>
        <w:tab/>
      </w:r>
      <w:r w:rsidRPr="00B90457">
        <w:rPr>
          <w:i/>
          <w:sz w:val="18"/>
          <w:szCs w:val="18"/>
        </w:rPr>
        <w:tab/>
      </w:r>
      <w:hyperlink r:id="rId8" w:history="1">
        <w:r w:rsidR="00F02059" w:rsidRPr="00526C24">
          <w:rPr>
            <w:rStyle w:val="Hypertextovodkaz"/>
            <w:i/>
            <w:sz w:val="18"/>
            <w:szCs w:val="18"/>
          </w:rPr>
          <w:t>https://www.czso.cz/csu/czso/livestock-slaughtering-august-2015</w:t>
        </w:r>
      </w:hyperlink>
      <w:r w:rsidR="00F02059">
        <w:rPr>
          <w:i/>
          <w:sz w:val="18"/>
          <w:szCs w:val="18"/>
        </w:rPr>
        <w:tab/>
      </w:r>
      <w:r w:rsidR="00F02059">
        <w:rPr>
          <w:i/>
          <w:sz w:val="18"/>
          <w:szCs w:val="18"/>
        </w:rPr>
        <w:tab/>
      </w:r>
      <w:r w:rsidR="00F02059">
        <w:rPr>
          <w:i/>
          <w:sz w:val="18"/>
          <w:szCs w:val="18"/>
        </w:rPr>
        <w:tab/>
      </w:r>
      <w:r w:rsidR="00F02059">
        <w:rPr>
          <w:i/>
          <w:sz w:val="18"/>
          <w:szCs w:val="18"/>
        </w:rPr>
        <w:tab/>
      </w:r>
      <w:hyperlink r:id="rId9" w:history="1">
        <w:r w:rsidR="00F02059" w:rsidRPr="00526C24">
          <w:rPr>
            <w:rStyle w:val="Hypertextovodkaz"/>
            <w:i/>
            <w:sz w:val="18"/>
            <w:szCs w:val="18"/>
          </w:rPr>
          <w:t>https://www.czso.cz/csu/czso/cattle-breeding-figures-1-half-2015</w:t>
        </w:r>
      </w:hyperlink>
    </w:p>
    <w:p w:rsidR="00F02059" w:rsidRPr="00F02059" w:rsidRDefault="0006748B" w:rsidP="0006748B">
      <w:pPr>
        <w:spacing w:line="240" w:lineRule="exact"/>
        <w:rPr>
          <w:i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hyperlink r:id="rId10" w:history="1">
        <w:r w:rsidR="00F02059" w:rsidRPr="00F02059">
          <w:rPr>
            <w:rStyle w:val="Hypertextovodkaz"/>
            <w:i/>
          </w:rPr>
          <w:t>https://www.czso.cz/csu/czso/pig-breeding-figures-as-at-3172015</w:t>
        </w:r>
      </w:hyperlink>
    </w:p>
    <w:p w:rsidR="0006748B" w:rsidRPr="00F02059" w:rsidRDefault="0006748B" w:rsidP="00E6010A">
      <w:pPr>
        <w:spacing w:line="240" w:lineRule="exact"/>
        <w:ind w:left="2127" w:hanging="2127"/>
        <w:rPr>
          <w:i/>
          <w:sz w:val="18"/>
        </w:rPr>
      </w:pPr>
      <w:r>
        <w:rPr>
          <w:i/>
          <w:sz w:val="18"/>
          <w:szCs w:val="18"/>
        </w:rPr>
        <w:tab/>
      </w:r>
      <w:hyperlink r:id="rId11" w:history="1">
        <w:r w:rsidR="00E6010A" w:rsidRPr="00805288">
          <w:rPr>
            <w:rStyle w:val="Hypertextovodkaz"/>
            <w:i/>
            <w:sz w:val="18"/>
            <w:szCs w:val="18"/>
          </w:rPr>
          <w:t>https://www.czso.cz/csu/czso/agricultural-producer-price-indices-september-</w:t>
        </w:r>
      </w:hyperlink>
      <w:r w:rsidR="00E6010A" w:rsidRPr="006372F8">
        <w:rPr>
          <w:rStyle w:val="Hypertextovodkaz"/>
          <w:i/>
          <w:sz w:val="18"/>
          <w:szCs w:val="18"/>
        </w:rPr>
        <w:t>2015</w:t>
      </w:r>
      <w:r w:rsidR="00E63013" w:rsidRPr="00F02059">
        <w:rPr>
          <w:i/>
          <w:sz w:val="18"/>
          <w:szCs w:val="18"/>
        </w:rPr>
        <w:t xml:space="preserve"> 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</w:rPr>
      </w:pPr>
      <w:r w:rsidRPr="00B90457">
        <w:rPr>
          <w:i/>
          <w:sz w:val="18"/>
          <w:szCs w:val="18"/>
        </w:rPr>
        <w:t>Date of the next News Release publication</w:t>
      </w:r>
      <w:r w:rsidRPr="00E21E40">
        <w:rPr>
          <w:i/>
          <w:sz w:val="18"/>
          <w:szCs w:val="18"/>
        </w:rPr>
        <w:t xml:space="preserve">: </w:t>
      </w:r>
      <w:r w:rsidR="00F02059">
        <w:rPr>
          <w:i/>
          <w:sz w:val="18"/>
          <w:szCs w:val="18"/>
        </w:rPr>
        <w:t>1</w:t>
      </w:r>
      <w:r w:rsidRPr="00E21E40">
        <w:rPr>
          <w:i/>
          <w:sz w:val="18"/>
          <w:szCs w:val="18"/>
        </w:rPr>
        <w:t xml:space="preserve"> </w:t>
      </w:r>
      <w:r w:rsidR="00F02059">
        <w:rPr>
          <w:i/>
          <w:sz w:val="18"/>
          <w:szCs w:val="18"/>
        </w:rPr>
        <w:t>February</w:t>
      </w:r>
      <w:r w:rsidRPr="00E21E40">
        <w:rPr>
          <w:i/>
          <w:sz w:val="18"/>
          <w:szCs w:val="18"/>
        </w:rPr>
        <w:t xml:space="preserve"> 201</w:t>
      </w:r>
      <w:r w:rsidR="00D669DF">
        <w:rPr>
          <w:i/>
          <w:sz w:val="18"/>
          <w:szCs w:val="18"/>
        </w:rPr>
        <w:t>6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</w:rPr>
      </w:pP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90457">
        <w:rPr>
          <w:rFonts w:cs="ArialMT"/>
          <w:i/>
          <w:iCs/>
          <w:color w:val="000000"/>
          <w:sz w:val="18"/>
          <w:szCs w:val="18"/>
        </w:rPr>
        <w:t>This press release was not edited for language.</w:t>
      </w: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B90457" w:rsidRPr="00B90457" w:rsidRDefault="00B90457" w:rsidP="00B90457">
      <w:pPr>
        <w:spacing w:line="240" w:lineRule="exact"/>
        <w:rPr>
          <w:rFonts w:cs="ArialMT"/>
          <w:color w:val="000000"/>
          <w:szCs w:val="20"/>
          <w:lang w:val="en-US" w:eastAsia="cs-CZ"/>
        </w:rPr>
      </w:pPr>
      <w:r w:rsidRPr="00B90457">
        <w:rPr>
          <w:rFonts w:cs="ArialMT"/>
          <w:color w:val="000000"/>
          <w:szCs w:val="20"/>
          <w:lang w:val="en-US" w:eastAsia="cs-CZ"/>
        </w:rPr>
        <w:lastRenderedPageBreak/>
        <w:t>Annexes: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Table 1 Meat production and milk collection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1 Beef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2 Pigmeat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</w:t>
      </w:r>
      <w:r w:rsidR="008F4F3B" w:rsidRPr="00E21E40">
        <w:rPr>
          <w:rFonts w:cs="ArialMT"/>
          <w:color w:val="000000"/>
          <w:sz w:val="18"/>
          <w:szCs w:val="18"/>
          <w:lang w:val="en-US" w:eastAsia="cs-CZ"/>
        </w:rPr>
        <w:t xml:space="preserve"> 3 Poultry</w:t>
      </w:r>
      <w:r w:rsidRPr="00E21E40">
        <w:rPr>
          <w:rFonts w:cs="ArialMT"/>
          <w:color w:val="000000"/>
          <w:sz w:val="18"/>
          <w:szCs w:val="18"/>
          <w:lang w:val="en-US" w:eastAsia="cs-CZ"/>
        </w:rPr>
        <w:t>meat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4 Milk – collection and average agricultural producer prices</w:t>
      </w:r>
    </w:p>
    <w:sectPr w:rsidR="00B90457" w:rsidRPr="00E21E40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8C" w:rsidRDefault="009A3C8C" w:rsidP="00BA6370">
      <w:r>
        <w:separator/>
      </w:r>
    </w:p>
  </w:endnote>
  <w:endnote w:type="continuationSeparator" w:id="0">
    <w:p w:rsidR="009A3C8C" w:rsidRDefault="009A3C8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36" w:rsidRDefault="009B296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F85236" w:rsidRPr="00D52A09" w:rsidRDefault="00F85236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F85236" w:rsidRDefault="00F85236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F85236" w:rsidRPr="00D52A09" w:rsidRDefault="00F85236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F85236" w:rsidRPr="00410EBC" w:rsidRDefault="00F85236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410EBC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9B296B" w:rsidRPr="007E75DE">
                  <w:rPr>
                    <w:rFonts w:cs="Arial"/>
                    <w:szCs w:val="15"/>
                  </w:rPr>
                  <w:fldChar w:fldCharType="begin"/>
                </w:r>
                <w:r w:rsidRPr="00410EBC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9B296B" w:rsidRPr="007E75DE">
                  <w:rPr>
                    <w:rFonts w:cs="Arial"/>
                    <w:szCs w:val="15"/>
                  </w:rPr>
                  <w:fldChar w:fldCharType="separate"/>
                </w:r>
                <w:r w:rsidR="009D5E2D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9B296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B296B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8C" w:rsidRDefault="009A3C8C" w:rsidP="00BA6370">
      <w:r>
        <w:separator/>
      </w:r>
    </w:p>
  </w:footnote>
  <w:footnote w:type="continuationSeparator" w:id="0">
    <w:p w:rsidR="009A3C8C" w:rsidRDefault="009A3C8C" w:rsidP="00BA6370">
      <w:r>
        <w:continuationSeparator/>
      </w:r>
    </w:p>
  </w:footnote>
  <w:footnote w:id="1">
    <w:p w:rsidR="00F85236" w:rsidRPr="00884121" w:rsidRDefault="00F85236" w:rsidP="009D33FA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 w:rsidRPr="00884121">
        <w:rPr>
          <w:i/>
          <w:sz w:val="18"/>
          <w:szCs w:val="18"/>
        </w:rPr>
        <w:t>Intrastat does not include individual trading operations carried out by persons who are not registered for VAT as well as reporting units below the applicable thresholds of CZK 8 million a year for both flows are not under reporting duty for Intrastat.</w:t>
      </w:r>
    </w:p>
    <w:p w:rsidR="00F85236" w:rsidRDefault="00F85236" w:rsidP="009D33FA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36" w:rsidRDefault="009B296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oNotTrackMoves/>
  <w:defaultTabStop w:val="720"/>
  <w:hyphenationZone w:val="425"/>
  <w:characterSpacingControl w:val="doNotCompress"/>
  <w:hdrShapeDefaults>
    <o:shapedefaults v:ext="edit" spidmax="1136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AE"/>
    <w:rsid w:val="00002C20"/>
    <w:rsid w:val="00003FB1"/>
    <w:rsid w:val="0000448D"/>
    <w:rsid w:val="00007218"/>
    <w:rsid w:val="00010794"/>
    <w:rsid w:val="00012600"/>
    <w:rsid w:val="00016C03"/>
    <w:rsid w:val="00026F51"/>
    <w:rsid w:val="0002708C"/>
    <w:rsid w:val="000413E6"/>
    <w:rsid w:val="00043BF4"/>
    <w:rsid w:val="000450EA"/>
    <w:rsid w:val="00056EBE"/>
    <w:rsid w:val="000623E2"/>
    <w:rsid w:val="00064BBF"/>
    <w:rsid w:val="0006748B"/>
    <w:rsid w:val="000709B6"/>
    <w:rsid w:val="0007605B"/>
    <w:rsid w:val="00077458"/>
    <w:rsid w:val="0008177E"/>
    <w:rsid w:val="000831A8"/>
    <w:rsid w:val="000843A5"/>
    <w:rsid w:val="00087F0C"/>
    <w:rsid w:val="00091722"/>
    <w:rsid w:val="00093A9F"/>
    <w:rsid w:val="00095546"/>
    <w:rsid w:val="000A14B4"/>
    <w:rsid w:val="000A26C9"/>
    <w:rsid w:val="000B6F63"/>
    <w:rsid w:val="000C76EA"/>
    <w:rsid w:val="000D093A"/>
    <w:rsid w:val="000D25E9"/>
    <w:rsid w:val="000D54DD"/>
    <w:rsid w:val="000E00AF"/>
    <w:rsid w:val="000E5EEF"/>
    <w:rsid w:val="000E65A1"/>
    <w:rsid w:val="000F1F24"/>
    <w:rsid w:val="00100B7F"/>
    <w:rsid w:val="00101137"/>
    <w:rsid w:val="001072AC"/>
    <w:rsid w:val="0011496F"/>
    <w:rsid w:val="00115D37"/>
    <w:rsid w:val="00115F88"/>
    <w:rsid w:val="00116ED1"/>
    <w:rsid w:val="00117773"/>
    <w:rsid w:val="00134373"/>
    <w:rsid w:val="001404AB"/>
    <w:rsid w:val="0014233C"/>
    <w:rsid w:val="00146565"/>
    <w:rsid w:val="001526DF"/>
    <w:rsid w:val="0015341F"/>
    <w:rsid w:val="001559D1"/>
    <w:rsid w:val="001573E5"/>
    <w:rsid w:val="001676E4"/>
    <w:rsid w:val="0017055E"/>
    <w:rsid w:val="00171FB8"/>
    <w:rsid w:val="0017231D"/>
    <w:rsid w:val="00172D94"/>
    <w:rsid w:val="001731B5"/>
    <w:rsid w:val="00176E26"/>
    <w:rsid w:val="001810DC"/>
    <w:rsid w:val="00182E18"/>
    <w:rsid w:val="00183E52"/>
    <w:rsid w:val="00187CB7"/>
    <w:rsid w:val="0019003B"/>
    <w:rsid w:val="00191C1D"/>
    <w:rsid w:val="00194589"/>
    <w:rsid w:val="001B03E1"/>
    <w:rsid w:val="001B172D"/>
    <w:rsid w:val="001B29DA"/>
    <w:rsid w:val="001B57AE"/>
    <w:rsid w:val="001B607F"/>
    <w:rsid w:val="001C3175"/>
    <w:rsid w:val="001C60E2"/>
    <w:rsid w:val="001C71FD"/>
    <w:rsid w:val="001C7E31"/>
    <w:rsid w:val="001D242D"/>
    <w:rsid w:val="001D369A"/>
    <w:rsid w:val="001D3E52"/>
    <w:rsid w:val="001E0B57"/>
    <w:rsid w:val="001E6111"/>
    <w:rsid w:val="001F08B3"/>
    <w:rsid w:val="001F2634"/>
    <w:rsid w:val="0020258A"/>
    <w:rsid w:val="00206154"/>
    <w:rsid w:val="00206B83"/>
    <w:rsid w:val="002070FB"/>
    <w:rsid w:val="00213729"/>
    <w:rsid w:val="00213915"/>
    <w:rsid w:val="002310BA"/>
    <w:rsid w:val="00234815"/>
    <w:rsid w:val="00235CC2"/>
    <w:rsid w:val="002403C3"/>
    <w:rsid w:val="002406FA"/>
    <w:rsid w:val="002410D4"/>
    <w:rsid w:val="0025371D"/>
    <w:rsid w:val="00253923"/>
    <w:rsid w:val="00264B87"/>
    <w:rsid w:val="00266C90"/>
    <w:rsid w:val="00272AE0"/>
    <w:rsid w:val="002742DB"/>
    <w:rsid w:val="00274776"/>
    <w:rsid w:val="0028487E"/>
    <w:rsid w:val="00284D30"/>
    <w:rsid w:val="00291D92"/>
    <w:rsid w:val="00294AC9"/>
    <w:rsid w:val="002956D8"/>
    <w:rsid w:val="002A406A"/>
    <w:rsid w:val="002A6617"/>
    <w:rsid w:val="002A7352"/>
    <w:rsid w:val="002A7F86"/>
    <w:rsid w:val="002B2E47"/>
    <w:rsid w:val="002B7F3F"/>
    <w:rsid w:val="002C00AE"/>
    <w:rsid w:val="002C3560"/>
    <w:rsid w:val="002C589A"/>
    <w:rsid w:val="002D02F7"/>
    <w:rsid w:val="002D1C9E"/>
    <w:rsid w:val="002D37F5"/>
    <w:rsid w:val="002D60B5"/>
    <w:rsid w:val="002F6C15"/>
    <w:rsid w:val="0030123E"/>
    <w:rsid w:val="00305CD1"/>
    <w:rsid w:val="003111D4"/>
    <w:rsid w:val="0032075B"/>
    <w:rsid w:val="0032079E"/>
    <w:rsid w:val="00321175"/>
    <w:rsid w:val="00322364"/>
    <w:rsid w:val="0032398D"/>
    <w:rsid w:val="003301A3"/>
    <w:rsid w:val="003321CF"/>
    <w:rsid w:val="00335FD3"/>
    <w:rsid w:val="003368FE"/>
    <w:rsid w:val="00341F18"/>
    <w:rsid w:val="003544E8"/>
    <w:rsid w:val="00354952"/>
    <w:rsid w:val="00355D61"/>
    <w:rsid w:val="003651C8"/>
    <w:rsid w:val="0036698E"/>
    <w:rsid w:val="00366993"/>
    <w:rsid w:val="0036777B"/>
    <w:rsid w:val="003712AC"/>
    <w:rsid w:val="0037214C"/>
    <w:rsid w:val="00376A21"/>
    <w:rsid w:val="00380178"/>
    <w:rsid w:val="0038105E"/>
    <w:rsid w:val="0038282A"/>
    <w:rsid w:val="003855D2"/>
    <w:rsid w:val="003859CD"/>
    <w:rsid w:val="00396C7A"/>
    <w:rsid w:val="00396E53"/>
    <w:rsid w:val="00397580"/>
    <w:rsid w:val="003A45C8"/>
    <w:rsid w:val="003B2673"/>
    <w:rsid w:val="003C2DCF"/>
    <w:rsid w:val="003C48DC"/>
    <w:rsid w:val="003C714F"/>
    <w:rsid w:val="003C7DD9"/>
    <w:rsid w:val="003C7FE7"/>
    <w:rsid w:val="003D0499"/>
    <w:rsid w:val="003D2344"/>
    <w:rsid w:val="003D2D41"/>
    <w:rsid w:val="003D3576"/>
    <w:rsid w:val="003D4E7A"/>
    <w:rsid w:val="003E3882"/>
    <w:rsid w:val="003E79CC"/>
    <w:rsid w:val="003E7E3B"/>
    <w:rsid w:val="003F526A"/>
    <w:rsid w:val="003F6130"/>
    <w:rsid w:val="003F7D15"/>
    <w:rsid w:val="00405244"/>
    <w:rsid w:val="00407571"/>
    <w:rsid w:val="00410E4A"/>
    <w:rsid w:val="00410EBC"/>
    <w:rsid w:val="00411C0A"/>
    <w:rsid w:val="004129C1"/>
    <w:rsid w:val="00417801"/>
    <w:rsid w:val="00426073"/>
    <w:rsid w:val="004260B7"/>
    <w:rsid w:val="004332B7"/>
    <w:rsid w:val="00436D82"/>
    <w:rsid w:val="004436EE"/>
    <w:rsid w:val="00451ECB"/>
    <w:rsid w:val="0045547F"/>
    <w:rsid w:val="00456D7B"/>
    <w:rsid w:val="004601CB"/>
    <w:rsid w:val="0046217E"/>
    <w:rsid w:val="00462282"/>
    <w:rsid w:val="004626C8"/>
    <w:rsid w:val="00462D1A"/>
    <w:rsid w:val="00484546"/>
    <w:rsid w:val="0048547A"/>
    <w:rsid w:val="00490D45"/>
    <w:rsid w:val="004920AD"/>
    <w:rsid w:val="00493601"/>
    <w:rsid w:val="00493C07"/>
    <w:rsid w:val="00496319"/>
    <w:rsid w:val="0049724F"/>
    <w:rsid w:val="00497C92"/>
    <w:rsid w:val="004A00D9"/>
    <w:rsid w:val="004A467E"/>
    <w:rsid w:val="004B0554"/>
    <w:rsid w:val="004C02EB"/>
    <w:rsid w:val="004C1D8B"/>
    <w:rsid w:val="004C3D34"/>
    <w:rsid w:val="004C4BC6"/>
    <w:rsid w:val="004C5509"/>
    <w:rsid w:val="004D040D"/>
    <w:rsid w:val="004D05B3"/>
    <w:rsid w:val="004D2E87"/>
    <w:rsid w:val="004D3C18"/>
    <w:rsid w:val="004D4F5E"/>
    <w:rsid w:val="004D662F"/>
    <w:rsid w:val="004E090B"/>
    <w:rsid w:val="004E2757"/>
    <w:rsid w:val="004E479E"/>
    <w:rsid w:val="004E6812"/>
    <w:rsid w:val="004F1964"/>
    <w:rsid w:val="004F4754"/>
    <w:rsid w:val="004F78E6"/>
    <w:rsid w:val="00505395"/>
    <w:rsid w:val="00512D99"/>
    <w:rsid w:val="005217F2"/>
    <w:rsid w:val="00524016"/>
    <w:rsid w:val="0052483F"/>
    <w:rsid w:val="005312F6"/>
    <w:rsid w:val="0053159F"/>
    <w:rsid w:val="00531DBB"/>
    <w:rsid w:val="00532A51"/>
    <w:rsid w:val="00543512"/>
    <w:rsid w:val="00543DF6"/>
    <w:rsid w:val="005529F1"/>
    <w:rsid w:val="00561372"/>
    <w:rsid w:val="00564213"/>
    <w:rsid w:val="0056571D"/>
    <w:rsid w:val="005673E8"/>
    <w:rsid w:val="00572A14"/>
    <w:rsid w:val="005735B2"/>
    <w:rsid w:val="005745E9"/>
    <w:rsid w:val="005800F2"/>
    <w:rsid w:val="00591C82"/>
    <w:rsid w:val="005954F1"/>
    <w:rsid w:val="005A379E"/>
    <w:rsid w:val="005A5CA1"/>
    <w:rsid w:val="005A61FA"/>
    <w:rsid w:val="005C3751"/>
    <w:rsid w:val="005C5FCB"/>
    <w:rsid w:val="005D0312"/>
    <w:rsid w:val="005E10FE"/>
    <w:rsid w:val="005E3F95"/>
    <w:rsid w:val="005E5614"/>
    <w:rsid w:val="005F5E04"/>
    <w:rsid w:val="005F79FB"/>
    <w:rsid w:val="00602E3A"/>
    <w:rsid w:val="006034D0"/>
    <w:rsid w:val="00604406"/>
    <w:rsid w:val="006044CA"/>
    <w:rsid w:val="00605F4A"/>
    <w:rsid w:val="00607822"/>
    <w:rsid w:val="00607B2D"/>
    <w:rsid w:val="006103AA"/>
    <w:rsid w:val="00611C2B"/>
    <w:rsid w:val="0061231F"/>
    <w:rsid w:val="00613325"/>
    <w:rsid w:val="00613BBF"/>
    <w:rsid w:val="00622011"/>
    <w:rsid w:val="00622B80"/>
    <w:rsid w:val="00627E8B"/>
    <w:rsid w:val="00632F04"/>
    <w:rsid w:val="00637021"/>
    <w:rsid w:val="00637108"/>
    <w:rsid w:val="00640676"/>
    <w:rsid w:val="0064139A"/>
    <w:rsid w:val="00647219"/>
    <w:rsid w:val="00650201"/>
    <w:rsid w:val="006532CD"/>
    <w:rsid w:val="00655A2F"/>
    <w:rsid w:val="00657CC2"/>
    <w:rsid w:val="0066179C"/>
    <w:rsid w:val="00664396"/>
    <w:rsid w:val="006732A7"/>
    <w:rsid w:val="006A4023"/>
    <w:rsid w:val="006A5F5E"/>
    <w:rsid w:val="006A6060"/>
    <w:rsid w:val="006B0E5C"/>
    <w:rsid w:val="006B27F0"/>
    <w:rsid w:val="006B4153"/>
    <w:rsid w:val="006B667C"/>
    <w:rsid w:val="006B671F"/>
    <w:rsid w:val="006B76CB"/>
    <w:rsid w:val="006C290B"/>
    <w:rsid w:val="006C2F38"/>
    <w:rsid w:val="006C69AC"/>
    <w:rsid w:val="006C6F4B"/>
    <w:rsid w:val="006D0613"/>
    <w:rsid w:val="006D30A7"/>
    <w:rsid w:val="006D6CFD"/>
    <w:rsid w:val="006E024F"/>
    <w:rsid w:val="006E4E81"/>
    <w:rsid w:val="006E500B"/>
    <w:rsid w:val="006E7420"/>
    <w:rsid w:val="006F03AE"/>
    <w:rsid w:val="006F25F4"/>
    <w:rsid w:val="006F34A9"/>
    <w:rsid w:val="006F4291"/>
    <w:rsid w:val="00700305"/>
    <w:rsid w:val="00702B4E"/>
    <w:rsid w:val="007065FB"/>
    <w:rsid w:val="00707F7D"/>
    <w:rsid w:val="00712C9E"/>
    <w:rsid w:val="0071548C"/>
    <w:rsid w:val="00715D51"/>
    <w:rsid w:val="00717EC5"/>
    <w:rsid w:val="00731C62"/>
    <w:rsid w:val="0073451A"/>
    <w:rsid w:val="00741826"/>
    <w:rsid w:val="0074332B"/>
    <w:rsid w:val="007442E5"/>
    <w:rsid w:val="00744618"/>
    <w:rsid w:val="00746C25"/>
    <w:rsid w:val="00755D8B"/>
    <w:rsid w:val="00757F3F"/>
    <w:rsid w:val="00761B83"/>
    <w:rsid w:val="00761E9B"/>
    <w:rsid w:val="00761FA8"/>
    <w:rsid w:val="00766074"/>
    <w:rsid w:val="0078083D"/>
    <w:rsid w:val="00782967"/>
    <w:rsid w:val="0078740D"/>
    <w:rsid w:val="007A0629"/>
    <w:rsid w:val="007A0CA5"/>
    <w:rsid w:val="007A1462"/>
    <w:rsid w:val="007A4FFF"/>
    <w:rsid w:val="007A57F2"/>
    <w:rsid w:val="007A7DBF"/>
    <w:rsid w:val="007B1333"/>
    <w:rsid w:val="007D4CA9"/>
    <w:rsid w:val="007D5192"/>
    <w:rsid w:val="007D5EE8"/>
    <w:rsid w:val="007E15A8"/>
    <w:rsid w:val="007E492C"/>
    <w:rsid w:val="007E63FC"/>
    <w:rsid w:val="007F3E24"/>
    <w:rsid w:val="007F4AEB"/>
    <w:rsid w:val="007F75B2"/>
    <w:rsid w:val="00802754"/>
    <w:rsid w:val="00802757"/>
    <w:rsid w:val="008043C4"/>
    <w:rsid w:val="0081394F"/>
    <w:rsid w:val="00814978"/>
    <w:rsid w:val="00815EE1"/>
    <w:rsid w:val="00820332"/>
    <w:rsid w:val="00823257"/>
    <w:rsid w:val="00831B1B"/>
    <w:rsid w:val="0083683F"/>
    <w:rsid w:val="00843555"/>
    <w:rsid w:val="008439C0"/>
    <w:rsid w:val="00845060"/>
    <w:rsid w:val="0084648E"/>
    <w:rsid w:val="00853C02"/>
    <w:rsid w:val="00855FB3"/>
    <w:rsid w:val="00857C75"/>
    <w:rsid w:val="00861D0E"/>
    <w:rsid w:val="00866B71"/>
    <w:rsid w:val="00867569"/>
    <w:rsid w:val="008706E6"/>
    <w:rsid w:val="00871F30"/>
    <w:rsid w:val="00875AC0"/>
    <w:rsid w:val="008847AC"/>
    <w:rsid w:val="00885C0D"/>
    <w:rsid w:val="00891D69"/>
    <w:rsid w:val="008A0A35"/>
    <w:rsid w:val="008A16B0"/>
    <w:rsid w:val="008A4DD4"/>
    <w:rsid w:val="008A750A"/>
    <w:rsid w:val="008B02B8"/>
    <w:rsid w:val="008B0AE5"/>
    <w:rsid w:val="008B3970"/>
    <w:rsid w:val="008B6C88"/>
    <w:rsid w:val="008C0950"/>
    <w:rsid w:val="008C384C"/>
    <w:rsid w:val="008D0D4A"/>
    <w:rsid w:val="008D0F11"/>
    <w:rsid w:val="008D0F86"/>
    <w:rsid w:val="008D31EB"/>
    <w:rsid w:val="008D5913"/>
    <w:rsid w:val="008E2178"/>
    <w:rsid w:val="008F1D1B"/>
    <w:rsid w:val="008F276A"/>
    <w:rsid w:val="008F4F3B"/>
    <w:rsid w:val="008F73B4"/>
    <w:rsid w:val="009035E8"/>
    <w:rsid w:val="009036D5"/>
    <w:rsid w:val="00905E04"/>
    <w:rsid w:val="0092011D"/>
    <w:rsid w:val="00920CA2"/>
    <w:rsid w:val="009213EA"/>
    <w:rsid w:val="00923500"/>
    <w:rsid w:val="00923B99"/>
    <w:rsid w:val="00926987"/>
    <w:rsid w:val="00930321"/>
    <w:rsid w:val="00937C22"/>
    <w:rsid w:val="009432F4"/>
    <w:rsid w:val="00947468"/>
    <w:rsid w:val="009526EC"/>
    <w:rsid w:val="0095699E"/>
    <w:rsid w:val="00957E86"/>
    <w:rsid w:val="00962893"/>
    <w:rsid w:val="00962F89"/>
    <w:rsid w:val="00966785"/>
    <w:rsid w:val="00967184"/>
    <w:rsid w:val="00971374"/>
    <w:rsid w:val="0097161F"/>
    <w:rsid w:val="00971BED"/>
    <w:rsid w:val="00980573"/>
    <w:rsid w:val="00985939"/>
    <w:rsid w:val="00992705"/>
    <w:rsid w:val="009942BB"/>
    <w:rsid w:val="009A13DC"/>
    <w:rsid w:val="009A213D"/>
    <w:rsid w:val="009A3C8C"/>
    <w:rsid w:val="009A68C5"/>
    <w:rsid w:val="009B0504"/>
    <w:rsid w:val="009B197C"/>
    <w:rsid w:val="009B296B"/>
    <w:rsid w:val="009B393B"/>
    <w:rsid w:val="009B55B1"/>
    <w:rsid w:val="009C1C50"/>
    <w:rsid w:val="009D33FA"/>
    <w:rsid w:val="009D5E2D"/>
    <w:rsid w:val="009E0284"/>
    <w:rsid w:val="009E107E"/>
    <w:rsid w:val="009E39C5"/>
    <w:rsid w:val="009E3C1A"/>
    <w:rsid w:val="009E5842"/>
    <w:rsid w:val="009E5C5F"/>
    <w:rsid w:val="009E799E"/>
    <w:rsid w:val="009F6CDC"/>
    <w:rsid w:val="00A0089C"/>
    <w:rsid w:val="00A009E0"/>
    <w:rsid w:val="00A04498"/>
    <w:rsid w:val="00A06192"/>
    <w:rsid w:val="00A062D8"/>
    <w:rsid w:val="00A10250"/>
    <w:rsid w:val="00A1467E"/>
    <w:rsid w:val="00A14821"/>
    <w:rsid w:val="00A20C15"/>
    <w:rsid w:val="00A302E5"/>
    <w:rsid w:val="00A30EB3"/>
    <w:rsid w:val="00A4343D"/>
    <w:rsid w:val="00A4562C"/>
    <w:rsid w:val="00A502F1"/>
    <w:rsid w:val="00A55C57"/>
    <w:rsid w:val="00A5751F"/>
    <w:rsid w:val="00A576A7"/>
    <w:rsid w:val="00A617E3"/>
    <w:rsid w:val="00A6288B"/>
    <w:rsid w:val="00A6386D"/>
    <w:rsid w:val="00A64776"/>
    <w:rsid w:val="00A65213"/>
    <w:rsid w:val="00A70A83"/>
    <w:rsid w:val="00A76366"/>
    <w:rsid w:val="00A77706"/>
    <w:rsid w:val="00A81EB3"/>
    <w:rsid w:val="00A92823"/>
    <w:rsid w:val="00A93092"/>
    <w:rsid w:val="00A9312A"/>
    <w:rsid w:val="00AA319A"/>
    <w:rsid w:val="00AB2FAD"/>
    <w:rsid w:val="00AB4A5E"/>
    <w:rsid w:val="00AC4F16"/>
    <w:rsid w:val="00AC67B4"/>
    <w:rsid w:val="00AD2DAF"/>
    <w:rsid w:val="00AD38BD"/>
    <w:rsid w:val="00AE0D1A"/>
    <w:rsid w:val="00AE2852"/>
    <w:rsid w:val="00AF2FE6"/>
    <w:rsid w:val="00AF4725"/>
    <w:rsid w:val="00AF5F94"/>
    <w:rsid w:val="00B00C1D"/>
    <w:rsid w:val="00B109C3"/>
    <w:rsid w:val="00B127F4"/>
    <w:rsid w:val="00B20F88"/>
    <w:rsid w:val="00B237C9"/>
    <w:rsid w:val="00B30444"/>
    <w:rsid w:val="00B3538F"/>
    <w:rsid w:val="00B36528"/>
    <w:rsid w:val="00B3761B"/>
    <w:rsid w:val="00B40A31"/>
    <w:rsid w:val="00B41844"/>
    <w:rsid w:val="00B41BA7"/>
    <w:rsid w:val="00B43E73"/>
    <w:rsid w:val="00B45D6D"/>
    <w:rsid w:val="00B53D19"/>
    <w:rsid w:val="00B53EE6"/>
    <w:rsid w:val="00B54737"/>
    <w:rsid w:val="00B54E6D"/>
    <w:rsid w:val="00B632CC"/>
    <w:rsid w:val="00B64437"/>
    <w:rsid w:val="00B65162"/>
    <w:rsid w:val="00B65397"/>
    <w:rsid w:val="00B65CC1"/>
    <w:rsid w:val="00B67008"/>
    <w:rsid w:val="00B744A6"/>
    <w:rsid w:val="00B75D0F"/>
    <w:rsid w:val="00B8150F"/>
    <w:rsid w:val="00B83FE3"/>
    <w:rsid w:val="00B901DB"/>
    <w:rsid w:val="00B90457"/>
    <w:rsid w:val="00B912E9"/>
    <w:rsid w:val="00B91A31"/>
    <w:rsid w:val="00B97BC5"/>
    <w:rsid w:val="00BA12F1"/>
    <w:rsid w:val="00BA439F"/>
    <w:rsid w:val="00BA53F0"/>
    <w:rsid w:val="00BA5E3E"/>
    <w:rsid w:val="00BA6370"/>
    <w:rsid w:val="00BB025B"/>
    <w:rsid w:val="00BB0A3E"/>
    <w:rsid w:val="00BB0B6A"/>
    <w:rsid w:val="00BB7DBC"/>
    <w:rsid w:val="00BC23CE"/>
    <w:rsid w:val="00BC33F6"/>
    <w:rsid w:val="00BD7D47"/>
    <w:rsid w:val="00BE29D8"/>
    <w:rsid w:val="00BE6BC5"/>
    <w:rsid w:val="00BF2EB7"/>
    <w:rsid w:val="00BF3B25"/>
    <w:rsid w:val="00C007D6"/>
    <w:rsid w:val="00C00C7C"/>
    <w:rsid w:val="00C1259E"/>
    <w:rsid w:val="00C173CD"/>
    <w:rsid w:val="00C24B3E"/>
    <w:rsid w:val="00C269D4"/>
    <w:rsid w:val="00C33FD0"/>
    <w:rsid w:val="00C35250"/>
    <w:rsid w:val="00C4160D"/>
    <w:rsid w:val="00C424FA"/>
    <w:rsid w:val="00C504B5"/>
    <w:rsid w:val="00C53A90"/>
    <w:rsid w:val="00C560F3"/>
    <w:rsid w:val="00C63C50"/>
    <w:rsid w:val="00C65746"/>
    <w:rsid w:val="00C66A51"/>
    <w:rsid w:val="00C74113"/>
    <w:rsid w:val="00C76503"/>
    <w:rsid w:val="00C76C31"/>
    <w:rsid w:val="00C80CBC"/>
    <w:rsid w:val="00C8406E"/>
    <w:rsid w:val="00C903A6"/>
    <w:rsid w:val="00C963B1"/>
    <w:rsid w:val="00C974C8"/>
    <w:rsid w:val="00CA7745"/>
    <w:rsid w:val="00CB131C"/>
    <w:rsid w:val="00CB2709"/>
    <w:rsid w:val="00CB6F89"/>
    <w:rsid w:val="00CC0518"/>
    <w:rsid w:val="00CC3DEA"/>
    <w:rsid w:val="00CD4D3A"/>
    <w:rsid w:val="00CD61EB"/>
    <w:rsid w:val="00CD7103"/>
    <w:rsid w:val="00CE228C"/>
    <w:rsid w:val="00CE281A"/>
    <w:rsid w:val="00CE5435"/>
    <w:rsid w:val="00CE71D9"/>
    <w:rsid w:val="00CF1BC6"/>
    <w:rsid w:val="00CF3A88"/>
    <w:rsid w:val="00CF545B"/>
    <w:rsid w:val="00CF6D5A"/>
    <w:rsid w:val="00CF72F7"/>
    <w:rsid w:val="00D02358"/>
    <w:rsid w:val="00D0251A"/>
    <w:rsid w:val="00D03159"/>
    <w:rsid w:val="00D06C27"/>
    <w:rsid w:val="00D10DE1"/>
    <w:rsid w:val="00D145DC"/>
    <w:rsid w:val="00D17A6F"/>
    <w:rsid w:val="00D209A7"/>
    <w:rsid w:val="00D246DC"/>
    <w:rsid w:val="00D246E1"/>
    <w:rsid w:val="00D26D3E"/>
    <w:rsid w:val="00D275F9"/>
    <w:rsid w:val="00D27D69"/>
    <w:rsid w:val="00D331DC"/>
    <w:rsid w:val="00D37735"/>
    <w:rsid w:val="00D41780"/>
    <w:rsid w:val="00D448C2"/>
    <w:rsid w:val="00D44E57"/>
    <w:rsid w:val="00D56C7B"/>
    <w:rsid w:val="00D62FEA"/>
    <w:rsid w:val="00D630B3"/>
    <w:rsid w:val="00D65AC8"/>
    <w:rsid w:val="00D666C3"/>
    <w:rsid w:val="00D669DF"/>
    <w:rsid w:val="00D6740E"/>
    <w:rsid w:val="00D67AD8"/>
    <w:rsid w:val="00D83651"/>
    <w:rsid w:val="00D86C57"/>
    <w:rsid w:val="00D958ED"/>
    <w:rsid w:val="00DA37CA"/>
    <w:rsid w:val="00DB0128"/>
    <w:rsid w:val="00DB2F68"/>
    <w:rsid w:val="00DB3780"/>
    <w:rsid w:val="00DB449D"/>
    <w:rsid w:val="00DB53EE"/>
    <w:rsid w:val="00DB580A"/>
    <w:rsid w:val="00DC0178"/>
    <w:rsid w:val="00DC6505"/>
    <w:rsid w:val="00DD350E"/>
    <w:rsid w:val="00DD432F"/>
    <w:rsid w:val="00DE633C"/>
    <w:rsid w:val="00DF0E4C"/>
    <w:rsid w:val="00DF12E6"/>
    <w:rsid w:val="00DF47FE"/>
    <w:rsid w:val="00DF4B6B"/>
    <w:rsid w:val="00DF755F"/>
    <w:rsid w:val="00E0156A"/>
    <w:rsid w:val="00E04362"/>
    <w:rsid w:val="00E0464F"/>
    <w:rsid w:val="00E06945"/>
    <w:rsid w:val="00E074A0"/>
    <w:rsid w:val="00E11437"/>
    <w:rsid w:val="00E21E40"/>
    <w:rsid w:val="00E221F6"/>
    <w:rsid w:val="00E258C3"/>
    <w:rsid w:val="00E26704"/>
    <w:rsid w:val="00E27168"/>
    <w:rsid w:val="00E30F5F"/>
    <w:rsid w:val="00E3135D"/>
    <w:rsid w:val="00E31980"/>
    <w:rsid w:val="00E323F1"/>
    <w:rsid w:val="00E35D7A"/>
    <w:rsid w:val="00E41D27"/>
    <w:rsid w:val="00E41FA9"/>
    <w:rsid w:val="00E427EC"/>
    <w:rsid w:val="00E4574F"/>
    <w:rsid w:val="00E45EC1"/>
    <w:rsid w:val="00E53B96"/>
    <w:rsid w:val="00E5593A"/>
    <w:rsid w:val="00E56A1B"/>
    <w:rsid w:val="00E56F00"/>
    <w:rsid w:val="00E6010A"/>
    <w:rsid w:val="00E61F7A"/>
    <w:rsid w:val="00E63013"/>
    <w:rsid w:val="00E6423C"/>
    <w:rsid w:val="00E6457C"/>
    <w:rsid w:val="00E6549B"/>
    <w:rsid w:val="00E71483"/>
    <w:rsid w:val="00E7206B"/>
    <w:rsid w:val="00E802C2"/>
    <w:rsid w:val="00E86200"/>
    <w:rsid w:val="00E93830"/>
    <w:rsid w:val="00E93E0E"/>
    <w:rsid w:val="00E97A20"/>
    <w:rsid w:val="00EA341E"/>
    <w:rsid w:val="00EA3A0A"/>
    <w:rsid w:val="00EB1A25"/>
    <w:rsid w:val="00EB1B14"/>
    <w:rsid w:val="00EB1ED3"/>
    <w:rsid w:val="00EB21E3"/>
    <w:rsid w:val="00EC1601"/>
    <w:rsid w:val="00EC5936"/>
    <w:rsid w:val="00EE10D7"/>
    <w:rsid w:val="00EE6123"/>
    <w:rsid w:val="00EE70B7"/>
    <w:rsid w:val="00EF2782"/>
    <w:rsid w:val="00F007AF"/>
    <w:rsid w:val="00F00B3A"/>
    <w:rsid w:val="00F02059"/>
    <w:rsid w:val="00F0377B"/>
    <w:rsid w:val="00F03B9D"/>
    <w:rsid w:val="00F0505A"/>
    <w:rsid w:val="00F14D68"/>
    <w:rsid w:val="00F16B9D"/>
    <w:rsid w:val="00F2531E"/>
    <w:rsid w:val="00F267C9"/>
    <w:rsid w:val="00F314B7"/>
    <w:rsid w:val="00F314BD"/>
    <w:rsid w:val="00F34DA3"/>
    <w:rsid w:val="00F37FDE"/>
    <w:rsid w:val="00F42F19"/>
    <w:rsid w:val="00F551C7"/>
    <w:rsid w:val="00F623D6"/>
    <w:rsid w:val="00F66363"/>
    <w:rsid w:val="00F70BDA"/>
    <w:rsid w:val="00F73237"/>
    <w:rsid w:val="00F76982"/>
    <w:rsid w:val="00F80850"/>
    <w:rsid w:val="00F80C13"/>
    <w:rsid w:val="00F83B25"/>
    <w:rsid w:val="00F83C49"/>
    <w:rsid w:val="00F85236"/>
    <w:rsid w:val="00FA0C96"/>
    <w:rsid w:val="00FA4451"/>
    <w:rsid w:val="00FA6A39"/>
    <w:rsid w:val="00FA750C"/>
    <w:rsid w:val="00FB1028"/>
    <w:rsid w:val="00FB687C"/>
    <w:rsid w:val="00FB75F2"/>
    <w:rsid w:val="00FC43F0"/>
    <w:rsid w:val="00FC5DA3"/>
    <w:rsid w:val="00FC717D"/>
    <w:rsid w:val="00FD15B6"/>
    <w:rsid w:val="00FD3B7F"/>
    <w:rsid w:val="00FD4F6C"/>
    <w:rsid w:val="00FD7A9D"/>
    <w:rsid w:val="00FE114D"/>
    <w:rsid w:val="00FE2DCD"/>
    <w:rsid w:val="00FE6114"/>
    <w:rsid w:val="00FF0E16"/>
    <w:rsid w:val="00FF6494"/>
    <w:rsid w:val="00FF701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basedOn w:val="Standardnpsmoodstavce"/>
    <w:semiHidden/>
    <w:rsid w:val="00937C2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A606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livestock-slaughtering-august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agricultural-producer-price-indices-september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pig-breeding-figures-as-at-317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attle-breeding-figures-1-half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2D38-1DBF-429B-A3B5-5121E188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</TotalTime>
  <Pages>4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macova4870</cp:lastModifiedBy>
  <cp:revision>4</cp:revision>
  <cp:lastPrinted>2015-10-27T08:43:00Z</cp:lastPrinted>
  <dcterms:created xsi:type="dcterms:W3CDTF">2015-10-27T12:06:00Z</dcterms:created>
  <dcterms:modified xsi:type="dcterms:W3CDTF">2015-10-29T09:28:00Z</dcterms:modified>
</cp:coreProperties>
</file>