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502" w14:textId="170FB401" w:rsidR="00867569" w:rsidRPr="00843658" w:rsidRDefault="001775ED" w:rsidP="00867569">
      <w:pPr>
        <w:pStyle w:val="Datum"/>
      </w:pPr>
      <w:r w:rsidRPr="00843658">
        <w:t>2</w:t>
      </w:r>
      <w:r w:rsidR="001A7904" w:rsidRPr="00843658">
        <w:t>.</w:t>
      </w:r>
      <w:r w:rsidR="00B520AB" w:rsidRPr="00843658">
        <w:t xml:space="preserve"> </w:t>
      </w:r>
      <w:r w:rsidRPr="00843658">
        <w:t>5</w:t>
      </w:r>
      <w:r w:rsidR="00D63C04" w:rsidRPr="00843658">
        <w:t>. 2025</w:t>
      </w:r>
      <w:r w:rsidR="00E55B41" w:rsidRPr="00843658">
        <w:tab/>
      </w:r>
    </w:p>
    <w:p w14:paraId="35A08819" w14:textId="0FDF48BE" w:rsidR="008B3970" w:rsidRPr="00843658" w:rsidRDefault="00A073F8" w:rsidP="008B3970">
      <w:pPr>
        <w:pStyle w:val="Nzev"/>
      </w:pPr>
      <w:r w:rsidRPr="00843658">
        <w:t>V </w:t>
      </w:r>
      <w:r w:rsidR="001775ED" w:rsidRPr="00843658">
        <w:t>březnu</w:t>
      </w:r>
      <w:r w:rsidRPr="00843658">
        <w:t xml:space="preserve"> byla</w:t>
      </w:r>
      <w:r w:rsidR="00EA2517" w:rsidRPr="00843658">
        <w:t xml:space="preserve"> </w:t>
      </w:r>
      <w:r w:rsidR="00E77B9C" w:rsidRPr="00843658">
        <w:t>o</w:t>
      </w:r>
      <w:r w:rsidR="00EA2517" w:rsidRPr="00843658">
        <w:t>čištěná</w:t>
      </w:r>
      <w:r w:rsidR="007F4194" w:rsidRPr="00843658">
        <w:t xml:space="preserve"> míra nezaměstnanosti</w:t>
      </w:r>
      <w:r w:rsidR="00032EA3" w:rsidRPr="00843658">
        <w:t xml:space="preserve"> </w:t>
      </w:r>
      <w:r w:rsidR="00843658" w:rsidRPr="00843658">
        <w:t>2,7</w:t>
      </w:r>
      <w:r w:rsidR="00F6570E" w:rsidRPr="00843658">
        <w:t> </w:t>
      </w:r>
      <w:r w:rsidR="00E77B9C" w:rsidRPr="00843658">
        <w:t>%</w:t>
      </w:r>
    </w:p>
    <w:p w14:paraId="6A91EDAA" w14:textId="11F17CD3" w:rsidR="008B3970" w:rsidRPr="0092041C" w:rsidRDefault="00F36B2F" w:rsidP="008B3970">
      <w:pPr>
        <w:pStyle w:val="Podtitulek"/>
      </w:pPr>
      <w:r w:rsidRPr="00843658">
        <w:t>Míry zaměstnanosti, nezaměstnanosti a ekonomické aktivity</w:t>
      </w:r>
      <w:r w:rsidR="001461C9" w:rsidRPr="00843658">
        <w:t xml:space="preserve"> – </w:t>
      </w:r>
      <w:r w:rsidR="001775ED" w:rsidRPr="00843658">
        <w:t>březen</w:t>
      </w:r>
      <w:r w:rsidR="00E701E0" w:rsidRPr="00843658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3B165833" w:rsidR="00F36B2F" w:rsidRPr="00C25E2C" w:rsidRDefault="00F36B2F" w:rsidP="00F36B2F">
      <w:r w:rsidRPr="00973724">
        <w:t>Podíl zaměstnaných k celé populaci 15–64letých dosáhl v</w:t>
      </w:r>
      <w:r w:rsidR="00E759B0" w:rsidRPr="00973724">
        <w:t xml:space="preserve"> </w:t>
      </w:r>
      <w:r w:rsidR="001775ED" w:rsidRPr="00973724">
        <w:t>březnu</w:t>
      </w:r>
      <w:r w:rsidRPr="00973724">
        <w:t xml:space="preserve"> 7</w:t>
      </w:r>
      <w:r w:rsidR="00DB07C6" w:rsidRPr="00973724">
        <w:rPr>
          <w:lang w:val="en-US"/>
        </w:rPr>
        <w:t>5</w:t>
      </w:r>
      <w:r w:rsidR="00973724" w:rsidRPr="00973724">
        <w:rPr>
          <w:lang w:val="en-US"/>
        </w:rPr>
        <w:t>,9</w:t>
      </w:r>
      <w:r w:rsidR="00AF3C2E" w:rsidRPr="00973724">
        <w:t> </w:t>
      </w:r>
      <w:r w:rsidRPr="00973724">
        <w:t xml:space="preserve">%. Oproti </w:t>
      </w:r>
      <w:r w:rsidR="001775ED" w:rsidRPr="00973724">
        <w:t>březnu</w:t>
      </w:r>
      <w:r w:rsidR="00016E99" w:rsidRPr="00973724">
        <w:t xml:space="preserve"> </w:t>
      </w:r>
      <w:r w:rsidR="00C83842" w:rsidRPr="00973724">
        <w:t>202</w:t>
      </w:r>
      <w:r w:rsidR="00E86834" w:rsidRPr="00973724">
        <w:t>4</w:t>
      </w:r>
      <w:r w:rsidRPr="00973724">
        <w:t xml:space="preserve"> </w:t>
      </w:r>
      <w:r w:rsidR="001E21E1" w:rsidRPr="00973724">
        <w:t>s</w:t>
      </w:r>
      <w:r w:rsidRPr="00973724">
        <w:t xml:space="preserve">e </w:t>
      </w:r>
      <w:r w:rsidR="00973724" w:rsidRPr="00973724">
        <w:t>zvýšil</w:t>
      </w:r>
      <w:r w:rsidR="008F255F" w:rsidRPr="00973724">
        <w:t xml:space="preserve"> </w:t>
      </w:r>
      <w:r w:rsidR="001E7825" w:rsidRPr="00973724">
        <w:t xml:space="preserve">o </w:t>
      </w:r>
      <w:r w:rsidR="00973724" w:rsidRPr="00973724">
        <w:t>1</w:t>
      </w:r>
      <w:r w:rsidR="002A0D95" w:rsidRPr="00973724">
        <w:t>,</w:t>
      </w:r>
      <w:r w:rsidR="00973724" w:rsidRPr="00973724">
        <w:t>3</w:t>
      </w:r>
      <w:r w:rsidR="006C079B" w:rsidRPr="00973724">
        <w:t xml:space="preserve"> </w:t>
      </w:r>
      <w:r w:rsidRPr="00973724">
        <w:t>procentního bodu.</w:t>
      </w:r>
      <w:r w:rsidR="00CC436F" w:rsidRPr="00973724">
        <w:t xml:space="preserve"> Míra zaměstnanosti mužů činila</w:t>
      </w:r>
      <w:r w:rsidR="002A0D95" w:rsidRPr="00973724">
        <w:t xml:space="preserve"> </w:t>
      </w:r>
      <w:r w:rsidR="00973724" w:rsidRPr="00973724">
        <w:t>81,2</w:t>
      </w:r>
      <w:r w:rsidR="009E65F6" w:rsidRPr="00973724">
        <w:t> </w:t>
      </w:r>
      <w:r w:rsidR="002A0D95" w:rsidRPr="00973724">
        <w:t>%,</w:t>
      </w:r>
      <w:r w:rsidR="00CC436F" w:rsidRPr="00973724">
        <w:t xml:space="preserve"> </w:t>
      </w:r>
      <w:r w:rsidRPr="00973724">
        <w:rPr>
          <w:rFonts w:cs="Arial"/>
        </w:rPr>
        <w:t xml:space="preserve">u </w:t>
      </w:r>
      <w:r w:rsidR="00CC436F" w:rsidRPr="00973724">
        <w:rPr>
          <w:rFonts w:cs="Arial"/>
        </w:rPr>
        <w:t xml:space="preserve">žen </w:t>
      </w:r>
      <w:r w:rsidR="00973724" w:rsidRPr="00973724">
        <w:rPr>
          <w:rFonts w:cs="Arial"/>
        </w:rPr>
        <w:t>70,5</w:t>
      </w:r>
      <w:r w:rsidR="009E65F6" w:rsidRPr="00973724">
        <w:rPr>
          <w:rFonts w:cs="Arial"/>
        </w:rPr>
        <w:t> </w:t>
      </w:r>
      <w:r w:rsidRPr="00973724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31A6AAB2" w14:textId="77777777" w:rsidR="00681FBA" w:rsidRDefault="00681FBA" w:rsidP="00F36B2F">
      <w:pPr>
        <w:rPr>
          <w:i/>
        </w:rPr>
      </w:pPr>
    </w:p>
    <w:p w14:paraId="0AA7A2F8" w14:textId="6CD03D79" w:rsidR="00157377" w:rsidRPr="00C25E2C" w:rsidRDefault="00681FBA" w:rsidP="00F36B2F">
      <w:r w:rsidRPr="00C25E2C">
        <w:rPr>
          <w:i/>
        </w:rPr>
        <w:t>„</w:t>
      </w:r>
      <w:r w:rsidRPr="00013FEC">
        <w:rPr>
          <w:i/>
        </w:rPr>
        <w:t>Rozdíl v mírách zaměstnanosti mužů</w:t>
      </w:r>
      <w:r w:rsidR="00013FEC" w:rsidRPr="00013FEC">
        <w:rPr>
          <w:i/>
        </w:rPr>
        <w:t xml:space="preserve"> a </w:t>
      </w:r>
      <w:r w:rsidR="00013FEC" w:rsidRPr="00013FEC">
        <w:rPr>
          <w:i/>
        </w:rPr>
        <w:t xml:space="preserve">žen </w:t>
      </w:r>
      <w:r w:rsidR="00013FEC" w:rsidRPr="00013FEC">
        <w:rPr>
          <w:i/>
        </w:rPr>
        <w:t>15</w:t>
      </w:r>
      <w:r w:rsidR="00013FEC" w:rsidRPr="00013FEC">
        <w:rPr>
          <w:i/>
        </w:rPr>
        <w:t>–</w:t>
      </w:r>
      <w:r w:rsidR="00013FEC" w:rsidRPr="00013FEC">
        <w:rPr>
          <w:i/>
        </w:rPr>
        <w:t xml:space="preserve">64letých </w:t>
      </w:r>
      <w:r w:rsidRPr="00013FEC">
        <w:rPr>
          <w:i/>
        </w:rPr>
        <w:t>se snížil na méně než 11 procentních bodů, což je v Česku historicky ojedinělé</w:t>
      </w:r>
      <w:r w:rsidRPr="00013FEC">
        <w:rPr>
          <w:i/>
          <w:iCs/>
        </w:rPr>
        <w:t>. Až do roku 2010 se pohyboval kolem 17</w:t>
      </w:r>
      <w:r w:rsidRPr="00013FEC">
        <w:rPr>
          <w:i/>
        </w:rPr>
        <w:t xml:space="preserve"> procentních bodů, s výjimkou covidového období se potom </w:t>
      </w:r>
      <w:r w:rsidR="00143DE5" w:rsidRPr="00013FEC">
        <w:rPr>
          <w:i/>
        </w:rPr>
        <w:t xml:space="preserve">stále </w:t>
      </w:r>
      <w:r w:rsidRPr="00013FEC">
        <w:rPr>
          <w:i/>
        </w:rPr>
        <w:t>zmenš</w:t>
      </w:r>
      <w:r w:rsidR="00143DE5" w:rsidRPr="00013FEC">
        <w:rPr>
          <w:i/>
        </w:rPr>
        <w:t>oval</w:t>
      </w:r>
      <w:r>
        <w:rPr>
          <w:i/>
        </w:rPr>
        <w:t>,</w:t>
      </w:r>
      <w:r w:rsidRPr="00C25E2C">
        <w:rPr>
          <w:i/>
          <w:iCs/>
        </w:rPr>
        <w:t>“</w:t>
      </w:r>
      <w:r w:rsidRPr="00C25E2C">
        <w:t xml:space="preserve"> komentuje výsledky Dalibor Holý, ředitel odboru statistiky trhu práce a rovných příležitostí ČSÚ</w:t>
      </w:r>
      <w:r w:rsidR="00143DE5">
        <w:t>.</w:t>
      </w:r>
    </w:p>
    <w:p w14:paraId="285873F7" w14:textId="77777777" w:rsidR="00681FBA" w:rsidRDefault="00681FBA" w:rsidP="00274628">
      <w:pPr>
        <w:jc w:val="left"/>
        <w:rPr>
          <w:b/>
        </w:rPr>
      </w:pPr>
    </w:p>
    <w:p w14:paraId="6BEDCD89" w14:textId="4CA9C78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342C6956" w14:textId="7872C8B0" w:rsidR="00157377" w:rsidRPr="00C25E2C" w:rsidRDefault="00F36B2F" w:rsidP="00157377">
      <w:r w:rsidRPr="00872D4D">
        <w:t>Podíl nezaměstnaných k ekonomicky aktivním, tj. součtu zaměstnaných a nezaměstnaných,</w:t>
      </w:r>
      <w:r w:rsidR="0043365C" w:rsidRPr="00872D4D">
        <w:t xml:space="preserve"> dosáhl v</w:t>
      </w:r>
      <w:r w:rsidR="006E2621" w:rsidRPr="00872D4D">
        <w:t xml:space="preserve"> </w:t>
      </w:r>
      <w:r w:rsidR="001775ED" w:rsidRPr="00872D4D">
        <w:t>březnu</w:t>
      </w:r>
      <w:r w:rsidRPr="00872D4D">
        <w:t xml:space="preserve"> 2,</w:t>
      </w:r>
      <w:r w:rsidR="00872D4D" w:rsidRPr="00872D4D">
        <w:t>7</w:t>
      </w:r>
      <w:r w:rsidR="000370E2" w:rsidRPr="00872D4D">
        <w:t> %. Meziročně</w:t>
      </w:r>
      <w:r w:rsidR="00ED2FB1" w:rsidRPr="00872D4D">
        <w:t xml:space="preserve"> </w:t>
      </w:r>
      <w:r w:rsidR="00872D4D" w:rsidRPr="00872D4D">
        <w:t>se snížil</w:t>
      </w:r>
      <w:r w:rsidR="001E21E1" w:rsidRPr="00872D4D">
        <w:t xml:space="preserve"> </w:t>
      </w:r>
      <w:r w:rsidR="00212272" w:rsidRPr="00872D4D">
        <w:t>o </w:t>
      </w:r>
      <w:r w:rsidR="00872D4D" w:rsidRPr="00872D4D">
        <w:t>0,3</w:t>
      </w:r>
      <w:r w:rsidRPr="00872D4D">
        <w:t xml:space="preserve"> procentního bodu. Míra nezaměstnanosti mužů </w:t>
      </w:r>
      <w:r w:rsidR="00F03161" w:rsidRPr="00872D4D">
        <w:t xml:space="preserve">dosáhla </w:t>
      </w:r>
      <w:r w:rsidR="00872D4D" w:rsidRPr="00872D4D">
        <w:t>2,2</w:t>
      </w:r>
      <w:r w:rsidR="00F03161" w:rsidRPr="00872D4D">
        <w:t xml:space="preserve"> %, u žen </w:t>
      </w:r>
      <w:r w:rsidR="00FE524F" w:rsidRPr="00872D4D">
        <w:t>3</w:t>
      </w:r>
      <w:r w:rsidR="00872D4D" w:rsidRPr="00872D4D">
        <w:t>,2</w:t>
      </w:r>
      <w:r w:rsidR="009E65F6" w:rsidRPr="00872D4D">
        <w:t> </w:t>
      </w:r>
      <w:r w:rsidRPr="00872D4D">
        <w:t>%.</w:t>
      </w:r>
    </w:p>
    <w:p w14:paraId="415FBFF7" w14:textId="77777777" w:rsidR="00342FC2" w:rsidRPr="00C25E2C" w:rsidRDefault="00342FC2" w:rsidP="00322637"/>
    <w:p w14:paraId="6A062F2D" w14:textId="77777777" w:rsidR="00F36B2F" w:rsidRPr="00C25E2C" w:rsidRDefault="00F36B2F" w:rsidP="00274628">
      <w:pPr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0A4CD11B" w14:textId="7FC9F23C" w:rsidR="00F36B2F" w:rsidRPr="00C25E2C" w:rsidRDefault="00F36B2F" w:rsidP="00F36B2F">
      <w:r w:rsidRPr="00C25E2C">
        <w:t xml:space="preserve">Podíl </w:t>
      </w:r>
      <w:r w:rsidRPr="00E71ED7">
        <w:t>ekonomicky aktivních k populaci 15–64letých dosáhl 7</w:t>
      </w:r>
      <w:r w:rsidR="00984919" w:rsidRPr="00E71ED7">
        <w:t>8</w:t>
      </w:r>
      <w:r w:rsidRPr="00E71ED7">
        <w:t>,</w:t>
      </w:r>
      <w:r w:rsidR="00E71ED7" w:rsidRPr="00E71ED7">
        <w:t>0</w:t>
      </w:r>
      <w:r w:rsidRPr="00E71ED7">
        <w:t xml:space="preserve"> %. Oproti </w:t>
      </w:r>
      <w:r w:rsidR="001775ED" w:rsidRPr="00E71ED7">
        <w:t>březnu</w:t>
      </w:r>
      <w:r w:rsidR="00EE0062" w:rsidRPr="00E71ED7">
        <w:t xml:space="preserve"> 2024</w:t>
      </w:r>
      <w:r w:rsidR="00211BB4" w:rsidRPr="00E71ED7">
        <w:t xml:space="preserve"> </w:t>
      </w:r>
      <w:r w:rsidR="001E21E1" w:rsidRPr="00E71ED7">
        <w:t>s</w:t>
      </w:r>
      <w:r w:rsidR="00ED2FB1" w:rsidRPr="00E71ED7">
        <w:t xml:space="preserve">e </w:t>
      </w:r>
      <w:r w:rsidR="001E21E1" w:rsidRPr="00E71ED7">
        <w:t>zvýšil</w:t>
      </w:r>
      <w:r w:rsidRPr="00E71ED7">
        <w:t xml:space="preserve"> </w:t>
      </w:r>
      <w:r w:rsidR="00F80DAF" w:rsidRPr="00E71ED7">
        <w:t>o </w:t>
      </w:r>
      <w:r w:rsidR="00E71ED7" w:rsidRPr="00E71ED7">
        <w:t>1,0</w:t>
      </w:r>
      <w:r w:rsidRPr="00E71ED7">
        <w:t xml:space="preserve"> procentního bodu. Míra ekonomické aktivity mužů </w:t>
      </w:r>
      <w:r w:rsidR="000473BE" w:rsidRPr="00E71ED7">
        <w:t>(</w:t>
      </w:r>
      <w:r w:rsidR="00984919" w:rsidRPr="00E71ED7">
        <w:t>8</w:t>
      </w:r>
      <w:r w:rsidR="00E71ED7" w:rsidRPr="00E71ED7">
        <w:t>3,0</w:t>
      </w:r>
      <w:r w:rsidRPr="00E71ED7">
        <w:t> %) převyšovala míru ekonomické aktivity žen</w:t>
      </w:r>
      <w:r w:rsidR="000473BE" w:rsidRPr="00E71ED7">
        <w:t xml:space="preserve"> (</w:t>
      </w:r>
      <w:r w:rsidR="00E71ED7" w:rsidRPr="00E71ED7">
        <w:t>72,8</w:t>
      </w:r>
      <w:r w:rsidR="00846ED9" w:rsidRPr="00E71ED7">
        <w:t xml:space="preserve"> </w:t>
      </w:r>
      <w:r w:rsidR="00534987" w:rsidRPr="00E71ED7">
        <w:t>%</w:t>
      </w:r>
      <w:r w:rsidR="000473BE" w:rsidRPr="00E71ED7">
        <w:t xml:space="preserve">) o </w:t>
      </w:r>
      <w:r w:rsidR="00E71ED7" w:rsidRPr="00E71ED7">
        <w:t>10,2</w:t>
      </w:r>
      <w:r w:rsidRPr="00E71ED7">
        <w:t xml:space="preserve"> procentního bodu.</w:t>
      </w:r>
      <w:r w:rsidR="00C82D01">
        <w:t xml:space="preserve"> </w:t>
      </w:r>
    </w:p>
    <w:p w14:paraId="792AEB0C" w14:textId="2C406C33" w:rsidR="006152C0" w:rsidRPr="00C25E2C" w:rsidRDefault="006152C0" w:rsidP="00F36B2F"/>
    <w:p w14:paraId="1B08AD0F" w14:textId="77777777" w:rsidR="00016B78" w:rsidRPr="00C25E2C" w:rsidRDefault="00016B78" w:rsidP="00016B78">
      <w:pPr>
        <w:jc w:val="left"/>
        <w:rPr>
          <w:b/>
        </w:rPr>
      </w:pPr>
      <w:r w:rsidRPr="00C25E2C">
        <w:rPr>
          <w:b/>
        </w:rPr>
        <w:t>Mezinárodní srovnatelnost</w:t>
      </w:r>
    </w:p>
    <w:p w14:paraId="36E3E554" w14:textId="77777777" w:rsidR="00016B78" w:rsidRDefault="00016B78" w:rsidP="00016B78">
      <w:r w:rsidRPr="00C25E2C">
        <w:t>Veškeré uvedené údaje jsou sezónně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5F5183EC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 xml:space="preserve">nezaměstnanosti v této věkové skupině 15–74 let </w:t>
      </w:r>
      <w:r w:rsidRPr="00843658">
        <w:t>byla v </w:t>
      </w:r>
      <w:r w:rsidR="001775ED" w:rsidRPr="00843658">
        <w:t>březnu</w:t>
      </w:r>
      <w:r w:rsidRPr="00843658">
        <w:t xml:space="preserve"> </w:t>
      </w:r>
      <w:r w:rsidR="00EE0062" w:rsidRPr="00843658">
        <w:t>2025</w:t>
      </w:r>
      <w:r w:rsidRPr="00843658">
        <w:t xml:space="preserve"> za Česko na úrovni 2,6 %.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474F7654" w:rsidR="00016B78" w:rsidRDefault="00016B78" w:rsidP="00016B78">
      <w:pPr>
        <w:rPr>
          <w:szCs w:val="20"/>
        </w:rPr>
      </w:pPr>
      <w:r w:rsidRPr="00F51E8D">
        <w:rPr>
          <w:szCs w:val="20"/>
        </w:rPr>
        <w:t>Přílohové tabulky 1 a 2 obsahují časové řady základních ukazatelů trhu práce a počty zaměstnaných a nezaměstnaných osob od roku 1993.</w:t>
      </w:r>
      <w:r>
        <w:rPr>
          <w:szCs w:val="20"/>
        </w:rPr>
        <w:t xml:space="preserve"> </w:t>
      </w:r>
    </w:p>
    <w:p w14:paraId="4E7B3E65" w14:textId="77777777" w:rsidR="00C80579" w:rsidRDefault="00C80579" w:rsidP="00016B78">
      <w:pPr>
        <w:rPr>
          <w:szCs w:val="20"/>
        </w:rPr>
      </w:pPr>
    </w:p>
    <w:p w14:paraId="1E586786" w14:textId="77360305" w:rsidR="00FF5181" w:rsidRDefault="00FF5181" w:rsidP="00C25E2C">
      <w:pPr>
        <w:rPr>
          <w:szCs w:val="20"/>
        </w:rPr>
      </w:pPr>
    </w:p>
    <w:p w14:paraId="6E1ECD0D" w14:textId="675E3F20" w:rsidR="002B5B35" w:rsidRDefault="002B5B35" w:rsidP="00C25E2C">
      <w:pPr>
        <w:rPr>
          <w:szCs w:val="20"/>
        </w:rPr>
      </w:pPr>
    </w:p>
    <w:p w14:paraId="3B576B5A" w14:textId="77777777" w:rsidR="00666EF6" w:rsidRDefault="00666EF6" w:rsidP="00C25E2C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0F183745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11156">
        <w:rPr>
          <w:i/>
          <w:iCs/>
          <w:sz w:val="18"/>
          <w:szCs w:val="18"/>
        </w:rPr>
        <w:t>2. 2023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7B831602" w:rsidR="00A30701" w:rsidRPr="00F51E8D" w:rsidRDefault="00A30701" w:rsidP="00EF02DB">
      <w:pPr>
        <w:ind w:left="3119" w:hanging="311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EF02DB" w:rsidRPr="00A119A2">
          <w:rPr>
            <w:rStyle w:val="Hypertextovodkaz"/>
            <w:i/>
            <w:iCs/>
            <w:sz w:val="18"/>
            <w:szCs w:val="18"/>
          </w:rPr>
          <w:t>https://www.csu.gov.cz/zam_vsps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76B25B84" w:rsidR="005C2ACC" w:rsidRPr="000D47FE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</w:t>
      </w:r>
      <w:r w:rsidRPr="000D47FE">
        <w:rPr>
          <w:i/>
          <w:iCs/>
          <w:color w:val="auto"/>
        </w:rPr>
        <w:t>/ termín ukončen</w:t>
      </w:r>
      <w:r w:rsidR="007D2B5E" w:rsidRPr="000D47FE">
        <w:rPr>
          <w:i/>
          <w:iCs/>
          <w:color w:val="auto"/>
        </w:rPr>
        <w:t>í předběžného zpra</w:t>
      </w:r>
      <w:r w:rsidR="002C46CD" w:rsidRPr="000D47FE">
        <w:rPr>
          <w:i/>
          <w:iCs/>
          <w:color w:val="auto"/>
        </w:rPr>
        <w:t>cování:</w:t>
      </w:r>
      <w:r w:rsidR="00A54143" w:rsidRPr="000D47FE">
        <w:rPr>
          <w:i/>
          <w:iCs/>
          <w:color w:val="auto"/>
        </w:rPr>
        <w:tab/>
      </w:r>
      <w:r w:rsidR="004B4D7F" w:rsidRPr="000D47FE">
        <w:rPr>
          <w:i/>
          <w:iCs/>
          <w:color w:val="auto"/>
        </w:rPr>
        <w:t>22</w:t>
      </w:r>
      <w:r w:rsidR="00FE5115" w:rsidRPr="000D47FE">
        <w:rPr>
          <w:i/>
          <w:iCs/>
          <w:color w:val="auto"/>
        </w:rPr>
        <w:t xml:space="preserve">. </w:t>
      </w:r>
      <w:r w:rsidR="004B4D7F" w:rsidRPr="000D47FE">
        <w:rPr>
          <w:i/>
          <w:iCs/>
          <w:color w:val="auto"/>
        </w:rPr>
        <w:t>4</w:t>
      </w:r>
      <w:r w:rsidR="007E4403" w:rsidRPr="000D47FE">
        <w:rPr>
          <w:i/>
          <w:iCs/>
          <w:color w:val="auto"/>
        </w:rPr>
        <w:t>. 202</w:t>
      </w:r>
      <w:r w:rsidR="004B4D7F" w:rsidRPr="000D47FE">
        <w:rPr>
          <w:i/>
          <w:iCs/>
          <w:color w:val="auto"/>
        </w:rPr>
        <w:t>5 / 2</w:t>
      </w:r>
      <w:r w:rsidR="00E46FB0" w:rsidRPr="000D47FE">
        <w:rPr>
          <w:i/>
          <w:iCs/>
          <w:color w:val="auto"/>
        </w:rPr>
        <w:t>8</w:t>
      </w:r>
      <w:r w:rsidR="00AF7ADB" w:rsidRPr="000D47FE">
        <w:rPr>
          <w:i/>
          <w:iCs/>
          <w:color w:val="auto"/>
        </w:rPr>
        <w:t xml:space="preserve">. </w:t>
      </w:r>
      <w:r w:rsidR="004B4D7F" w:rsidRPr="000D47FE">
        <w:rPr>
          <w:i/>
          <w:iCs/>
          <w:color w:val="auto"/>
        </w:rPr>
        <w:t>4</w:t>
      </w:r>
      <w:r w:rsidR="000521CA" w:rsidRPr="000D47FE">
        <w:rPr>
          <w:i/>
          <w:iCs/>
          <w:color w:val="auto"/>
        </w:rPr>
        <w:t>.</w:t>
      </w:r>
      <w:r w:rsidR="004E17B2" w:rsidRPr="000D47FE">
        <w:rPr>
          <w:i/>
          <w:iCs/>
          <w:color w:val="auto"/>
        </w:rPr>
        <w:t xml:space="preserve"> </w:t>
      </w:r>
      <w:r w:rsidR="007D3694" w:rsidRPr="000D47FE">
        <w:rPr>
          <w:i/>
          <w:iCs/>
          <w:color w:val="auto"/>
        </w:rPr>
        <w:t>2025</w:t>
      </w:r>
    </w:p>
    <w:p w14:paraId="5C1DB1DF" w14:textId="77777777" w:rsidR="00013FE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0D47FE">
        <w:rPr>
          <w:i/>
          <w:iCs/>
          <w:color w:val="auto"/>
        </w:rPr>
        <w:t>Termín zveřejnění další RI:</w:t>
      </w:r>
      <w:r w:rsidRPr="000D47FE">
        <w:rPr>
          <w:i/>
          <w:iCs/>
          <w:color w:val="auto"/>
        </w:rPr>
        <w:tab/>
      </w:r>
      <w:r w:rsidR="00E759B0" w:rsidRPr="000D47FE">
        <w:rPr>
          <w:i/>
          <w:iCs/>
          <w:color w:val="auto"/>
        </w:rPr>
        <w:t xml:space="preserve">  2</w:t>
      </w:r>
      <w:r w:rsidR="007D3694" w:rsidRPr="000D47FE">
        <w:rPr>
          <w:i/>
          <w:iCs/>
          <w:color w:val="auto"/>
        </w:rPr>
        <w:t xml:space="preserve">. </w:t>
      </w:r>
      <w:r w:rsidR="004B4D7F" w:rsidRPr="000D47FE">
        <w:rPr>
          <w:i/>
          <w:iCs/>
          <w:color w:val="auto"/>
        </w:rPr>
        <w:t>6</w:t>
      </w:r>
      <w:r w:rsidR="002C46CD" w:rsidRPr="000D47FE">
        <w:rPr>
          <w:i/>
          <w:iCs/>
          <w:color w:val="auto"/>
        </w:rPr>
        <w:t>. 202</w:t>
      </w:r>
      <w:r w:rsidR="007B6466" w:rsidRPr="000D47FE">
        <w:rPr>
          <w:i/>
          <w:iCs/>
          <w:color w:val="auto"/>
        </w:rPr>
        <w:t>5</w:t>
      </w:r>
    </w:p>
    <w:p w14:paraId="25397663" w14:textId="77777777" w:rsidR="00013FEC" w:rsidRDefault="00013FE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</w:p>
    <w:p w14:paraId="63E5531E" w14:textId="026FD313" w:rsidR="005C2ACC" w:rsidRPr="00F51E8D" w:rsidRDefault="00FF6995" w:rsidP="00013FEC">
      <w:pPr>
        <w:pStyle w:val="Poznmky"/>
        <w:widowControl w:val="0"/>
        <w:spacing w:before="0" w:line="276" w:lineRule="auto"/>
        <w:jc w:val="both"/>
        <w:rPr>
          <w:i/>
          <w:iCs/>
          <w:color w:val="auto"/>
        </w:rPr>
      </w:pPr>
      <w:r w:rsidRPr="00FF6995">
        <w:rPr>
          <w:i/>
          <w:iCs/>
          <w:color w:val="auto"/>
        </w:rPr>
        <w:t>Od referenčního měsíce dubna nastane změna v Rychlé informaci v modelu sezónního očišťování (přechod na trendcyklus); zároveň dojde ke každoroční úpravě váhového systému v souvislosti s novými demografickými podklady.</w:t>
      </w:r>
    </w:p>
    <w:p w14:paraId="36392260" w14:textId="77777777" w:rsidR="00013FEC" w:rsidRDefault="00013FE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3BD6B060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  <w:bookmarkStart w:id="0" w:name="_GoBack"/>
      <w:bookmarkEnd w:id="0"/>
    </w:p>
    <w:p w14:paraId="7D4201CE" w14:textId="77777777" w:rsidR="005C2ACC" w:rsidRPr="00F51E8D" w:rsidRDefault="005C2ACC" w:rsidP="00364C65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(očištěné od sezónních    vlivů)</w:t>
      </w:r>
    </w:p>
    <w:p w14:paraId="684C2662" w14:textId="77777777" w:rsidR="005C2ACC" w:rsidRPr="00F51E8D" w:rsidRDefault="005C2ACC" w:rsidP="00364C65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2   Absolutní počty zaměstnaných a nezaměstnaných osob (očištěné od sezónních vlivů)</w:t>
      </w:r>
    </w:p>
    <w:p w14:paraId="4C6962D4" w14:textId="70905137" w:rsidR="003E1EC3" w:rsidRPr="005C2ACC" w:rsidRDefault="005C2ACC" w:rsidP="00364C65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>Graf 1</w:t>
      </w:r>
      <w:r w:rsidR="00364C65">
        <w:rPr>
          <w:i w:val="0"/>
          <w:color w:val="auto"/>
          <w:sz w:val="20"/>
          <w:szCs w:val="20"/>
        </w:rPr>
        <w:t xml:space="preserve"> </w:t>
      </w:r>
      <w:r w:rsidR="00364C65">
        <w:rPr>
          <w:i w:val="0"/>
          <w:color w:val="auto"/>
          <w:sz w:val="20"/>
          <w:szCs w:val="20"/>
        </w:rPr>
        <w:tab/>
      </w:r>
      <w:r>
        <w:rPr>
          <w:i w:val="0"/>
          <w:color w:val="auto"/>
          <w:sz w:val="20"/>
          <w:szCs w:val="20"/>
        </w:rPr>
        <w:t xml:space="preserve">Obecná míra nezaměstnanosti </w:t>
      </w:r>
      <w:r w:rsidRPr="00F51E8D">
        <w:rPr>
          <w:i w:val="0"/>
          <w:color w:val="auto"/>
          <w:sz w:val="20"/>
          <w:szCs w:val="20"/>
        </w:rPr>
        <w:t>(očištěné od sezónních vlivů)</w:t>
      </w:r>
    </w:p>
    <w:sectPr w:rsidR="003E1EC3" w:rsidRPr="005C2ACC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ADD0" w14:textId="77777777" w:rsidR="003A5C64" w:rsidRDefault="003A5C64" w:rsidP="00BA6370">
      <w:r>
        <w:separator/>
      </w:r>
    </w:p>
  </w:endnote>
  <w:endnote w:type="continuationSeparator" w:id="0">
    <w:p w14:paraId="3B23931E" w14:textId="77777777" w:rsidR="003A5C64" w:rsidRDefault="003A5C6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21E7501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4326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21E7501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4326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1FA24" w14:textId="77777777" w:rsidR="003A5C64" w:rsidRDefault="003A5C64" w:rsidP="00BA6370">
      <w:r>
        <w:separator/>
      </w:r>
    </w:p>
  </w:footnote>
  <w:footnote w:type="continuationSeparator" w:id="0">
    <w:p w14:paraId="2DEB1413" w14:textId="77777777" w:rsidR="003A5C64" w:rsidRDefault="003A5C6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C"/>
    <w:rsid w:val="000059E5"/>
    <w:rsid w:val="00013FEC"/>
    <w:rsid w:val="00016743"/>
    <w:rsid w:val="00016B78"/>
    <w:rsid w:val="00016E99"/>
    <w:rsid w:val="000214FD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6B51"/>
    <w:rsid w:val="00057891"/>
    <w:rsid w:val="00060B80"/>
    <w:rsid w:val="00061410"/>
    <w:rsid w:val="00061A58"/>
    <w:rsid w:val="00063558"/>
    <w:rsid w:val="000678F7"/>
    <w:rsid w:val="000723AF"/>
    <w:rsid w:val="000843A5"/>
    <w:rsid w:val="00085813"/>
    <w:rsid w:val="00085DB6"/>
    <w:rsid w:val="000910DA"/>
    <w:rsid w:val="00093A75"/>
    <w:rsid w:val="00096D6C"/>
    <w:rsid w:val="000A449B"/>
    <w:rsid w:val="000B6F63"/>
    <w:rsid w:val="000B6FCE"/>
    <w:rsid w:val="000C2D49"/>
    <w:rsid w:val="000C3117"/>
    <w:rsid w:val="000C34B1"/>
    <w:rsid w:val="000D093F"/>
    <w:rsid w:val="000D47FE"/>
    <w:rsid w:val="000D7D92"/>
    <w:rsid w:val="000E43CC"/>
    <w:rsid w:val="000E7E94"/>
    <w:rsid w:val="000F31E6"/>
    <w:rsid w:val="000F70F5"/>
    <w:rsid w:val="00106FD5"/>
    <w:rsid w:val="001110B8"/>
    <w:rsid w:val="00112576"/>
    <w:rsid w:val="001151CC"/>
    <w:rsid w:val="001164D7"/>
    <w:rsid w:val="00117272"/>
    <w:rsid w:val="001254A2"/>
    <w:rsid w:val="00131833"/>
    <w:rsid w:val="001330C4"/>
    <w:rsid w:val="001404AB"/>
    <w:rsid w:val="00140DEC"/>
    <w:rsid w:val="00143DE5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3523"/>
    <w:rsid w:val="00166884"/>
    <w:rsid w:val="0017231D"/>
    <w:rsid w:val="001775ED"/>
    <w:rsid w:val="001810DC"/>
    <w:rsid w:val="0019064B"/>
    <w:rsid w:val="00195BC8"/>
    <w:rsid w:val="001A4653"/>
    <w:rsid w:val="001A7904"/>
    <w:rsid w:val="001A7D30"/>
    <w:rsid w:val="001B363D"/>
    <w:rsid w:val="001B607F"/>
    <w:rsid w:val="001C07BD"/>
    <w:rsid w:val="001C4052"/>
    <w:rsid w:val="001C4970"/>
    <w:rsid w:val="001D369A"/>
    <w:rsid w:val="001E21E1"/>
    <w:rsid w:val="001E7099"/>
    <w:rsid w:val="001E7825"/>
    <w:rsid w:val="001F08B3"/>
    <w:rsid w:val="001F2FE0"/>
    <w:rsid w:val="00200854"/>
    <w:rsid w:val="00200D17"/>
    <w:rsid w:val="00201B7A"/>
    <w:rsid w:val="00201F4F"/>
    <w:rsid w:val="00203451"/>
    <w:rsid w:val="002036FA"/>
    <w:rsid w:val="002070FB"/>
    <w:rsid w:val="00211BB4"/>
    <w:rsid w:val="00212272"/>
    <w:rsid w:val="00213729"/>
    <w:rsid w:val="002406FA"/>
    <w:rsid w:val="00240A31"/>
    <w:rsid w:val="00246EBC"/>
    <w:rsid w:val="0025120F"/>
    <w:rsid w:val="0026107B"/>
    <w:rsid w:val="002629F9"/>
    <w:rsid w:val="0026780A"/>
    <w:rsid w:val="00274628"/>
    <w:rsid w:val="00275192"/>
    <w:rsid w:val="00275DF8"/>
    <w:rsid w:val="00276D2B"/>
    <w:rsid w:val="002821D7"/>
    <w:rsid w:val="0029602B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301A3"/>
    <w:rsid w:val="003305D1"/>
    <w:rsid w:val="00342FC2"/>
    <w:rsid w:val="00345281"/>
    <w:rsid w:val="003542AE"/>
    <w:rsid w:val="003577DC"/>
    <w:rsid w:val="00364C65"/>
    <w:rsid w:val="00365B30"/>
    <w:rsid w:val="0036777B"/>
    <w:rsid w:val="003708ED"/>
    <w:rsid w:val="00381E6C"/>
    <w:rsid w:val="0038282A"/>
    <w:rsid w:val="00384A31"/>
    <w:rsid w:val="00384DA1"/>
    <w:rsid w:val="00385505"/>
    <w:rsid w:val="00394C88"/>
    <w:rsid w:val="00397580"/>
    <w:rsid w:val="003A1A95"/>
    <w:rsid w:val="003A45C8"/>
    <w:rsid w:val="003A51B1"/>
    <w:rsid w:val="003A5C64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54C7"/>
    <w:rsid w:val="00417D6C"/>
    <w:rsid w:val="004210B9"/>
    <w:rsid w:val="0043365C"/>
    <w:rsid w:val="0044326A"/>
    <w:rsid w:val="004436EE"/>
    <w:rsid w:val="0044619C"/>
    <w:rsid w:val="004471EB"/>
    <w:rsid w:val="004552C5"/>
    <w:rsid w:val="0045547F"/>
    <w:rsid w:val="0046396A"/>
    <w:rsid w:val="00463CB3"/>
    <w:rsid w:val="00471DEF"/>
    <w:rsid w:val="00472310"/>
    <w:rsid w:val="004730D8"/>
    <w:rsid w:val="004920AD"/>
    <w:rsid w:val="0049327F"/>
    <w:rsid w:val="004A0FE7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31DBB"/>
    <w:rsid w:val="005328F6"/>
    <w:rsid w:val="00534987"/>
    <w:rsid w:val="00540AEA"/>
    <w:rsid w:val="00541572"/>
    <w:rsid w:val="00541B5D"/>
    <w:rsid w:val="00557930"/>
    <w:rsid w:val="005607E9"/>
    <w:rsid w:val="005648C9"/>
    <w:rsid w:val="00572D4D"/>
    <w:rsid w:val="00573994"/>
    <w:rsid w:val="0057551D"/>
    <w:rsid w:val="00575E89"/>
    <w:rsid w:val="00584290"/>
    <w:rsid w:val="005B2BD7"/>
    <w:rsid w:val="005B2C13"/>
    <w:rsid w:val="005B3373"/>
    <w:rsid w:val="005C2ACC"/>
    <w:rsid w:val="005C306A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81FBA"/>
    <w:rsid w:val="00692211"/>
    <w:rsid w:val="006931CF"/>
    <w:rsid w:val="006A6544"/>
    <w:rsid w:val="006A7240"/>
    <w:rsid w:val="006B741B"/>
    <w:rsid w:val="006C079B"/>
    <w:rsid w:val="006C3A1C"/>
    <w:rsid w:val="006D21EB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50B58"/>
    <w:rsid w:val="00751026"/>
    <w:rsid w:val="00752AB8"/>
    <w:rsid w:val="00754C20"/>
    <w:rsid w:val="007826C8"/>
    <w:rsid w:val="007916B9"/>
    <w:rsid w:val="00794024"/>
    <w:rsid w:val="007A0700"/>
    <w:rsid w:val="007A0B2F"/>
    <w:rsid w:val="007A1D8A"/>
    <w:rsid w:val="007A2048"/>
    <w:rsid w:val="007A57F2"/>
    <w:rsid w:val="007B1333"/>
    <w:rsid w:val="007B6466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801B5D"/>
    <w:rsid w:val="00802413"/>
    <w:rsid w:val="00803993"/>
    <w:rsid w:val="008043C4"/>
    <w:rsid w:val="0080589C"/>
    <w:rsid w:val="008126C8"/>
    <w:rsid w:val="00813573"/>
    <w:rsid w:val="0082126E"/>
    <w:rsid w:val="00831B1B"/>
    <w:rsid w:val="00836163"/>
    <w:rsid w:val="00841D46"/>
    <w:rsid w:val="00843658"/>
    <w:rsid w:val="00846ED9"/>
    <w:rsid w:val="00855C9E"/>
    <w:rsid w:val="00855FB3"/>
    <w:rsid w:val="00861D0E"/>
    <w:rsid w:val="008662BB"/>
    <w:rsid w:val="00867569"/>
    <w:rsid w:val="00872D4D"/>
    <w:rsid w:val="00875CC4"/>
    <w:rsid w:val="008955BE"/>
    <w:rsid w:val="00896A35"/>
    <w:rsid w:val="008A0D8A"/>
    <w:rsid w:val="008A584E"/>
    <w:rsid w:val="008A750A"/>
    <w:rsid w:val="008B3970"/>
    <w:rsid w:val="008B4B90"/>
    <w:rsid w:val="008C051D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74CC"/>
    <w:rsid w:val="00910F29"/>
    <w:rsid w:val="0092041C"/>
    <w:rsid w:val="009239F3"/>
    <w:rsid w:val="00925C05"/>
    <w:rsid w:val="00935604"/>
    <w:rsid w:val="009415A6"/>
    <w:rsid w:val="00942CA1"/>
    <w:rsid w:val="009464F3"/>
    <w:rsid w:val="00973724"/>
    <w:rsid w:val="00983098"/>
    <w:rsid w:val="00984919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D323E"/>
    <w:rsid w:val="009D5325"/>
    <w:rsid w:val="009E3791"/>
    <w:rsid w:val="009E5F57"/>
    <w:rsid w:val="009E65F6"/>
    <w:rsid w:val="009E7C30"/>
    <w:rsid w:val="009F3A35"/>
    <w:rsid w:val="00A04164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D3DE7"/>
    <w:rsid w:val="00AE52D9"/>
    <w:rsid w:val="00AE7393"/>
    <w:rsid w:val="00AF274F"/>
    <w:rsid w:val="00AF3C2E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E19F1"/>
    <w:rsid w:val="00C05E23"/>
    <w:rsid w:val="00C252CE"/>
    <w:rsid w:val="00C25E2C"/>
    <w:rsid w:val="00C269D4"/>
    <w:rsid w:val="00C35900"/>
    <w:rsid w:val="00C37A49"/>
    <w:rsid w:val="00C37ADB"/>
    <w:rsid w:val="00C40492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B07C6"/>
    <w:rsid w:val="00DB4A5C"/>
    <w:rsid w:val="00DB638A"/>
    <w:rsid w:val="00DC7A31"/>
    <w:rsid w:val="00DE3499"/>
    <w:rsid w:val="00DE578B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607F8"/>
    <w:rsid w:val="00E629F5"/>
    <w:rsid w:val="00E6423C"/>
    <w:rsid w:val="00E701E0"/>
    <w:rsid w:val="00E71ED7"/>
    <w:rsid w:val="00E72398"/>
    <w:rsid w:val="00E72CDE"/>
    <w:rsid w:val="00E72E96"/>
    <w:rsid w:val="00E759B0"/>
    <w:rsid w:val="00E77B9C"/>
    <w:rsid w:val="00E86834"/>
    <w:rsid w:val="00E86D12"/>
    <w:rsid w:val="00E902D7"/>
    <w:rsid w:val="00E93830"/>
    <w:rsid w:val="00E93E0E"/>
    <w:rsid w:val="00E95A8E"/>
    <w:rsid w:val="00EA2517"/>
    <w:rsid w:val="00EA6C2A"/>
    <w:rsid w:val="00EB12FA"/>
    <w:rsid w:val="00EB1ED3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5EDB"/>
    <w:rsid w:val="00F06850"/>
    <w:rsid w:val="00F07A8E"/>
    <w:rsid w:val="00F25F07"/>
    <w:rsid w:val="00F278E9"/>
    <w:rsid w:val="00F35035"/>
    <w:rsid w:val="00F36B2F"/>
    <w:rsid w:val="00F37F4D"/>
    <w:rsid w:val="00F402A7"/>
    <w:rsid w:val="00F43D17"/>
    <w:rsid w:val="00F54AC9"/>
    <w:rsid w:val="00F631F7"/>
    <w:rsid w:val="00F6570E"/>
    <w:rsid w:val="00F73054"/>
    <w:rsid w:val="00F73246"/>
    <w:rsid w:val="00F75D05"/>
    <w:rsid w:val="00F75F2A"/>
    <w:rsid w:val="00F80DA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699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u.gov.cz/zam_vsp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de2aa2da67d376fdd2e3335727bbc2a3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ed3367e8cad061a283a544bae0a91a1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EF77-6490-4764-86CA-6AC2AE0636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8c0c86d-151e-4fca-b0d5-747e6692fa1d"/>
  </ds:schemaRefs>
</ds:datastoreItem>
</file>

<file path=customXml/itemProps2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24D0C-0BED-4339-AFA2-B24F35F4A8BA}"/>
</file>

<file path=customXml/itemProps4.xml><?xml version="1.0" encoding="utf-8"?>
<ds:datastoreItem xmlns:ds="http://schemas.openxmlformats.org/officeDocument/2006/customXml" ds:itemID="{D575F8DF-CDE9-4A8D-8B51-DA5F20B7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588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3805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125</cp:revision>
  <cp:lastPrinted>2022-04-29T07:53:00Z</cp:lastPrinted>
  <dcterms:created xsi:type="dcterms:W3CDTF">2023-07-27T09:28:00Z</dcterms:created>
  <dcterms:modified xsi:type="dcterms:W3CDTF">2025-04-30T08:03:00Z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