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B713E" w:rsidP="00AE6D5B">
      <w:pPr>
        <w:pStyle w:val="Datum"/>
      </w:pPr>
      <w:r>
        <w:t>9. břez</w:t>
      </w:r>
      <w:r w:rsidR="00441E3B">
        <w:t>na</w:t>
      </w:r>
      <w:r w:rsidR="0033176A">
        <w:t xml:space="preserve"> </w:t>
      </w:r>
      <w:r w:rsidR="00441E3B">
        <w:t>2021</w:t>
      </w:r>
    </w:p>
    <w:p w:rsidR="00867569" w:rsidRPr="00AE6D5B" w:rsidRDefault="006B713E" w:rsidP="00AE6D5B">
      <w:pPr>
        <w:pStyle w:val="Nzev"/>
      </w:pPr>
      <w:r w:rsidRPr="006B713E">
        <w:t>Vývoz a dovoz meziročně klesl</w:t>
      </w:r>
    </w:p>
    <w:p w:rsidR="00761E2C" w:rsidRPr="00473C61" w:rsidRDefault="006B713E" w:rsidP="00473C61">
      <w:pPr>
        <w:pStyle w:val="Perex"/>
        <w:spacing w:line="240" w:lineRule="auto"/>
        <w:jc w:val="left"/>
      </w:pPr>
      <w:r w:rsidRPr="006B713E">
        <w:t xml:space="preserve">Podle předběžných údajů skončila v lednu bilance zahraničního obchodu se zbožím </w:t>
      </w:r>
      <w:r w:rsidR="00405777">
        <w:br/>
      </w:r>
      <w:bookmarkStart w:id="0" w:name="_GoBack"/>
      <w:bookmarkEnd w:id="0"/>
      <w:r w:rsidRPr="006B713E">
        <w:t>v běžných cenách přebytkem 24,6 mld. Kč, který by</w:t>
      </w:r>
      <w:r>
        <w:t>l meziročně o 7,3 mld. Kč vyšší.</w:t>
      </w:r>
    </w:p>
    <w:p w:rsidR="008874E3" w:rsidRDefault="00863AE8" w:rsidP="008874E3">
      <w:pPr>
        <w:jc w:val="left"/>
        <w:rPr>
          <w:rFonts w:cs="Arial"/>
          <w:szCs w:val="20"/>
          <w:lang w:eastAsia="cs-CZ"/>
        </w:rPr>
      </w:pPr>
      <w:r w:rsidRPr="00863AE8">
        <w:rPr>
          <w:rFonts w:cs="Arial"/>
          <w:i/>
          <w:szCs w:val="20"/>
          <w:lang w:eastAsia="cs-CZ"/>
        </w:rPr>
        <w:t>„</w:t>
      </w:r>
      <w:r w:rsidR="006B713E" w:rsidRPr="006B713E">
        <w:rPr>
          <w:rFonts w:cs="Arial"/>
          <w:i/>
          <w:szCs w:val="20"/>
          <w:lang w:eastAsia="cs-CZ"/>
        </w:rPr>
        <w:t xml:space="preserve">Vyšší tempo poklesu dovozu než vývozu zboží opět zapříčinilo rekordní přebytek lednové obchodní bilance. U vývozu se na poklesu podílela především motorová vozidla a jejich díly, </w:t>
      </w:r>
      <w:r w:rsidR="00405777">
        <w:rPr>
          <w:rFonts w:cs="Arial"/>
          <w:i/>
          <w:szCs w:val="20"/>
          <w:lang w:eastAsia="cs-CZ"/>
        </w:rPr>
        <w:br/>
      </w:r>
      <w:r w:rsidR="006B713E" w:rsidRPr="006B713E">
        <w:rPr>
          <w:rFonts w:cs="Arial"/>
          <w:i/>
          <w:szCs w:val="20"/>
          <w:lang w:eastAsia="cs-CZ"/>
        </w:rPr>
        <w:t>u dovozu pak zejména ropa a zemní plyn</w:t>
      </w:r>
      <w:r w:rsidRPr="00863AE8">
        <w:rPr>
          <w:rFonts w:cs="Arial"/>
          <w:i/>
          <w:szCs w:val="20"/>
          <w:lang w:eastAsia="cs-CZ"/>
        </w:rPr>
        <w:t xml:space="preserve">,“ </w:t>
      </w:r>
      <w:r w:rsidR="00441E3B" w:rsidRPr="00441E3B">
        <w:rPr>
          <w:rFonts w:cs="Arial"/>
          <w:szCs w:val="20"/>
          <w:lang w:eastAsia="cs-CZ"/>
        </w:rPr>
        <w:t xml:space="preserve">říká Miluše </w:t>
      </w:r>
      <w:proofErr w:type="spellStart"/>
      <w:r w:rsidR="00441E3B" w:rsidRPr="00441E3B">
        <w:rPr>
          <w:rFonts w:cs="Arial"/>
          <w:szCs w:val="20"/>
          <w:lang w:eastAsia="cs-CZ"/>
        </w:rPr>
        <w:t>Kavěnová</w:t>
      </w:r>
      <w:proofErr w:type="spellEnd"/>
      <w:r w:rsidR="00441E3B" w:rsidRPr="00441E3B">
        <w:rPr>
          <w:rFonts w:cs="Arial"/>
          <w:szCs w:val="20"/>
          <w:lang w:eastAsia="cs-CZ"/>
        </w:rPr>
        <w:t>, ředitelka odboru stat</w:t>
      </w:r>
      <w:r w:rsidR="00441E3B">
        <w:rPr>
          <w:rFonts w:cs="Arial"/>
          <w:szCs w:val="20"/>
          <w:lang w:eastAsia="cs-CZ"/>
        </w:rPr>
        <w:t>istiky zahraničního obchodu ČSÚ</w:t>
      </w:r>
      <w:r w:rsidRPr="00863AE8">
        <w:rPr>
          <w:rFonts w:cs="Arial"/>
          <w:szCs w:val="20"/>
          <w:lang w:eastAsia="cs-CZ"/>
        </w:rPr>
        <w:t>.</w:t>
      </w:r>
      <w:r w:rsidR="001D4F5C">
        <w:rPr>
          <w:rFonts w:cs="Arial"/>
          <w:szCs w:val="20"/>
          <w:lang w:eastAsia="cs-CZ"/>
        </w:rPr>
        <w:t xml:space="preserve"> 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63AE8" w:rsidRPr="006B713E">
          <w:rPr>
            <w:rStyle w:val="Hypertextovodkaz"/>
          </w:rPr>
          <w:t>https://www.czso.cz/csu</w:t>
        </w:r>
        <w:r w:rsidR="00611EE5" w:rsidRPr="006B713E">
          <w:rPr>
            <w:rStyle w:val="Hypertextovodkaz"/>
          </w:rPr>
          <w:t>/</w:t>
        </w:r>
        <w:r w:rsidR="00441E3B" w:rsidRPr="006B713E">
          <w:rPr>
            <w:rStyle w:val="Hypertextovodkaz"/>
          </w:rPr>
          <w:t>czso/cri/zahrani</w:t>
        </w:r>
        <w:r w:rsidR="006B713E" w:rsidRPr="006B713E">
          <w:rPr>
            <w:rStyle w:val="Hypertextovodkaz"/>
          </w:rPr>
          <w:t>cni-obchod-leden-2021</w:t>
        </w:r>
      </w:hyperlink>
      <w:r w:rsidR="00863AE8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DC" w:rsidRDefault="00930FDC" w:rsidP="00BA6370">
      <w:r>
        <w:separator/>
      </w:r>
    </w:p>
  </w:endnote>
  <w:endnote w:type="continuationSeparator" w:id="0">
    <w:p w:rsidR="00930FDC" w:rsidRDefault="00930FD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0577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05777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DC" w:rsidRDefault="00930FDC" w:rsidP="00BA6370">
      <w:r>
        <w:separator/>
      </w:r>
    </w:p>
  </w:footnote>
  <w:footnote w:type="continuationSeparator" w:id="0">
    <w:p w:rsidR="00930FDC" w:rsidRDefault="00930FD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02E7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D4F5C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5777"/>
    <w:rsid w:val="0040799A"/>
    <w:rsid w:val="00413A9D"/>
    <w:rsid w:val="00422990"/>
    <w:rsid w:val="00441E3B"/>
    <w:rsid w:val="004436EE"/>
    <w:rsid w:val="0045547F"/>
    <w:rsid w:val="00473C61"/>
    <w:rsid w:val="00482A2E"/>
    <w:rsid w:val="004920AD"/>
    <w:rsid w:val="004B5A19"/>
    <w:rsid w:val="004D05B3"/>
    <w:rsid w:val="004E479E"/>
    <w:rsid w:val="004E583B"/>
    <w:rsid w:val="004E6E81"/>
    <w:rsid w:val="004E790D"/>
    <w:rsid w:val="004F4D76"/>
    <w:rsid w:val="004F78E6"/>
    <w:rsid w:val="00512D99"/>
    <w:rsid w:val="0051779E"/>
    <w:rsid w:val="00531DBB"/>
    <w:rsid w:val="00541590"/>
    <w:rsid w:val="005539E3"/>
    <w:rsid w:val="0055638A"/>
    <w:rsid w:val="005643C7"/>
    <w:rsid w:val="005A3FF4"/>
    <w:rsid w:val="005A4748"/>
    <w:rsid w:val="005C4AEF"/>
    <w:rsid w:val="005D618D"/>
    <w:rsid w:val="005E4060"/>
    <w:rsid w:val="005F3774"/>
    <w:rsid w:val="005F699D"/>
    <w:rsid w:val="005F79FB"/>
    <w:rsid w:val="00604406"/>
    <w:rsid w:val="00605F4A"/>
    <w:rsid w:val="00607822"/>
    <w:rsid w:val="006103AA"/>
    <w:rsid w:val="00611EE5"/>
    <w:rsid w:val="00613BBF"/>
    <w:rsid w:val="00622B80"/>
    <w:rsid w:val="0064139A"/>
    <w:rsid w:val="00650EE8"/>
    <w:rsid w:val="006972AA"/>
    <w:rsid w:val="006B713E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97175"/>
    <w:rsid w:val="007A57F2"/>
    <w:rsid w:val="007B1333"/>
    <w:rsid w:val="007C57AD"/>
    <w:rsid w:val="007D343C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3AE8"/>
    <w:rsid w:val="00867569"/>
    <w:rsid w:val="00874FF1"/>
    <w:rsid w:val="008874E3"/>
    <w:rsid w:val="008A750A"/>
    <w:rsid w:val="008C384C"/>
    <w:rsid w:val="008D0F11"/>
    <w:rsid w:val="008F35B4"/>
    <w:rsid w:val="008F73B4"/>
    <w:rsid w:val="00904BAD"/>
    <w:rsid w:val="00922EF5"/>
    <w:rsid w:val="00930936"/>
    <w:rsid w:val="00930FDC"/>
    <w:rsid w:val="0094402F"/>
    <w:rsid w:val="009668FF"/>
    <w:rsid w:val="00977929"/>
    <w:rsid w:val="009A21E5"/>
    <w:rsid w:val="009B55B1"/>
    <w:rsid w:val="00A07A8E"/>
    <w:rsid w:val="00A224E8"/>
    <w:rsid w:val="00A407F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324D5"/>
    <w:rsid w:val="00E6423C"/>
    <w:rsid w:val="00E868C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B005B"/>
    <w:rsid w:val="00FB20F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FA39AF6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led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A950-1B47-423E-9E48-23A9A08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2021-03-08T12:34:00Z</dcterms:created>
  <dcterms:modified xsi:type="dcterms:W3CDTF">2021-03-08T12:35:00Z</dcterms:modified>
</cp:coreProperties>
</file>