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AF4470" w:rsidP="00AE6D5B">
      <w:pPr>
        <w:pStyle w:val="Datum"/>
      </w:pPr>
      <w:r>
        <w:t>24</w:t>
      </w:r>
      <w:r w:rsidR="002E1082">
        <w:t>. dubna</w:t>
      </w:r>
      <w:r w:rsidR="00AF776C">
        <w:t xml:space="preserve"> 2019</w:t>
      </w:r>
    </w:p>
    <w:p w:rsidR="00867569" w:rsidRPr="00C254A3" w:rsidRDefault="00AF4470" w:rsidP="00C254A3">
      <w:pPr>
        <w:pStyle w:val="Nzev"/>
      </w:pPr>
      <w:r w:rsidRPr="00AF4470">
        <w:t>Celková důvěra v ekonomiku se téměř nezměnila</w:t>
      </w:r>
    </w:p>
    <w:p w:rsidR="00867569" w:rsidRPr="00990610" w:rsidRDefault="00AF4470" w:rsidP="00330C47">
      <w:pPr>
        <w:pStyle w:val="Perex"/>
        <w:rPr>
          <w:color w:val="000000"/>
        </w:rPr>
      </w:pPr>
      <w:r w:rsidRPr="00AF4470">
        <w:rPr>
          <w:color w:val="000000"/>
        </w:rPr>
        <w:t xml:space="preserve">Souhrnný indikátor důvěry </w:t>
      </w:r>
      <w:r>
        <w:rPr>
          <w:color w:val="000000"/>
        </w:rPr>
        <w:t xml:space="preserve">v dubnu </w:t>
      </w:r>
      <w:r w:rsidRPr="00AF4470">
        <w:rPr>
          <w:color w:val="000000"/>
        </w:rPr>
        <w:t>meziměsíčně vzrostl o 0,1 bodu na 97,1 bodu. Důvěra v ekonomiku se meziměsíčně mírně zvýšila v podnikatelské sféře, mezi spotřebiteli se znovu snížila.</w:t>
      </w:r>
    </w:p>
    <w:p w:rsidR="00AF4470" w:rsidRDefault="00AF4470" w:rsidP="00AF4470">
      <w:pPr>
        <w:rPr>
          <w:i/>
        </w:rPr>
      </w:pPr>
      <w:r>
        <w:t xml:space="preserve">V tomto měsíci se důvěra v ekonomiku zvýšila v průmyslu. </w:t>
      </w:r>
      <w:r w:rsidRPr="00AF4470">
        <w:rPr>
          <w:i/>
        </w:rPr>
        <w:t xml:space="preserve">„Podniky přesto stále významně omezuje nedostatek zaměstnanců, velká část respondentů ale uvádí jako bariéru růstu </w:t>
      </w:r>
    </w:p>
    <w:p w:rsidR="00AF4470" w:rsidRDefault="00AF4470" w:rsidP="00AF4470">
      <w:r w:rsidRPr="00AF4470">
        <w:rPr>
          <w:i/>
        </w:rPr>
        <w:t xml:space="preserve">i nedostatečnou poptávku,“ </w:t>
      </w:r>
      <w:r>
        <w:t>sdělil Jiří Obst, vedoucí oddělení konjunkturálních průzkumů ČSÚ.</w:t>
      </w:r>
    </w:p>
    <w:p w:rsidR="00AF4470" w:rsidRDefault="00AF4470" w:rsidP="00AF4470">
      <w:r>
        <w:t xml:space="preserve"> </w:t>
      </w:r>
    </w:p>
    <w:p w:rsidR="00AF4470" w:rsidRDefault="00AF4470" w:rsidP="00AF4470">
      <w:r>
        <w:t xml:space="preserve">Ve zpracovatelském průmyslu proběhlo i pravidelné půlroční šetření o investicích. </w:t>
      </w:r>
      <w:r w:rsidRPr="00AF4470">
        <w:rPr>
          <w:i/>
        </w:rPr>
        <w:t xml:space="preserve">„V letošním roce plánují podniky více investovat než vloni, a to zejména do obnovy stávajícího výrobního zařízení a rozšíření výrobních kapacit,“ </w:t>
      </w:r>
      <w:r>
        <w:t>dodal Jiří Obst.</w:t>
      </w:r>
    </w:p>
    <w:p w:rsidR="00AE6D5B" w:rsidRPr="00B402FC" w:rsidRDefault="00AE6D5B" w:rsidP="00AE6D5B"/>
    <w:p w:rsidR="00AF776C" w:rsidRDefault="00AF776C" w:rsidP="00AF776C">
      <w:r>
        <w:t xml:space="preserve">Podrobnosti naleznete </w:t>
      </w:r>
      <w:r w:rsidR="00A44BB3">
        <w:t xml:space="preserve">v dnes vydané Rychlé informaci: </w:t>
      </w:r>
      <w:hyperlink r:id="rId7" w:history="1">
        <w:r w:rsidR="00AF4470" w:rsidRPr="00AF4470">
          <w:rPr>
            <w:rStyle w:val="Hypertextovodkaz"/>
          </w:rPr>
          <w:t>https://www.czso.cz/csu/czso/cri/konjunkturalni-pruzkum-duben-2019</w:t>
        </w:r>
      </w:hyperlink>
      <w:r w:rsidR="00065D3B">
        <w:t>.</w:t>
      </w:r>
      <w:bookmarkStart w:id="0" w:name="_GoBack"/>
      <w:bookmarkEnd w:id="0"/>
    </w:p>
    <w:p w:rsidR="00996929" w:rsidRDefault="00996929" w:rsidP="00AF776C"/>
    <w:p w:rsidR="00AE6D5B" w:rsidRDefault="009B166D" w:rsidP="00AF776C">
      <w:r>
        <w:t>Zvukový záznam citace</w:t>
      </w:r>
      <w:r w:rsidR="008202DD">
        <w:t xml:space="preserve"> </w:t>
      </w:r>
      <w:r w:rsidR="00AF776C">
        <w:t>je k dispozici v příloze.</w:t>
      </w:r>
    </w:p>
    <w:p w:rsidR="00AE6D5B" w:rsidRDefault="00AE6D5B" w:rsidP="00AE6D5B"/>
    <w:p w:rsidR="000E4C61" w:rsidRDefault="000E4C61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421DF" w:rsidRDefault="004421DF" w:rsidP="004421DF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21" w:rsidRDefault="00404921" w:rsidP="00BA6370">
      <w:r>
        <w:separator/>
      </w:r>
    </w:p>
  </w:endnote>
  <w:endnote w:type="continuationSeparator" w:id="0">
    <w:p w:rsidR="00404921" w:rsidRDefault="0040492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F447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F447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E891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21" w:rsidRDefault="00404921" w:rsidP="00BA6370">
      <w:r>
        <w:separator/>
      </w:r>
    </w:p>
  </w:footnote>
  <w:footnote w:type="continuationSeparator" w:id="0">
    <w:p w:rsidR="00404921" w:rsidRDefault="0040492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EB9CD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1D541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44BE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FEF25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C508C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999CF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49379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110F99"/>
    <w:rsid w:val="0012190D"/>
    <w:rsid w:val="001404AB"/>
    <w:rsid w:val="00143C19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1B09"/>
    <w:rsid w:val="002070FB"/>
    <w:rsid w:val="00213729"/>
    <w:rsid w:val="002272A6"/>
    <w:rsid w:val="002406FA"/>
    <w:rsid w:val="002460EA"/>
    <w:rsid w:val="00280229"/>
    <w:rsid w:val="002848DA"/>
    <w:rsid w:val="002B2E47"/>
    <w:rsid w:val="002B4109"/>
    <w:rsid w:val="002B7563"/>
    <w:rsid w:val="002D6A6C"/>
    <w:rsid w:val="002E1082"/>
    <w:rsid w:val="00322412"/>
    <w:rsid w:val="003301A3"/>
    <w:rsid w:val="00330C47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D670D"/>
    <w:rsid w:val="003F526A"/>
    <w:rsid w:val="00404921"/>
    <w:rsid w:val="00405244"/>
    <w:rsid w:val="00413A9D"/>
    <w:rsid w:val="004421DF"/>
    <w:rsid w:val="004436EE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31DBB"/>
    <w:rsid w:val="00550C11"/>
    <w:rsid w:val="00560877"/>
    <w:rsid w:val="00587FFD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D5A88"/>
    <w:rsid w:val="006E024F"/>
    <w:rsid w:val="006E4E81"/>
    <w:rsid w:val="006F170A"/>
    <w:rsid w:val="00704E5B"/>
    <w:rsid w:val="00707F7D"/>
    <w:rsid w:val="00717EC5"/>
    <w:rsid w:val="00727525"/>
    <w:rsid w:val="00737B80"/>
    <w:rsid w:val="00776B16"/>
    <w:rsid w:val="0079087D"/>
    <w:rsid w:val="007A57F2"/>
    <w:rsid w:val="007A5DAE"/>
    <w:rsid w:val="007B1333"/>
    <w:rsid w:val="007D0427"/>
    <w:rsid w:val="007F4AEB"/>
    <w:rsid w:val="007F75B2"/>
    <w:rsid w:val="0080119F"/>
    <w:rsid w:val="008043C4"/>
    <w:rsid w:val="00814355"/>
    <w:rsid w:val="008202DD"/>
    <w:rsid w:val="00831B1B"/>
    <w:rsid w:val="00861D0E"/>
    <w:rsid w:val="00867569"/>
    <w:rsid w:val="008A02DE"/>
    <w:rsid w:val="008A10CE"/>
    <w:rsid w:val="008A750A"/>
    <w:rsid w:val="008C384C"/>
    <w:rsid w:val="008D0F11"/>
    <w:rsid w:val="008E58D5"/>
    <w:rsid w:val="008F35B4"/>
    <w:rsid w:val="008F73B4"/>
    <w:rsid w:val="00910B1F"/>
    <w:rsid w:val="00911449"/>
    <w:rsid w:val="0094402F"/>
    <w:rsid w:val="0095440F"/>
    <w:rsid w:val="009668FF"/>
    <w:rsid w:val="00975DB2"/>
    <w:rsid w:val="00990610"/>
    <w:rsid w:val="00993456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42CF"/>
    <w:rsid w:val="00AE3E86"/>
    <w:rsid w:val="00AE6D5B"/>
    <w:rsid w:val="00AF4470"/>
    <w:rsid w:val="00AF776C"/>
    <w:rsid w:val="00B00C1D"/>
    <w:rsid w:val="00B03E21"/>
    <w:rsid w:val="00B10107"/>
    <w:rsid w:val="00B402FC"/>
    <w:rsid w:val="00B54290"/>
    <w:rsid w:val="00B655C1"/>
    <w:rsid w:val="00BA439F"/>
    <w:rsid w:val="00BA6370"/>
    <w:rsid w:val="00BB6711"/>
    <w:rsid w:val="00C254A3"/>
    <w:rsid w:val="00C269D4"/>
    <w:rsid w:val="00C4160D"/>
    <w:rsid w:val="00C445B2"/>
    <w:rsid w:val="00C52466"/>
    <w:rsid w:val="00C62F48"/>
    <w:rsid w:val="00C8406E"/>
    <w:rsid w:val="00CB2709"/>
    <w:rsid w:val="00CB6F89"/>
    <w:rsid w:val="00CC07F1"/>
    <w:rsid w:val="00CC19A4"/>
    <w:rsid w:val="00CE228C"/>
    <w:rsid w:val="00CF545B"/>
    <w:rsid w:val="00D018F0"/>
    <w:rsid w:val="00D27074"/>
    <w:rsid w:val="00D27D69"/>
    <w:rsid w:val="00D43592"/>
    <w:rsid w:val="00D448C2"/>
    <w:rsid w:val="00D605F9"/>
    <w:rsid w:val="00D666C3"/>
    <w:rsid w:val="00DB3587"/>
    <w:rsid w:val="00DE6F11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EC3856"/>
    <w:rsid w:val="00F26395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837F903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814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konjunkturalni-pruzkum-dub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CB50-AF39-4DF4-ADF2-6F699100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1144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2</cp:revision>
  <cp:lastPrinted>2019-04-01T11:27:00Z</cp:lastPrinted>
  <dcterms:created xsi:type="dcterms:W3CDTF">2019-04-23T10:26:00Z</dcterms:created>
  <dcterms:modified xsi:type="dcterms:W3CDTF">2019-04-23T10:26:00Z</dcterms:modified>
</cp:coreProperties>
</file>