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94" w:rsidRDefault="00575358" w:rsidP="00D75F5F">
      <w:pPr>
        <w:pStyle w:val="Datum"/>
        <w:spacing w:line="360" w:lineRule="auto"/>
      </w:pPr>
      <w:r>
        <w:t>1</w:t>
      </w:r>
      <w:r w:rsidR="00645994">
        <w:t>. </w:t>
      </w:r>
      <w:r w:rsidR="009922D8">
        <w:t>10</w:t>
      </w:r>
      <w:r w:rsidR="00D15313">
        <w:t>.</w:t>
      </w:r>
      <w:r w:rsidR="00645994">
        <w:t xml:space="preserve"> 20</w:t>
      </w:r>
      <w:r>
        <w:t>2</w:t>
      </w:r>
      <w:r w:rsidR="00111848">
        <w:t>1</w:t>
      </w:r>
    </w:p>
    <w:p w:rsidR="00D75F5F" w:rsidRPr="00D75F5F" w:rsidRDefault="00D75F5F" w:rsidP="00D75F5F">
      <w:pPr>
        <w:pStyle w:val="Podtitulek"/>
        <w:spacing w:line="240" w:lineRule="auto"/>
        <w:rPr>
          <w:color w:val="BD1B21"/>
          <w:sz w:val="32"/>
          <w:szCs w:val="32"/>
        </w:rPr>
      </w:pPr>
      <w:r w:rsidRPr="00D75F5F">
        <w:rPr>
          <w:color w:val="BD1B21"/>
          <w:sz w:val="32"/>
          <w:szCs w:val="32"/>
        </w:rPr>
        <w:t xml:space="preserve">Saldo hospodaření </w:t>
      </w:r>
      <w:r w:rsidR="00281845">
        <w:rPr>
          <w:color w:val="BD1B21"/>
          <w:sz w:val="32"/>
          <w:szCs w:val="32"/>
        </w:rPr>
        <w:t xml:space="preserve">skončilo </w:t>
      </w:r>
      <w:r w:rsidRPr="00D75F5F">
        <w:rPr>
          <w:color w:val="BD1B21"/>
          <w:sz w:val="32"/>
          <w:szCs w:val="32"/>
        </w:rPr>
        <w:t>v</w:t>
      </w:r>
      <w:r w:rsidR="00FD165A">
        <w:rPr>
          <w:color w:val="BD1B21"/>
          <w:sz w:val="32"/>
          <w:szCs w:val="32"/>
        </w:rPr>
        <w:t> </w:t>
      </w:r>
      <w:r w:rsidR="00111848">
        <w:rPr>
          <w:color w:val="BD1B21"/>
          <w:sz w:val="32"/>
          <w:szCs w:val="32"/>
        </w:rPr>
        <w:t>deficitu</w:t>
      </w:r>
    </w:p>
    <w:p w:rsidR="00D75F5F" w:rsidRPr="00D75F5F" w:rsidRDefault="00D75F5F" w:rsidP="00D75F5F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 xml:space="preserve">Notifikace deficitu a dluhu vládních institucí – </w:t>
      </w:r>
      <w:r w:rsidR="00111848">
        <w:rPr>
          <w:color w:val="auto"/>
          <w:sz w:val="28"/>
          <w:szCs w:val="28"/>
        </w:rPr>
        <w:t>2020</w:t>
      </w:r>
    </w:p>
    <w:p w:rsidR="00D75F5F" w:rsidRDefault="00D75F5F" w:rsidP="00645994"/>
    <w:p w:rsidR="00556B2C" w:rsidRPr="001227FF" w:rsidRDefault="00556B2C" w:rsidP="00556B2C">
      <w:pPr>
        <w:rPr>
          <w:b/>
        </w:rPr>
      </w:pPr>
      <w:r w:rsidRPr="001227FF">
        <w:rPr>
          <w:b/>
        </w:rPr>
        <w:t xml:space="preserve">Saldo hospodaření sektoru vládních institucí skončilo </w:t>
      </w:r>
      <w:r w:rsidR="00AE2068" w:rsidRPr="001227FF">
        <w:rPr>
          <w:b/>
        </w:rPr>
        <w:t>za rok</w:t>
      </w:r>
      <w:r w:rsidRPr="001227FF">
        <w:rPr>
          <w:b/>
        </w:rPr>
        <w:t xml:space="preserve"> 20</w:t>
      </w:r>
      <w:r w:rsidR="00111848">
        <w:rPr>
          <w:b/>
        </w:rPr>
        <w:t>20</w:t>
      </w:r>
      <w:r w:rsidRPr="001227FF">
        <w:rPr>
          <w:b/>
        </w:rPr>
        <w:t xml:space="preserve"> </w:t>
      </w:r>
      <w:r w:rsidR="00111848">
        <w:rPr>
          <w:b/>
        </w:rPr>
        <w:t>deficitem</w:t>
      </w:r>
      <w:r w:rsidRPr="001227FF">
        <w:rPr>
          <w:b/>
        </w:rPr>
        <w:t xml:space="preserve"> ve výši </w:t>
      </w:r>
      <w:r w:rsidRPr="001227FF">
        <w:rPr>
          <w:b/>
        </w:rPr>
        <w:br/>
      </w:r>
      <w:r w:rsidR="00111848">
        <w:rPr>
          <w:b/>
        </w:rPr>
        <w:t>318,0</w:t>
      </w:r>
      <w:r w:rsidRPr="001227FF">
        <w:rPr>
          <w:b/>
        </w:rPr>
        <w:t xml:space="preserve"> miliard</w:t>
      </w:r>
      <w:r w:rsidR="00EB313B" w:rsidRPr="001227FF">
        <w:rPr>
          <w:b/>
        </w:rPr>
        <w:t>y</w:t>
      </w:r>
      <w:r w:rsidRPr="001227FF">
        <w:rPr>
          <w:b/>
        </w:rPr>
        <w:t xml:space="preserve"> Kč, jenž v relativním vyjádření odpovídá </w:t>
      </w:r>
      <w:r w:rsidR="00111848">
        <w:rPr>
          <w:b/>
        </w:rPr>
        <w:t>5,6</w:t>
      </w:r>
      <w:r w:rsidRPr="001227FF">
        <w:rPr>
          <w:b/>
        </w:rPr>
        <w:t xml:space="preserve"> % HDP. </w:t>
      </w:r>
      <w:r w:rsidR="00F176D9">
        <w:rPr>
          <w:b/>
        </w:rPr>
        <w:t xml:space="preserve">Oproti prvním notifikacím </w:t>
      </w:r>
      <w:r w:rsidR="0097745F">
        <w:rPr>
          <w:b/>
        </w:rPr>
        <w:t>se deficit snížil</w:t>
      </w:r>
      <w:r w:rsidR="00F176D9">
        <w:rPr>
          <w:b/>
        </w:rPr>
        <w:t xml:space="preserve"> o </w:t>
      </w:r>
      <w:r w:rsidR="0097745F">
        <w:rPr>
          <w:b/>
        </w:rPr>
        <w:t>29</w:t>
      </w:r>
      <w:r w:rsidR="00F176D9">
        <w:rPr>
          <w:b/>
        </w:rPr>
        <w:t>,</w:t>
      </w:r>
      <w:r w:rsidR="0097745F">
        <w:rPr>
          <w:b/>
        </w:rPr>
        <w:t>9</w:t>
      </w:r>
      <w:r w:rsidR="00F176D9">
        <w:rPr>
          <w:b/>
        </w:rPr>
        <w:t xml:space="preserve"> mld. Kč. </w:t>
      </w:r>
      <w:r w:rsidRPr="001227FF">
        <w:rPr>
          <w:b/>
        </w:rPr>
        <w:t>Výše zadlužení sektoru dosáhla na konci roku 20</w:t>
      </w:r>
      <w:r w:rsidR="0097745F">
        <w:rPr>
          <w:b/>
        </w:rPr>
        <w:t>20</w:t>
      </w:r>
      <w:r w:rsidRPr="001227FF">
        <w:rPr>
          <w:b/>
        </w:rPr>
        <w:t xml:space="preserve"> úrovně </w:t>
      </w:r>
      <w:r w:rsidR="00F176D9">
        <w:rPr>
          <w:b/>
        </w:rPr>
        <w:t>3</w:t>
      </w:r>
      <w:r w:rsidR="0097745F">
        <w:rPr>
          <w:b/>
        </w:rPr>
        <w:t>7</w:t>
      </w:r>
      <w:r w:rsidR="00F176D9">
        <w:rPr>
          <w:b/>
        </w:rPr>
        <w:t>,</w:t>
      </w:r>
      <w:r w:rsidR="0097745F">
        <w:rPr>
          <w:b/>
        </w:rPr>
        <w:t>7</w:t>
      </w:r>
      <w:r w:rsidRPr="001227FF">
        <w:rPr>
          <w:b/>
        </w:rPr>
        <w:t xml:space="preserve"> % HDP, při meziročním </w:t>
      </w:r>
      <w:r w:rsidR="0097745F">
        <w:rPr>
          <w:b/>
        </w:rPr>
        <w:t>nárůstu</w:t>
      </w:r>
      <w:r w:rsidRPr="001227FF">
        <w:rPr>
          <w:b/>
        </w:rPr>
        <w:t xml:space="preserve"> o </w:t>
      </w:r>
      <w:r w:rsidR="0097745F">
        <w:rPr>
          <w:b/>
        </w:rPr>
        <w:t>7</w:t>
      </w:r>
      <w:r w:rsidR="0033580D" w:rsidRPr="001227FF">
        <w:rPr>
          <w:b/>
        </w:rPr>
        <w:t>,</w:t>
      </w:r>
      <w:r w:rsidR="0097745F">
        <w:rPr>
          <w:b/>
        </w:rPr>
        <w:t>7</w:t>
      </w:r>
      <w:r w:rsidRPr="001227FF">
        <w:rPr>
          <w:b/>
        </w:rPr>
        <w:t xml:space="preserve"> procentního bodu (p.</w:t>
      </w:r>
      <w:r w:rsidR="00EB313B" w:rsidRPr="001227FF">
        <w:rPr>
          <w:b/>
        </w:rPr>
        <w:t xml:space="preserve"> </w:t>
      </w:r>
      <w:r w:rsidRPr="001227FF">
        <w:rPr>
          <w:b/>
        </w:rPr>
        <w:t xml:space="preserve">b.). Uvedené fiskální údaje sloužící k hodnocení plnění maastrichtských konvergenčních kritérií byly zaslány Evropské komisi v rámci </w:t>
      </w:r>
      <w:r w:rsidR="009922D8">
        <w:rPr>
          <w:b/>
        </w:rPr>
        <w:t>druhých</w:t>
      </w:r>
      <w:r w:rsidR="001D32E6" w:rsidRPr="001227FF">
        <w:rPr>
          <w:b/>
        </w:rPr>
        <w:t xml:space="preserve"> notifikací v roce 202</w:t>
      </w:r>
      <w:r w:rsidR="0097745F">
        <w:rPr>
          <w:b/>
        </w:rPr>
        <w:t>1</w:t>
      </w:r>
      <w:r w:rsidRPr="001227FF">
        <w:rPr>
          <w:b/>
        </w:rPr>
        <w:t>.</w:t>
      </w:r>
    </w:p>
    <w:p w:rsidR="00645994" w:rsidRPr="001227FF" w:rsidRDefault="00645994" w:rsidP="00645994"/>
    <w:p w:rsidR="009C2B3D" w:rsidRDefault="009C2B3D" w:rsidP="009C2B3D">
      <w:pPr>
        <w:rPr>
          <w:rFonts w:cs="Arial"/>
          <w:szCs w:val="20"/>
        </w:rPr>
      </w:pPr>
      <w:r>
        <w:rPr>
          <w:rFonts w:cs="Arial"/>
          <w:szCs w:val="20"/>
        </w:rPr>
        <w:t xml:space="preserve">Saldo </w:t>
      </w:r>
      <w:r w:rsidRPr="00C678D9">
        <w:rPr>
          <w:rFonts w:cs="Arial"/>
          <w:szCs w:val="20"/>
        </w:rPr>
        <w:t>hospodaření vládních institucí v roce 20</w:t>
      </w:r>
      <w:r>
        <w:rPr>
          <w:rFonts w:cs="Arial"/>
          <w:szCs w:val="20"/>
        </w:rPr>
        <w:t>20</w:t>
      </w:r>
      <w:r w:rsidRPr="00C678D9">
        <w:rPr>
          <w:rFonts w:cs="Arial"/>
          <w:szCs w:val="20"/>
        </w:rPr>
        <w:t xml:space="preserve"> bylo revidováno oproti notifikacím </w:t>
      </w:r>
      <w:r w:rsidR="00D676A2">
        <w:rPr>
          <w:rFonts w:cs="Arial"/>
          <w:szCs w:val="20"/>
        </w:rPr>
        <w:t xml:space="preserve">z dubna 2021 </w:t>
      </w:r>
      <w:bookmarkStart w:id="0" w:name="_GoBack"/>
      <w:bookmarkEnd w:id="0"/>
      <w:r w:rsidRPr="00C678D9">
        <w:rPr>
          <w:rFonts w:cs="Arial"/>
          <w:szCs w:val="20"/>
        </w:rPr>
        <w:t>o</w:t>
      </w:r>
      <w:r>
        <w:rPr>
          <w:rFonts w:cs="Arial"/>
          <w:szCs w:val="20"/>
        </w:rPr>
        <w:t> 29,9 </w:t>
      </w:r>
      <w:r w:rsidRPr="00C678D9">
        <w:rPr>
          <w:rFonts w:cs="Arial"/>
          <w:szCs w:val="20"/>
        </w:rPr>
        <w:t xml:space="preserve">mld. Kč. </w:t>
      </w:r>
      <w:r>
        <w:rPr>
          <w:rFonts w:cs="Arial"/>
          <w:szCs w:val="20"/>
        </w:rPr>
        <w:t>Snížení deficitu</w:t>
      </w:r>
      <w:r w:rsidRPr="00276E77">
        <w:rPr>
          <w:rFonts w:cs="Arial"/>
          <w:szCs w:val="20"/>
        </w:rPr>
        <w:t xml:space="preserve"> bylo způsobeno zejména aktualizovanými údaji </w:t>
      </w:r>
      <w:r>
        <w:rPr>
          <w:rFonts w:cs="Arial"/>
          <w:szCs w:val="20"/>
        </w:rPr>
        <w:t xml:space="preserve">o daňových příjmech z běžných daní z důchodů. </w:t>
      </w:r>
    </w:p>
    <w:p w:rsidR="00A35B9F" w:rsidRDefault="00A35B9F" w:rsidP="00A35B9F">
      <w:pPr>
        <w:rPr>
          <w:rFonts w:cs="Arial"/>
          <w:szCs w:val="20"/>
        </w:rPr>
      </w:pPr>
    </w:p>
    <w:p w:rsidR="00645994" w:rsidRDefault="00E83005" w:rsidP="00645994">
      <w:pPr>
        <w:pStyle w:val="TabulkaGraf"/>
      </w:pPr>
      <w:r w:rsidRPr="001227FF">
        <w:t xml:space="preserve">Tab. 1: </w:t>
      </w:r>
      <w:r w:rsidR="00645994" w:rsidRPr="001227FF">
        <w:t>Notifikační tabulka deficitu</w:t>
      </w:r>
      <w:r w:rsidR="00645994" w:rsidRPr="00556B2C">
        <w:t xml:space="preserve"> a dluhu vládních institucí, Česká republika, 201</w:t>
      </w:r>
      <w:r w:rsidR="00037482">
        <w:t>7</w:t>
      </w:r>
      <w:r w:rsidR="00645994" w:rsidRPr="00556B2C">
        <w:t>-20</w:t>
      </w:r>
      <w:r w:rsidR="00037482">
        <w:t>20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556B2C" w:rsidTr="00C57C62">
        <w:trPr>
          <w:cantSplit/>
        </w:trPr>
        <w:tc>
          <w:tcPr>
            <w:tcW w:w="3261" w:type="dxa"/>
            <w:vMerge w:val="restart"/>
            <w:vAlign w:val="center"/>
          </w:tcPr>
          <w:p w:rsidR="00645994" w:rsidRPr="00556B2C" w:rsidRDefault="00645994" w:rsidP="00C57C6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037482" w:rsidRPr="00556B2C" w:rsidTr="00C57C62">
        <w:trPr>
          <w:cantSplit/>
        </w:trPr>
        <w:tc>
          <w:tcPr>
            <w:tcW w:w="3261" w:type="dxa"/>
            <w:vMerge/>
            <w:vAlign w:val="center"/>
          </w:tcPr>
          <w:p w:rsidR="00037482" w:rsidRPr="00556B2C" w:rsidRDefault="00037482" w:rsidP="0003748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037482" w:rsidRPr="00556B2C" w:rsidRDefault="00037482" w:rsidP="0003748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2017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2018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</w:tr>
      <w:tr w:rsidR="00037482" w:rsidRPr="00556B2C" w:rsidTr="00C57C62">
        <w:tc>
          <w:tcPr>
            <w:tcW w:w="3261" w:type="dxa"/>
            <w:vAlign w:val="center"/>
          </w:tcPr>
          <w:p w:rsidR="00037482" w:rsidRPr="00556B2C" w:rsidRDefault="00037482" w:rsidP="000374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037482" w:rsidRPr="00556B2C" w:rsidRDefault="00037482" w:rsidP="000374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76 733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49 388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17 859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-318 015</w:t>
            </w:r>
          </w:p>
        </w:tc>
      </w:tr>
      <w:tr w:rsidR="00037482" w:rsidRPr="00556B2C" w:rsidTr="00C57C62">
        <w:tc>
          <w:tcPr>
            <w:tcW w:w="3261" w:type="dxa"/>
            <w:vAlign w:val="center"/>
          </w:tcPr>
          <w:p w:rsidR="00037482" w:rsidRPr="00556B2C" w:rsidRDefault="00037482" w:rsidP="000374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:rsidR="00037482" w:rsidRPr="00556B2C" w:rsidRDefault="00037482" w:rsidP="000374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1 749 677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1 734 602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1 739 932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2 149 399</w:t>
            </w:r>
          </w:p>
        </w:tc>
      </w:tr>
      <w:tr w:rsidR="00037482" w:rsidRPr="00556B2C" w:rsidTr="00C57C62">
        <w:tc>
          <w:tcPr>
            <w:tcW w:w="3261" w:type="dxa"/>
            <w:vAlign w:val="center"/>
          </w:tcPr>
          <w:p w:rsidR="00037482" w:rsidRPr="00556B2C" w:rsidRDefault="00037482" w:rsidP="000374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Hrubý domácí produkt (HDP), běžné ceny</w:t>
            </w:r>
          </w:p>
        </w:tc>
        <w:tc>
          <w:tcPr>
            <w:tcW w:w="1003" w:type="dxa"/>
            <w:vAlign w:val="center"/>
          </w:tcPr>
          <w:p w:rsidR="00037482" w:rsidRPr="00556B2C" w:rsidRDefault="00037482" w:rsidP="000374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5 110 743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5 409 665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5 790 348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5 694 623</w:t>
            </w:r>
          </w:p>
        </w:tc>
      </w:tr>
      <w:tr w:rsidR="00037482" w:rsidRPr="00556B2C" w:rsidTr="00C57C62">
        <w:tc>
          <w:tcPr>
            <w:tcW w:w="3261" w:type="dxa"/>
            <w:vAlign w:val="center"/>
          </w:tcPr>
          <w:p w:rsidR="00037482" w:rsidRPr="00556B2C" w:rsidRDefault="00037482" w:rsidP="000374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:rsidR="00037482" w:rsidRPr="00556B2C" w:rsidRDefault="00037482" w:rsidP="000374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0,3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-5,6</w:t>
            </w:r>
          </w:p>
        </w:tc>
      </w:tr>
      <w:tr w:rsidR="00037482" w:rsidRPr="00AB45CA" w:rsidTr="00C57C62">
        <w:tc>
          <w:tcPr>
            <w:tcW w:w="3261" w:type="dxa"/>
            <w:vAlign w:val="center"/>
          </w:tcPr>
          <w:p w:rsidR="00037482" w:rsidRPr="00556B2C" w:rsidRDefault="00037482" w:rsidP="000374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:rsidR="00037482" w:rsidRPr="00556B2C" w:rsidRDefault="00037482" w:rsidP="000374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34,2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32,1</w:t>
            </w:r>
          </w:p>
        </w:tc>
        <w:tc>
          <w:tcPr>
            <w:tcW w:w="1042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30,0</w:t>
            </w:r>
          </w:p>
        </w:tc>
        <w:tc>
          <w:tcPr>
            <w:tcW w:w="1043" w:type="dxa"/>
            <w:vAlign w:val="center"/>
          </w:tcPr>
          <w:p w:rsidR="00037482" w:rsidRDefault="00037482" w:rsidP="000374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37,7</w:t>
            </w:r>
          </w:p>
        </w:tc>
      </w:tr>
    </w:tbl>
    <w:p w:rsidR="00645994" w:rsidRPr="00AB45CA" w:rsidRDefault="00645994" w:rsidP="00645994">
      <w:pPr>
        <w:rPr>
          <w:rFonts w:cs="Arial"/>
          <w:szCs w:val="20"/>
          <w:highlight w:val="yellow"/>
        </w:rPr>
      </w:pPr>
    </w:p>
    <w:p w:rsidR="00482F48" w:rsidRPr="00C071C3" w:rsidRDefault="0034385F" w:rsidP="00482F48">
      <w:pPr>
        <w:rPr>
          <w:rFonts w:cs="Arial"/>
          <w:szCs w:val="20"/>
        </w:rPr>
      </w:pPr>
      <w:r>
        <w:rPr>
          <w:rFonts w:cs="Arial"/>
          <w:szCs w:val="20"/>
        </w:rPr>
        <w:t xml:space="preserve">Dle revidovaných údajů </w:t>
      </w:r>
      <w:r w:rsidR="00A81496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c</w:t>
      </w:r>
      <w:r w:rsidR="00482F48" w:rsidRPr="00C071C3">
        <w:rPr>
          <w:rFonts w:cs="Arial"/>
          <w:szCs w:val="20"/>
        </w:rPr>
        <w:t>elkové příjmy sektoru vládních institucí v roce 20</w:t>
      </w:r>
      <w:r w:rsidR="00A81496">
        <w:rPr>
          <w:rFonts w:cs="Arial"/>
          <w:szCs w:val="20"/>
        </w:rPr>
        <w:t>2</w:t>
      </w:r>
      <w:r w:rsidR="00F952EF">
        <w:rPr>
          <w:rFonts w:cs="Arial"/>
          <w:szCs w:val="20"/>
        </w:rPr>
        <w:t>0</w:t>
      </w:r>
      <w:r w:rsidR="00DC62D6" w:rsidRPr="00C071C3">
        <w:rPr>
          <w:rFonts w:cs="Arial"/>
          <w:szCs w:val="20"/>
        </w:rPr>
        <w:t xml:space="preserve"> meziročně o </w:t>
      </w:r>
      <w:r w:rsidR="00A81496">
        <w:rPr>
          <w:rFonts w:cs="Arial"/>
          <w:szCs w:val="20"/>
        </w:rPr>
        <w:t>1,0</w:t>
      </w:r>
      <w:r w:rsidR="00482F48" w:rsidRPr="00C071C3">
        <w:rPr>
          <w:rFonts w:cs="Arial"/>
          <w:szCs w:val="20"/>
        </w:rPr>
        <w:t xml:space="preserve"> %, což představovalo absolutní </w:t>
      </w:r>
      <w:r w:rsidR="00A81496">
        <w:rPr>
          <w:rFonts w:cs="Arial"/>
          <w:szCs w:val="20"/>
        </w:rPr>
        <w:t>pokles</w:t>
      </w:r>
      <w:r w:rsidR="00482F48" w:rsidRPr="00C071C3">
        <w:rPr>
          <w:rFonts w:cs="Arial"/>
          <w:szCs w:val="20"/>
        </w:rPr>
        <w:t xml:space="preserve"> o </w:t>
      </w:r>
      <w:r w:rsidR="00A81496">
        <w:rPr>
          <w:rFonts w:cs="Arial"/>
          <w:szCs w:val="20"/>
        </w:rPr>
        <w:t>24,4</w:t>
      </w:r>
      <w:r w:rsidR="00482F48" w:rsidRPr="00C071C3">
        <w:rPr>
          <w:rFonts w:cs="Arial"/>
          <w:szCs w:val="20"/>
        </w:rPr>
        <w:t xml:space="preserve"> mld. Kč. </w:t>
      </w:r>
      <w:r w:rsidR="00A81496" w:rsidRPr="00A81496">
        <w:rPr>
          <w:rFonts w:cs="Arial"/>
          <w:szCs w:val="20"/>
        </w:rPr>
        <w:t>Nejvíce poklesly příjmy z daní z výroby a dovozu (-3</w:t>
      </w:r>
      <w:r w:rsidR="00A81496">
        <w:rPr>
          <w:rFonts w:cs="Arial"/>
          <w:szCs w:val="20"/>
        </w:rPr>
        <w:t>6,</w:t>
      </w:r>
      <w:r w:rsidR="00225D52">
        <w:rPr>
          <w:rFonts w:cs="Arial"/>
          <w:szCs w:val="20"/>
        </w:rPr>
        <w:t>7</w:t>
      </w:r>
      <w:r w:rsidR="00A81496" w:rsidRPr="00A81496">
        <w:rPr>
          <w:rFonts w:cs="Arial"/>
          <w:szCs w:val="20"/>
        </w:rPr>
        <w:t xml:space="preserve"> mld., resp. -5,</w:t>
      </w:r>
      <w:r w:rsidR="00A81496">
        <w:rPr>
          <w:rFonts w:cs="Arial"/>
          <w:szCs w:val="20"/>
        </w:rPr>
        <w:t>3</w:t>
      </w:r>
      <w:r w:rsidR="00A81496" w:rsidRPr="00A81496">
        <w:rPr>
          <w:rFonts w:cs="Arial"/>
          <w:szCs w:val="20"/>
        </w:rPr>
        <w:t xml:space="preserve"> %) a důchodových daní (-</w:t>
      </w:r>
      <w:r w:rsidR="00A81496">
        <w:rPr>
          <w:rFonts w:cs="Arial"/>
          <w:szCs w:val="20"/>
        </w:rPr>
        <w:t>4,4</w:t>
      </w:r>
      <w:r w:rsidR="00A81496" w:rsidRPr="00A81496">
        <w:rPr>
          <w:rFonts w:cs="Arial"/>
          <w:szCs w:val="20"/>
        </w:rPr>
        <w:t xml:space="preserve"> mld., resp. -</w:t>
      </w:r>
      <w:r w:rsidR="00A81496">
        <w:rPr>
          <w:rFonts w:cs="Arial"/>
          <w:szCs w:val="20"/>
        </w:rPr>
        <w:t>0,9</w:t>
      </w:r>
      <w:r w:rsidR="00A81496" w:rsidRPr="00A81496">
        <w:rPr>
          <w:rFonts w:cs="Arial"/>
          <w:szCs w:val="20"/>
        </w:rPr>
        <w:t xml:space="preserve"> %). Naopak i nadále rostly příjmy ze sociálních přísp</w:t>
      </w:r>
      <w:r w:rsidR="00A81496">
        <w:rPr>
          <w:rFonts w:cs="Arial"/>
          <w:szCs w:val="20"/>
        </w:rPr>
        <w:t>ěvků (+14,3 mld., resp. 1,6 %).</w:t>
      </w:r>
      <w:r w:rsidR="00482F48" w:rsidRPr="00C071C3">
        <w:rPr>
          <w:rFonts w:cs="Arial"/>
          <w:szCs w:val="20"/>
        </w:rPr>
        <w:t xml:space="preserve"> </w:t>
      </w:r>
    </w:p>
    <w:p w:rsidR="00482F48" w:rsidRPr="00C071C3" w:rsidRDefault="00482F48" w:rsidP="00482F48">
      <w:pPr>
        <w:rPr>
          <w:rFonts w:cs="Arial"/>
          <w:szCs w:val="20"/>
        </w:rPr>
      </w:pPr>
    </w:p>
    <w:p w:rsidR="00BF526B" w:rsidRDefault="00BF526B" w:rsidP="00BF526B">
      <w:pPr>
        <w:rPr>
          <w:rFonts w:cs="Arial"/>
          <w:szCs w:val="20"/>
        </w:rPr>
      </w:pPr>
      <w:r w:rsidRPr="00C071C3">
        <w:rPr>
          <w:rFonts w:cs="Arial"/>
          <w:szCs w:val="20"/>
        </w:rPr>
        <w:t>Celkové výdaje sektoru vládních institucí meziročně vzrostly v roce 20</w:t>
      </w:r>
      <w:r>
        <w:rPr>
          <w:rFonts w:cs="Arial"/>
          <w:szCs w:val="20"/>
        </w:rPr>
        <w:t>20</w:t>
      </w:r>
      <w:r w:rsidRPr="00C071C3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13,1</w:t>
      </w:r>
      <w:r w:rsidRPr="00C071C3">
        <w:rPr>
          <w:rFonts w:cs="Arial"/>
          <w:szCs w:val="20"/>
        </w:rPr>
        <w:t xml:space="preserve"> %, resp. </w:t>
      </w:r>
      <w:r>
        <w:rPr>
          <w:rFonts w:cs="Arial"/>
          <w:szCs w:val="20"/>
        </w:rPr>
        <w:t>311,5</w:t>
      </w:r>
      <w:r w:rsidRPr="00C071C3">
        <w:rPr>
          <w:rFonts w:cs="Arial"/>
          <w:szCs w:val="20"/>
        </w:rPr>
        <w:t xml:space="preserve"> mld. Kč. </w:t>
      </w:r>
      <w:r>
        <w:rPr>
          <w:rFonts w:cs="Arial"/>
          <w:szCs w:val="20"/>
        </w:rPr>
        <w:t>Došlo k nárůstu téměř všech výdajových položek, n</w:t>
      </w:r>
      <w:r w:rsidRPr="00C071C3">
        <w:rPr>
          <w:rFonts w:cs="Arial"/>
          <w:szCs w:val="20"/>
        </w:rPr>
        <w:t>ejvíce vzrostly sociální dávky (+</w:t>
      </w:r>
      <w:r>
        <w:rPr>
          <w:rFonts w:cs="Arial"/>
          <w:szCs w:val="20"/>
        </w:rPr>
        <w:t>131,7</w:t>
      </w:r>
      <w:r w:rsidRPr="00C071C3">
        <w:rPr>
          <w:rFonts w:cs="Arial"/>
          <w:szCs w:val="20"/>
        </w:rPr>
        <w:t xml:space="preserve"> mld., resp. </w:t>
      </w:r>
      <w:r>
        <w:rPr>
          <w:rFonts w:cs="Arial"/>
          <w:szCs w:val="20"/>
        </w:rPr>
        <w:t>14,9</w:t>
      </w:r>
      <w:r w:rsidRPr="00C071C3">
        <w:rPr>
          <w:rFonts w:cs="Arial"/>
          <w:szCs w:val="20"/>
        </w:rPr>
        <w:t xml:space="preserve"> %), zaplacené náhrady zaměstnancům (+</w:t>
      </w:r>
      <w:r>
        <w:rPr>
          <w:rFonts w:cs="Arial"/>
          <w:szCs w:val="20"/>
        </w:rPr>
        <w:t>57,7</w:t>
      </w:r>
      <w:r w:rsidRPr="00C071C3">
        <w:rPr>
          <w:rFonts w:cs="Arial"/>
          <w:szCs w:val="20"/>
        </w:rPr>
        <w:t xml:space="preserve"> mld., resp. 10,</w:t>
      </w:r>
      <w:r>
        <w:rPr>
          <w:rFonts w:cs="Arial"/>
          <w:szCs w:val="20"/>
        </w:rPr>
        <w:t>0</w:t>
      </w:r>
      <w:r w:rsidRPr="00C071C3">
        <w:rPr>
          <w:rFonts w:cs="Arial"/>
          <w:szCs w:val="20"/>
        </w:rPr>
        <w:t xml:space="preserve"> %)</w:t>
      </w:r>
      <w:r>
        <w:rPr>
          <w:rFonts w:cs="Arial"/>
          <w:szCs w:val="20"/>
        </w:rPr>
        <w:t>, vyplacené dotace (</w:t>
      </w:r>
      <w:r w:rsidRPr="00C071C3">
        <w:rPr>
          <w:rFonts w:cs="Arial"/>
          <w:szCs w:val="20"/>
        </w:rPr>
        <w:t>+</w:t>
      </w:r>
      <w:r>
        <w:rPr>
          <w:rFonts w:cs="Arial"/>
          <w:szCs w:val="20"/>
        </w:rPr>
        <w:t>45,0</w:t>
      </w:r>
      <w:r w:rsidRPr="00C071C3">
        <w:rPr>
          <w:rFonts w:cs="Arial"/>
          <w:szCs w:val="20"/>
        </w:rPr>
        <w:t xml:space="preserve"> mld., resp. </w:t>
      </w:r>
      <w:r>
        <w:rPr>
          <w:rFonts w:cs="Arial"/>
          <w:szCs w:val="20"/>
        </w:rPr>
        <w:t>35,1</w:t>
      </w:r>
      <w:r w:rsidRPr="00C071C3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 xml:space="preserve">), výdajové kapitálové transfery </w:t>
      </w:r>
      <w:r w:rsidRPr="00C071C3">
        <w:rPr>
          <w:rFonts w:cs="Arial"/>
          <w:szCs w:val="20"/>
        </w:rPr>
        <w:t>(+</w:t>
      </w:r>
      <w:r>
        <w:rPr>
          <w:rFonts w:cs="Arial"/>
          <w:szCs w:val="20"/>
        </w:rPr>
        <w:t>30,4</w:t>
      </w:r>
      <w:r w:rsidRPr="00C071C3">
        <w:rPr>
          <w:rFonts w:cs="Arial"/>
          <w:szCs w:val="20"/>
        </w:rPr>
        <w:t xml:space="preserve"> mld., resp. </w:t>
      </w:r>
      <w:r>
        <w:rPr>
          <w:rFonts w:cs="Arial"/>
          <w:szCs w:val="20"/>
        </w:rPr>
        <w:t>85,1</w:t>
      </w:r>
      <w:r w:rsidRPr="00C071C3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)</w:t>
      </w:r>
      <w:r w:rsidRPr="00C071C3">
        <w:rPr>
          <w:rFonts w:cs="Arial"/>
          <w:szCs w:val="20"/>
        </w:rPr>
        <w:t xml:space="preserve"> a výdaje na hrubou tvorbu kapitálu (+</w:t>
      </w:r>
      <w:r w:rsidR="00225D52">
        <w:rPr>
          <w:rFonts w:cs="Arial"/>
          <w:szCs w:val="20"/>
        </w:rPr>
        <w:t>22,7</w:t>
      </w:r>
      <w:r w:rsidRPr="00C071C3">
        <w:rPr>
          <w:rFonts w:cs="Arial"/>
          <w:szCs w:val="20"/>
        </w:rPr>
        <w:t xml:space="preserve"> mld., resp. </w:t>
      </w:r>
      <w:r>
        <w:rPr>
          <w:rFonts w:cs="Arial"/>
          <w:szCs w:val="20"/>
        </w:rPr>
        <w:t>8,</w:t>
      </w:r>
      <w:r w:rsidR="00225D52">
        <w:rPr>
          <w:rFonts w:cs="Arial"/>
          <w:szCs w:val="20"/>
        </w:rPr>
        <w:t>7</w:t>
      </w:r>
      <w:r w:rsidRPr="00C071C3">
        <w:rPr>
          <w:rFonts w:cs="Arial"/>
          <w:szCs w:val="20"/>
        </w:rPr>
        <w:t xml:space="preserve"> %).</w:t>
      </w:r>
      <w:r>
        <w:rPr>
          <w:rFonts w:cs="Arial"/>
          <w:szCs w:val="20"/>
        </w:rPr>
        <w:t xml:space="preserve"> </w:t>
      </w:r>
    </w:p>
    <w:p w:rsidR="00482F48" w:rsidRDefault="00482F48" w:rsidP="00482F4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AE68C2" w:rsidRPr="00677437" w:rsidRDefault="00AE68C2" w:rsidP="00556B2C">
      <w:pPr>
        <w:rPr>
          <w:rFonts w:cs="Arial"/>
          <w:szCs w:val="20"/>
          <w:highlight w:val="yellow"/>
        </w:rPr>
      </w:pPr>
    </w:p>
    <w:p w:rsidR="00C93E67" w:rsidRPr="00C93E67" w:rsidRDefault="00C93E67" w:rsidP="00C93E67">
      <w:pPr>
        <w:rPr>
          <w:rFonts w:cs="Arial"/>
          <w:szCs w:val="20"/>
        </w:rPr>
      </w:pPr>
      <w:r w:rsidRPr="00C93E67">
        <w:rPr>
          <w:rFonts w:cs="Arial"/>
          <w:szCs w:val="20"/>
        </w:rPr>
        <w:lastRenderedPageBreak/>
        <w:t xml:space="preserve">Relativní výše </w:t>
      </w:r>
      <w:r w:rsidR="008F2169">
        <w:rPr>
          <w:rFonts w:cs="Arial"/>
          <w:szCs w:val="20"/>
        </w:rPr>
        <w:t xml:space="preserve">revidovaného </w:t>
      </w:r>
      <w:r w:rsidRPr="00C93E67">
        <w:rPr>
          <w:rFonts w:cs="Arial"/>
          <w:szCs w:val="20"/>
        </w:rPr>
        <w:t>dluhu vládních institucí na k</w:t>
      </w:r>
      <w:r w:rsidR="008F2169">
        <w:rPr>
          <w:rFonts w:cs="Arial"/>
          <w:szCs w:val="20"/>
        </w:rPr>
        <w:t>onci roku 2020 dosáhla úrovně 37</w:t>
      </w:r>
      <w:r w:rsidRPr="00C93E67">
        <w:rPr>
          <w:rFonts w:cs="Arial"/>
          <w:szCs w:val="20"/>
        </w:rPr>
        <w:t>,</w:t>
      </w:r>
      <w:r w:rsidR="008F2169">
        <w:rPr>
          <w:rFonts w:cs="Arial"/>
          <w:szCs w:val="20"/>
        </w:rPr>
        <w:t>7</w:t>
      </w:r>
      <w:r w:rsidRPr="00C93E67">
        <w:rPr>
          <w:rFonts w:cs="Arial"/>
          <w:szCs w:val="20"/>
        </w:rPr>
        <w:t xml:space="preserve"> % HDP. Meziročně došlo k nárůstu výše relativní zadluženosti o 7,</w:t>
      </w:r>
      <w:r w:rsidR="008F2169">
        <w:rPr>
          <w:rFonts w:cs="Arial"/>
          <w:szCs w:val="20"/>
        </w:rPr>
        <w:t>7</w:t>
      </w:r>
      <w:r w:rsidRPr="00C93E67">
        <w:rPr>
          <w:rFonts w:cs="Arial"/>
          <w:szCs w:val="20"/>
        </w:rPr>
        <w:t xml:space="preserve"> p. b. Ke zvýšení relativní výše zadlužení přispěl též pokles nominálního HDP (0,5 p. b.), zatímco nominální výše dluhu vzrostla o </w:t>
      </w:r>
      <w:r w:rsidR="008F2169">
        <w:rPr>
          <w:rFonts w:cs="Arial"/>
          <w:szCs w:val="20"/>
        </w:rPr>
        <w:t>409,5</w:t>
      </w:r>
      <w:r w:rsidRPr="00C93E67">
        <w:rPr>
          <w:rFonts w:cs="Arial"/>
          <w:szCs w:val="20"/>
        </w:rPr>
        <w:t xml:space="preserve"> mld. Kč. Dluh na konci roku 2020 dosáhl 2</w:t>
      </w:r>
      <w:r w:rsidR="008F2169">
        <w:rPr>
          <w:rFonts w:cs="Arial"/>
          <w:szCs w:val="20"/>
        </w:rPr>
        <w:t> 149,4</w:t>
      </w:r>
      <w:r w:rsidRPr="00C93E67">
        <w:rPr>
          <w:rFonts w:cs="Arial"/>
          <w:szCs w:val="20"/>
        </w:rPr>
        <w:t xml:space="preserve"> mld. Kč, z čehož 93,</w:t>
      </w:r>
      <w:r w:rsidR="008F2169">
        <w:rPr>
          <w:rFonts w:cs="Arial"/>
          <w:szCs w:val="20"/>
        </w:rPr>
        <w:t>6</w:t>
      </w:r>
      <w:r w:rsidRPr="00C93E67">
        <w:rPr>
          <w:rFonts w:cs="Arial"/>
          <w:szCs w:val="20"/>
        </w:rPr>
        <w:t xml:space="preserve"> % bylo tvořeno emitovanými dluhovými cennými papíry, jejichž objem meziročně vzrostl o 416,1 mld. Kč, zatímco hodnota přijatých půjček poklesla o </w:t>
      </w:r>
      <w:r w:rsidR="008F2169">
        <w:rPr>
          <w:rFonts w:cs="Arial"/>
          <w:szCs w:val="20"/>
        </w:rPr>
        <w:t>12,4</w:t>
      </w:r>
      <w:r w:rsidRPr="00C93E67">
        <w:rPr>
          <w:rFonts w:cs="Arial"/>
          <w:szCs w:val="20"/>
        </w:rPr>
        <w:t xml:space="preserve"> mld. Kč. Objem přijatých vkladů stoupl o 5,8 mld. Kč na 10,9 mld. Kč.</w:t>
      </w:r>
    </w:p>
    <w:p w:rsidR="00C93E67" w:rsidRPr="00C93E67" w:rsidRDefault="00C93E67" w:rsidP="00C93E67">
      <w:pPr>
        <w:rPr>
          <w:rFonts w:cs="Arial"/>
          <w:szCs w:val="20"/>
        </w:rPr>
      </w:pPr>
    </w:p>
    <w:p w:rsidR="002422E4" w:rsidRDefault="00C93E67" w:rsidP="00C93E67">
      <w:pPr>
        <w:rPr>
          <w:rFonts w:cs="Arial"/>
          <w:szCs w:val="20"/>
        </w:rPr>
      </w:pPr>
      <w:r w:rsidRPr="00C93E67">
        <w:rPr>
          <w:rFonts w:cs="Arial"/>
          <w:szCs w:val="20"/>
        </w:rPr>
        <w:t>Na výsledek hospodaření vládních institucí v roce 2020 měl zásadní vliv vývoj epidemiologické situace v souvislosti s šířením nemoci COVID-19. Zejména ve 2. a 4. čtvrtletí byla přijata řada mimořádných vládních opatření, jejichž vliv na vládní finanční statistiku je popsán v metodické poznámce.</w:t>
      </w:r>
    </w:p>
    <w:p w:rsidR="00C93E67" w:rsidRDefault="00C93E67" w:rsidP="00C93E67">
      <w:pPr>
        <w:rPr>
          <w:rFonts w:cs="Arial"/>
          <w:szCs w:val="20"/>
          <w:highlight w:val="yellow"/>
        </w:rPr>
      </w:pPr>
    </w:p>
    <w:p w:rsidR="00556B2C" w:rsidRDefault="00556B2C" w:rsidP="00556B2C">
      <w:r w:rsidRPr="00E155B6">
        <w:rPr>
          <w:rFonts w:cs="Arial"/>
          <w:szCs w:val="20"/>
        </w:rPr>
        <w:t xml:space="preserve">Ukazatele uvedené v tabulce </w:t>
      </w:r>
      <w:r w:rsidR="00C87A51">
        <w:rPr>
          <w:rFonts w:cs="Arial"/>
          <w:szCs w:val="20"/>
        </w:rPr>
        <w:t xml:space="preserve">1 </w:t>
      </w:r>
      <w:r w:rsidRPr="00E155B6">
        <w:rPr>
          <w:rFonts w:cs="Arial"/>
          <w:szCs w:val="20"/>
        </w:rPr>
        <w:t xml:space="preserve">byly zaslány </w:t>
      </w:r>
      <w:r w:rsidR="00E02CF5">
        <w:rPr>
          <w:rFonts w:cs="Arial"/>
          <w:szCs w:val="20"/>
        </w:rPr>
        <w:t>3</w:t>
      </w:r>
      <w:r w:rsidR="009446C7">
        <w:rPr>
          <w:rFonts w:cs="Arial"/>
          <w:szCs w:val="20"/>
        </w:rPr>
        <w:t>0</w:t>
      </w:r>
      <w:r w:rsidRPr="00FA08BC">
        <w:rPr>
          <w:rFonts w:cs="Arial"/>
          <w:szCs w:val="20"/>
        </w:rPr>
        <w:t xml:space="preserve">. </w:t>
      </w:r>
      <w:r w:rsidR="009446C7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</w:t>
      </w:r>
      <w:r w:rsidR="00E02CF5">
        <w:rPr>
          <w:rFonts w:cs="Arial"/>
          <w:szCs w:val="20"/>
        </w:rPr>
        <w:t>2</w:t>
      </w:r>
      <w:r w:rsidR="00E90845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Eurostatu.</w:t>
      </w:r>
    </w:p>
    <w:p w:rsidR="00611533" w:rsidRDefault="00611533" w:rsidP="00611533">
      <w:pPr>
        <w:pStyle w:val="Poznmky0"/>
      </w:pPr>
      <w:r>
        <w:t>Poznámky:</w:t>
      </w:r>
    </w:p>
    <w:p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výše deficitu </w:t>
      </w:r>
      <w:r w:rsidR="006C19EE">
        <w:rPr>
          <w:rFonts w:ascii="Arial" w:hAnsi="Arial" w:cs="Arial"/>
          <w:i/>
          <w:sz w:val="18"/>
          <w:szCs w:val="18"/>
        </w:rPr>
        <w:t>nesmí</w:t>
      </w:r>
      <w:r w:rsidRPr="00CA15B7">
        <w:rPr>
          <w:rFonts w:ascii="Arial" w:hAnsi="Arial" w:cs="Arial"/>
          <w:i/>
          <w:sz w:val="18"/>
          <w:szCs w:val="18"/>
        </w:rPr>
        <w:t xml:space="preserve"> překročit 3 % a úroveň kumulovaného dluhu 60 % HDP.</w:t>
      </w:r>
    </w:p>
    <w:p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:rsidR="00611533" w:rsidRPr="00CA15B7" w:rsidRDefault="00611533" w:rsidP="00611533">
      <w:pPr>
        <w:rPr>
          <w:rFonts w:cs="Arial"/>
          <w:i/>
          <w:sz w:val="18"/>
          <w:szCs w:val="18"/>
        </w:rPr>
      </w:pPr>
    </w:p>
    <w:p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</w:p>
    <w:p w:rsidR="00645994" w:rsidRDefault="00645994" w:rsidP="00645994">
      <w:pPr>
        <w:pStyle w:val="Poznmky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0D1F29" w:rsidTr="00A13DE7">
        <w:tc>
          <w:tcPr>
            <w:tcW w:w="3369" w:type="dxa"/>
            <w:shd w:val="clear" w:color="auto" w:fill="auto"/>
          </w:tcPr>
          <w:p w:rsidR="000D1F29" w:rsidRPr="00A13DE7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  <w:shd w:val="clear" w:color="auto" w:fill="auto"/>
          </w:tcPr>
          <w:p w:rsidR="00E90845" w:rsidRPr="00A13DE7" w:rsidRDefault="00E90845" w:rsidP="00E90845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 xml:space="preserve">Ing. Helena Houžvičková, ředitelka odboru vládních a finančních účtů, </w:t>
            </w:r>
          </w:p>
          <w:p w:rsidR="000D1F29" w:rsidRPr="00A13DE7" w:rsidRDefault="00E90845" w:rsidP="00E90845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 xml:space="preserve">tel.: 704 688 734, e-mail: </w:t>
            </w:r>
            <w:hyperlink r:id="rId7" w:history="1">
              <w:r w:rsidRPr="00A13DE7">
                <w:rPr>
                  <w:rStyle w:val="Hypertextovodkaz"/>
                  <w:sz w:val="18"/>
                </w:rPr>
                <w:t>helena.houzvickova@czso.cz</w:t>
              </w:r>
            </w:hyperlink>
            <w:r w:rsidR="000D1F29" w:rsidRPr="00A13DE7">
              <w:rPr>
                <w:sz w:val="18"/>
              </w:rPr>
              <w:t xml:space="preserve"> </w:t>
            </w:r>
          </w:p>
        </w:tc>
      </w:tr>
      <w:tr w:rsidR="000D1F29" w:rsidTr="00A13DE7">
        <w:tc>
          <w:tcPr>
            <w:tcW w:w="3369" w:type="dxa"/>
            <w:shd w:val="clear" w:color="auto" w:fill="auto"/>
          </w:tcPr>
          <w:p w:rsidR="000D1F29" w:rsidRPr="00A13DE7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  <w:shd w:val="clear" w:color="auto" w:fill="auto"/>
          </w:tcPr>
          <w:p w:rsidR="000D1F29" w:rsidRPr="00A13DE7" w:rsidRDefault="000D1F29" w:rsidP="00C57C62">
            <w:pPr>
              <w:rPr>
                <w:sz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>Ing. Jaroslav Kahoun,</w:t>
            </w:r>
            <w:r w:rsidR="00874492" w:rsidRPr="00A13DE7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A13DE7">
              <w:rPr>
                <w:i/>
                <w:iCs/>
                <w:sz w:val="18"/>
                <w:szCs w:val="18"/>
              </w:rPr>
              <w:t xml:space="preserve"> tel.: 274054232, e-mail: </w:t>
            </w:r>
            <w:hyperlink r:id="rId8" w:history="1">
              <w:r w:rsidRPr="00A13DE7">
                <w:rPr>
                  <w:rStyle w:val="Hypertextovodkaz"/>
                  <w:sz w:val="18"/>
                </w:rPr>
                <w:t>jaroslav.kahoun@czso.cz</w:t>
              </w:r>
            </w:hyperlink>
            <w:r w:rsidRPr="00A13DE7">
              <w:rPr>
                <w:sz w:val="18"/>
              </w:rPr>
              <w:t xml:space="preserve"> </w:t>
            </w:r>
          </w:p>
          <w:p w:rsidR="000D1F29" w:rsidRPr="00A13DE7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:rsidTr="00A13DE7">
        <w:tc>
          <w:tcPr>
            <w:tcW w:w="3369" w:type="dxa"/>
            <w:shd w:val="clear" w:color="auto" w:fill="auto"/>
          </w:tcPr>
          <w:p w:rsidR="000D1F29" w:rsidRPr="00A13DE7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  <w:shd w:val="clear" w:color="auto" w:fill="auto"/>
          </w:tcPr>
          <w:p w:rsidR="000D1F29" w:rsidRPr="00A13DE7" w:rsidRDefault="003303B1" w:rsidP="00E90845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>2</w:t>
            </w:r>
            <w:r w:rsidR="00E90845" w:rsidRPr="00A13DE7">
              <w:rPr>
                <w:i/>
                <w:iCs/>
                <w:sz w:val="18"/>
                <w:szCs w:val="18"/>
              </w:rPr>
              <w:t>1</w:t>
            </w:r>
            <w:r w:rsidR="000D1F29" w:rsidRPr="00A13DE7">
              <w:rPr>
                <w:i/>
                <w:iCs/>
                <w:sz w:val="18"/>
                <w:szCs w:val="18"/>
              </w:rPr>
              <w:t xml:space="preserve">. </w:t>
            </w:r>
            <w:r w:rsidR="009446C7" w:rsidRPr="00A13DE7">
              <w:rPr>
                <w:i/>
                <w:iCs/>
                <w:sz w:val="18"/>
                <w:szCs w:val="18"/>
              </w:rPr>
              <w:t>10</w:t>
            </w:r>
            <w:r w:rsidR="000D1F29" w:rsidRPr="00A13DE7">
              <w:rPr>
                <w:i/>
                <w:iCs/>
                <w:sz w:val="18"/>
                <w:szCs w:val="18"/>
              </w:rPr>
              <w:t>. 20</w:t>
            </w:r>
            <w:r w:rsidR="006E053D" w:rsidRPr="00A13DE7">
              <w:rPr>
                <w:i/>
                <w:iCs/>
                <w:sz w:val="18"/>
                <w:szCs w:val="18"/>
              </w:rPr>
              <w:t>2</w:t>
            </w:r>
            <w:r w:rsidR="00E90845" w:rsidRPr="00A13DE7">
              <w:rPr>
                <w:i/>
                <w:iCs/>
                <w:sz w:val="18"/>
                <w:szCs w:val="18"/>
              </w:rPr>
              <w:t>1</w:t>
            </w:r>
          </w:p>
        </w:tc>
      </w:tr>
    </w:tbl>
    <w:p w:rsidR="00CA15B7" w:rsidRPr="00645994" w:rsidRDefault="00CA15B7" w:rsidP="00C87A51"/>
    <w:sectPr w:rsidR="00CA15B7" w:rsidRPr="0064599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74" w:rsidRDefault="00175A74" w:rsidP="00BA6370">
      <w:r>
        <w:separator/>
      </w:r>
    </w:p>
  </w:endnote>
  <w:endnote w:type="continuationSeparator" w:id="0">
    <w:p w:rsidR="00175A74" w:rsidRDefault="00175A7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21" w:rsidRDefault="00D676A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D16A21" w:rsidRPr="001404AB" w:rsidRDefault="00D16A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16A21" w:rsidRPr="00A81EB3" w:rsidRDefault="00D16A21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D676A2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74" w:rsidRDefault="00175A74" w:rsidP="00BA6370">
      <w:r>
        <w:separator/>
      </w:r>
    </w:p>
  </w:footnote>
  <w:footnote w:type="continuationSeparator" w:id="0">
    <w:p w:rsidR="00175A74" w:rsidRDefault="00175A7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21" w:rsidRDefault="00D676A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03C41"/>
    <w:rsid w:val="00003F55"/>
    <w:rsid w:val="00016240"/>
    <w:rsid w:val="00030F1C"/>
    <w:rsid w:val="00037482"/>
    <w:rsid w:val="00043BF4"/>
    <w:rsid w:val="00057C77"/>
    <w:rsid w:val="000843A5"/>
    <w:rsid w:val="000910DA"/>
    <w:rsid w:val="00096D6C"/>
    <w:rsid w:val="000A05E1"/>
    <w:rsid w:val="000B6F63"/>
    <w:rsid w:val="000D093F"/>
    <w:rsid w:val="000D1F29"/>
    <w:rsid w:val="000E421E"/>
    <w:rsid w:val="000E43CC"/>
    <w:rsid w:val="000F2C04"/>
    <w:rsid w:val="00111848"/>
    <w:rsid w:val="001227FF"/>
    <w:rsid w:val="00132653"/>
    <w:rsid w:val="001404AB"/>
    <w:rsid w:val="001555DF"/>
    <w:rsid w:val="001716F1"/>
    <w:rsid w:val="0017231D"/>
    <w:rsid w:val="00175A74"/>
    <w:rsid w:val="00180AA1"/>
    <w:rsid w:val="001810DC"/>
    <w:rsid w:val="00193555"/>
    <w:rsid w:val="001B287C"/>
    <w:rsid w:val="001B607F"/>
    <w:rsid w:val="001C3D47"/>
    <w:rsid w:val="001D32E6"/>
    <w:rsid w:val="001D369A"/>
    <w:rsid w:val="001E3461"/>
    <w:rsid w:val="001E766B"/>
    <w:rsid w:val="001F08B3"/>
    <w:rsid w:val="001F2FE0"/>
    <w:rsid w:val="00200854"/>
    <w:rsid w:val="002070FB"/>
    <w:rsid w:val="00213729"/>
    <w:rsid w:val="00225D52"/>
    <w:rsid w:val="00227185"/>
    <w:rsid w:val="00227706"/>
    <w:rsid w:val="0023387E"/>
    <w:rsid w:val="0023484D"/>
    <w:rsid w:val="00235F59"/>
    <w:rsid w:val="002406FA"/>
    <w:rsid w:val="00241133"/>
    <w:rsid w:val="002422E4"/>
    <w:rsid w:val="00255E40"/>
    <w:rsid w:val="0026107B"/>
    <w:rsid w:val="00261650"/>
    <w:rsid w:val="00271439"/>
    <w:rsid w:val="00275D2D"/>
    <w:rsid w:val="00276E77"/>
    <w:rsid w:val="00281845"/>
    <w:rsid w:val="00284F52"/>
    <w:rsid w:val="00285C5F"/>
    <w:rsid w:val="0029704E"/>
    <w:rsid w:val="002B2E47"/>
    <w:rsid w:val="003301A3"/>
    <w:rsid w:val="003303B1"/>
    <w:rsid w:val="0033580D"/>
    <w:rsid w:val="0034385F"/>
    <w:rsid w:val="00352D67"/>
    <w:rsid w:val="003627CD"/>
    <w:rsid w:val="0036777B"/>
    <w:rsid w:val="00374289"/>
    <w:rsid w:val="00375C07"/>
    <w:rsid w:val="00377E16"/>
    <w:rsid w:val="0038282A"/>
    <w:rsid w:val="00395AA1"/>
    <w:rsid w:val="00397580"/>
    <w:rsid w:val="003A2F2D"/>
    <w:rsid w:val="003A45C8"/>
    <w:rsid w:val="003A7B1D"/>
    <w:rsid w:val="003C2DCF"/>
    <w:rsid w:val="003C3AC3"/>
    <w:rsid w:val="003C7FE7"/>
    <w:rsid w:val="003D0499"/>
    <w:rsid w:val="003D3576"/>
    <w:rsid w:val="003F48B5"/>
    <w:rsid w:val="003F526A"/>
    <w:rsid w:val="00404035"/>
    <w:rsid w:val="00405244"/>
    <w:rsid w:val="00407946"/>
    <w:rsid w:val="00412292"/>
    <w:rsid w:val="004154C7"/>
    <w:rsid w:val="00425763"/>
    <w:rsid w:val="00437CEB"/>
    <w:rsid w:val="004436EE"/>
    <w:rsid w:val="0044385C"/>
    <w:rsid w:val="004507D6"/>
    <w:rsid w:val="00452C7E"/>
    <w:rsid w:val="0045547F"/>
    <w:rsid w:val="00464A9E"/>
    <w:rsid w:val="00466977"/>
    <w:rsid w:val="00471DEF"/>
    <w:rsid w:val="00482F48"/>
    <w:rsid w:val="00486D60"/>
    <w:rsid w:val="0049092A"/>
    <w:rsid w:val="004920AD"/>
    <w:rsid w:val="0049766F"/>
    <w:rsid w:val="004D05B3"/>
    <w:rsid w:val="004D0E20"/>
    <w:rsid w:val="004E479E"/>
    <w:rsid w:val="004F623F"/>
    <w:rsid w:val="004F686C"/>
    <w:rsid w:val="004F78E6"/>
    <w:rsid w:val="0050188C"/>
    <w:rsid w:val="0050420E"/>
    <w:rsid w:val="00512D99"/>
    <w:rsid w:val="00527D38"/>
    <w:rsid w:val="00531DBB"/>
    <w:rsid w:val="0055156B"/>
    <w:rsid w:val="00553C9E"/>
    <w:rsid w:val="00556B2C"/>
    <w:rsid w:val="00566875"/>
    <w:rsid w:val="00573994"/>
    <w:rsid w:val="00575358"/>
    <w:rsid w:val="00586ADA"/>
    <w:rsid w:val="005871B4"/>
    <w:rsid w:val="005A1616"/>
    <w:rsid w:val="005A18A1"/>
    <w:rsid w:val="005D18C0"/>
    <w:rsid w:val="005D6E56"/>
    <w:rsid w:val="005F79FB"/>
    <w:rsid w:val="00604406"/>
    <w:rsid w:val="00605F4A"/>
    <w:rsid w:val="00607822"/>
    <w:rsid w:val="00607CF6"/>
    <w:rsid w:val="006103AA"/>
    <w:rsid w:val="00611533"/>
    <w:rsid w:val="00613BBF"/>
    <w:rsid w:val="00616D99"/>
    <w:rsid w:val="006221E6"/>
    <w:rsid w:val="00622B80"/>
    <w:rsid w:val="0064139A"/>
    <w:rsid w:val="00645994"/>
    <w:rsid w:val="00650993"/>
    <w:rsid w:val="006931CF"/>
    <w:rsid w:val="006A2A76"/>
    <w:rsid w:val="006A40E7"/>
    <w:rsid w:val="006B13ED"/>
    <w:rsid w:val="006B3916"/>
    <w:rsid w:val="006C0ACA"/>
    <w:rsid w:val="006C19EE"/>
    <w:rsid w:val="006E024F"/>
    <w:rsid w:val="006E053D"/>
    <w:rsid w:val="006E0858"/>
    <w:rsid w:val="006E4E81"/>
    <w:rsid w:val="006E5AE5"/>
    <w:rsid w:val="006F2BBD"/>
    <w:rsid w:val="00702415"/>
    <w:rsid w:val="007071D6"/>
    <w:rsid w:val="00707F7D"/>
    <w:rsid w:val="00717EC5"/>
    <w:rsid w:val="0072054C"/>
    <w:rsid w:val="0073500C"/>
    <w:rsid w:val="00753A1B"/>
    <w:rsid w:val="00754C20"/>
    <w:rsid w:val="00773B14"/>
    <w:rsid w:val="00774497"/>
    <w:rsid w:val="00774594"/>
    <w:rsid w:val="00786FE2"/>
    <w:rsid w:val="00787EB7"/>
    <w:rsid w:val="007A2048"/>
    <w:rsid w:val="007A57F2"/>
    <w:rsid w:val="007B1333"/>
    <w:rsid w:val="007D6FD2"/>
    <w:rsid w:val="007E2C5C"/>
    <w:rsid w:val="007E43B4"/>
    <w:rsid w:val="007F42AB"/>
    <w:rsid w:val="007F4AEB"/>
    <w:rsid w:val="007F75B2"/>
    <w:rsid w:val="0080002D"/>
    <w:rsid w:val="00802D06"/>
    <w:rsid w:val="00803993"/>
    <w:rsid w:val="008043C4"/>
    <w:rsid w:val="008111C0"/>
    <w:rsid w:val="00816BCE"/>
    <w:rsid w:val="0082157A"/>
    <w:rsid w:val="0082246F"/>
    <w:rsid w:val="00824827"/>
    <w:rsid w:val="008262BE"/>
    <w:rsid w:val="00830F41"/>
    <w:rsid w:val="00831B1B"/>
    <w:rsid w:val="008517C1"/>
    <w:rsid w:val="008539A2"/>
    <w:rsid w:val="00855FB3"/>
    <w:rsid w:val="00861D0E"/>
    <w:rsid w:val="008662BB"/>
    <w:rsid w:val="00867569"/>
    <w:rsid w:val="00874492"/>
    <w:rsid w:val="0089796E"/>
    <w:rsid w:val="008A750A"/>
    <w:rsid w:val="008B3970"/>
    <w:rsid w:val="008C384C"/>
    <w:rsid w:val="008D0F11"/>
    <w:rsid w:val="008D3EAB"/>
    <w:rsid w:val="008F2169"/>
    <w:rsid w:val="008F73B4"/>
    <w:rsid w:val="009446C7"/>
    <w:rsid w:val="00967D65"/>
    <w:rsid w:val="0097745F"/>
    <w:rsid w:val="00986DD7"/>
    <w:rsid w:val="009922D8"/>
    <w:rsid w:val="009B55B1"/>
    <w:rsid w:val="009C14C8"/>
    <w:rsid w:val="009C2B3D"/>
    <w:rsid w:val="009E4BBD"/>
    <w:rsid w:val="00A0762A"/>
    <w:rsid w:val="00A13DE7"/>
    <w:rsid w:val="00A30E97"/>
    <w:rsid w:val="00A352EC"/>
    <w:rsid w:val="00A35B9F"/>
    <w:rsid w:val="00A361E6"/>
    <w:rsid w:val="00A4343D"/>
    <w:rsid w:val="00A502F1"/>
    <w:rsid w:val="00A540DA"/>
    <w:rsid w:val="00A70A83"/>
    <w:rsid w:val="00A71AA1"/>
    <w:rsid w:val="00A81496"/>
    <w:rsid w:val="00A81EB3"/>
    <w:rsid w:val="00A9120D"/>
    <w:rsid w:val="00AA13A4"/>
    <w:rsid w:val="00AB3410"/>
    <w:rsid w:val="00AB45CA"/>
    <w:rsid w:val="00AB52BB"/>
    <w:rsid w:val="00AE2068"/>
    <w:rsid w:val="00AE4222"/>
    <w:rsid w:val="00AE68C2"/>
    <w:rsid w:val="00AF5D7E"/>
    <w:rsid w:val="00B00C1D"/>
    <w:rsid w:val="00B34234"/>
    <w:rsid w:val="00B418A1"/>
    <w:rsid w:val="00B45CF2"/>
    <w:rsid w:val="00B55375"/>
    <w:rsid w:val="00B6057E"/>
    <w:rsid w:val="00B632CC"/>
    <w:rsid w:val="00BA12F1"/>
    <w:rsid w:val="00BA439F"/>
    <w:rsid w:val="00BA6370"/>
    <w:rsid w:val="00BB3541"/>
    <w:rsid w:val="00BD18C0"/>
    <w:rsid w:val="00BF526B"/>
    <w:rsid w:val="00C038F2"/>
    <w:rsid w:val="00C071C3"/>
    <w:rsid w:val="00C269D4"/>
    <w:rsid w:val="00C37ADB"/>
    <w:rsid w:val="00C4160D"/>
    <w:rsid w:val="00C57C62"/>
    <w:rsid w:val="00C62738"/>
    <w:rsid w:val="00C82035"/>
    <w:rsid w:val="00C8406E"/>
    <w:rsid w:val="00C87A51"/>
    <w:rsid w:val="00C91C72"/>
    <w:rsid w:val="00C93E67"/>
    <w:rsid w:val="00CA15B7"/>
    <w:rsid w:val="00CB2709"/>
    <w:rsid w:val="00CB6D72"/>
    <w:rsid w:val="00CB6F89"/>
    <w:rsid w:val="00CC0AE9"/>
    <w:rsid w:val="00CD1AD0"/>
    <w:rsid w:val="00CE228C"/>
    <w:rsid w:val="00CE71D9"/>
    <w:rsid w:val="00CF545B"/>
    <w:rsid w:val="00D15313"/>
    <w:rsid w:val="00D16A21"/>
    <w:rsid w:val="00D209A7"/>
    <w:rsid w:val="00D22D55"/>
    <w:rsid w:val="00D27D69"/>
    <w:rsid w:val="00D33658"/>
    <w:rsid w:val="00D448C2"/>
    <w:rsid w:val="00D54072"/>
    <w:rsid w:val="00D56856"/>
    <w:rsid w:val="00D61D6D"/>
    <w:rsid w:val="00D666C3"/>
    <w:rsid w:val="00D676A2"/>
    <w:rsid w:val="00D75F5F"/>
    <w:rsid w:val="00D77E5C"/>
    <w:rsid w:val="00D85281"/>
    <w:rsid w:val="00D9050C"/>
    <w:rsid w:val="00D9189F"/>
    <w:rsid w:val="00DA449D"/>
    <w:rsid w:val="00DC2887"/>
    <w:rsid w:val="00DC62D6"/>
    <w:rsid w:val="00DC7074"/>
    <w:rsid w:val="00DC7310"/>
    <w:rsid w:val="00DD31B7"/>
    <w:rsid w:val="00DF45B4"/>
    <w:rsid w:val="00DF47FE"/>
    <w:rsid w:val="00E0156A"/>
    <w:rsid w:val="00E02CF5"/>
    <w:rsid w:val="00E02F43"/>
    <w:rsid w:val="00E06C88"/>
    <w:rsid w:val="00E22E2E"/>
    <w:rsid w:val="00E26704"/>
    <w:rsid w:val="00E31980"/>
    <w:rsid w:val="00E6423C"/>
    <w:rsid w:val="00E83005"/>
    <w:rsid w:val="00E848B3"/>
    <w:rsid w:val="00E90845"/>
    <w:rsid w:val="00E93830"/>
    <w:rsid w:val="00E93E0E"/>
    <w:rsid w:val="00E97904"/>
    <w:rsid w:val="00EA114E"/>
    <w:rsid w:val="00EB1ED3"/>
    <w:rsid w:val="00EB313B"/>
    <w:rsid w:val="00EE2CBA"/>
    <w:rsid w:val="00EE5CC1"/>
    <w:rsid w:val="00F04366"/>
    <w:rsid w:val="00F176D9"/>
    <w:rsid w:val="00F2386D"/>
    <w:rsid w:val="00F44088"/>
    <w:rsid w:val="00F65D7E"/>
    <w:rsid w:val="00F75F2A"/>
    <w:rsid w:val="00F876A3"/>
    <w:rsid w:val="00F952EF"/>
    <w:rsid w:val="00F961A1"/>
    <w:rsid w:val="00F961EA"/>
    <w:rsid w:val="00FA08BC"/>
    <w:rsid w:val="00FA290B"/>
    <w:rsid w:val="00FA4F6A"/>
    <w:rsid w:val="00FA56ED"/>
    <w:rsid w:val="00FB3845"/>
    <w:rsid w:val="00FB687C"/>
    <w:rsid w:val="00FC4CC1"/>
    <w:rsid w:val="00FD165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  <w14:docId w14:val="68C71BDF"/>
  <w15:docId w15:val="{A9592EF0-583B-492B-AF3B-BE24DA5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houzvic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7A9A-AF94-49C4-87BD-8969F682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2245</TotalTime>
  <Pages>2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Rybáček</dc:creator>
  <cp:lastModifiedBy>houzvickova</cp:lastModifiedBy>
  <cp:revision>157</cp:revision>
  <cp:lastPrinted>2020-03-31T09:50:00Z</cp:lastPrinted>
  <dcterms:created xsi:type="dcterms:W3CDTF">2016-09-30T07:31:00Z</dcterms:created>
  <dcterms:modified xsi:type="dcterms:W3CDTF">2021-09-29T14:52:00Z</dcterms:modified>
</cp:coreProperties>
</file>