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913DF9" w:rsidP="00867569">
      <w:pPr>
        <w:pStyle w:val="Datum"/>
      </w:pPr>
      <w:bookmarkStart w:id="0" w:name="_GoBack"/>
      <w:bookmarkEnd w:id="0"/>
      <w:r>
        <w:t>1</w:t>
      </w:r>
      <w:r w:rsidR="005E5BA0">
        <w:t>2</w:t>
      </w:r>
      <w:r>
        <w:t>. </w:t>
      </w:r>
      <w:r w:rsidR="005E5BA0">
        <w:t>12</w:t>
      </w:r>
      <w:r>
        <w:t>. 2018</w:t>
      </w:r>
    </w:p>
    <w:p w:rsidR="008B3970" w:rsidRPr="004319C7" w:rsidRDefault="00B90F37" w:rsidP="008B3970">
      <w:pPr>
        <w:pStyle w:val="Nzev"/>
        <w:rPr>
          <w:spacing w:val="-4"/>
        </w:rPr>
      </w:pPr>
      <w:r w:rsidRPr="004319C7">
        <w:rPr>
          <w:spacing w:val="-4"/>
        </w:rPr>
        <w:t>Růst p</w:t>
      </w:r>
      <w:r w:rsidR="005E5BA0" w:rsidRPr="004319C7">
        <w:rPr>
          <w:spacing w:val="-4"/>
        </w:rPr>
        <w:t>odíl</w:t>
      </w:r>
      <w:r w:rsidRPr="004319C7">
        <w:rPr>
          <w:spacing w:val="-4"/>
        </w:rPr>
        <w:t>u</w:t>
      </w:r>
      <w:r w:rsidR="005E5BA0" w:rsidRPr="004319C7">
        <w:rPr>
          <w:spacing w:val="-4"/>
        </w:rPr>
        <w:t xml:space="preserve"> dětí narozených mimo manželství </w:t>
      </w:r>
      <w:r w:rsidRPr="004319C7">
        <w:rPr>
          <w:spacing w:val="-4"/>
        </w:rPr>
        <w:t>se</w:t>
      </w:r>
      <w:r w:rsidR="005E5BA0" w:rsidRPr="004319C7">
        <w:rPr>
          <w:spacing w:val="-4"/>
        </w:rPr>
        <w:t xml:space="preserve"> </w:t>
      </w:r>
      <w:r w:rsidRPr="004319C7">
        <w:rPr>
          <w:spacing w:val="-4"/>
        </w:rPr>
        <w:t>zastavil</w:t>
      </w:r>
    </w:p>
    <w:p w:rsidR="008B3970" w:rsidRPr="00A27A0E" w:rsidRDefault="00913DF9" w:rsidP="008B3970">
      <w:pPr>
        <w:pStyle w:val="Podtitulek"/>
      </w:pPr>
      <w:r>
        <w:t>Pohyb obyvatelstva</w:t>
      </w:r>
      <w:r w:rsidR="008B3970" w:rsidRPr="008B3970">
        <w:t xml:space="preserve"> – </w:t>
      </w:r>
      <w:r>
        <w:t>1.</w:t>
      </w:r>
      <w:r w:rsidR="0005769F">
        <w:t xml:space="preserve"> až 3.</w:t>
      </w:r>
      <w:r>
        <w:t> </w:t>
      </w:r>
      <w:r w:rsidR="0005769F">
        <w:t>čtvrt</w:t>
      </w:r>
      <w:r>
        <w:t>letí 2018</w:t>
      </w:r>
    </w:p>
    <w:p w:rsidR="00913DF9" w:rsidRPr="005E13EB" w:rsidRDefault="00B30996" w:rsidP="00913DF9">
      <w:pPr>
        <w:pStyle w:val="Perex"/>
      </w:pPr>
      <w:r>
        <w:t>P</w:t>
      </w:r>
      <w:r w:rsidR="00BA1249">
        <w:t xml:space="preserve">opulace Česka </w:t>
      </w:r>
      <w:r>
        <w:t xml:space="preserve">se během prvních tří čtvrtletí rozrostla o 27,7 tisíce na </w:t>
      </w:r>
      <w:r w:rsidR="00BA1249">
        <w:t>10,6</w:t>
      </w:r>
      <w:r>
        <w:t>38</w:t>
      </w:r>
      <w:r w:rsidR="004319C7">
        <w:t> </w:t>
      </w:r>
      <w:r w:rsidR="00BA1249">
        <w:t>milionu</w:t>
      </w:r>
      <w:r w:rsidR="005E4E8F">
        <w:t xml:space="preserve"> osob</w:t>
      </w:r>
      <w:r>
        <w:t>.</w:t>
      </w:r>
      <w:r w:rsidR="00BA1249">
        <w:t xml:space="preserve"> </w:t>
      </w:r>
      <w:r w:rsidR="00A31028">
        <w:t xml:space="preserve">Většinu </w:t>
      </w:r>
      <w:r w:rsidR="00A31028" w:rsidRPr="00677963">
        <w:t>přírůstk</w:t>
      </w:r>
      <w:r w:rsidR="00A31028">
        <w:t>u, 26,1 tisíce,</w:t>
      </w:r>
      <w:r w:rsidR="00A31028" w:rsidRPr="00677963">
        <w:t xml:space="preserve"> zajistila zahraniční migrace</w:t>
      </w:r>
      <w:r w:rsidR="00A31028">
        <w:t>. 1,7 tisíce obyvatel přibylo zásluhou převahy</w:t>
      </w:r>
      <w:r w:rsidR="004319C7">
        <w:t xml:space="preserve"> živě narozených nad zemřelými.</w:t>
      </w:r>
    </w:p>
    <w:p w:rsidR="007B4D7A" w:rsidRDefault="00913DF9" w:rsidP="00913DF9">
      <w:r w:rsidRPr="00755691">
        <w:t>Po</w:t>
      </w:r>
      <w:r>
        <w:t>dle</w:t>
      </w:r>
      <w:r w:rsidRPr="00755691">
        <w:t xml:space="preserve"> předběžné statistické bilance </w:t>
      </w:r>
      <w:r w:rsidR="00BA1249" w:rsidRPr="00755691">
        <w:rPr>
          <w:b/>
        </w:rPr>
        <w:t>počet obyvatel</w:t>
      </w:r>
      <w:r w:rsidR="00BA1249" w:rsidRPr="00755691">
        <w:t xml:space="preserve"> České republiky </w:t>
      </w:r>
      <w:r w:rsidR="00D90080">
        <w:t>k 30. září činil 10 637,8 tisíce a byl tak o 27,7</w:t>
      </w:r>
      <w:r w:rsidR="004319C7">
        <w:t> </w:t>
      </w:r>
      <w:r w:rsidR="00D90080">
        <w:t xml:space="preserve">tisíce vyšší než </w:t>
      </w:r>
      <w:r w:rsidR="00A31028">
        <w:t xml:space="preserve">k </w:t>
      </w:r>
      <w:r w:rsidR="002E691C">
        <w:t>1. ledn</w:t>
      </w:r>
      <w:r w:rsidR="00A31028">
        <w:t>u</w:t>
      </w:r>
      <w:r w:rsidRPr="00677963">
        <w:t xml:space="preserve">. </w:t>
      </w:r>
      <w:r w:rsidR="00A31028">
        <w:t xml:space="preserve">O nárůst počtu obyvatel </w:t>
      </w:r>
      <w:r w:rsidR="00A31028" w:rsidRPr="00A31028">
        <w:t>se primárně zasloužilo zahraniční stěhování, jehož saldo činilo 26,1</w:t>
      </w:r>
      <w:r w:rsidR="004319C7">
        <w:t> </w:t>
      </w:r>
      <w:r w:rsidR="00A31028" w:rsidRPr="00A31028">
        <w:t>tisíce. Dalších 1,7</w:t>
      </w:r>
      <w:r w:rsidR="004319C7">
        <w:t> </w:t>
      </w:r>
      <w:r w:rsidR="00A31028" w:rsidRPr="00A31028">
        <w:t>tisíce nových obyvatel zajistila přirozená měna, když počet živě narozených dětí byl vyšší než počet zemřelých osob.</w:t>
      </w:r>
    </w:p>
    <w:p w:rsidR="00D90080" w:rsidRDefault="00D90080" w:rsidP="00913DF9">
      <w:pPr>
        <w:rPr>
          <w:spacing w:val="-4"/>
        </w:rPr>
      </w:pPr>
    </w:p>
    <w:p w:rsidR="00913DF9" w:rsidRPr="004319C7" w:rsidRDefault="0005769F" w:rsidP="00913DF9">
      <w:r>
        <w:t>V průběhu prvních devíti měsíců se</w:t>
      </w:r>
      <w:r w:rsidR="00BA1249">
        <w:t xml:space="preserve"> </w:t>
      </w:r>
      <w:r w:rsidR="00913DF9">
        <w:t xml:space="preserve">podle předběžných </w:t>
      </w:r>
      <w:r w:rsidR="00913DF9" w:rsidRPr="007B4D7A">
        <w:t xml:space="preserve">údajů </w:t>
      </w:r>
      <w:r w:rsidR="00913DF9" w:rsidRPr="007B4D7A">
        <w:rPr>
          <w:b/>
          <w:bCs/>
        </w:rPr>
        <w:t>živě narodilo</w:t>
      </w:r>
      <w:r w:rsidR="00913DF9" w:rsidRPr="007B4D7A">
        <w:rPr>
          <w:bCs/>
        </w:rPr>
        <w:t xml:space="preserve"> </w:t>
      </w:r>
      <w:r>
        <w:rPr>
          <w:bCs/>
        </w:rPr>
        <w:t>86,6</w:t>
      </w:r>
      <w:r w:rsidR="004319C7">
        <w:rPr>
          <w:bCs/>
        </w:rPr>
        <w:t> </w:t>
      </w:r>
      <w:r w:rsidR="00913DF9" w:rsidRPr="00755691">
        <w:t>tisíce dětí</w:t>
      </w:r>
      <w:r w:rsidR="005E4E8F">
        <w:t>.</w:t>
      </w:r>
      <w:r w:rsidR="00913DF9" w:rsidRPr="00755691">
        <w:t xml:space="preserve"> </w:t>
      </w:r>
      <w:r w:rsidR="005E4E8F">
        <w:t xml:space="preserve">Bylo jich </w:t>
      </w:r>
      <w:r w:rsidR="008172A0">
        <w:t>o 43 méně než</w:t>
      </w:r>
      <w:r>
        <w:t xml:space="preserve"> </w:t>
      </w:r>
      <w:r w:rsidR="005E4E8F">
        <w:t>dle</w:t>
      </w:r>
      <w:r w:rsidR="00A16051">
        <w:t xml:space="preserve"> definitivní</w:t>
      </w:r>
      <w:r w:rsidR="005E4E8F">
        <w:t>ch</w:t>
      </w:r>
      <w:r w:rsidR="00A16051">
        <w:t xml:space="preserve"> výsledk</w:t>
      </w:r>
      <w:r w:rsidR="005E4E8F">
        <w:t>ů</w:t>
      </w:r>
      <w:r w:rsidR="00A16051">
        <w:t xml:space="preserve"> za </w:t>
      </w:r>
      <w:r>
        <w:t>stejné období předcházejícího roku</w:t>
      </w:r>
      <w:r w:rsidR="00913DF9">
        <w:t xml:space="preserve">. </w:t>
      </w:r>
      <w:r w:rsidR="008172A0">
        <w:t xml:space="preserve">Vdané ženy porodily </w:t>
      </w:r>
      <w:r>
        <w:t xml:space="preserve">44,6 tisíce </w:t>
      </w:r>
      <w:r w:rsidR="008172A0">
        <w:t>dětí</w:t>
      </w:r>
      <w:r>
        <w:t xml:space="preserve">, </w:t>
      </w:r>
      <w:r w:rsidR="008172A0">
        <w:t xml:space="preserve">ženy svobodné </w:t>
      </w:r>
      <w:r>
        <w:t>3</w:t>
      </w:r>
      <w:r w:rsidR="002045E2">
        <w:t>7</w:t>
      </w:r>
      <w:r>
        <w:t>,</w:t>
      </w:r>
      <w:r w:rsidR="002045E2">
        <w:t>9</w:t>
      </w:r>
      <w:r>
        <w:t xml:space="preserve"> tisíce a </w:t>
      </w:r>
      <w:r w:rsidR="008172A0">
        <w:t xml:space="preserve">ženy rozvedené či ovdovělé </w:t>
      </w:r>
      <w:r>
        <w:t>4,</w:t>
      </w:r>
      <w:r w:rsidR="007A31BE">
        <w:t>1</w:t>
      </w:r>
      <w:r>
        <w:t xml:space="preserve"> tisíce. </w:t>
      </w:r>
      <w:r w:rsidR="00913DF9">
        <w:t xml:space="preserve">Podíl dětí narozených </w:t>
      </w:r>
      <w:r w:rsidR="00A31028">
        <w:t>mimo manželství</w:t>
      </w:r>
      <w:r w:rsidR="00BA1249">
        <w:t xml:space="preserve"> dosáhl 48</w:t>
      </w:r>
      <w:r w:rsidR="00BA1249" w:rsidRPr="00677963">
        <w:t>,</w:t>
      </w:r>
      <w:r>
        <w:t>5</w:t>
      </w:r>
      <w:r w:rsidR="00BA1249" w:rsidRPr="00677963">
        <w:t xml:space="preserve"> % a byl </w:t>
      </w:r>
      <w:r>
        <w:t xml:space="preserve">v meziročním srovnání </w:t>
      </w:r>
      <w:r w:rsidR="00BA1249" w:rsidRPr="00677963">
        <w:t>mírně nižší</w:t>
      </w:r>
      <w:r>
        <w:t xml:space="preserve"> </w:t>
      </w:r>
      <w:r w:rsidR="00BA1249" w:rsidRPr="00677963">
        <w:t>(48,</w:t>
      </w:r>
      <w:r>
        <w:t>7</w:t>
      </w:r>
      <w:r w:rsidR="00BA1249" w:rsidRPr="00677963">
        <w:t> % v</w:t>
      </w:r>
      <w:r>
        <w:t> období leden až září</w:t>
      </w:r>
      <w:r w:rsidR="00BA1249" w:rsidRPr="00677963">
        <w:t xml:space="preserve"> 2017). </w:t>
      </w:r>
      <w:r w:rsidR="008172A0">
        <w:t>Údaje za třetí čtvrtletí tak potvr</w:t>
      </w:r>
      <w:r w:rsidR="00A16051">
        <w:t>zují</w:t>
      </w:r>
      <w:r w:rsidR="008172A0">
        <w:t xml:space="preserve"> zastavení dlouhodobého trendu rostoucího podílu dětí narozených mimo manželství. </w:t>
      </w:r>
      <w:r>
        <w:t xml:space="preserve">Prvorozené děti </w:t>
      </w:r>
      <w:r w:rsidR="00317749">
        <w:t xml:space="preserve">tvořily 48 % všech živě narozených, </w:t>
      </w:r>
      <w:r w:rsidR="00317749" w:rsidRPr="004319C7">
        <w:t xml:space="preserve">druhorozené 37 % a děti narozené ve třetím či vyšším pořadí 14 %. </w:t>
      </w:r>
      <w:r w:rsidR="00913DF9" w:rsidRPr="004319C7">
        <w:t>Nejvíce dětí se narodilo ženám ve věku 3</w:t>
      </w:r>
      <w:r w:rsidR="00AC5088" w:rsidRPr="004319C7">
        <w:t>0</w:t>
      </w:r>
      <w:r w:rsidR="004319C7" w:rsidRPr="004319C7">
        <w:t> </w:t>
      </w:r>
      <w:r w:rsidR="00913DF9" w:rsidRPr="004319C7">
        <w:t>let</w:t>
      </w:r>
      <w:r w:rsidR="00AC5088" w:rsidRPr="004319C7">
        <w:t>.</w:t>
      </w:r>
    </w:p>
    <w:p w:rsidR="00913DF9" w:rsidRPr="004319C7" w:rsidRDefault="00913DF9" w:rsidP="00913DF9">
      <w:pPr>
        <w:pStyle w:val="Zhlav"/>
        <w:tabs>
          <w:tab w:val="clear" w:pos="4703"/>
          <w:tab w:val="clear" w:pos="9406"/>
        </w:tabs>
        <w:spacing w:line="276" w:lineRule="auto"/>
      </w:pPr>
    </w:p>
    <w:p w:rsidR="00913DF9" w:rsidRPr="004319C7" w:rsidRDefault="008863B5" w:rsidP="00913DF9">
      <w:r w:rsidRPr="004319C7">
        <w:t>Od počátku roku do konce září</w:t>
      </w:r>
      <w:r w:rsidR="00913DF9" w:rsidRPr="004319C7">
        <w:t xml:space="preserve"> podle předběžných údajů </w:t>
      </w:r>
      <w:r w:rsidR="005E582C" w:rsidRPr="004319C7">
        <w:rPr>
          <w:b/>
          <w:bCs/>
        </w:rPr>
        <w:t>zemřelo</w:t>
      </w:r>
      <w:r w:rsidR="005E582C" w:rsidRPr="004319C7">
        <w:t xml:space="preserve"> </w:t>
      </w:r>
      <w:r w:rsidRPr="004319C7">
        <w:t>85,0</w:t>
      </w:r>
      <w:r w:rsidR="00130D28" w:rsidRPr="004319C7">
        <w:t> </w:t>
      </w:r>
      <w:r w:rsidR="00913DF9" w:rsidRPr="004319C7">
        <w:t>tisíce ob</w:t>
      </w:r>
      <w:r w:rsidR="009425B8" w:rsidRPr="004319C7">
        <w:t>yvatel Česka</w:t>
      </w:r>
      <w:r w:rsidR="00913DF9" w:rsidRPr="004319C7">
        <w:t xml:space="preserve">, </w:t>
      </w:r>
      <w:r w:rsidR="00A31028" w:rsidRPr="004319C7">
        <w:t xml:space="preserve">téměř </w:t>
      </w:r>
      <w:r w:rsidRPr="004319C7">
        <w:t xml:space="preserve">o 1,3 tisíce více než v témže období </w:t>
      </w:r>
      <w:r w:rsidR="00130D28" w:rsidRPr="004319C7">
        <w:t>roku 2017.</w:t>
      </w:r>
      <w:r w:rsidR="00913DF9" w:rsidRPr="004319C7">
        <w:t xml:space="preserve"> </w:t>
      </w:r>
      <w:r w:rsidRPr="004319C7">
        <w:t>Meziroční nárůst počtu zemřelých z velké části připadl na třetí čtvrtletí, v průběhu kterého letos zemřelo 26,6 tisíce osob, meziročně o</w:t>
      </w:r>
      <w:r w:rsidR="00A31028" w:rsidRPr="004319C7">
        <w:t> </w:t>
      </w:r>
      <w:r w:rsidRPr="004319C7">
        <w:t xml:space="preserve">1,0 tisíce více. </w:t>
      </w:r>
      <w:r w:rsidR="005E582C" w:rsidRPr="004319C7">
        <w:t xml:space="preserve">Mezi zemřelými bylo </w:t>
      </w:r>
      <w:r w:rsidR="00A31028" w:rsidRPr="004319C7">
        <w:t xml:space="preserve">celkem </w:t>
      </w:r>
      <w:r w:rsidR="00C036A5" w:rsidRPr="004319C7">
        <w:t>43,0</w:t>
      </w:r>
      <w:r w:rsidR="005E582C" w:rsidRPr="004319C7">
        <w:t> </w:t>
      </w:r>
      <w:r w:rsidR="00913DF9" w:rsidRPr="004319C7">
        <w:t xml:space="preserve">tisíce mužů a </w:t>
      </w:r>
      <w:r w:rsidR="00C036A5" w:rsidRPr="004319C7">
        <w:t>42,0</w:t>
      </w:r>
      <w:r w:rsidR="005E582C" w:rsidRPr="004319C7">
        <w:t> </w:t>
      </w:r>
      <w:r w:rsidR="00913DF9" w:rsidRPr="004319C7">
        <w:t>tisíce žen</w:t>
      </w:r>
      <w:r w:rsidR="009425B8" w:rsidRPr="004319C7">
        <w:t xml:space="preserve">. </w:t>
      </w:r>
      <w:r w:rsidR="00C036A5" w:rsidRPr="004319C7">
        <w:t>Zemřelý</w:t>
      </w:r>
      <w:r w:rsidR="00A31028" w:rsidRPr="004319C7">
        <w:t>m</w:t>
      </w:r>
      <w:r w:rsidR="00C036A5" w:rsidRPr="004319C7">
        <w:t xml:space="preserve"> mužům bylo </w:t>
      </w:r>
      <w:r w:rsidR="00A31028" w:rsidRPr="004319C7">
        <w:t xml:space="preserve">v době </w:t>
      </w:r>
      <w:r w:rsidR="00C036A5" w:rsidRPr="004319C7">
        <w:t>úmrtí v průměru 72,6 let a zemřelý</w:t>
      </w:r>
      <w:r w:rsidR="00EF4BA2" w:rsidRPr="004319C7">
        <w:t>m</w:t>
      </w:r>
      <w:r w:rsidR="00C036A5" w:rsidRPr="004319C7">
        <w:t xml:space="preserve"> ženám 79,7 let. V průběhu prvního roku života ze</w:t>
      </w:r>
      <w:r w:rsidR="00C96E63" w:rsidRPr="004319C7">
        <w:t xml:space="preserve">mřelo celkem </w:t>
      </w:r>
      <w:r w:rsidR="00C036A5" w:rsidRPr="004319C7">
        <w:t>220</w:t>
      </w:r>
      <w:r w:rsidR="00913DF9" w:rsidRPr="004319C7">
        <w:t xml:space="preserve"> dětí</w:t>
      </w:r>
      <w:r w:rsidR="00486BDC" w:rsidRPr="004319C7">
        <w:t>, o</w:t>
      </w:r>
      <w:r w:rsidR="00A31028" w:rsidRPr="004319C7">
        <w:t> </w:t>
      </w:r>
      <w:r w:rsidR="008172A0" w:rsidRPr="004319C7">
        <w:t>10</w:t>
      </w:r>
      <w:r w:rsidR="00486BDC" w:rsidRPr="004319C7">
        <w:t xml:space="preserve"> </w:t>
      </w:r>
      <w:r w:rsidR="00C036A5" w:rsidRPr="004319C7">
        <w:t>méně</w:t>
      </w:r>
      <w:r w:rsidR="00486BDC" w:rsidRPr="004319C7">
        <w:t xml:space="preserve"> než v loňském prvním </w:t>
      </w:r>
      <w:r w:rsidR="00C036A5" w:rsidRPr="004319C7">
        <w:t>až třetím čtvrt</w:t>
      </w:r>
      <w:r w:rsidR="00486BDC" w:rsidRPr="004319C7">
        <w:t>letí</w:t>
      </w:r>
      <w:r w:rsidR="00913DF9" w:rsidRPr="004319C7">
        <w:t xml:space="preserve">. Kojenecká úmrtnost </w:t>
      </w:r>
      <w:r w:rsidR="00486BDC" w:rsidRPr="004319C7">
        <w:t>se meziročně mírně</w:t>
      </w:r>
      <w:r w:rsidR="00913DF9" w:rsidRPr="004319C7">
        <w:t xml:space="preserve"> </w:t>
      </w:r>
      <w:r w:rsidR="00C036A5" w:rsidRPr="004319C7">
        <w:t>sníž</w:t>
      </w:r>
      <w:r w:rsidR="00C96E63" w:rsidRPr="004319C7">
        <w:t>ila</w:t>
      </w:r>
      <w:r w:rsidR="00913DF9" w:rsidRPr="004319C7">
        <w:t xml:space="preserve"> na </w:t>
      </w:r>
      <w:r w:rsidR="00486BDC" w:rsidRPr="004319C7">
        <w:t>2,</w:t>
      </w:r>
      <w:r w:rsidR="00C036A5" w:rsidRPr="004319C7">
        <w:t>5</w:t>
      </w:r>
      <w:r w:rsidR="00C96E63" w:rsidRPr="004319C7">
        <w:t> </w:t>
      </w:r>
      <w:r w:rsidR="004319C7" w:rsidRPr="004319C7">
        <w:t>‰.</w:t>
      </w:r>
    </w:p>
    <w:p w:rsidR="00913DF9" w:rsidRPr="004319C7" w:rsidRDefault="00913DF9" w:rsidP="00913DF9">
      <w:pPr>
        <w:pStyle w:val="Zhlav"/>
        <w:tabs>
          <w:tab w:val="clear" w:pos="4703"/>
          <w:tab w:val="clear" w:pos="9406"/>
        </w:tabs>
        <w:spacing w:line="276" w:lineRule="auto"/>
      </w:pPr>
    </w:p>
    <w:p w:rsidR="00913DF9" w:rsidRDefault="00B51FAD" w:rsidP="00913DF9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 w:rsidRPr="004319C7">
        <w:rPr>
          <w:spacing w:val="-2"/>
        </w:rPr>
        <w:t xml:space="preserve">Podle předběžných údajů </w:t>
      </w:r>
      <w:r w:rsidR="00EE1B60" w:rsidRPr="004319C7">
        <w:rPr>
          <w:spacing w:val="-2"/>
        </w:rPr>
        <w:t>uzavře</w:t>
      </w:r>
      <w:r w:rsidRPr="004319C7">
        <w:rPr>
          <w:spacing w:val="-2"/>
        </w:rPr>
        <w:t>lo v</w:t>
      </w:r>
      <w:r w:rsidR="001D28AE" w:rsidRPr="004319C7">
        <w:rPr>
          <w:spacing w:val="-2"/>
        </w:rPr>
        <w:t xml:space="preserve"> prvních třech čtvrtletích </w:t>
      </w:r>
      <w:r w:rsidR="00EE1B60" w:rsidRPr="004319C7">
        <w:rPr>
          <w:b/>
          <w:bCs/>
          <w:spacing w:val="-2"/>
        </w:rPr>
        <w:t>sňatek</w:t>
      </w:r>
      <w:r w:rsidR="00913DF9" w:rsidRPr="004319C7">
        <w:rPr>
          <w:spacing w:val="-2"/>
        </w:rPr>
        <w:t xml:space="preserve"> </w:t>
      </w:r>
      <w:r w:rsidR="001D28AE" w:rsidRPr="004319C7">
        <w:rPr>
          <w:spacing w:val="-2"/>
        </w:rPr>
        <w:t>47,8</w:t>
      </w:r>
      <w:r w:rsidRPr="004319C7">
        <w:rPr>
          <w:spacing w:val="-2"/>
        </w:rPr>
        <w:t> </w:t>
      </w:r>
      <w:r w:rsidR="00913DF9" w:rsidRPr="004319C7">
        <w:rPr>
          <w:spacing w:val="-2"/>
        </w:rPr>
        <w:t xml:space="preserve">tisíce </w:t>
      </w:r>
      <w:r w:rsidR="00115212" w:rsidRPr="004319C7">
        <w:rPr>
          <w:spacing w:val="-2"/>
        </w:rPr>
        <w:t xml:space="preserve">párů </w:t>
      </w:r>
      <w:r w:rsidRPr="004319C7">
        <w:rPr>
          <w:spacing w:val="-2"/>
        </w:rPr>
        <w:t xml:space="preserve">mužů a žen, o </w:t>
      </w:r>
      <w:r w:rsidR="00002E06" w:rsidRPr="004319C7">
        <w:rPr>
          <w:spacing w:val="-2"/>
        </w:rPr>
        <w:t>1,</w:t>
      </w:r>
      <w:r w:rsidR="001D28AE" w:rsidRPr="004319C7">
        <w:rPr>
          <w:spacing w:val="-2"/>
        </w:rPr>
        <w:t>5</w:t>
      </w:r>
      <w:r w:rsidRPr="004319C7">
        <w:rPr>
          <w:spacing w:val="-2"/>
        </w:rPr>
        <w:t xml:space="preserve"> tisíce </w:t>
      </w:r>
      <w:r w:rsidR="00002E06" w:rsidRPr="004319C7">
        <w:rPr>
          <w:spacing w:val="-2"/>
        </w:rPr>
        <w:t>více</w:t>
      </w:r>
      <w:r w:rsidR="00913DF9" w:rsidRPr="004319C7">
        <w:rPr>
          <w:spacing w:val="-2"/>
        </w:rPr>
        <w:t xml:space="preserve"> než v</w:t>
      </w:r>
      <w:r w:rsidR="001D28AE" w:rsidRPr="004319C7">
        <w:rPr>
          <w:spacing w:val="-2"/>
        </w:rPr>
        <w:t>e stejném období p</w:t>
      </w:r>
      <w:r w:rsidR="00913DF9" w:rsidRPr="004319C7">
        <w:rPr>
          <w:spacing w:val="-2"/>
        </w:rPr>
        <w:t xml:space="preserve">ředcházejícího </w:t>
      </w:r>
      <w:r w:rsidR="00913DF9" w:rsidRPr="007B4D7A">
        <w:rPr>
          <w:spacing w:val="-2"/>
        </w:rPr>
        <w:t xml:space="preserve">roku. </w:t>
      </w:r>
      <w:r w:rsidR="001D28AE">
        <w:rPr>
          <w:spacing w:val="-2"/>
        </w:rPr>
        <w:t>Více jak deset tisíc svatebních obřadů se konalo v červnu (10,6 tisíce)</w:t>
      </w:r>
      <w:r w:rsidR="00A31028">
        <w:rPr>
          <w:spacing w:val="-2"/>
        </w:rPr>
        <w:t xml:space="preserve"> i</w:t>
      </w:r>
      <w:r w:rsidR="001D28AE">
        <w:rPr>
          <w:spacing w:val="-2"/>
        </w:rPr>
        <w:t xml:space="preserve"> v srpnu (10,4 tisíc</w:t>
      </w:r>
      <w:r w:rsidR="00771CE0">
        <w:rPr>
          <w:spacing w:val="-2"/>
        </w:rPr>
        <w:t>e</w:t>
      </w:r>
      <w:r w:rsidR="001D28AE">
        <w:rPr>
          <w:spacing w:val="-2"/>
        </w:rPr>
        <w:t>).</w:t>
      </w:r>
      <w:r w:rsidR="00CA53BA">
        <w:rPr>
          <w:spacing w:val="-2"/>
        </w:rPr>
        <w:t xml:space="preserve"> </w:t>
      </w:r>
      <w:r w:rsidR="001D28AE">
        <w:rPr>
          <w:spacing w:val="-2"/>
        </w:rPr>
        <w:t>Naopak nejméně, 0,8 tisíce párů snoubenců</w:t>
      </w:r>
      <w:r w:rsidR="008172A0">
        <w:rPr>
          <w:spacing w:val="-2"/>
        </w:rPr>
        <w:t>,</w:t>
      </w:r>
      <w:r w:rsidR="001D28AE">
        <w:rPr>
          <w:spacing w:val="-2"/>
        </w:rPr>
        <w:t xml:space="preserve"> zvolilo pro uzavření manželství </w:t>
      </w:r>
      <w:r w:rsidR="008172A0">
        <w:rPr>
          <w:spacing w:val="-2"/>
        </w:rPr>
        <w:t>lednové datum</w:t>
      </w:r>
      <w:r w:rsidR="001D28AE">
        <w:rPr>
          <w:spacing w:val="-2"/>
        </w:rPr>
        <w:t xml:space="preserve">. </w:t>
      </w:r>
      <w:r w:rsidR="002D6772">
        <w:rPr>
          <w:spacing w:val="-2"/>
        </w:rPr>
        <w:t>Tři čtvrtiny nevěst i ženichů uzavíral</w:t>
      </w:r>
      <w:r w:rsidR="00545046">
        <w:rPr>
          <w:spacing w:val="-2"/>
        </w:rPr>
        <w:t>y</w:t>
      </w:r>
      <w:r w:rsidR="002D6772">
        <w:rPr>
          <w:spacing w:val="-2"/>
        </w:rPr>
        <w:t xml:space="preserve"> manželství poprvé</w:t>
      </w:r>
      <w:r w:rsidR="00CA53BA">
        <w:rPr>
          <w:spacing w:val="-2"/>
        </w:rPr>
        <w:t>, u jedné čtvrtiny novomanželů šlo o uzavření manželství vyššího pořadí</w:t>
      </w:r>
      <w:r w:rsidR="002D6772">
        <w:rPr>
          <w:spacing w:val="-2"/>
        </w:rPr>
        <w:t>. N</w:t>
      </w:r>
      <w:r>
        <w:rPr>
          <w:spacing w:val="-2"/>
        </w:rPr>
        <w:t xml:space="preserve">ejvíce ženichů </w:t>
      </w:r>
      <w:r w:rsidR="002D6772">
        <w:rPr>
          <w:spacing w:val="-2"/>
        </w:rPr>
        <w:t xml:space="preserve">bylo </w:t>
      </w:r>
      <w:r>
        <w:rPr>
          <w:spacing w:val="-2"/>
        </w:rPr>
        <w:t xml:space="preserve">ve věku </w:t>
      </w:r>
      <w:r w:rsidR="002D6772">
        <w:rPr>
          <w:spacing w:val="-2"/>
        </w:rPr>
        <w:t>29</w:t>
      </w:r>
      <w:r w:rsidR="004319C7">
        <w:rPr>
          <w:spacing w:val="-2"/>
        </w:rPr>
        <w:t> </w:t>
      </w:r>
      <w:r>
        <w:rPr>
          <w:spacing w:val="-2"/>
        </w:rPr>
        <w:t>let a nejvíce nevěst ve věku 27</w:t>
      </w:r>
      <w:r w:rsidR="004319C7">
        <w:rPr>
          <w:spacing w:val="-2"/>
        </w:rPr>
        <w:t> </w:t>
      </w:r>
      <w:r>
        <w:rPr>
          <w:spacing w:val="-2"/>
        </w:rPr>
        <w:t>let.</w:t>
      </w:r>
    </w:p>
    <w:p w:rsidR="00B16E35" w:rsidRDefault="00B16E35" w:rsidP="00913DF9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</w:p>
    <w:p w:rsidR="00B16E35" w:rsidRPr="007B4D7A" w:rsidRDefault="007267E8" w:rsidP="00913DF9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>
        <w:rPr>
          <w:spacing w:val="-2"/>
        </w:rPr>
        <w:t>P</w:t>
      </w:r>
      <w:r w:rsidRPr="007B4D7A">
        <w:rPr>
          <w:spacing w:val="-2"/>
        </w:rPr>
        <w:t xml:space="preserve">odle </w:t>
      </w:r>
      <w:r w:rsidR="001134B4">
        <w:rPr>
          <w:spacing w:val="-2"/>
        </w:rPr>
        <w:t xml:space="preserve">předběžných údajů nabylo do konce září 2018 </w:t>
      </w:r>
      <w:r w:rsidR="001134B4" w:rsidRPr="007B4D7A">
        <w:rPr>
          <w:spacing w:val="-2"/>
        </w:rPr>
        <w:t xml:space="preserve">právní moci </w:t>
      </w:r>
      <w:r>
        <w:rPr>
          <w:spacing w:val="-2"/>
        </w:rPr>
        <w:t>c</w:t>
      </w:r>
      <w:r w:rsidR="002D6772">
        <w:rPr>
          <w:spacing w:val="-2"/>
        </w:rPr>
        <w:t xml:space="preserve">elkem </w:t>
      </w:r>
      <w:r w:rsidR="001134B4">
        <w:rPr>
          <w:spacing w:val="-2"/>
        </w:rPr>
        <w:t>17,5</w:t>
      </w:r>
      <w:r w:rsidR="002D6772" w:rsidRPr="007B4D7A">
        <w:rPr>
          <w:spacing w:val="-2"/>
        </w:rPr>
        <w:t xml:space="preserve"> tisíce </w:t>
      </w:r>
      <w:r w:rsidR="002D6772" w:rsidRPr="007B4D7A">
        <w:rPr>
          <w:b/>
          <w:spacing w:val="-2"/>
        </w:rPr>
        <w:t>rozvodů</w:t>
      </w:r>
      <w:r w:rsidR="001134B4">
        <w:rPr>
          <w:spacing w:val="-2"/>
        </w:rPr>
        <w:t>, meziročně o 1,0 t</w:t>
      </w:r>
      <w:r w:rsidR="00B16E35" w:rsidRPr="007B4D7A">
        <w:rPr>
          <w:spacing w:val="-2"/>
        </w:rPr>
        <w:t xml:space="preserve">isíce méně. </w:t>
      </w:r>
      <w:r w:rsidR="002100B2">
        <w:rPr>
          <w:spacing w:val="-2"/>
        </w:rPr>
        <w:t>Ze č</w:t>
      </w:r>
      <w:r w:rsidR="001134B4">
        <w:rPr>
          <w:spacing w:val="-2"/>
        </w:rPr>
        <w:t>tyři</w:t>
      </w:r>
      <w:r w:rsidR="002100B2">
        <w:rPr>
          <w:spacing w:val="-2"/>
        </w:rPr>
        <w:t>ceti procent</w:t>
      </w:r>
      <w:r w:rsidR="001134B4">
        <w:rPr>
          <w:spacing w:val="-2"/>
        </w:rPr>
        <w:t xml:space="preserve"> rozvod</w:t>
      </w:r>
      <w:r w:rsidR="002100B2">
        <w:rPr>
          <w:spacing w:val="-2"/>
        </w:rPr>
        <w:t xml:space="preserve"> ukončil manželství bez nezletilých dětí v rodině. V šedesáti procentech se rozvody </w:t>
      </w:r>
      <w:r w:rsidR="002D6772">
        <w:rPr>
          <w:spacing w:val="-2"/>
        </w:rPr>
        <w:t>nezletilý</w:t>
      </w:r>
      <w:r w:rsidR="002100B2">
        <w:rPr>
          <w:spacing w:val="-2"/>
        </w:rPr>
        <w:t xml:space="preserve">ch </w:t>
      </w:r>
      <w:r w:rsidR="002D6772">
        <w:rPr>
          <w:spacing w:val="-2"/>
        </w:rPr>
        <w:t>dět</w:t>
      </w:r>
      <w:r w:rsidR="002100B2">
        <w:rPr>
          <w:spacing w:val="-2"/>
        </w:rPr>
        <w:t>í</w:t>
      </w:r>
      <w:r w:rsidR="002D6772">
        <w:rPr>
          <w:spacing w:val="-2"/>
        </w:rPr>
        <w:t xml:space="preserve"> </w:t>
      </w:r>
      <w:r w:rsidR="002100B2">
        <w:rPr>
          <w:spacing w:val="-2"/>
        </w:rPr>
        <w:t>dotýkaly. Rozvedeným mužům bylo v průměru 44,7 let, rozvedený</w:t>
      </w:r>
      <w:r w:rsidR="00771CE0">
        <w:rPr>
          <w:spacing w:val="-2"/>
        </w:rPr>
        <w:t>m</w:t>
      </w:r>
      <w:r w:rsidR="002100B2">
        <w:rPr>
          <w:spacing w:val="-2"/>
        </w:rPr>
        <w:t xml:space="preserve"> ženám 41,8 let.</w:t>
      </w:r>
    </w:p>
    <w:p w:rsidR="00913DF9" w:rsidRPr="007B4D7A" w:rsidRDefault="00913DF9" w:rsidP="00913DF9">
      <w:pPr>
        <w:pStyle w:val="Zhlav"/>
        <w:tabs>
          <w:tab w:val="clear" w:pos="4703"/>
          <w:tab w:val="clear" w:pos="9406"/>
        </w:tabs>
        <w:spacing w:line="276" w:lineRule="auto"/>
      </w:pPr>
    </w:p>
    <w:p w:rsidR="00913DF9" w:rsidRPr="00C86EDE" w:rsidRDefault="0089248A" w:rsidP="00913DF9">
      <w:pPr>
        <w:rPr>
          <w:spacing w:val="-4"/>
        </w:rPr>
      </w:pPr>
      <w:r>
        <w:rPr>
          <w:spacing w:val="-4"/>
        </w:rPr>
        <w:lastRenderedPageBreak/>
        <w:t xml:space="preserve">Statistika </w:t>
      </w:r>
      <w:r>
        <w:rPr>
          <w:b/>
          <w:spacing w:val="-4"/>
        </w:rPr>
        <w:t>z</w:t>
      </w:r>
      <w:r w:rsidR="00913DF9" w:rsidRPr="00677963">
        <w:rPr>
          <w:b/>
          <w:spacing w:val="-4"/>
        </w:rPr>
        <w:t>ahraniční</w:t>
      </w:r>
      <w:r>
        <w:rPr>
          <w:b/>
          <w:spacing w:val="-4"/>
        </w:rPr>
        <w:t>ho</w:t>
      </w:r>
      <w:r w:rsidR="00913DF9" w:rsidRPr="00677963">
        <w:rPr>
          <w:b/>
          <w:spacing w:val="-4"/>
        </w:rPr>
        <w:t xml:space="preserve"> stěhování</w:t>
      </w:r>
      <w:r w:rsidR="00913DF9" w:rsidRPr="00677963">
        <w:rPr>
          <w:spacing w:val="-4"/>
        </w:rPr>
        <w:t xml:space="preserve"> </w:t>
      </w:r>
      <w:r>
        <w:rPr>
          <w:spacing w:val="-4"/>
        </w:rPr>
        <w:t>za období prvních devíti měsíců roku 2018 hovoří o 43,1 tisíce přistěhovalých a 17,0 tisíce vystěhovalých. Saldo zahraniční migrace tak dosáhlo 26,</w:t>
      </w:r>
      <w:r w:rsidR="008172A0">
        <w:rPr>
          <w:spacing w:val="-4"/>
        </w:rPr>
        <w:t>1</w:t>
      </w:r>
      <w:r>
        <w:rPr>
          <w:spacing w:val="-4"/>
        </w:rPr>
        <w:t xml:space="preserve"> tisíce a bylo o 7,3 tisíce vyšší než </w:t>
      </w:r>
      <w:r w:rsidR="00A31028">
        <w:rPr>
          <w:spacing w:val="-4"/>
        </w:rPr>
        <w:t>ve</w:t>
      </w:r>
      <w:r>
        <w:rPr>
          <w:spacing w:val="-4"/>
        </w:rPr>
        <w:t xml:space="preserve"> stejné</w:t>
      </w:r>
      <w:r w:rsidR="00A31028">
        <w:rPr>
          <w:spacing w:val="-4"/>
        </w:rPr>
        <w:t>m</w:t>
      </w:r>
      <w:r>
        <w:rPr>
          <w:spacing w:val="-4"/>
        </w:rPr>
        <w:t xml:space="preserve"> období roku 2017. </w:t>
      </w:r>
      <w:r w:rsidR="008D2CD9" w:rsidRPr="00677963">
        <w:rPr>
          <w:spacing w:val="-4"/>
        </w:rPr>
        <w:t>Meziročně zesílil jak proud přistěhovalých, tak vystěhovalých</w:t>
      </w:r>
      <w:r w:rsidR="00A31028">
        <w:rPr>
          <w:spacing w:val="-4"/>
        </w:rPr>
        <w:t>. V</w:t>
      </w:r>
      <w:r w:rsidR="00D90080">
        <w:rPr>
          <w:spacing w:val="-4"/>
        </w:rPr>
        <w:t xml:space="preserve"> obou tocích se na nárůstu počtu migrantů </w:t>
      </w:r>
      <w:r w:rsidR="00D83E74">
        <w:rPr>
          <w:spacing w:val="-4"/>
        </w:rPr>
        <w:t xml:space="preserve">významně podíleli občané Ukrajiny. </w:t>
      </w:r>
      <w:r w:rsidR="00913DF9" w:rsidRPr="00E66FAB">
        <w:rPr>
          <w:spacing w:val="-4"/>
        </w:rPr>
        <w:t>Nejv</w:t>
      </w:r>
      <w:r w:rsidR="00913DF9">
        <w:rPr>
          <w:spacing w:val="-4"/>
        </w:rPr>
        <w:t xml:space="preserve">yšší kladné </w:t>
      </w:r>
      <w:r w:rsidR="00913DF9" w:rsidRPr="00E66FAB">
        <w:rPr>
          <w:spacing w:val="-4"/>
        </w:rPr>
        <w:t xml:space="preserve">saldo stěhování </w:t>
      </w:r>
      <w:r w:rsidR="00D83E74">
        <w:rPr>
          <w:spacing w:val="-4"/>
        </w:rPr>
        <w:t>za 1.</w:t>
      </w:r>
      <w:r w:rsidR="004319C7">
        <w:rPr>
          <w:spacing w:val="-4"/>
        </w:rPr>
        <w:t xml:space="preserve"> </w:t>
      </w:r>
      <w:r w:rsidR="00D90080">
        <w:rPr>
          <w:spacing w:val="-4"/>
        </w:rPr>
        <w:t>až 3.</w:t>
      </w:r>
      <w:r w:rsidR="004319C7">
        <w:rPr>
          <w:spacing w:val="-4"/>
        </w:rPr>
        <w:t> </w:t>
      </w:r>
      <w:r w:rsidR="00D90080">
        <w:rPr>
          <w:spacing w:val="-4"/>
        </w:rPr>
        <w:t>čtvrt</w:t>
      </w:r>
      <w:r w:rsidR="00D83E74">
        <w:rPr>
          <w:spacing w:val="-4"/>
        </w:rPr>
        <w:t xml:space="preserve">letí roku 2018 </w:t>
      </w:r>
      <w:r w:rsidR="00913DF9">
        <w:rPr>
          <w:spacing w:val="-4"/>
        </w:rPr>
        <w:t xml:space="preserve">bylo </w:t>
      </w:r>
      <w:r w:rsidR="00913DF9" w:rsidRPr="00E66FAB">
        <w:rPr>
          <w:color w:val="0D0D0D"/>
          <w:spacing w:val="-4"/>
        </w:rPr>
        <w:t>zaznamen</w:t>
      </w:r>
      <w:r w:rsidR="00913DF9">
        <w:rPr>
          <w:color w:val="0D0D0D"/>
          <w:spacing w:val="-4"/>
        </w:rPr>
        <w:t>áno</w:t>
      </w:r>
      <w:r w:rsidR="00913DF9" w:rsidRPr="00E66FAB">
        <w:rPr>
          <w:color w:val="0D0D0D"/>
          <w:spacing w:val="-4"/>
        </w:rPr>
        <w:t xml:space="preserve"> s občany </w:t>
      </w:r>
      <w:r w:rsidR="00913DF9">
        <w:rPr>
          <w:spacing w:val="-4"/>
        </w:rPr>
        <w:t>Ukrajiny (</w:t>
      </w:r>
      <w:r w:rsidR="00D90080">
        <w:rPr>
          <w:spacing w:val="-4"/>
        </w:rPr>
        <w:t>8,9</w:t>
      </w:r>
      <w:r w:rsidR="004319C7">
        <w:rPr>
          <w:spacing w:val="-4"/>
        </w:rPr>
        <w:t> </w:t>
      </w:r>
      <w:r w:rsidR="00913DF9">
        <w:rPr>
          <w:spacing w:val="-4"/>
        </w:rPr>
        <w:t>tisíce</w:t>
      </w:r>
      <w:r w:rsidR="00D83E74">
        <w:rPr>
          <w:spacing w:val="-4"/>
        </w:rPr>
        <w:t>)</w:t>
      </w:r>
      <w:r w:rsidR="00D90080">
        <w:rPr>
          <w:spacing w:val="-4"/>
        </w:rPr>
        <w:t xml:space="preserve"> a tvořilo jednu třetinu celkového salda. D</w:t>
      </w:r>
      <w:r w:rsidR="008D2CD9">
        <w:rPr>
          <w:spacing w:val="-4"/>
        </w:rPr>
        <w:t xml:space="preserve">ruhé nejvyšší </w:t>
      </w:r>
      <w:r w:rsidR="00D90080">
        <w:rPr>
          <w:spacing w:val="-4"/>
        </w:rPr>
        <w:t xml:space="preserve">bylo saldo zahraničního stěhování </w:t>
      </w:r>
      <w:r w:rsidR="00D83E74">
        <w:rPr>
          <w:spacing w:val="-4"/>
        </w:rPr>
        <w:t>občan</w:t>
      </w:r>
      <w:r w:rsidR="00D90080">
        <w:rPr>
          <w:spacing w:val="-4"/>
        </w:rPr>
        <w:t>ů</w:t>
      </w:r>
      <w:r w:rsidR="00D83E74">
        <w:rPr>
          <w:spacing w:val="-4"/>
        </w:rPr>
        <w:t xml:space="preserve"> Slovenska (</w:t>
      </w:r>
      <w:r w:rsidR="00D90080">
        <w:rPr>
          <w:spacing w:val="-4"/>
        </w:rPr>
        <w:t>3,9</w:t>
      </w:r>
      <w:r w:rsidR="004319C7">
        <w:rPr>
          <w:spacing w:val="-4"/>
        </w:rPr>
        <w:t> </w:t>
      </w:r>
      <w:r w:rsidR="00D83E74" w:rsidRPr="00E66FAB">
        <w:rPr>
          <w:spacing w:val="-4"/>
        </w:rPr>
        <w:t>tisíce</w:t>
      </w:r>
      <w:r w:rsidR="00D83E74">
        <w:rPr>
          <w:spacing w:val="-4"/>
        </w:rPr>
        <w:t>)</w:t>
      </w:r>
      <w:r w:rsidR="00D90080">
        <w:rPr>
          <w:spacing w:val="-4"/>
        </w:rPr>
        <w:t>, s</w:t>
      </w:r>
      <w:r w:rsidR="007B4D7A">
        <w:rPr>
          <w:spacing w:val="-4"/>
        </w:rPr>
        <w:t xml:space="preserve"> odstupem </w:t>
      </w:r>
      <w:r w:rsidR="008D2CD9">
        <w:rPr>
          <w:spacing w:val="-4"/>
        </w:rPr>
        <w:t>následoval</w:t>
      </w:r>
      <w:r w:rsidR="00115212">
        <w:rPr>
          <w:spacing w:val="-4"/>
        </w:rPr>
        <w:t>o</w:t>
      </w:r>
      <w:r w:rsidR="008D2CD9">
        <w:rPr>
          <w:spacing w:val="-4"/>
        </w:rPr>
        <w:t xml:space="preserve"> </w:t>
      </w:r>
      <w:r w:rsidR="007B4D7A">
        <w:rPr>
          <w:spacing w:val="-4"/>
        </w:rPr>
        <w:t>s</w:t>
      </w:r>
      <w:r w:rsidR="008D2CD9">
        <w:rPr>
          <w:spacing w:val="-4"/>
        </w:rPr>
        <w:t>ald</w:t>
      </w:r>
      <w:r w:rsidR="00115212">
        <w:rPr>
          <w:spacing w:val="-4"/>
        </w:rPr>
        <w:t>o</w:t>
      </w:r>
      <w:r w:rsidR="008D2CD9">
        <w:rPr>
          <w:spacing w:val="-4"/>
        </w:rPr>
        <w:t xml:space="preserve"> občan</w:t>
      </w:r>
      <w:r w:rsidR="007B4D7A">
        <w:rPr>
          <w:spacing w:val="-4"/>
        </w:rPr>
        <w:t>ů</w:t>
      </w:r>
      <w:r w:rsidR="008D2CD9">
        <w:rPr>
          <w:spacing w:val="-4"/>
        </w:rPr>
        <w:t xml:space="preserve"> Ru</w:t>
      </w:r>
      <w:r w:rsidR="00913DF9">
        <w:rPr>
          <w:spacing w:val="-4"/>
        </w:rPr>
        <w:t xml:space="preserve">munska </w:t>
      </w:r>
      <w:r w:rsidR="00D90080">
        <w:rPr>
          <w:spacing w:val="-4"/>
        </w:rPr>
        <w:t xml:space="preserve">(1,5 tisíce) </w:t>
      </w:r>
      <w:r w:rsidR="00483462">
        <w:rPr>
          <w:spacing w:val="-4"/>
        </w:rPr>
        <w:t>a</w:t>
      </w:r>
      <w:r w:rsidR="005E4E8F">
        <w:rPr>
          <w:spacing w:val="-4"/>
        </w:rPr>
        <w:t> </w:t>
      </w:r>
      <w:r w:rsidR="00483462">
        <w:rPr>
          <w:spacing w:val="-4"/>
        </w:rPr>
        <w:t xml:space="preserve">Bulharska </w:t>
      </w:r>
      <w:r w:rsidR="00913DF9">
        <w:rPr>
          <w:spacing w:val="-4"/>
        </w:rPr>
        <w:t>(</w:t>
      </w:r>
      <w:r w:rsidR="00483462">
        <w:rPr>
          <w:spacing w:val="-4"/>
        </w:rPr>
        <w:t>1,</w:t>
      </w:r>
      <w:r w:rsidR="00D90080">
        <w:rPr>
          <w:spacing w:val="-4"/>
        </w:rPr>
        <w:t>4</w:t>
      </w:r>
      <w:r w:rsidR="00B312FD">
        <w:rPr>
          <w:spacing w:val="-4"/>
        </w:rPr>
        <w:t> </w:t>
      </w:r>
      <w:r w:rsidR="00FB3A03">
        <w:rPr>
          <w:spacing w:val="-4"/>
        </w:rPr>
        <w:t>tisíce).</w:t>
      </w:r>
    </w:p>
    <w:p w:rsidR="00B632CC" w:rsidRDefault="00B632CC" w:rsidP="00043BF4"/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913DF9" w:rsidRPr="00BB0398" w:rsidRDefault="00913DF9" w:rsidP="00913DF9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zpracovávané a publikované údaje se týkají všech obyvatel, kteří mají v ČR trvalé bydliště, a to bez ohledu na státní občanství. Od r</w:t>
      </w:r>
      <w:r w:rsidR="008D2CD9">
        <w:rPr>
          <w:i/>
        </w:rPr>
        <w:t>oku</w:t>
      </w:r>
      <w:r w:rsidRPr="00BB0398">
        <w:rPr>
          <w:i/>
        </w:rPr>
        <w:t xml:space="preserve"> 2001 (v návaznosti na </w:t>
      </w:r>
      <w:r w:rsidR="008D2CD9">
        <w:rPr>
          <w:i/>
        </w:rPr>
        <w:t>S</w:t>
      </w:r>
      <w:r w:rsidRPr="00BB0398">
        <w:rPr>
          <w:i/>
        </w:rPr>
        <w:t xml:space="preserve">čítání lidu, domů a bytů 2001) údaje zahrnují </w:t>
      </w:r>
      <w:r w:rsidR="008D2CD9">
        <w:rPr>
          <w:i/>
        </w:rPr>
        <w:t xml:space="preserve">také </w:t>
      </w:r>
      <w:r w:rsidRPr="00BB0398">
        <w:rPr>
          <w:i/>
        </w:rPr>
        <w:t xml:space="preserve">cizince s vízy </w:t>
      </w:r>
      <w:r w:rsidR="008D2CD9">
        <w:rPr>
          <w:i/>
        </w:rPr>
        <w:t xml:space="preserve">k pobytu </w:t>
      </w:r>
      <w:r w:rsidRPr="00BB0398">
        <w:rPr>
          <w:i/>
        </w:rPr>
        <w:t>nad 90 dnů (podle zákona č. 326/1999 Sb., o pobytu cizinců) a cizince s přiznaným azylem (podle zákona č. 325/1999 Sb., o azylu). Od 1.</w:t>
      </w:r>
      <w:r>
        <w:rPr>
          <w:i/>
        </w:rPr>
        <w:t> 5. 2004, v návaznosti na tzv.</w:t>
      </w:r>
      <w:r w:rsidR="008D2CD9">
        <w:rPr>
          <w:i/>
        </w:rPr>
        <w:t> </w:t>
      </w:r>
      <w:proofErr w:type="spellStart"/>
      <w:r>
        <w:rPr>
          <w:i/>
        </w:rPr>
        <w:t>e</w:t>
      </w:r>
      <w:r w:rsidRPr="00BB0398">
        <w:rPr>
          <w:i/>
        </w:rPr>
        <w:t>uronovelu</w:t>
      </w:r>
      <w:proofErr w:type="spellEnd"/>
      <w:r w:rsidRPr="00BB0398">
        <w:rPr>
          <w:i/>
        </w:rPr>
        <w:t xml:space="preserve"> zákona č. 326/1999 Sb., o pobytu cizinců, se údaje týkají </w:t>
      </w:r>
      <w:r w:rsidR="008D2CD9">
        <w:rPr>
          <w:i/>
        </w:rPr>
        <w:t>též</w:t>
      </w:r>
      <w:r w:rsidRPr="00BB0398">
        <w:rPr>
          <w:i/>
        </w:rPr>
        <w:t xml:space="preserve"> občanů zemí EU s</w:t>
      </w:r>
      <w:r w:rsidR="008D2CD9">
        <w:rPr>
          <w:i/>
        </w:rPr>
        <w:t> </w:t>
      </w:r>
      <w:r w:rsidRPr="00BB0398">
        <w:rPr>
          <w:i/>
        </w:rPr>
        <w:t>přechodným pobytem na území ČR a občanů třetích zemí s</w:t>
      </w:r>
      <w:r w:rsidR="008D2CD9">
        <w:rPr>
          <w:i/>
        </w:rPr>
        <w:t xml:space="preserve"> povolením k </w:t>
      </w:r>
      <w:r w:rsidRPr="00BB0398">
        <w:rPr>
          <w:i/>
        </w:rPr>
        <w:t>dlouhodob</w:t>
      </w:r>
      <w:r w:rsidR="008D2CD9">
        <w:rPr>
          <w:i/>
        </w:rPr>
        <w:t>ému</w:t>
      </w:r>
      <w:r w:rsidRPr="00BB0398">
        <w:rPr>
          <w:i/>
        </w:rPr>
        <w:t xml:space="preserve"> pobyt</w:t>
      </w:r>
      <w:r w:rsidR="008D2CD9">
        <w:rPr>
          <w:i/>
        </w:rPr>
        <w:t>u</w:t>
      </w:r>
      <w:r w:rsidRPr="00BB0398">
        <w:rPr>
          <w:i/>
        </w:rPr>
        <w:t xml:space="preserve">. Údaje zohledňují rovněž události (sňatky, narození a úmrtí) </w:t>
      </w:r>
      <w:r w:rsidR="008D2CD9">
        <w:rPr>
          <w:i/>
        </w:rPr>
        <w:t xml:space="preserve">českých </w:t>
      </w:r>
      <w:r w:rsidRPr="00BB0398">
        <w:rPr>
          <w:i/>
        </w:rPr>
        <w:t>občanů s trvalým pobytem na území ČR, které nastaly v cizině.</w:t>
      </w:r>
    </w:p>
    <w:p w:rsidR="00913DF9" w:rsidRDefault="00913DF9" w:rsidP="00913DF9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 w:rsidR="008D2CD9">
        <w:rPr>
          <w:i/>
        </w:rPr>
        <w:t>8</w:t>
      </w:r>
      <w:r w:rsidRPr="00BB0398">
        <w:rPr>
          <w:i/>
        </w:rPr>
        <w:t xml:space="preserve"> jsou předběžné.</w:t>
      </w:r>
    </w:p>
    <w:p w:rsidR="00913DF9" w:rsidRPr="00544F6D" w:rsidRDefault="00913DF9" w:rsidP="00913DF9">
      <w:pPr>
        <w:pStyle w:val="Poznmky0"/>
        <w:spacing w:before="60"/>
      </w:pPr>
      <w:r>
        <w:t xml:space="preserve">Údaje o </w:t>
      </w:r>
      <w:r w:rsidRPr="009B40D1">
        <w:t>potratech za 1.</w:t>
      </w:r>
      <w:r w:rsidR="00A31028">
        <w:t xml:space="preserve"> až 3. čtvrt</w:t>
      </w:r>
      <w:r w:rsidRPr="009B40D1">
        <w:t>letí 201</w:t>
      </w:r>
      <w:r w:rsidR="00CA1B47">
        <w:t>8</w:t>
      </w:r>
      <w:r w:rsidRPr="009B40D1">
        <w:t xml:space="preserve"> nejsou </w:t>
      </w:r>
      <w:r w:rsidR="00B312FD">
        <w:t>obsaženy</w:t>
      </w:r>
      <w:r>
        <w:t xml:space="preserve"> </w:t>
      </w:r>
      <w:r w:rsidRPr="009B40D1">
        <w:t>z důvodu n</w:t>
      </w:r>
      <w:r>
        <w:t>eú</w:t>
      </w:r>
      <w:r w:rsidR="00B312FD">
        <w:t>plnosti dat</w:t>
      </w:r>
      <w:r w:rsidRPr="009B40D1">
        <w:t xml:space="preserve"> </w:t>
      </w:r>
      <w:r w:rsidR="00B312FD">
        <w:t xml:space="preserve">poskytnutých </w:t>
      </w:r>
      <w:r w:rsidRPr="009B40D1">
        <w:t>Ústav</w:t>
      </w:r>
      <w:r w:rsidR="00B312FD">
        <w:t>em</w:t>
      </w:r>
      <w:r w:rsidRPr="009B40D1">
        <w:t xml:space="preserve"> zdravotnických informací a statistiky ČR.</w:t>
      </w:r>
    </w:p>
    <w:p w:rsidR="00913DF9" w:rsidRPr="00BB0398" w:rsidRDefault="00913DF9" w:rsidP="00913DF9">
      <w:pPr>
        <w:pStyle w:val="Poznmky"/>
        <w:spacing w:before="0" w:line="276" w:lineRule="auto"/>
        <w:jc w:val="both"/>
        <w:rPr>
          <w:i/>
        </w:rPr>
      </w:pPr>
    </w:p>
    <w:p w:rsidR="00913DF9" w:rsidRPr="00BB0398" w:rsidRDefault="00913DF9" w:rsidP="00913DF9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</w:r>
      <w:r w:rsidR="00CA1B47">
        <w:rPr>
          <w:i/>
        </w:rPr>
        <w:t>Mgr. Robert Šanda</w:t>
      </w:r>
      <w:r w:rsidRPr="00BB0398">
        <w:rPr>
          <w:i/>
        </w:rPr>
        <w:t xml:space="preserve">, ředitel odboru statistiky obyvatelstva, </w:t>
      </w:r>
      <w:r>
        <w:rPr>
          <w:i/>
        </w:rPr>
        <w:br/>
      </w:r>
      <w:r w:rsidRPr="00BB0398">
        <w:rPr>
          <w:i/>
        </w:rPr>
        <w:t>tel. 274 052 1</w:t>
      </w:r>
      <w:r w:rsidR="00CA1B47">
        <w:rPr>
          <w:i/>
        </w:rPr>
        <w:t>60</w:t>
      </w:r>
      <w:r w:rsidRPr="00BB0398">
        <w:rPr>
          <w:i/>
        </w:rPr>
        <w:t xml:space="preserve">, e-mail: </w:t>
      </w:r>
      <w:r w:rsidR="00CA1B47">
        <w:rPr>
          <w:i/>
        </w:rPr>
        <w:t>robert</w:t>
      </w:r>
      <w:r w:rsidRPr="00BB0398">
        <w:rPr>
          <w:i/>
        </w:rPr>
        <w:t>.s</w:t>
      </w:r>
      <w:r w:rsidR="00CA1B47">
        <w:rPr>
          <w:i/>
        </w:rPr>
        <w:t>and</w:t>
      </w:r>
      <w:r w:rsidRPr="00BB0398">
        <w:rPr>
          <w:i/>
        </w:rPr>
        <w:t>a@czso.cz</w:t>
      </w:r>
    </w:p>
    <w:p w:rsidR="00913DF9" w:rsidRPr="00BB0398" w:rsidRDefault="00913DF9" w:rsidP="00913DF9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913DF9" w:rsidRPr="00BB0398" w:rsidRDefault="00913DF9" w:rsidP="00913DF9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 xml:space="preserve">statistických hlášení řady </w:t>
      </w:r>
      <w:proofErr w:type="spellStart"/>
      <w:r>
        <w:t>Obyv</w:t>
      </w:r>
      <w:proofErr w:type="spellEnd"/>
    </w:p>
    <w:p w:rsidR="00913DF9" w:rsidRPr="00BB0398" w:rsidRDefault="00913DF9" w:rsidP="00913DF9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:rsidR="00913DF9" w:rsidRPr="00BB0398" w:rsidRDefault="00913DF9" w:rsidP="00913DF9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913DF9" w:rsidRPr="00BB0398" w:rsidRDefault="00913DF9" w:rsidP="00913DF9">
      <w:pPr>
        <w:pStyle w:val="Poznamkytexty"/>
        <w:ind w:left="3289"/>
        <w:jc w:val="left"/>
      </w:pPr>
      <w:r w:rsidRPr="009B40D1">
        <w:t>Potraty – Ústav zdravotnických informací a statistiky ČR</w:t>
      </w:r>
    </w:p>
    <w:p w:rsidR="00913DF9" w:rsidRPr="00BB0398" w:rsidRDefault="00913DF9" w:rsidP="00913DF9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 w:rsidR="00F27466">
        <w:t>2</w:t>
      </w:r>
      <w:r w:rsidR="00B30996">
        <w:t>0</w:t>
      </w:r>
      <w:r w:rsidRPr="00A505DE">
        <w:t>.</w:t>
      </w:r>
      <w:r w:rsidR="004319C7">
        <w:t> </w:t>
      </w:r>
      <w:r w:rsidR="00B30996">
        <w:t>listopadu</w:t>
      </w:r>
      <w:r w:rsidRPr="00A505DE">
        <w:t xml:space="preserve"> 201</w:t>
      </w:r>
      <w:r w:rsidR="00CA1B47">
        <w:t>8</w:t>
      </w:r>
    </w:p>
    <w:p w:rsidR="00913DF9" w:rsidRPr="00BC542A" w:rsidRDefault="00913DF9" w:rsidP="00913DF9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-1</w:t>
      </w:r>
      <w:r w:rsidR="00CA1B47">
        <w:rPr>
          <w:spacing w:val="-4"/>
        </w:rPr>
        <w:t>8</w:t>
      </w:r>
      <w:r w:rsidRPr="00BC542A">
        <w:rPr>
          <w:spacing w:val="-4"/>
        </w:rPr>
        <w:t> Stav a pohyb obyvatelstva v </w:t>
      </w:r>
      <w:proofErr w:type="gramStart"/>
      <w:r w:rsidRPr="00BC542A">
        <w:rPr>
          <w:spacing w:val="-4"/>
        </w:rPr>
        <w:t>ČR </w:t>
      </w:r>
      <w:r>
        <w:rPr>
          <w:spacing w:val="-4"/>
        </w:rPr>
        <w:t xml:space="preserve">- </w:t>
      </w:r>
      <w:r w:rsidRPr="00BC542A">
        <w:rPr>
          <w:spacing w:val="-4"/>
        </w:rPr>
        <w:t>1.</w:t>
      </w:r>
      <w:r w:rsidR="00B30996">
        <w:rPr>
          <w:spacing w:val="-4"/>
        </w:rPr>
        <w:t>-3.</w:t>
      </w:r>
      <w:r w:rsidR="004319C7">
        <w:rPr>
          <w:spacing w:val="-4"/>
        </w:rPr>
        <w:t> </w:t>
      </w:r>
      <w:r w:rsidR="00B30996">
        <w:rPr>
          <w:spacing w:val="-4"/>
        </w:rPr>
        <w:t>čtvrt</w:t>
      </w:r>
      <w:r w:rsidRPr="00BC542A">
        <w:rPr>
          <w:spacing w:val="-4"/>
        </w:rPr>
        <w:t>letí</w:t>
      </w:r>
      <w:proofErr w:type="gramEnd"/>
      <w:r w:rsidRPr="00BC542A">
        <w:rPr>
          <w:spacing w:val="-4"/>
        </w:rPr>
        <w:t xml:space="preserve"> 201</w:t>
      </w:r>
      <w:r w:rsidR="00CA1B47">
        <w:rPr>
          <w:spacing w:val="-4"/>
        </w:rPr>
        <w:t>8</w:t>
      </w:r>
    </w:p>
    <w:p w:rsidR="00913DF9" w:rsidRPr="0020682E" w:rsidRDefault="00913DF9" w:rsidP="00913DF9">
      <w:pPr>
        <w:pStyle w:val="Poznamkytexty"/>
        <w:ind w:left="3289" w:hanging="3289"/>
        <w:rPr>
          <w:color w:val="auto"/>
        </w:rPr>
      </w:pPr>
      <w:r w:rsidRPr="00BC542A">
        <w:tab/>
      </w:r>
      <w:r w:rsidRPr="009B40D1">
        <w:rPr>
          <w:rFonts w:cs="Arial"/>
          <w:color w:val="auto"/>
        </w:rPr>
        <w:t>https://www.czso.cz/aktualni-produkt/41180</w:t>
      </w:r>
    </w:p>
    <w:p w:rsidR="00913DF9" w:rsidRPr="00BB0398" w:rsidRDefault="00913DF9" w:rsidP="00913DF9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 w:rsidR="00B30996">
        <w:t>21. března</w:t>
      </w:r>
      <w:r w:rsidRPr="00BB0398">
        <w:t xml:space="preserve"> 201</w:t>
      </w:r>
      <w:r w:rsidR="00B30996">
        <w:t>9</w:t>
      </w:r>
    </w:p>
    <w:p w:rsidR="00913DF9" w:rsidRDefault="00913DF9" w:rsidP="00913DF9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913DF9" w:rsidRDefault="00913DF9" w:rsidP="00913DF9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913DF9" w:rsidRPr="00A06E06" w:rsidRDefault="00913DF9" w:rsidP="00913DF9">
      <w:pPr>
        <w:pStyle w:val="Zpat"/>
        <w:spacing w:line="276" w:lineRule="auto"/>
      </w:pPr>
      <w:r w:rsidRPr="00A06E06">
        <w:t>Tab. 1 Obyvatelstvo (absolutně, relativně, meziroční změny)</w:t>
      </w:r>
    </w:p>
    <w:p w:rsidR="00913DF9" w:rsidRPr="00913DF9" w:rsidRDefault="00913DF9" w:rsidP="00913DF9"/>
    <w:sectPr w:rsidR="00913DF9" w:rsidRPr="00913DF9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4E" w:rsidRDefault="00C24A4E" w:rsidP="00BA6370">
      <w:r>
        <w:separator/>
      </w:r>
    </w:p>
  </w:endnote>
  <w:endnote w:type="continuationSeparator" w:id="0">
    <w:p w:rsidR="00C24A4E" w:rsidRDefault="00C24A4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B53B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E4E8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E4E8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4E" w:rsidRDefault="00C24A4E" w:rsidP="00BA6370">
      <w:r>
        <w:separator/>
      </w:r>
    </w:p>
  </w:footnote>
  <w:footnote w:type="continuationSeparator" w:id="0">
    <w:p w:rsidR="00C24A4E" w:rsidRDefault="00C24A4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B53B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BA"/>
    <w:rsid w:val="00002E06"/>
    <w:rsid w:val="00043BF4"/>
    <w:rsid w:val="0005769F"/>
    <w:rsid w:val="000843A5"/>
    <w:rsid w:val="000910DA"/>
    <w:rsid w:val="00096D6C"/>
    <w:rsid w:val="000B6F63"/>
    <w:rsid w:val="000D093F"/>
    <w:rsid w:val="000E43CC"/>
    <w:rsid w:val="001134B4"/>
    <w:rsid w:val="00115212"/>
    <w:rsid w:val="00130D28"/>
    <w:rsid w:val="001404AB"/>
    <w:rsid w:val="0017231D"/>
    <w:rsid w:val="001810DC"/>
    <w:rsid w:val="001B53BA"/>
    <w:rsid w:val="001B607F"/>
    <w:rsid w:val="001D28AE"/>
    <w:rsid w:val="001D369A"/>
    <w:rsid w:val="001F08B3"/>
    <w:rsid w:val="001F2FE0"/>
    <w:rsid w:val="00200854"/>
    <w:rsid w:val="002045E2"/>
    <w:rsid w:val="002070FB"/>
    <w:rsid w:val="002100B2"/>
    <w:rsid w:val="00213729"/>
    <w:rsid w:val="002406FA"/>
    <w:rsid w:val="002449BC"/>
    <w:rsid w:val="0026107B"/>
    <w:rsid w:val="002B2E47"/>
    <w:rsid w:val="002D6772"/>
    <w:rsid w:val="002E691C"/>
    <w:rsid w:val="00317749"/>
    <w:rsid w:val="003301A3"/>
    <w:rsid w:val="0036777B"/>
    <w:rsid w:val="0038013D"/>
    <w:rsid w:val="0038282A"/>
    <w:rsid w:val="003848CC"/>
    <w:rsid w:val="00397580"/>
    <w:rsid w:val="003A3363"/>
    <w:rsid w:val="003A45C8"/>
    <w:rsid w:val="003C2DCF"/>
    <w:rsid w:val="003C7FE7"/>
    <w:rsid w:val="003D0499"/>
    <w:rsid w:val="003D3576"/>
    <w:rsid w:val="003F526A"/>
    <w:rsid w:val="00405244"/>
    <w:rsid w:val="004154C7"/>
    <w:rsid w:val="004319C7"/>
    <w:rsid w:val="00443029"/>
    <w:rsid w:val="004436EE"/>
    <w:rsid w:val="0045547F"/>
    <w:rsid w:val="00471DEF"/>
    <w:rsid w:val="00483462"/>
    <w:rsid w:val="00486BDC"/>
    <w:rsid w:val="004920AD"/>
    <w:rsid w:val="004B2745"/>
    <w:rsid w:val="004D05B3"/>
    <w:rsid w:val="004E479E"/>
    <w:rsid w:val="004F686C"/>
    <w:rsid w:val="004F78E6"/>
    <w:rsid w:val="0050420E"/>
    <w:rsid w:val="00512D99"/>
    <w:rsid w:val="00531DBB"/>
    <w:rsid w:val="005368AD"/>
    <w:rsid w:val="00545046"/>
    <w:rsid w:val="00573994"/>
    <w:rsid w:val="00592408"/>
    <w:rsid w:val="005E4E8F"/>
    <w:rsid w:val="005E582C"/>
    <w:rsid w:val="005E5BA0"/>
    <w:rsid w:val="005F79FB"/>
    <w:rsid w:val="00604406"/>
    <w:rsid w:val="00605F4A"/>
    <w:rsid w:val="00607822"/>
    <w:rsid w:val="006103AA"/>
    <w:rsid w:val="0061170B"/>
    <w:rsid w:val="00613BBF"/>
    <w:rsid w:val="00615F19"/>
    <w:rsid w:val="00622B80"/>
    <w:rsid w:val="0064139A"/>
    <w:rsid w:val="00677963"/>
    <w:rsid w:val="006931CF"/>
    <w:rsid w:val="006D6C82"/>
    <w:rsid w:val="006E024F"/>
    <w:rsid w:val="006E4E81"/>
    <w:rsid w:val="00707F7D"/>
    <w:rsid w:val="00717EC5"/>
    <w:rsid w:val="00721760"/>
    <w:rsid w:val="007267E8"/>
    <w:rsid w:val="00754C20"/>
    <w:rsid w:val="00771CE0"/>
    <w:rsid w:val="0079564A"/>
    <w:rsid w:val="007A2048"/>
    <w:rsid w:val="007A31BE"/>
    <w:rsid w:val="007A57F2"/>
    <w:rsid w:val="007B1333"/>
    <w:rsid w:val="007B4D7A"/>
    <w:rsid w:val="007F4AEB"/>
    <w:rsid w:val="007F75B2"/>
    <w:rsid w:val="00803993"/>
    <w:rsid w:val="008043C4"/>
    <w:rsid w:val="008172A0"/>
    <w:rsid w:val="00831B1B"/>
    <w:rsid w:val="00855FB3"/>
    <w:rsid w:val="00861D0E"/>
    <w:rsid w:val="008662BB"/>
    <w:rsid w:val="00867569"/>
    <w:rsid w:val="008863B5"/>
    <w:rsid w:val="0089248A"/>
    <w:rsid w:val="008A750A"/>
    <w:rsid w:val="008B3970"/>
    <w:rsid w:val="008C0012"/>
    <w:rsid w:val="008C384C"/>
    <w:rsid w:val="008D0F11"/>
    <w:rsid w:val="008D2CD9"/>
    <w:rsid w:val="008F73B4"/>
    <w:rsid w:val="00913DF9"/>
    <w:rsid w:val="009425B8"/>
    <w:rsid w:val="009541F9"/>
    <w:rsid w:val="00986DD7"/>
    <w:rsid w:val="009B55B1"/>
    <w:rsid w:val="009D7761"/>
    <w:rsid w:val="00A0762A"/>
    <w:rsid w:val="00A16051"/>
    <w:rsid w:val="00A27A0E"/>
    <w:rsid w:val="00A31028"/>
    <w:rsid w:val="00A421F0"/>
    <w:rsid w:val="00A4280B"/>
    <w:rsid w:val="00A4343D"/>
    <w:rsid w:val="00A502F1"/>
    <w:rsid w:val="00A70A83"/>
    <w:rsid w:val="00A81EB3"/>
    <w:rsid w:val="00A8680A"/>
    <w:rsid w:val="00AB3410"/>
    <w:rsid w:val="00AC5088"/>
    <w:rsid w:val="00B00C1D"/>
    <w:rsid w:val="00B16E35"/>
    <w:rsid w:val="00B30996"/>
    <w:rsid w:val="00B312FD"/>
    <w:rsid w:val="00B51FAD"/>
    <w:rsid w:val="00B55375"/>
    <w:rsid w:val="00B632CC"/>
    <w:rsid w:val="00B64F8B"/>
    <w:rsid w:val="00B90F37"/>
    <w:rsid w:val="00BA1249"/>
    <w:rsid w:val="00BA12F1"/>
    <w:rsid w:val="00BA439F"/>
    <w:rsid w:val="00BA6370"/>
    <w:rsid w:val="00C036A5"/>
    <w:rsid w:val="00C1487F"/>
    <w:rsid w:val="00C1699D"/>
    <w:rsid w:val="00C24A4E"/>
    <w:rsid w:val="00C269D4"/>
    <w:rsid w:val="00C37ADB"/>
    <w:rsid w:val="00C4160D"/>
    <w:rsid w:val="00C8406E"/>
    <w:rsid w:val="00C96E63"/>
    <w:rsid w:val="00CA1B47"/>
    <w:rsid w:val="00CA53BA"/>
    <w:rsid w:val="00CB2709"/>
    <w:rsid w:val="00CB6F89"/>
    <w:rsid w:val="00CC0AE9"/>
    <w:rsid w:val="00CE228C"/>
    <w:rsid w:val="00CE363A"/>
    <w:rsid w:val="00CE71D9"/>
    <w:rsid w:val="00CF545B"/>
    <w:rsid w:val="00D106E3"/>
    <w:rsid w:val="00D209A7"/>
    <w:rsid w:val="00D26D3B"/>
    <w:rsid w:val="00D27D69"/>
    <w:rsid w:val="00D33658"/>
    <w:rsid w:val="00D448C2"/>
    <w:rsid w:val="00D666C3"/>
    <w:rsid w:val="00D83E74"/>
    <w:rsid w:val="00D90080"/>
    <w:rsid w:val="00D9189F"/>
    <w:rsid w:val="00D95BD5"/>
    <w:rsid w:val="00DE7A14"/>
    <w:rsid w:val="00DF47FE"/>
    <w:rsid w:val="00E0156A"/>
    <w:rsid w:val="00E03F8C"/>
    <w:rsid w:val="00E26704"/>
    <w:rsid w:val="00E31980"/>
    <w:rsid w:val="00E6423C"/>
    <w:rsid w:val="00E6616E"/>
    <w:rsid w:val="00E67933"/>
    <w:rsid w:val="00E75655"/>
    <w:rsid w:val="00E93830"/>
    <w:rsid w:val="00E93E0E"/>
    <w:rsid w:val="00EB1ED3"/>
    <w:rsid w:val="00EC080C"/>
    <w:rsid w:val="00EC3059"/>
    <w:rsid w:val="00EC45E2"/>
    <w:rsid w:val="00EC79F0"/>
    <w:rsid w:val="00EE1B60"/>
    <w:rsid w:val="00EF4BA2"/>
    <w:rsid w:val="00F27466"/>
    <w:rsid w:val="00F75F2A"/>
    <w:rsid w:val="00FB3A03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13DF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13DF9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C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0B53-C1AA-4C4E-9592-218A78AE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186</TotalTime>
  <Pages>2</Pages>
  <Words>786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19</cp:revision>
  <cp:lastPrinted>2018-12-10T12:16:00Z</cp:lastPrinted>
  <dcterms:created xsi:type="dcterms:W3CDTF">2018-12-04T09:47:00Z</dcterms:created>
  <dcterms:modified xsi:type="dcterms:W3CDTF">2018-12-11T08:58:00Z</dcterms:modified>
</cp:coreProperties>
</file>