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3332DC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CF35C9">
        <w:rPr>
          <w:lang w:val="cs-CZ"/>
        </w:rPr>
        <w:t xml:space="preserve">. </w:t>
      </w:r>
      <w:r>
        <w:rPr>
          <w:lang w:val="cs-CZ"/>
        </w:rPr>
        <w:t>10</w:t>
      </w:r>
      <w:r w:rsidR="00CF35C9">
        <w:rPr>
          <w:lang w:val="cs-CZ"/>
        </w:rPr>
        <w:t>. 201</w:t>
      </w:r>
      <w:r w:rsidR="00CC3B9F">
        <w:rPr>
          <w:lang w:val="cs-CZ"/>
        </w:rPr>
        <w:t>6</w:t>
      </w:r>
    </w:p>
    <w:p w:rsidR="00BD6E1D" w:rsidRDefault="00E34D5C" w:rsidP="00BD6E1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Pozemní stavitelství zmírnilo pokles stavební produkce</w:t>
      </w:r>
      <w:bookmarkStart w:id="0" w:name="_GoBack"/>
      <w:bookmarkEnd w:id="0"/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3332DC">
        <w:t>srpen</w:t>
      </w:r>
      <w:r>
        <w:t xml:space="preserve"> 201</w:t>
      </w:r>
      <w:r w:rsidR="00EC3510">
        <w:t>6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3332DC">
        <w:rPr>
          <w:b/>
          <w:bCs/>
          <w:szCs w:val="20"/>
        </w:rPr>
        <w:t>srpnu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EC3510">
        <w:rPr>
          <w:b/>
          <w:bCs/>
          <w:szCs w:val="20"/>
        </w:rPr>
        <w:t>6</w:t>
      </w:r>
      <w:r>
        <w:rPr>
          <w:b/>
          <w:bCs/>
          <w:szCs w:val="20"/>
        </w:rPr>
        <w:t xml:space="preserve"> </w:t>
      </w:r>
      <w:r w:rsidR="0013764B">
        <w:rPr>
          <w:b/>
          <w:bCs/>
          <w:szCs w:val="20"/>
        </w:rPr>
        <w:t>klesla</w:t>
      </w:r>
      <w:r w:rsidR="00E76770">
        <w:rPr>
          <w:b/>
          <w:bCs/>
          <w:szCs w:val="20"/>
        </w:rPr>
        <w:t xml:space="preserve"> meziročně reálně o </w:t>
      </w:r>
      <w:r w:rsidR="00744960">
        <w:rPr>
          <w:b/>
          <w:bCs/>
          <w:szCs w:val="20"/>
        </w:rPr>
        <w:t>5</w:t>
      </w:r>
      <w:r w:rsidR="00371B1F">
        <w:rPr>
          <w:b/>
          <w:bCs/>
          <w:szCs w:val="20"/>
        </w:rPr>
        <w:t>,</w:t>
      </w:r>
      <w:r w:rsidR="00744960">
        <w:rPr>
          <w:b/>
          <w:bCs/>
          <w:szCs w:val="20"/>
        </w:rPr>
        <w:t>9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110C07">
        <w:rPr>
          <w:b/>
          <w:bCs/>
          <w:szCs w:val="20"/>
        </w:rPr>
        <w:t>5</w:t>
      </w:r>
      <w:r>
        <w:rPr>
          <w:b/>
          <w:bCs/>
          <w:szCs w:val="20"/>
        </w:rPr>
        <w:t>,</w:t>
      </w:r>
      <w:r w:rsidR="00110C07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 % stavebních povolení </w:t>
      </w:r>
      <w:r w:rsidR="00110C07">
        <w:rPr>
          <w:b/>
          <w:bCs/>
          <w:szCs w:val="20"/>
        </w:rPr>
        <w:t>méně</w:t>
      </w:r>
      <w:r>
        <w:rPr>
          <w:b/>
          <w:bCs/>
          <w:szCs w:val="20"/>
        </w:rPr>
        <w:t xml:space="preserve"> a orientační hodnota </w:t>
      </w:r>
      <w:r w:rsidR="001B13ED">
        <w:rPr>
          <w:b/>
          <w:bCs/>
          <w:szCs w:val="20"/>
        </w:rPr>
        <w:t xml:space="preserve">těchto povolení </w:t>
      </w:r>
      <w:r w:rsidR="004132E2">
        <w:rPr>
          <w:b/>
          <w:bCs/>
          <w:szCs w:val="20"/>
        </w:rPr>
        <w:t>kles</w:t>
      </w:r>
      <w:r w:rsidR="00655A17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4132E2">
        <w:rPr>
          <w:b/>
          <w:bCs/>
          <w:szCs w:val="20"/>
        </w:rPr>
        <w:t>2</w:t>
      </w:r>
      <w:r>
        <w:rPr>
          <w:b/>
          <w:bCs/>
          <w:szCs w:val="20"/>
        </w:rPr>
        <w:t>,</w:t>
      </w:r>
      <w:r w:rsidR="004132E2">
        <w:rPr>
          <w:b/>
          <w:bCs/>
          <w:szCs w:val="20"/>
        </w:rPr>
        <w:t>9</w:t>
      </w:r>
      <w:r>
        <w:rPr>
          <w:b/>
          <w:bCs/>
          <w:szCs w:val="20"/>
        </w:rPr>
        <w:t> %. Bylo zahájeno meziročně o </w:t>
      </w:r>
      <w:r w:rsidR="004132E2">
        <w:rPr>
          <w:b/>
          <w:bCs/>
          <w:szCs w:val="20"/>
        </w:rPr>
        <w:t>5</w:t>
      </w:r>
      <w:r w:rsidR="000710FE">
        <w:rPr>
          <w:b/>
          <w:bCs/>
          <w:szCs w:val="20"/>
        </w:rPr>
        <w:t>,</w:t>
      </w:r>
      <w:r w:rsidR="004132E2">
        <w:rPr>
          <w:b/>
          <w:bCs/>
          <w:szCs w:val="20"/>
        </w:rPr>
        <w:t>1</w:t>
      </w:r>
      <w:r w:rsidR="000710FE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4132E2">
        <w:rPr>
          <w:b/>
          <w:bCs/>
          <w:szCs w:val="20"/>
        </w:rPr>
        <w:t>více</w:t>
      </w:r>
      <w:r>
        <w:rPr>
          <w:b/>
          <w:bCs/>
          <w:szCs w:val="20"/>
        </w:rPr>
        <w:t>. Dokončeno bylo o </w:t>
      </w:r>
      <w:r w:rsidR="004132E2">
        <w:rPr>
          <w:b/>
          <w:bCs/>
          <w:szCs w:val="20"/>
        </w:rPr>
        <w:t>12</w:t>
      </w:r>
      <w:r w:rsidR="00350671">
        <w:rPr>
          <w:b/>
          <w:bCs/>
          <w:szCs w:val="20"/>
        </w:rPr>
        <w:t>,</w:t>
      </w:r>
      <w:r w:rsidR="004132E2">
        <w:rPr>
          <w:b/>
          <w:bCs/>
          <w:szCs w:val="20"/>
        </w:rPr>
        <w:t>3</w:t>
      </w:r>
      <w:r w:rsidR="005C303A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4132E2">
        <w:rPr>
          <w:b/>
          <w:bCs/>
          <w:szCs w:val="20"/>
        </w:rPr>
        <w:t>méně</w:t>
      </w:r>
      <w:r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3332DC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  <w:r w:rsidR="00C65685">
        <w:rPr>
          <w:rFonts w:cs="Arial"/>
          <w:szCs w:val="20"/>
        </w:rPr>
        <w:t>klesla</w:t>
      </w:r>
      <w:r w:rsidR="00E76770">
        <w:rPr>
          <w:rFonts w:cs="Arial"/>
          <w:szCs w:val="20"/>
        </w:rPr>
        <w:t xml:space="preserve"> meziročně reálně o </w:t>
      </w:r>
      <w:r w:rsidR="00744960">
        <w:rPr>
          <w:rFonts w:cs="Arial"/>
          <w:szCs w:val="20"/>
        </w:rPr>
        <w:t>5</w:t>
      </w:r>
      <w:r w:rsidR="00371B1F">
        <w:rPr>
          <w:rFonts w:cs="Arial"/>
          <w:szCs w:val="20"/>
        </w:rPr>
        <w:t>,</w:t>
      </w:r>
      <w:r w:rsidR="00744960">
        <w:rPr>
          <w:rFonts w:cs="Arial"/>
          <w:szCs w:val="20"/>
        </w:rPr>
        <w:t>9</w:t>
      </w:r>
      <w:r w:rsidR="00E76770">
        <w:rPr>
          <w:rFonts w:cs="Arial"/>
          <w:szCs w:val="20"/>
        </w:rPr>
        <w:t> </w:t>
      </w:r>
      <w:r w:rsidR="00AB75DB">
        <w:rPr>
          <w:rFonts w:cs="Arial"/>
          <w:szCs w:val="20"/>
        </w:rPr>
        <w:t>%</w:t>
      </w:r>
      <w:r w:rsidR="00FF773D">
        <w:rPr>
          <w:rFonts w:cs="Arial"/>
          <w:szCs w:val="20"/>
        </w:rPr>
        <w:t xml:space="preserve">, </w:t>
      </w:r>
      <w:r w:rsidR="00FF773D">
        <w:rPr>
          <w:rStyle w:val="Zvraznn"/>
          <w:rFonts w:ascii="Arial" w:hAnsi="Arial" w:cs="Arial"/>
          <w:i w:val="0"/>
          <w:iCs w:val="0"/>
          <w:szCs w:val="20"/>
        </w:rPr>
        <w:t xml:space="preserve">po očištění od vlivu počtu pracovních dnů se </w:t>
      </w:r>
      <w:r w:rsidR="006C555F">
        <w:rPr>
          <w:rStyle w:val="Zvraznn"/>
          <w:rFonts w:ascii="Arial" w:hAnsi="Arial" w:cs="Arial"/>
          <w:i w:val="0"/>
          <w:iCs w:val="0"/>
          <w:szCs w:val="20"/>
        </w:rPr>
        <w:t>snížila</w:t>
      </w:r>
      <w:r w:rsidR="00FF773D">
        <w:rPr>
          <w:rStyle w:val="Zvraznn"/>
          <w:rFonts w:ascii="Arial" w:hAnsi="Arial" w:cs="Arial"/>
          <w:i w:val="0"/>
          <w:iCs w:val="0"/>
          <w:szCs w:val="20"/>
        </w:rPr>
        <w:t xml:space="preserve"> o </w:t>
      </w:r>
      <w:r w:rsidR="005054C7">
        <w:rPr>
          <w:rStyle w:val="Zvraznn"/>
          <w:rFonts w:ascii="Arial" w:hAnsi="Arial" w:cs="Arial"/>
          <w:i w:val="0"/>
          <w:iCs w:val="0"/>
          <w:szCs w:val="20"/>
        </w:rPr>
        <w:t>8</w:t>
      </w:r>
      <w:r w:rsidR="00FF773D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5054C7">
        <w:rPr>
          <w:rStyle w:val="Zvraznn"/>
          <w:rFonts w:ascii="Arial" w:hAnsi="Arial" w:cs="Arial"/>
          <w:i w:val="0"/>
          <w:iCs w:val="0"/>
          <w:szCs w:val="20"/>
        </w:rPr>
        <w:t>4</w:t>
      </w:r>
      <w:r w:rsidR="00FF773D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FF773D">
        <w:rPr>
          <w:rFonts w:cs="Arial"/>
          <w:szCs w:val="20"/>
        </w:rPr>
        <w:t xml:space="preserve">. </w:t>
      </w:r>
      <w:r w:rsidR="003332DC">
        <w:rPr>
          <w:rFonts w:cs="Arial"/>
          <w:szCs w:val="20"/>
        </w:rPr>
        <w:t>Srpen</w:t>
      </w:r>
      <w:r w:rsidR="00FF773D">
        <w:rPr>
          <w:rFonts w:cs="Arial"/>
          <w:szCs w:val="20"/>
        </w:rPr>
        <w:t xml:space="preserve"> 201</w:t>
      </w:r>
      <w:r w:rsidR="00DE4721">
        <w:rPr>
          <w:rFonts w:cs="Arial"/>
          <w:szCs w:val="20"/>
        </w:rPr>
        <w:t>6</w:t>
      </w:r>
      <w:r w:rsidR="00FF773D">
        <w:rPr>
          <w:rFonts w:cs="Arial"/>
          <w:szCs w:val="20"/>
        </w:rPr>
        <w:t xml:space="preserve"> měl ve srovnání se stejným měsícem předchozího roku o </w:t>
      </w:r>
      <w:r w:rsidR="003332DC">
        <w:rPr>
          <w:rFonts w:cs="Arial"/>
          <w:szCs w:val="20"/>
        </w:rPr>
        <w:t>dva</w:t>
      </w:r>
      <w:r w:rsidR="00FF773D">
        <w:rPr>
          <w:rFonts w:cs="Arial"/>
          <w:szCs w:val="20"/>
        </w:rPr>
        <w:t xml:space="preserve"> pracovní dny </w:t>
      </w:r>
      <w:r w:rsidR="003332DC">
        <w:rPr>
          <w:rFonts w:cs="Arial"/>
          <w:szCs w:val="20"/>
        </w:rPr>
        <w:t>více</w:t>
      </w:r>
      <w:r w:rsidR="0084674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Stavební produkce očištěná od sezónních vlivů byla v </w:t>
      </w:r>
      <w:r w:rsidR="003332DC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meziměsíčně </w:t>
      </w:r>
      <w:r w:rsidR="005054C7">
        <w:rPr>
          <w:rFonts w:cs="Arial"/>
          <w:szCs w:val="20"/>
        </w:rPr>
        <w:t>vyšší</w:t>
      </w:r>
      <w:r w:rsidR="00031C88">
        <w:rPr>
          <w:rFonts w:cs="Arial"/>
          <w:szCs w:val="20"/>
        </w:rPr>
        <w:t xml:space="preserve"> o </w:t>
      </w:r>
      <w:r w:rsidR="005054C7">
        <w:rPr>
          <w:rFonts w:cs="Arial"/>
          <w:szCs w:val="20"/>
        </w:rPr>
        <w:t>0</w:t>
      </w:r>
      <w:r w:rsidR="00EC1281">
        <w:rPr>
          <w:rFonts w:cs="Arial"/>
          <w:szCs w:val="20"/>
        </w:rPr>
        <w:t>,</w:t>
      </w:r>
      <w:r w:rsidR="005054C7">
        <w:rPr>
          <w:rFonts w:cs="Arial"/>
          <w:szCs w:val="20"/>
        </w:rPr>
        <w:t>8</w:t>
      </w:r>
      <w:r w:rsidR="00DA43B1">
        <w:rPr>
          <w:rFonts w:cs="Arial"/>
          <w:szCs w:val="20"/>
        </w:rPr>
        <w:t> </w:t>
      </w:r>
      <w:r w:rsidR="00031C88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Produkce v pozemním stavitelství meziročně </w:t>
      </w:r>
      <w:r w:rsidR="00744960">
        <w:rPr>
          <w:rFonts w:cs="Arial"/>
          <w:szCs w:val="20"/>
        </w:rPr>
        <w:t>vzrostla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744960">
        <w:rPr>
          <w:rFonts w:cs="Arial"/>
          <w:szCs w:val="20"/>
        </w:rPr>
        <w:t>1</w:t>
      </w:r>
      <w:r w:rsidR="00371B1F">
        <w:rPr>
          <w:rFonts w:cs="Arial"/>
          <w:szCs w:val="20"/>
        </w:rPr>
        <w:t>,</w:t>
      </w:r>
      <w:r w:rsidR="00744960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(příspěvek </w:t>
      </w:r>
      <w:r w:rsidR="00744960">
        <w:rPr>
          <w:rFonts w:cs="Arial"/>
          <w:szCs w:val="20"/>
        </w:rPr>
        <w:t>+0</w:t>
      </w:r>
      <w:r w:rsidR="00371B1F">
        <w:rPr>
          <w:rFonts w:cs="Arial"/>
          <w:szCs w:val="20"/>
        </w:rPr>
        <w:t>,</w:t>
      </w:r>
      <w:r w:rsidR="00744960">
        <w:rPr>
          <w:rFonts w:cs="Arial"/>
          <w:szCs w:val="20"/>
        </w:rPr>
        <w:t>7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9D5975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A94840">
        <w:rPr>
          <w:rFonts w:cs="Arial"/>
          <w:szCs w:val="20"/>
        </w:rPr>
        <w:t>18</w:t>
      </w:r>
      <w:r w:rsidR="006626EC">
        <w:rPr>
          <w:rFonts w:cs="Arial"/>
          <w:szCs w:val="20"/>
        </w:rPr>
        <w:t>,</w:t>
      </w:r>
      <w:r w:rsidR="00A94840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(příspěvek </w:t>
      </w:r>
      <w:r w:rsidR="009D5975">
        <w:rPr>
          <w:rFonts w:cs="Arial"/>
          <w:szCs w:val="20"/>
        </w:rPr>
        <w:t>-</w:t>
      </w:r>
      <w:r w:rsidR="00A94840">
        <w:rPr>
          <w:rFonts w:cs="Arial"/>
          <w:szCs w:val="20"/>
        </w:rPr>
        <w:t>6</w:t>
      </w:r>
      <w:r w:rsidR="00371B1F">
        <w:rPr>
          <w:rFonts w:cs="Arial"/>
          <w:szCs w:val="20"/>
        </w:rPr>
        <w:t>,</w:t>
      </w:r>
      <w:r w:rsidR="00A9484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3332DC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21513C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21513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21513C">
        <w:rPr>
          <w:rFonts w:cs="Arial"/>
          <w:szCs w:val="20"/>
        </w:rPr>
        <w:t>8</w:t>
      </w:r>
      <w:r w:rsidR="00576001">
        <w:rPr>
          <w:rFonts w:cs="Arial"/>
          <w:szCs w:val="20"/>
        </w:rPr>
        <w:t>,</w:t>
      </w:r>
      <w:r w:rsidR="0021513C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a činila </w:t>
      </w:r>
      <w:r w:rsidR="0021513C">
        <w:rPr>
          <w:rFonts w:cs="Arial"/>
          <w:szCs w:val="20"/>
        </w:rPr>
        <w:t>32</w:t>
      </w:r>
      <w:r w:rsidR="00576001">
        <w:rPr>
          <w:rFonts w:cs="Arial"/>
          <w:szCs w:val="20"/>
        </w:rPr>
        <w:t> </w:t>
      </w:r>
      <w:r w:rsidR="0021513C">
        <w:rPr>
          <w:rFonts w:cs="Arial"/>
          <w:szCs w:val="20"/>
        </w:rPr>
        <w:t>561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232879">
        <w:rPr>
          <w:rFonts w:cs="Arial"/>
          <w:szCs w:val="20"/>
        </w:rPr>
        <w:t>srpnu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960245">
        <w:rPr>
          <w:rFonts w:cs="Arial"/>
          <w:szCs w:val="20"/>
        </w:rPr>
        <w:t>snížil</w:t>
      </w:r>
      <w:r>
        <w:rPr>
          <w:rFonts w:cs="Arial"/>
          <w:szCs w:val="20"/>
        </w:rPr>
        <w:t xml:space="preserve"> o </w:t>
      </w:r>
      <w:r w:rsidR="00960245">
        <w:rPr>
          <w:rFonts w:cs="Arial"/>
          <w:szCs w:val="20"/>
        </w:rPr>
        <w:t>5</w:t>
      </w:r>
      <w:r>
        <w:rPr>
          <w:rFonts w:cs="Arial"/>
          <w:szCs w:val="20"/>
        </w:rPr>
        <w:t>,</w:t>
      </w:r>
      <w:r w:rsidR="00960245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%, stavební úřady jich vydaly </w:t>
      </w:r>
      <w:r w:rsidR="00960245">
        <w:rPr>
          <w:rFonts w:cs="Arial"/>
          <w:szCs w:val="20"/>
        </w:rPr>
        <w:t>6</w:t>
      </w:r>
      <w:r w:rsidR="003E1EC9">
        <w:rPr>
          <w:rFonts w:cs="Arial"/>
          <w:szCs w:val="20"/>
        </w:rPr>
        <w:t> </w:t>
      </w:r>
      <w:r w:rsidR="00960245">
        <w:rPr>
          <w:rFonts w:cs="Arial"/>
          <w:szCs w:val="20"/>
        </w:rPr>
        <w:t>702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A81CF5">
        <w:rPr>
          <w:rFonts w:cs="Arial"/>
          <w:szCs w:val="20"/>
        </w:rPr>
        <w:t>25</w:t>
      </w:r>
      <w:r>
        <w:rPr>
          <w:rFonts w:cs="Arial"/>
          <w:szCs w:val="20"/>
        </w:rPr>
        <w:t>,</w:t>
      </w:r>
      <w:r w:rsidR="00A81CF5">
        <w:rPr>
          <w:rFonts w:cs="Arial"/>
          <w:szCs w:val="20"/>
        </w:rPr>
        <w:t>0</w:t>
      </w:r>
      <w:r>
        <w:rPr>
          <w:rFonts w:cs="Arial"/>
          <w:szCs w:val="20"/>
        </w:rPr>
        <w:t> mld. Kč a ve srovnání se stejným obdobím roku 201</w:t>
      </w:r>
      <w:r w:rsidR="00EC3510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A81CF5">
        <w:rPr>
          <w:rFonts w:cs="Arial"/>
          <w:szCs w:val="20"/>
        </w:rPr>
        <w:t>klesla</w:t>
      </w:r>
      <w:r>
        <w:rPr>
          <w:rFonts w:cs="Arial"/>
          <w:szCs w:val="20"/>
        </w:rPr>
        <w:t xml:space="preserve"> o </w:t>
      </w:r>
      <w:r w:rsidR="00A81CF5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A81CF5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</w:t>
      </w:r>
      <w:r w:rsidR="00D34FC2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>v </w:t>
      </w:r>
      <w:r w:rsidR="00232879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C40796">
        <w:t>zvýši</w:t>
      </w:r>
      <w:r w:rsidR="00D34FC2">
        <w:t>l</w:t>
      </w:r>
      <w:r>
        <w:rPr>
          <w:rFonts w:cs="Arial"/>
          <w:szCs w:val="20"/>
        </w:rPr>
        <w:t xml:space="preserve"> o</w:t>
      </w:r>
      <w:r w:rsidR="000710FE">
        <w:rPr>
          <w:rFonts w:cs="Arial"/>
          <w:szCs w:val="20"/>
        </w:rPr>
        <w:t xml:space="preserve"> </w:t>
      </w:r>
      <w:r w:rsidR="00C40796">
        <w:rPr>
          <w:rFonts w:cs="Arial"/>
          <w:szCs w:val="20"/>
        </w:rPr>
        <w:t>5</w:t>
      </w:r>
      <w:r w:rsidR="000710FE">
        <w:rPr>
          <w:rFonts w:cs="Arial"/>
          <w:szCs w:val="20"/>
        </w:rPr>
        <w:t>,</w:t>
      </w:r>
      <w:r w:rsidR="00C40796">
        <w:rPr>
          <w:rFonts w:cs="Arial"/>
          <w:szCs w:val="20"/>
        </w:rPr>
        <w:t>1</w:t>
      </w:r>
      <w:r>
        <w:rPr>
          <w:rFonts w:cs="Arial"/>
          <w:szCs w:val="20"/>
        </w:rPr>
        <w:t> % a dosáhl hodnoty </w:t>
      </w:r>
      <w:r w:rsidR="00C40796">
        <w:rPr>
          <w:rFonts w:cs="Arial"/>
          <w:szCs w:val="20"/>
        </w:rPr>
        <w:t>2</w:t>
      </w:r>
      <w:r w:rsidR="006F7476">
        <w:rPr>
          <w:rFonts w:cs="Arial"/>
          <w:szCs w:val="20"/>
        </w:rPr>
        <w:t> </w:t>
      </w:r>
      <w:r w:rsidR="00C40796">
        <w:rPr>
          <w:rFonts w:cs="Arial"/>
          <w:szCs w:val="20"/>
        </w:rPr>
        <w:t>539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151866">
        <w:rPr>
          <w:rFonts w:cs="Arial"/>
        </w:rPr>
        <w:t>růst</w:t>
      </w:r>
      <w:r w:rsidR="00BB050D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C40796">
        <w:rPr>
          <w:rFonts w:cs="Arial"/>
          <w:szCs w:val="20"/>
        </w:rPr>
        <w:t>22</w:t>
      </w:r>
      <w:r w:rsidR="000710FE">
        <w:rPr>
          <w:rFonts w:cs="Arial"/>
          <w:szCs w:val="20"/>
        </w:rPr>
        <w:t>,</w:t>
      </w:r>
      <w:r w:rsidR="00C40796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%, </w:t>
      </w:r>
      <w:r w:rsidR="003E0E04">
        <w:rPr>
          <w:rFonts w:cs="Arial"/>
          <w:szCs w:val="20"/>
        </w:rPr>
        <w:t xml:space="preserve">v bytových domech byl zaznamenán </w:t>
      </w:r>
      <w:r w:rsidR="006B3899">
        <w:rPr>
          <w:rFonts w:cs="Arial"/>
          <w:szCs w:val="20"/>
        </w:rPr>
        <w:t>pokles</w:t>
      </w:r>
      <w:r w:rsidR="003E0E04">
        <w:rPr>
          <w:rFonts w:cs="Arial"/>
          <w:szCs w:val="20"/>
        </w:rPr>
        <w:t xml:space="preserve"> počtu zahájených bytů </w:t>
      </w:r>
      <w:r w:rsidR="003E0E04">
        <w:t>o </w:t>
      </w:r>
      <w:r w:rsidR="00C40796">
        <w:t>9</w:t>
      </w:r>
      <w:r w:rsidR="003E0E04">
        <w:t>,</w:t>
      </w:r>
      <w:r w:rsidR="00C40796">
        <w:t>0</w:t>
      </w:r>
      <w:r w:rsidR="003E0E04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Default="00CF35C9" w:rsidP="00CF48B5">
      <w:pPr>
        <w:pStyle w:val="Zkladntext3"/>
        <w:spacing w:before="200"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</w:t>
      </w:r>
      <w:r w:rsidR="00FD565C">
        <w:t xml:space="preserve">se </w:t>
      </w:r>
      <w:r>
        <w:t>v </w:t>
      </w:r>
      <w:r w:rsidR="00232879">
        <w:t>srpnu</w:t>
      </w:r>
      <w:r>
        <w:t xml:space="preserve"> 201</w:t>
      </w:r>
      <w:r w:rsidR="00D96A68">
        <w:t>6</w:t>
      </w:r>
      <w:r>
        <w:t xml:space="preserve"> meziročně </w:t>
      </w:r>
      <w:r w:rsidR="00C40796">
        <w:t>snížil</w:t>
      </w:r>
      <w:r>
        <w:t xml:space="preserve"> o </w:t>
      </w:r>
      <w:r w:rsidR="00C40796">
        <w:t>12</w:t>
      </w:r>
      <w:r w:rsidR="00350671">
        <w:t>,</w:t>
      </w:r>
      <w:r w:rsidR="00C40796">
        <w:t>3</w:t>
      </w:r>
      <w:r w:rsidR="00350671">
        <w:t> </w:t>
      </w:r>
      <w:r>
        <w:t xml:space="preserve">% a činil </w:t>
      </w:r>
      <w:r w:rsidR="00C40796">
        <w:t>1</w:t>
      </w:r>
      <w:r w:rsidR="006F7476">
        <w:t> </w:t>
      </w:r>
      <w:r w:rsidR="00C40796">
        <w:t>834</w:t>
      </w:r>
      <w:r>
        <w:t xml:space="preserve"> bytů. </w:t>
      </w:r>
      <w:r w:rsidR="007A079A">
        <w:t xml:space="preserve">Počet dokončených bytů v rodinných domech </w:t>
      </w:r>
      <w:r w:rsidR="00C40796">
        <w:t>klesl</w:t>
      </w:r>
      <w:r w:rsidR="007A079A">
        <w:t xml:space="preserve"> o </w:t>
      </w:r>
      <w:r w:rsidR="00C40796">
        <w:t>14</w:t>
      </w:r>
      <w:r w:rsidR="007B47CB">
        <w:t>,</w:t>
      </w:r>
      <w:r w:rsidR="00C40796">
        <w:t>4</w:t>
      </w:r>
      <w:r w:rsidR="007B47CB">
        <w:t> </w:t>
      </w:r>
      <w:r w:rsidR="007A079A">
        <w:t xml:space="preserve">%, </w:t>
      </w:r>
      <w:r w:rsidR="003E0E04">
        <w:t xml:space="preserve">v bytových domech </w:t>
      </w:r>
      <w:r w:rsidR="004C762E">
        <w:t>vzrostl</w:t>
      </w:r>
      <w:r w:rsidR="003E0E04">
        <w:t xml:space="preserve"> o </w:t>
      </w:r>
      <w:r w:rsidR="00C40796">
        <w:t>40</w:t>
      </w:r>
      <w:r w:rsidR="003E0E04">
        <w:t>,</w:t>
      </w:r>
      <w:r w:rsidR="00C40796">
        <w:t>4</w:t>
      </w:r>
      <w:r w:rsidR="003E0E04">
        <w:t> %</w:t>
      </w:r>
      <w:r w:rsidR="00FB627C">
        <w:t>.</w:t>
      </w:r>
      <w:r w:rsidR="00AD576A">
        <w:t xml:space="preserve"> </w:t>
      </w:r>
    </w:p>
    <w:p w:rsidR="00742378" w:rsidRDefault="00742378" w:rsidP="00C343A9">
      <w:pPr>
        <w:spacing w:before="200" w:after="100" w:afterAutospacing="1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Eurostatu</w:t>
      </w:r>
      <w:r>
        <w:rPr>
          <w:rFonts w:cs="Arial"/>
          <w:b/>
          <w:bCs/>
          <w:szCs w:val="20"/>
        </w:rPr>
        <w:t xml:space="preserve"> v </w:t>
      </w:r>
      <w:r w:rsidR="009561B4">
        <w:rPr>
          <w:rFonts w:cs="Arial"/>
          <w:b/>
          <w:bCs/>
          <w:szCs w:val="20"/>
        </w:rPr>
        <w:t>červ</w:t>
      </w:r>
      <w:r w:rsidR="00232879">
        <w:rPr>
          <w:rFonts w:cs="Arial"/>
          <w:b/>
          <w:bCs/>
          <w:szCs w:val="20"/>
        </w:rPr>
        <w:t>enci</w:t>
      </w:r>
      <w:r>
        <w:rPr>
          <w:rFonts w:cs="Arial"/>
          <w:b/>
          <w:bCs/>
          <w:szCs w:val="20"/>
        </w:rPr>
        <w:t xml:space="preserve"> 201</w:t>
      </w:r>
      <w:r w:rsidR="000E006A">
        <w:rPr>
          <w:rFonts w:cs="Arial"/>
          <w:b/>
          <w:bCs/>
          <w:szCs w:val="20"/>
        </w:rPr>
        <w:t>6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7A1E17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od vlivu počtu pracovních dnů o </w:t>
      </w:r>
      <w:r w:rsidR="007A1E17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7A1E17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7A1E17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7A1E17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7A1E17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snížilo </w:t>
      </w:r>
      <w:r>
        <w:rPr>
          <w:rFonts w:cs="Arial"/>
          <w:szCs w:val="20"/>
        </w:rPr>
        <w:t>o </w:t>
      </w:r>
      <w:r w:rsidR="007A1E17">
        <w:rPr>
          <w:rFonts w:cs="Arial"/>
          <w:szCs w:val="20"/>
        </w:rPr>
        <w:t>2</w:t>
      </w:r>
      <w:r w:rsidRPr="008149E7">
        <w:rPr>
          <w:rFonts w:cs="Arial"/>
          <w:szCs w:val="20"/>
        </w:rPr>
        <w:t>,</w:t>
      </w:r>
      <w:r w:rsidR="007A1E1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%. Údaje za </w:t>
      </w:r>
      <w:r w:rsidR="00232879">
        <w:rPr>
          <w:rFonts w:cs="Arial"/>
          <w:szCs w:val="20"/>
        </w:rPr>
        <w:t>srpen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Eurostat zveřejní podle předběžného harmonogramu dne </w:t>
      </w:r>
      <w:r w:rsidR="0093443B" w:rsidRPr="001C1D90">
        <w:rPr>
          <w:rFonts w:cs="Arial"/>
          <w:szCs w:val="20"/>
        </w:rPr>
        <w:t>1</w:t>
      </w:r>
      <w:r w:rsidR="002C1652" w:rsidRPr="001C1D90">
        <w:rPr>
          <w:rFonts w:cs="Arial"/>
          <w:szCs w:val="20"/>
        </w:rPr>
        <w:t>9</w:t>
      </w:r>
      <w:r w:rsidR="002F5A87" w:rsidRPr="001C1D90">
        <w:rPr>
          <w:rFonts w:cs="Arial"/>
          <w:szCs w:val="20"/>
        </w:rPr>
        <w:t>. </w:t>
      </w:r>
      <w:r w:rsidR="001C1D90" w:rsidRPr="001C1D90">
        <w:rPr>
          <w:rFonts w:cs="Arial"/>
          <w:szCs w:val="20"/>
        </w:rPr>
        <w:t>10</w:t>
      </w:r>
      <w:r w:rsidRPr="001C1D90">
        <w:rPr>
          <w:rFonts w:cs="Arial"/>
          <w:szCs w:val="20"/>
        </w:rPr>
        <w:t>. 201</w:t>
      </w:r>
      <w:r w:rsidR="00F85AAE" w:rsidRPr="001C1D90">
        <w:rPr>
          <w:rFonts w:cs="Arial"/>
          <w:szCs w:val="20"/>
        </w:rPr>
        <w:t>6</w:t>
      </w:r>
      <w:r w:rsidRPr="001C1D90">
        <w:rPr>
          <w:rFonts w:cs="Arial"/>
          <w:szCs w:val="20"/>
        </w:rPr>
        <w:t xml:space="preserve"> v 11.00 h.</w:t>
      </w:r>
    </w:p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F85AAE" w:rsidRDefault="00317251" w:rsidP="00DE77EA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CB62A1" w:rsidRDefault="00CB62A1" w:rsidP="00527B6F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CB6FE0">
        <w:rPr>
          <w:i/>
        </w:rPr>
        <w:t>3</w:t>
      </w:r>
      <w:r w:rsidRPr="003564D0">
        <w:rPr>
          <w:i/>
        </w:rPr>
        <w:t xml:space="preserve">. </w:t>
      </w:r>
      <w:r w:rsidR="00FB19EE">
        <w:rPr>
          <w:i/>
        </w:rPr>
        <w:t>10</w:t>
      </w:r>
      <w:r w:rsidRPr="003564D0">
        <w:rPr>
          <w:i/>
        </w:rPr>
        <w:t>.</w:t>
      </w:r>
      <w:r>
        <w:rPr>
          <w:i/>
        </w:rPr>
        <w:t xml:space="preserve"> 201</w:t>
      </w:r>
      <w:r w:rsidR="00F85AAE">
        <w:rPr>
          <w:i/>
        </w:rPr>
        <w:t>6</w:t>
      </w:r>
    </w:p>
    <w:p w:rsidR="00793221" w:rsidRDefault="00CF35C9" w:rsidP="00527B6F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lastRenderedPageBreak/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FB19EE">
        <w:rPr>
          <w:i/>
        </w:rPr>
        <w:t>8</w:t>
      </w:r>
      <w:r>
        <w:rPr>
          <w:i/>
        </w:rPr>
        <w:t xml:space="preserve">. </w:t>
      </w:r>
      <w:r w:rsidR="002B6065">
        <w:rPr>
          <w:i/>
        </w:rPr>
        <w:t>1</w:t>
      </w:r>
      <w:r w:rsidR="00FB19EE">
        <w:rPr>
          <w:i/>
        </w:rPr>
        <w:t>1</w:t>
      </w:r>
      <w:r>
        <w:rPr>
          <w:i/>
        </w:rPr>
        <w:t>. 201</w:t>
      </w:r>
      <w:r w:rsidR="00C343A9">
        <w:rPr>
          <w:i/>
        </w:rPr>
        <w:t>6</w:t>
      </w:r>
    </w:p>
    <w:p w:rsidR="00CF35C9" w:rsidRDefault="00CF35C9" w:rsidP="00527B6F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 w:rsidP="00527B6F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p w:rsidR="00EE223B" w:rsidRDefault="00EE223B" w:rsidP="00527B6F">
      <w:pPr>
        <w:pStyle w:val="Zkladntext3"/>
        <w:spacing w:line="276" w:lineRule="auto"/>
        <w:rPr>
          <w:lang w:eastAsia="en-US"/>
        </w:rPr>
      </w:pPr>
    </w:p>
    <w:sectPr w:rsidR="00EE223B" w:rsidSect="00E30C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51" w:rsidRDefault="00185951">
      <w:r>
        <w:separator/>
      </w:r>
    </w:p>
  </w:endnote>
  <w:endnote w:type="continuationSeparator" w:id="0">
    <w:p w:rsidR="00185951" w:rsidRDefault="0018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D07D2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D07D28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07D28">
                  <w:rPr>
                    <w:rFonts w:cs="Arial"/>
                    <w:szCs w:val="15"/>
                  </w:rPr>
                  <w:fldChar w:fldCharType="separate"/>
                </w:r>
                <w:r w:rsidR="00CB62A1">
                  <w:rPr>
                    <w:rFonts w:cs="Arial"/>
                    <w:noProof/>
                    <w:szCs w:val="15"/>
                  </w:rPr>
                  <w:t>1</w:t>
                </w:r>
                <w:r w:rsidR="00D07D28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51" w:rsidRDefault="00185951">
      <w:r>
        <w:separator/>
      </w:r>
    </w:p>
  </w:footnote>
  <w:footnote w:type="continuationSeparator" w:id="0">
    <w:p w:rsidR="00185951" w:rsidRDefault="00185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D07D2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3B8"/>
    <w:rsid w:val="00004465"/>
    <w:rsid w:val="000058DC"/>
    <w:rsid w:val="0000601E"/>
    <w:rsid w:val="0000617D"/>
    <w:rsid w:val="00006BDC"/>
    <w:rsid w:val="0000726C"/>
    <w:rsid w:val="0001024B"/>
    <w:rsid w:val="00011156"/>
    <w:rsid w:val="0001246F"/>
    <w:rsid w:val="0001467E"/>
    <w:rsid w:val="000148F5"/>
    <w:rsid w:val="00020298"/>
    <w:rsid w:val="00020EB0"/>
    <w:rsid w:val="000210DC"/>
    <w:rsid w:val="00026388"/>
    <w:rsid w:val="00031C88"/>
    <w:rsid w:val="000321B7"/>
    <w:rsid w:val="000333C8"/>
    <w:rsid w:val="000343C0"/>
    <w:rsid w:val="00040143"/>
    <w:rsid w:val="000430D5"/>
    <w:rsid w:val="000449C6"/>
    <w:rsid w:val="00046169"/>
    <w:rsid w:val="00046F08"/>
    <w:rsid w:val="000525EC"/>
    <w:rsid w:val="00053B28"/>
    <w:rsid w:val="0005464F"/>
    <w:rsid w:val="00054DA0"/>
    <w:rsid w:val="0006220B"/>
    <w:rsid w:val="00064BFC"/>
    <w:rsid w:val="00065484"/>
    <w:rsid w:val="00066370"/>
    <w:rsid w:val="00070821"/>
    <w:rsid w:val="000710FE"/>
    <w:rsid w:val="000727C1"/>
    <w:rsid w:val="00080D93"/>
    <w:rsid w:val="00083C90"/>
    <w:rsid w:val="00084503"/>
    <w:rsid w:val="00084AF0"/>
    <w:rsid w:val="00087452"/>
    <w:rsid w:val="00087983"/>
    <w:rsid w:val="00087CF4"/>
    <w:rsid w:val="00094F2C"/>
    <w:rsid w:val="000958C3"/>
    <w:rsid w:val="00095EFA"/>
    <w:rsid w:val="00096CCD"/>
    <w:rsid w:val="00097EA2"/>
    <w:rsid w:val="000A19B5"/>
    <w:rsid w:val="000B44E9"/>
    <w:rsid w:val="000B4FAC"/>
    <w:rsid w:val="000B64DF"/>
    <w:rsid w:val="000C08A8"/>
    <w:rsid w:val="000C22EA"/>
    <w:rsid w:val="000C3044"/>
    <w:rsid w:val="000C4194"/>
    <w:rsid w:val="000C4472"/>
    <w:rsid w:val="000C4DF6"/>
    <w:rsid w:val="000C5DF8"/>
    <w:rsid w:val="000D0CAE"/>
    <w:rsid w:val="000D1C5B"/>
    <w:rsid w:val="000D3FE7"/>
    <w:rsid w:val="000D485B"/>
    <w:rsid w:val="000D589B"/>
    <w:rsid w:val="000D5FAC"/>
    <w:rsid w:val="000D6290"/>
    <w:rsid w:val="000E006A"/>
    <w:rsid w:val="000E081C"/>
    <w:rsid w:val="000E0B7F"/>
    <w:rsid w:val="000E1709"/>
    <w:rsid w:val="000E339C"/>
    <w:rsid w:val="000E506C"/>
    <w:rsid w:val="000F0A0D"/>
    <w:rsid w:val="000F192A"/>
    <w:rsid w:val="000F515A"/>
    <w:rsid w:val="000F7761"/>
    <w:rsid w:val="00100975"/>
    <w:rsid w:val="00101DA6"/>
    <w:rsid w:val="00103403"/>
    <w:rsid w:val="001048EC"/>
    <w:rsid w:val="00106D8A"/>
    <w:rsid w:val="001075ED"/>
    <w:rsid w:val="00107840"/>
    <w:rsid w:val="00110C07"/>
    <w:rsid w:val="00115E22"/>
    <w:rsid w:val="00122A54"/>
    <w:rsid w:val="001242AE"/>
    <w:rsid w:val="00125007"/>
    <w:rsid w:val="001322FE"/>
    <w:rsid w:val="0013414A"/>
    <w:rsid w:val="001352E4"/>
    <w:rsid w:val="001373CA"/>
    <w:rsid w:val="0013764B"/>
    <w:rsid w:val="00142112"/>
    <w:rsid w:val="001422CF"/>
    <w:rsid w:val="001433B9"/>
    <w:rsid w:val="00145436"/>
    <w:rsid w:val="001463B9"/>
    <w:rsid w:val="0014789E"/>
    <w:rsid w:val="00151822"/>
    <w:rsid w:val="00151866"/>
    <w:rsid w:val="00153683"/>
    <w:rsid w:val="0015382F"/>
    <w:rsid w:val="00153BEF"/>
    <w:rsid w:val="00153F6F"/>
    <w:rsid w:val="00156FDB"/>
    <w:rsid w:val="0015754E"/>
    <w:rsid w:val="001575E6"/>
    <w:rsid w:val="0015766B"/>
    <w:rsid w:val="00160586"/>
    <w:rsid w:val="00161EDE"/>
    <w:rsid w:val="00163AE3"/>
    <w:rsid w:val="00163C29"/>
    <w:rsid w:val="00164293"/>
    <w:rsid w:val="001712CD"/>
    <w:rsid w:val="00171836"/>
    <w:rsid w:val="00171979"/>
    <w:rsid w:val="001766B4"/>
    <w:rsid w:val="001812CB"/>
    <w:rsid w:val="001845FD"/>
    <w:rsid w:val="00185951"/>
    <w:rsid w:val="00186ABB"/>
    <w:rsid w:val="00186C7A"/>
    <w:rsid w:val="001965E1"/>
    <w:rsid w:val="00197C10"/>
    <w:rsid w:val="001A002E"/>
    <w:rsid w:val="001A00EC"/>
    <w:rsid w:val="001A1660"/>
    <w:rsid w:val="001A3AB4"/>
    <w:rsid w:val="001A4F35"/>
    <w:rsid w:val="001A7455"/>
    <w:rsid w:val="001B13ED"/>
    <w:rsid w:val="001B335A"/>
    <w:rsid w:val="001C0C9B"/>
    <w:rsid w:val="001C1D90"/>
    <w:rsid w:val="001C5D6A"/>
    <w:rsid w:val="001D2A72"/>
    <w:rsid w:val="001D5225"/>
    <w:rsid w:val="001D540E"/>
    <w:rsid w:val="001E4D16"/>
    <w:rsid w:val="001E5A10"/>
    <w:rsid w:val="001E5B76"/>
    <w:rsid w:val="001E6D4B"/>
    <w:rsid w:val="001E6F4A"/>
    <w:rsid w:val="001F4BD8"/>
    <w:rsid w:val="001F73B8"/>
    <w:rsid w:val="002002F0"/>
    <w:rsid w:val="002012CF"/>
    <w:rsid w:val="00207F3D"/>
    <w:rsid w:val="0021513C"/>
    <w:rsid w:val="00215373"/>
    <w:rsid w:val="00216B4D"/>
    <w:rsid w:val="002223F9"/>
    <w:rsid w:val="00222C57"/>
    <w:rsid w:val="002270D9"/>
    <w:rsid w:val="00232879"/>
    <w:rsid w:val="002374BB"/>
    <w:rsid w:val="00240182"/>
    <w:rsid w:val="0024073E"/>
    <w:rsid w:val="002419BF"/>
    <w:rsid w:val="00244318"/>
    <w:rsid w:val="002444DE"/>
    <w:rsid w:val="00245D80"/>
    <w:rsid w:val="00251344"/>
    <w:rsid w:val="00252512"/>
    <w:rsid w:val="00252934"/>
    <w:rsid w:val="002563F1"/>
    <w:rsid w:val="00257EE1"/>
    <w:rsid w:val="00261E15"/>
    <w:rsid w:val="00263CD6"/>
    <w:rsid w:val="00265FD3"/>
    <w:rsid w:val="00266DBA"/>
    <w:rsid w:val="00267277"/>
    <w:rsid w:val="002704BF"/>
    <w:rsid w:val="00280184"/>
    <w:rsid w:val="002809D7"/>
    <w:rsid w:val="00280A68"/>
    <w:rsid w:val="0028526D"/>
    <w:rsid w:val="002853FF"/>
    <w:rsid w:val="00285B5A"/>
    <w:rsid w:val="00287A30"/>
    <w:rsid w:val="00297C83"/>
    <w:rsid w:val="002A1D82"/>
    <w:rsid w:val="002A3AB7"/>
    <w:rsid w:val="002A3FA4"/>
    <w:rsid w:val="002A47DF"/>
    <w:rsid w:val="002A7A7F"/>
    <w:rsid w:val="002B4C09"/>
    <w:rsid w:val="002B6065"/>
    <w:rsid w:val="002C1652"/>
    <w:rsid w:val="002C1D14"/>
    <w:rsid w:val="002C2D24"/>
    <w:rsid w:val="002C3279"/>
    <w:rsid w:val="002C37C7"/>
    <w:rsid w:val="002C40E2"/>
    <w:rsid w:val="002C4FB8"/>
    <w:rsid w:val="002C5661"/>
    <w:rsid w:val="002C5D90"/>
    <w:rsid w:val="002C5FE0"/>
    <w:rsid w:val="002D21B4"/>
    <w:rsid w:val="002D5F4D"/>
    <w:rsid w:val="002D61EF"/>
    <w:rsid w:val="002D6524"/>
    <w:rsid w:val="002E2B6D"/>
    <w:rsid w:val="002E2BF6"/>
    <w:rsid w:val="002E5849"/>
    <w:rsid w:val="002E666C"/>
    <w:rsid w:val="002F5A87"/>
    <w:rsid w:val="002F6303"/>
    <w:rsid w:val="00302531"/>
    <w:rsid w:val="00305244"/>
    <w:rsid w:val="00305719"/>
    <w:rsid w:val="00305A2B"/>
    <w:rsid w:val="0030781D"/>
    <w:rsid w:val="003116FD"/>
    <w:rsid w:val="00312C03"/>
    <w:rsid w:val="00317251"/>
    <w:rsid w:val="00317401"/>
    <w:rsid w:val="0032154D"/>
    <w:rsid w:val="0032341A"/>
    <w:rsid w:val="00324EF0"/>
    <w:rsid w:val="00325D11"/>
    <w:rsid w:val="0032620F"/>
    <w:rsid w:val="00330BBE"/>
    <w:rsid w:val="00331AF4"/>
    <w:rsid w:val="0033225E"/>
    <w:rsid w:val="003332DC"/>
    <w:rsid w:val="00341624"/>
    <w:rsid w:val="00341935"/>
    <w:rsid w:val="00350671"/>
    <w:rsid w:val="0035129E"/>
    <w:rsid w:val="0035320A"/>
    <w:rsid w:val="003549B8"/>
    <w:rsid w:val="00355E62"/>
    <w:rsid w:val="003564D0"/>
    <w:rsid w:val="0035766A"/>
    <w:rsid w:val="003576D4"/>
    <w:rsid w:val="00360DAE"/>
    <w:rsid w:val="003642C0"/>
    <w:rsid w:val="00364C7A"/>
    <w:rsid w:val="00366555"/>
    <w:rsid w:val="003675DB"/>
    <w:rsid w:val="00371B1F"/>
    <w:rsid w:val="00376837"/>
    <w:rsid w:val="00382963"/>
    <w:rsid w:val="003848B0"/>
    <w:rsid w:val="00387113"/>
    <w:rsid w:val="0038786F"/>
    <w:rsid w:val="00387CA7"/>
    <w:rsid w:val="003935AB"/>
    <w:rsid w:val="00396CCE"/>
    <w:rsid w:val="0039718B"/>
    <w:rsid w:val="003A558C"/>
    <w:rsid w:val="003A56CF"/>
    <w:rsid w:val="003B16C1"/>
    <w:rsid w:val="003B307B"/>
    <w:rsid w:val="003B3ABE"/>
    <w:rsid w:val="003B6361"/>
    <w:rsid w:val="003B67DC"/>
    <w:rsid w:val="003C2158"/>
    <w:rsid w:val="003C258B"/>
    <w:rsid w:val="003C3C06"/>
    <w:rsid w:val="003C595F"/>
    <w:rsid w:val="003C606D"/>
    <w:rsid w:val="003C66DF"/>
    <w:rsid w:val="003D29D4"/>
    <w:rsid w:val="003D2DFA"/>
    <w:rsid w:val="003D3B71"/>
    <w:rsid w:val="003D7D80"/>
    <w:rsid w:val="003E014B"/>
    <w:rsid w:val="003E0E04"/>
    <w:rsid w:val="003E1EC9"/>
    <w:rsid w:val="003E2A03"/>
    <w:rsid w:val="003E70F2"/>
    <w:rsid w:val="003F1993"/>
    <w:rsid w:val="003F38F5"/>
    <w:rsid w:val="003F3B22"/>
    <w:rsid w:val="003F7B11"/>
    <w:rsid w:val="0040451E"/>
    <w:rsid w:val="0040489C"/>
    <w:rsid w:val="004102BE"/>
    <w:rsid w:val="00411DB6"/>
    <w:rsid w:val="004132E2"/>
    <w:rsid w:val="004150EE"/>
    <w:rsid w:val="00415BC6"/>
    <w:rsid w:val="004165DD"/>
    <w:rsid w:val="004174DA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7414"/>
    <w:rsid w:val="004378E0"/>
    <w:rsid w:val="00441164"/>
    <w:rsid w:val="00442307"/>
    <w:rsid w:val="004454D7"/>
    <w:rsid w:val="00452694"/>
    <w:rsid w:val="004543DD"/>
    <w:rsid w:val="00457144"/>
    <w:rsid w:val="00457E20"/>
    <w:rsid w:val="00460DEB"/>
    <w:rsid w:val="00462015"/>
    <w:rsid w:val="0046325A"/>
    <w:rsid w:val="004635E0"/>
    <w:rsid w:val="004659D2"/>
    <w:rsid w:val="004703CB"/>
    <w:rsid w:val="00471E1A"/>
    <w:rsid w:val="00472808"/>
    <w:rsid w:val="0047585A"/>
    <w:rsid w:val="00476BD1"/>
    <w:rsid w:val="0047745F"/>
    <w:rsid w:val="00477C9A"/>
    <w:rsid w:val="00477F2B"/>
    <w:rsid w:val="004828E9"/>
    <w:rsid w:val="004840A1"/>
    <w:rsid w:val="00485AEF"/>
    <w:rsid w:val="0048638C"/>
    <w:rsid w:val="00486A8C"/>
    <w:rsid w:val="004905C1"/>
    <w:rsid w:val="00492AF1"/>
    <w:rsid w:val="0049325A"/>
    <w:rsid w:val="004933E7"/>
    <w:rsid w:val="00494278"/>
    <w:rsid w:val="004A1422"/>
    <w:rsid w:val="004A4D7D"/>
    <w:rsid w:val="004A69E6"/>
    <w:rsid w:val="004A7631"/>
    <w:rsid w:val="004A7780"/>
    <w:rsid w:val="004B24FD"/>
    <w:rsid w:val="004B322C"/>
    <w:rsid w:val="004B7652"/>
    <w:rsid w:val="004C1829"/>
    <w:rsid w:val="004C1D59"/>
    <w:rsid w:val="004C49F9"/>
    <w:rsid w:val="004C5F91"/>
    <w:rsid w:val="004C762E"/>
    <w:rsid w:val="004D1C09"/>
    <w:rsid w:val="004D7643"/>
    <w:rsid w:val="004E1BEF"/>
    <w:rsid w:val="004F69D1"/>
    <w:rsid w:val="004F6DA7"/>
    <w:rsid w:val="004F76E6"/>
    <w:rsid w:val="004F7C3D"/>
    <w:rsid w:val="005054C7"/>
    <w:rsid w:val="00505A2D"/>
    <w:rsid w:val="0050622F"/>
    <w:rsid w:val="005067CC"/>
    <w:rsid w:val="00510A87"/>
    <w:rsid w:val="0051152A"/>
    <w:rsid w:val="005117FA"/>
    <w:rsid w:val="0051658B"/>
    <w:rsid w:val="00517663"/>
    <w:rsid w:val="00520950"/>
    <w:rsid w:val="0052134C"/>
    <w:rsid w:val="00522B6C"/>
    <w:rsid w:val="00524C43"/>
    <w:rsid w:val="00526DD2"/>
    <w:rsid w:val="00527B6F"/>
    <w:rsid w:val="005312EF"/>
    <w:rsid w:val="005321E8"/>
    <w:rsid w:val="0053399B"/>
    <w:rsid w:val="00533A43"/>
    <w:rsid w:val="00535BE7"/>
    <w:rsid w:val="00535F84"/>
    <w:rsid w:val="00540D9A"/>
    <w:rsid w:val="00542BA3"/>
    <w:rsid w:val="0054594F"/>
    <w:rsid w:val="00552C49"/>
    <w:rsid w:val="00552C7E"/>
    <w:rsid w:val="00553060"/>
    <w:rsid w:val="00556385"/>
    <w:rsid w:val="005647ED"/>
    <w:rsid w:val="005656AE"/>
    <w:rsid w:val="00570E63"/>
    <w:rsid w:val="0057175E"/>
    <w:rsid w:val="00571879"/>
    <w:rsid w:val="00571926"/>
    <w:rsid w:val="00576001"/>
    <w:rsid w:val="0057654B"/>
    <w:rsid w:val="0057672E"/>
    <w:rsid w:val="00576ECC"/>
    <w:rsid w:val="005809B5"/>
    <w:rsid w:val="005824B4"/>
    <w:rsid w:val="0058265A"/>
    <w:rsid w:val="0058438C"/>
    <w:rsid w:val="005849A3"/>
    <w:rsid w:val="00593B96"/>
    <w:rsid w:val="00594100"/>
    <w:rsid w:val="00594E16"/>
    <w:rsid w:val="005963CB"/>
    <w:rsid w:val="005A008C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B52C5"/>
    <w:rsid w:val="005B7958"/>
    <w:rsid w:val="005C0DFE"/>
    <w:rsid w:val="005C303A"/>
    <w:rsid w:val="005C6359"/>
    <w:rsid w:val="005C6A78"/>
    <w:rsid w:val="005C78CF"/>
    <w:rsid w:val="005D1DC7"/>
    <w:rsid w:val="005D3355"/>
    <w:rsid w:val="005D6675"/>
    <w:rsid w:val="005D773D"/>
    <w:rsid w:val="005E3CDA"/>
    <w:rsid w:val="005E4E96"/>
    <w:rsid w:val="005F002B"/>
    <w:rsid w:val="005F0E69"/>
    <w:rsid w:val="005F1F2F"/>
    <w:rsid w:val="005F4855"/>
    <w:rsid w:val="005F6D41"/>
    <w:rsid w:val="00602C4C"/>
    <w:rsid w:val="00602E1D"/>
    <w:rsid w:val="00605CD1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30FD4"/>
    <w:rsid w:val="006312DE"/>
    <w:rsid w:val="00631919"/>
    <w:rsid w:val="006327EF"/>
    <w:rsid w:val="00632CE3"/>
    <w:rsid w:val="00635F57"/>
    <w:rsid w:val="00636AFA"/>
    <w:rsid w:val="0064086A"/>
    <w:rsid w:val="00643F98"/>
    <w:rsid w:val="00645983"/>
    <w:rsid w:val="006502F4"/>
    <w:rsid w:val="00653013"/>
    <w:rsid w:val="00655A17"/>
    <w:rsid w:val="00655E61"/>
    <w:rsid w:val="00657AA1"/>
    <w:rsid w:val="0066177A"/>
    <w:rsid w:val="0066236E"/>
    <w:rsid w:val="006626EC"/>
    <w:rsid w:val="006636BF"/>
    <w:rsid w:val="00671B17"/>
    <w:rsid w:val="00671FAC"/>
    <w:rsid w:val="0067224E"/>
    <w:rsid w:val="006739D3"/>
    <w:rsid w:val="00673DE5"/>
    <w:rsid w:val="0067710A"/>
    <w:rsid w:val="00680F4C"/>
    <w:rsid w:val="006811E2"/>
    <w:rsid w:val="00683938"/>
    <w:rsid w:val="00683B14"/>
    <w:rsid w:val="006869EB"/>
    <w:rsid w:val="0068745B"/>
    <w:rsid w:val="00687C16"/>
    <w:rsid w:val="006920B6"/>
    <w:rsid w:val="00693295"/>
    <w:rsid w:val="00695BC2"/>
    <w:rsid w:val="00696C33"/>
    <w:rsid w:val="00697715"/>
    <w:rsid w:val="006A4482"/>
    <w:rsid w:val="006A69A9"/>
    <w:rsid w:val="006B3899"/>
    <w:rsid w:val="006B7DC1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69F3"/>
    <w:rsid w:val="006F7476"/>
    <w:rsid w:val="006F7D41"/>
    <w:rsid w:val="00701EC2"/>
    <w:rsid w:val="00702F11"/>
    <w:rsid w:val="0070341B"/>
    <w:rsid w:val="0070693C"/>
    <w:rsid w:val="00707315"/>
    <w:rsid w:val="00710F21"/>
    <w:rsid w:val="007114D7"/>
    <w:rsid w:val="007125C7"/>
    <w:rsid w:val="007135EE"/>
    <w:rsid w:val="00720097"/>
    <w:rsid w:val="0072158F"/>
    <w:rsid w:val="00722F56"/>
    <w:rsid w:val="00725E5F"/>
    <w:rsid w:val="00727E75"/>
    <w:rsid w:val="0073143B"/>
    <w:rsid w:val="00735379"/>
    <w:rsid w:val="00737C30"/>
    <w:rsid w:val="00742378"/>
    <w:rsid w:val="00743534"/>
    <w:rsid w:val="00744960"/>
    <w:rsid w:val="00744C99"/>
    <w:rsid w:val="00745852"/>
    <w:rsid w:val="00745C57"/>
    <w:rsid w:val="0074683B"/>
    <w:rsid w:val="00746A24"/>
    <w:rsid w:val="00747CB8"/>
    <w:rsid w:val="00752417"/>
    <w:rsid w:val="00752617"/>
    <w:rsid w:val="00753583"/>
    <w:rsid w:val="007545A2"/>
    <w:rsid w:val="00755988"/>
    <w:rsid w:val="007573F2"/>
    <w:rsid w:val="00757C57"/>
    <w:rsid w:val="00760BF9"/>
    <w:rsid w:val="0076148A"/>
    <w:rsid w:val="00761815"/>
    <w:rsid w:val="00764246"/>
    <w:rsid w:val="007660C8"/>
    <w:rsid w:val="0076634F"/>
    <w:rsid w:val="00767EB3"/>
    <w:rsid w:val="00771B43"/>
    <w:rsid w:val="007720B5"/>
    <w:rsid w:val="0077491B"/>
    <w:rsid w:val="00775583"/>
    <w:rsid w:val="0078017C"/>
    <w:rsid w:val="007805E3"/>
    <w:rsid w:val="0078310F"/>
    <w:rsid w:val="00784807"/>
    <w:rsid w:val="00785784"/>
    <w:rsid w:val="00786E9F"/>
    <w:rsid w:val="00793221"/>
    <w:rsid w:val="007A079A"/>
    <w:rsid w:val="007A18B6"/>
    <w:rsid w:val="007A1E17"/>
    <w:rsid w:val="007B05B9"/>
    <w:rsid w:val="007B06FB"/>
    <w:rsid w:val="007B0DF2"/>
    <w:rsid w:val="007B47CB"/>
    <w:rsid w:val="007B4C57"/>
    <w:rsid w:val="007B4EC2"/>
    <w:rsid w:val="007D166C"/>
    <w:rsid w:val="007D243A"/>
    <w:rsid w:val="007D4ADF"/>
    <w:rsid w:val="007D5568"/>
    <w:rsid w:val="007D59AD"/>
    <w:rsid w:val="007D654B"/>
    <w:rsid w:val="007D732B"/>
    <w:rsid w:val="007E64F3"/>
    <w:rsid w:val="007E79C5"/>
    <w:rsid w:val="007F1FEE"/>
    <w:rsid w:val="007F2368"/>
    <w:rsid w:val="007F2668"/>
    <w:rsid w:val="007F4310"/>
    <w:rsid w:val="007F6733"/>
    <w:rsid w:val="007F68AA"/>
    <w:rsid w:val="007F7105"/>
    <w:rsid w:val="00804E6F"/>
    <w:rsid w:val="00807389"/>
    <w:rsid w:val="00810763"/>
    <w:rsid w:val="00811564"/>
    <w:rsid w:val="008118EA"/>
    <w:rsid w:val="00813921"/>
    <w:rsid w:val="008149E7"/>
    <w:rsid w:val="00815DBE"/>
    <w:rsid w:val="00820D9A"/>
    <w:rsid w:val="008211AF"/>
    <w:rsid w:val="00821D1D"/>
    <w:rsid w:val="00822259"/>
    <w:rsid w:val="0082265C"/>
    <w:rsid w:val="00823FAB"/>
    <w:rsid w:val="0082421F"/>
    <w:rsid w:val="00826787"/>
    <w:rsid w:val="008269C6"/>
    <w:rsid w:val="00826AB2"/>
    <w:rsid w:val="00827039"/>
    <w:rsid w:val="00827EC1"/>
    <w:rsid w:val="00831008"/>
    <w:rsid w:val="00831E7E"/>
    <w:rsid w:val="00834136"/>
    <w:rsid w:val="00836801"/>
    <w:rsid w:val="00837C38"/>
    <w:rsid w:val="00840470"/>
    <w:rsid w:val="00840B6B"/>
    <w:rsid w:val="00841C93"/>
    <w:rsid w:val="008444AD"/>
    <w:rsid w:val="0084674E"/>
    <w:rsid w:val="00846EA4"/>
    <w:rsid w:val="00850106"/>
    <w:rsid w:val="00851A6F"/>
    <w:rsid w:val="00852063"/>
    <w:rsid w:val="00853163"/>
    <w:rsid w:val="00862C58"/>
    <w:rsid w:val="008632DC"/>
    <w:rsid w:val="00864B1E"/>
    <w:rsid w:val="00866C10"/>
    <w:rsid w:val="008679AB"/>
    <w:rsid w:val="00872B19"/>
    <w:rsid w:val="0087469E"/>
    <w:rsid w:val="00875531"/>
    <w:rsid w:val="008777B1"/>
    <w:rsid w:val="0088284A"/>
    <w:rsid w:val="008829E3"/>
    <w:rsid w:val="00892FF3"/>
    <w:rsid w:val="00894131"/>
    <w:rsid w:val="008978D0"/>
    <w:rsid w:val="008979B8"/>
    <w:rsid w:val="008A392F"/>
    <w:rsid w:val="008A634A"/>
    <w:rsid w:val="008A73FD"/>
    <w:rsid w:val="008B6301"/>
    <w:rsid w:val="008B73C9"/>
    <w:rsid w:val="008C5FC8"/>
    <w:rsid w:val="008C6822"/>
    <w:rsid w:val="008D0692"/>
    <w:rsid w:val="008D26C2"/>
    <w:rsid w:val="008D5528"/>
    <w:rsid w:val="008D63C1"/>
    <w:rsid w:val="008E353F"/>
    <w:rsid w:val="008E441A"/>
    <w:rsid w:val="008E68D9"/>
    <w:rsid w:val="008E756D"/>
    <w:rsid w:val="008E77B4"/>
    <w:rsid w:val="008F0779"/>
    <w:rsid w:val="008F0C28"/>
    <w:rsid w:val="008F2BD8"/>
    <w:rsid w:val="00900C73"/>
    <w:rsid w:val="009017ED"/>
    <w:rsid w:val="00902221"/>
    <w:rsid w:val="00902259"/>
    <w:rsid w:val="00906274"/>
    <w:rsid w:val="00914747"/>
    <w:rsid w:val="0091785B"/>
    <w:rsid w:val="00921462"/>
    <w:rsid w:val="00921D2C"/>
    <w:rsid w:val="00921D72"/>
    <w:rsid w:val="0092224D"/>
    <w:rsid w:val="0092510A"/>
    <w:rsid w:val="009265CC"/>
    <w:rsid w:val="0092737E"/>
    <w:rsid w:val="0093314C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73BE"/>
    <w:rsid w:val="009561B4"/>
    <w:rsid w:val="009579BE"/>
    <w:rsid w:val="00960245"/>
    <w:rsid w:val="00960709"/>
    <w:rsid w:val="00960DB2"/>
    <w:rsid w:val="00964131"/>
    <w:rsid w:val="009664D0"/>
    <w:rsid w:val="00971481"/>
    <w:rsid w:val="009736BB"/>
    <w:rsid w:val="009749E2"/>
    <w:rsid w:val="00975AEA"/>
    <w:rsid w:val="00975D11"/>
    <w:rsid w:val="0098066C"/>
    <w:rsid w:val="00980BE2"/>
    <w:rsid w:val="0098206E"/>
    <w:rsid w:val="00983291"/>
    <w:rsid w:val="009836D3"/>
    <w:rsid w:val="00983A91"/>
    <w:rsid w:val="0098690D"/>
    <w:rsid w:val="009924AF"/>
    <w:rsid w:val="00994E2D"/>
    <w:rsid w:val="009968E9"/>
    <w:rsid w:val="0099771F"/>
    <w:rsid w:val="009A3CCB"/>
    <w:rsid w:val="009B2A2A"/>
    <w:rsid w:val="009B2B8E"/>
    <w:rsid w:val="009B6470"/>
    <w:rsid w:val="009C04D9"/>
    <w:rsid w:val="009C1F37"/>
    <w:rsid w:val="009C380C"/>
    <w:rsid w:val="009C417B"/>
    <w:rsid w:val="009C5CE0"/>
    <w:rsid w:val="009C5F2B"/>
    <w:rsid w:val="009C6160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330E"/>
    <w:rsid w:val="00A05206"/>
    <w:rsid w:val="00A10E1C"/>
    <w:rsid w:val="00A1116F"/>
    <w:rsid w:val="00A13BD7"/>
    <w:rsid w:val="00A13F1B"/>
    <w:rsid w:val="00A163BE"/>
    <w:rsid w:val="00A16A3D"/>
    <w:rsid w:val="00A22B5C"/>
    <w:rsid w:val="00A23BB3"/>
    <w:rsid w:val="00A24179"/>
    <w:rsid w:val="00A252DE"/>
    <w:rsid w:val="00A27678"/>
    <w:rsid w:val="00A32055"/>
    <w:rsid w:val="00A32945"/>
    <w:rsid w:val="00A332D6"/>
    <w:rsid w:val="00A3372D"/>
    <w:rsid w:val="00A40AE2"/>
    <w:rsid w:val="00A505C8"/>
    <w:rsid w:val="00A50C53"/>
    <w:rsid w:val="00A513D8"/>
    <w:rsid w:val="00A51646"/>
    <w:rsid w:val="00A5517A"/>
    <w:rsid w:val="00A57EB3"/>
    <w:rsid w:val="00A61B65"/>
    <w:rsid w:val="00A70EA3"/>
    <w:rsid w:val="00A729A3"/>
    <w:rsid w:val="00A75CF5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A05B9"/>
    <w:rsid w:val="00AA2A39"/>
    <w:rsid w:val="00AA2F01"/>
    <w:rsid w:val="00AA511D"/>
    <w:rsid w:val="00AB195D"/>
    <w:rsid w:val="00AB22E9"/>
    <w:rsid w:val="00AB53A6"/>
    <w:rsid w:val="00AB6ECD"/>
    <w:rsid w:val="00AB75DB"/>
    <w:rsid w:val="00AC3B45"/>
    <w:rsid w:val="00AC4C5C"/>
    <w:rsid w:val="00AC50C5"/>
    <w:rsid w:val="00AC53C4"/>
    <w:rsid w:val="00AC6836"/>
    <w:rsid w:val="00AC758A"/>
    <w:rsid w:val="00AD42AA"/>
    <w:rsid w:val="00AD4993"/>
    <w:rsid w:val="00AD576A"/>
    <w:rsid w:val="00AD5A87"/>
    <w:rsid w:val="00AD6239"/>
    <w:rsid w:val="00AD6AF2"/>
    <w:rsid w:val="00AE1192"/>
    <w:rsid w:val="00AE1FED"/>
    <w:rsid w:val="00AE3A57"/>
    <w:rsid w:val="00AE56B6"/>
    <w:rsid w:val="00AE74E5"/>
    <w:rsid w:val="00AE7AB5"/>
    <w:rsid w:val="00AE7B04"/>
    <w:rsid w:val="00AF23BF"/>
    <w:rsid w:val="00AF2C46"/>
    <w:rsid w:val="00B00787"/>
    <w:rsid w:val="00B018C4"/>
    <w:rsid w:val="00B13E62"/>
    <w:rsid w:val="00B16B8B"/>
    <w:rsid w:val="00B219DB"/>
    <w:rsid w:val="00B21AF5"/>
    <w:rsid w:val="00B279EF"/>
    <w:rsid w:val="00B3004B"/>
    <w:rsid w:val="00B31275"/>
    <w:rsid w:val="00B31619"/>
    <w:rsid w:val="00B33049"/>
    <w:rsid w:val="00B40756"/>
    <w:rsid w:val="00B407A8"/>
    <w:rsid w:val="00B40B1B"/>
    <w:rsid w:val="00B42779"/>
    <w:rsid w:val="00B4679E"/>
    <w:rsid w:val="00B4683E"/>
    <w:rsid w:val="00B4766E"/>
    <w:rsid w:val="00B47959"/>
    <w:rsid w:val="00B479F7"/>
    <w:rsid w:val="00B502C0"/>
    <w:rsid w:val="00B53EA8"/>
    <w:rsid w:val="00B54201"/>
    <w:rsid w:val="00B600D1"/>
    <w:rsid w:val="00B60654"/>
    <w:rsid w:val="00B618E5"/>
    <w:rsid w:val="00B6303D"/>
    <w:rsid w:val="00B65642"/>
    <w:rsid w:val="00B6592E"/>
    <w:rsid w:val="00B66B4B"/>
    <w:rsid w:val="00B7052D"/>
    <w:rsid w:val="00B73440"/>
    <w:rsid w:val="00B7352C"/>
    <w:rsid w:val="00B758C4"/>
    <w:rsid w:val="00B7718D"/>
    <w:rsid w:val="00B77DCA"/>
    <w:rsid w:val="00B81147"/>
    <w:rsid w:val="00B8153E"/>
    <w:rsid w:val="00B835A7"/>
    <w:rsid w:val="00B84727"/>
    <w:rsid w:val="00B847BB"/>
    <w:rsid w:val="00B86C3B"/>
    <w:rsid w:val="00B9064E"/>
    <w:rsid w:val="00B90B61"/>
    <w:rsid w:val="00B90C42"/>
    <w:rsid w:val="00B9466B"/>
    <w:rsid w:val="00B94BAE"/>
    <w:rsid w:val="00B9668A"/>
    <w:rsid w:val="00B96CED"/>
    <w:rsid w:val="00BA105A"/>
    <w:rsid w:val="00BA1DC7"/>
    <w:rsid w:val="00BA1FEF"/>
    <w:rsid w:val="00BA40AB"/>
    <w:rsid w:val="00BA4B49"/>
    <w:rsid w:val="00BA5AC1"/>
    <w:rsid w:val="00BB024D"/>
    <w:rsid w:val="00BB050D"/>
    <w:rsid w:val="00BB4784"/>
    <w:rsid w:val="00BC1335"/>
    <w:rsid w:val="00BC138C"/>
    <w:rsid w:val="00BC1B74"/>
    <w:rsid w:val="00BC49B1"/>
    <w:rsid w:val="00BC5A13"/>
    <w:rsid w:val="00BC678C"/>
    <w:rsid w:val="00BD1591"/>
    <w:rsid w:val="00BD343D"/>
    <w:rsid w:val="00BD6D9E"/>
    <w:rsid w:val="00BD6E1D"/>
    <w:rsid w:val="00BE1026"/>
    <w:rsid w:val="00BE2C51"/>
    <w:rsid w:val="00BE324A"/>
    <w:rsid w:val="00BE3D2B"/>
    <w:rsid w:val="00BE47E2"/>
    <w:rsid w:val="00BF0EBC"/>
    <w:rsid w:val="00BF19E8"/>
    <w:rsid w:val="00BF3820"/>
    <w:rsid w:val="00BF5258"/>
    <w:rsid w:val="00C0047E"/>
    <w:rsid w:val="00C025C9"/>
    <w:rsid w:val="00C03A41"/>
    <w:rsid w:val="00C1056E"/>
    <w:rsid w:val="00C1237C"/>
    <w:rsid w:val="00C127A5"/>
    <w:rsid w:val="00C12A94"/>
    <w:rsid w:val="00C12BD1"/>
    <w:rsid w:val="00C14616"/>
    <w:rsid w:val="00C20DC9"/>
    <w:rsid w:val="00C22C13"/>
    <w:rsid w:val="00C23DCD"/>
    <w:rsid w:val="00C245EB"/>
    <w:rsid w:val="00C249ED"/>
    <w:rsid w:val="00C25807"/>
    <w:rsid w:val="00C33913"/>
    <w:rsid w:val="00C343A9"/>
    <w:rsid w:val="00C36AEC"/>
    <w:rsid w:val="00C36D57"/>
    <w:rsid w:val="00C40796"/>
    <w:rsid w:val="00C42EB0"/>
    <w:rsid w:val="00C46641"/>
    <w:rsid w:val="00C47029"/>
    <w:rsid w:val="00C47D86"/>
    <w:rsid w:val="00C513C0"/>
    <w:rsid w:val="00C5164E"/>
    <w:rsid w:val="00C52150"/>
    <w:rsid w:val="00C533AA"/>
    <w:rsid w:val="00C5408F"/>
    <w:rsid w:val="00C57DD6"/>
    <w:rsid w:val="00C60C52"/>
    <w:rsid w:val="00C61B29"/>
    <w:rsid w:val="00C61B38"/>
    <w:rsid w:val="00C65360"/>
    <w:rsid w:val="00C65379"/>
    <w:rsid w:val="00C65685"/>
    <w:rsid w:val="00C65BFB"/>
    <w:rsid w:val="00C66A0E"/>
    <w:rsid w:val="00C6758F"/>
    <w:rsid w:val="00C71566"/>
    <w:rsid w:val="00C72D69"/>
    <w:rsid w:val="00C731F0"/>
    <w:rsid w:val="00C77F88"/>
    <w:rsid w:val="00C80D8E"/>
    <w:rsid w:val="00C83650"/>
    <w:rsid w:val="00C931DC"/>
    <w:rsid w:val="00C93A46"/>
    <w:rsid w:val="00C95388"/>
    <w:rsid w:val="00C97110"/>
    <w:rsid w:val="00CA3136"/>
    <w:rsid w:val="00CA3D13"/>
    <w:rsid w:val="00CA58AD"/>
    <w:rsid w:val="00CB0F54"/>
    <w:rsid w:val="00CB34B3"/>
    <w:rsid w:val="00CB4604"/>
    <w:rsid w:val="00CB62A1"/>
    <w:rsid w:val="00CB6FE0"/>
    <w:rsid w:val="00CC03E4"/>
    <w:rsid w:val="00CC10C2"/>
    <w:rsid w:val="00CC1E07"/>
    <w:rsid w:val="00CC25DD"/>
    <w:rsid w:val="00CC3195"/>
    <w:rsid w:val="00CC3B9F"/>
    <w:rsid w:val="00CC753E"/>
    <w:rsid w:val="00CC7809"/>
    <w:rsid w:val="00CD1F45"/>
    <w:rsid w:val="00CD73B6"/>
    <w:rsid w:val="00CE0DD7"/>
    <w:rsid w:val="00CE1CBE"/>
    <w:rsid w:val="00CE309D"/>
    <w:rsid w:val="00CE4D32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D0352D"/>
    <w:rsid w:val="00D06BE8"/>
    <w:rsid w:val="00D07651"/>
    <w:rsid w:val="00D0773E"/>
    <w:rsid w:val="00D07D28"/>
    <w:rsid w:val="00D10767"/>
    <w:rsid w:val="00D13763"/>
    <w:rsid w:val="00D143F1"/>
    <w:rsid w:val="00D343B9"/>
    <w:rsid w:val="00D34FC2"/>
    <w:rsid w:val="00D36DC4"/>
    <w:rsid w:val="00D4066C"/>
    <w:rsid w:val="00D43D2B"/>
    <w:rsid w:val="00D45136"/>
    <w:rsid w:val="00D46F73"/>
    <w:rsid w:val="00D51E71"/>
    <w:rsid w:val="00D5269E"/>
    <w:rsid w:val="00D52872"/>
    <w:rsid w:val="00D5595E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683F"/>
    <w:rsid w:val="00D80E36"/>
    <w:rsid w:val="00D816B6"/>
    <w:rsid w:val="00D81DEF"/>
    <w:rsid w:val="00D912F4"/>
    <w:rsid w:val="00D93747"/>
    <w:rsid w:val="00D9435A"/>
    <w:rsid w:val="00D95C90"/>
    <w:rsid w:val="00D96A68"/>
    <w:rsid w:val="00D971F5"/>
    <w:rsid w:val="00DA233E"/>
    <w:rsid w:val="00DA43B1"/>
    <w:rsid w:val="00DA715B"/>
    <w:rsid w:val="00DA767F"/>
    <w:rsid w:val="00DA7704"/>
    <w:rsid w:val="00DA7B35"/>
    <w:rsid w:val="00DB102E"/>
    <w:rsid w:val="00DB135A"/>
    <w:rsid w:val="00DB54B5"/>
    <w:rsid w:val="00DB6C8C"/>
    <w:rsid w:val="00DC2722"/>
    <w:rsid w:val="00DD0A76"/>
    <w:rsid w:val="00DD4DC2"/>
    <w:rsid w:val="00DD5159"/>
    <w:rsid w:val="00DD54DE"/>
    <w:rsid w:val="00DD6AD4"/>
    <w:rsid w:val="00DE0438"/>
    <w:rsid w:val="00DE0513"/>
    <w:rsid w:val="00DE19DE"/>
    <w:rsid w:val="00DE4721"/>
    <w:rsid w:val="00DE4ECE"/>
    <w:rsid w:val="00DE5C78"/>
    <w:rsid w:val="00DE7426"/>
    <w:rsid w:val="00DE7692"/>
    <w:rsid w:val="00DE77EA"/>
    <w:rsid w:val="00DF5012"/>
    <w:rsid w:val="00E0455D"/>
    <w:rsid w:val="00E066F0"/>
    <w:rsid w:val="00E07D14"/>
    <w:rsid w:val="00E105A8"/>
    <w:rsid w:val="00E13F80"/>
    <w:rsid w:val="00E1527F"/>
    <w:rsid w:val="00E1674F"/>
    <w:rsid w:val="00E20611"/>
    <w:rsid w:val="00E226CA"/>
    <w:rsid w:val="00E229DB"/>
    <w:rsid w:val="00E25385"/>
    <w:rsid w:val="00E254A6"/>
    <w:rsid w:val="00E25DEA"/>
    <w:rsid w:val="00E30CF2"/>
    <w:rsid w:val="00E30DB6"/>
    <w:rsid w:val="00E325CD"/>
    <w:rsid w:val="00E32AEB"/>
    <w:rsid w:val="00E33517"/>
    <w:rsid w:val="00E33FD3"/>
    <w:rsid w:val="00E34D5C"/>
    <w:rsid w:val="00E37FC1"/>
    <w:rsid w:val="00E44358"/>
    <w:rsid w:val="00E47B70"/>
    <w:rsid w:val="00E47BC0"/>
    <w:rsid w:val="00E542CD"/>
    <w:rsid w:val="00E5562A"/>
    <w:rsid w:val="00E60778"/>
    <w:rsid w:val="00E6193C"/>
    <w:rsid w:val="00E627C3"/>
    <w:rsid w:val="00E6310E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80D5C"/>
    <w:rsid w:val="00E818FB"/>
    <w:rsid w:val="00E82EE6"/>
    <w:rsid w:val="00E831CF"/>
    <w:rsid w:val="00E83585"/>
    <w:rsid w:val="00E83BD4"/>
    <w:rsid w:val="00E83EF0"/>
    <w:rsid w:val="00E84B6E"/>
    <w:rsid w:val="00E86F5A"/>
    <w:rsid w:val="00E87D50"/>
    <w:rsid w:val="00E90552"/>
    <w:rsid w:val="00E9138A"/>
    <w:rsid w:val="00E94599"/>
    <w:rsid w:val="00E9556F"/>
    <w:rsid w:val="00E977BA"/>
    <w:rsid w:val="00EA1727"/>
    <w:rsid w:val="00EA193D"/>
    <w:rsid w:val="00EA2F06"/>
    <w:rsid w:val="00EA32F9"/>
    <w:rsid w:val="00EA3EAE"/>
    <w:rsid w:val="00EB0E36"/>
    <w:rsid w:val="00EB0E5F"/>
    <w:rsid w:val="00EB1269"/>
    <w:rsid w:val="00EB5FC0"/>
    <w:rsid w:val="00EB68DB"/>
    <w:rsid w:val="00EB6FD1"/>
    <w:rsid w:val="00EB79A3"/>
    <w:rsid w:val="00EB7E8F"/>
    <w:rsid w:val="00EC0F80"/>
    <w:rsid w:val="00EC0FE1"/>
    <w:rsid w:val="00EC1281"/>
    <w:rsid w:val="00EC3510"/>
    <w:rsid w:val="00ED34B1"/>
    <w:rsid w:val="00ED3741"/>
    <w:rsid w:val="00EE223B"/>
    <w:rsid w:val="00EE2550"/>
    <w:rsid w:val="00EE4234"/>
    <w:rsid w:val="00EE519E"/>
    <w:rsid w:val="00EE578E"/>
    <w:rsid w:val="00EE72AB"/>
    <w:rsid w:val="00EF0B12"/>
    <w:rsid w:val="00EF1AD3"/>
    <w:rsid w:val="00EF41CE"/>
    <w:rsid w:val="00EF56FB"/>
    <w:rsid w:val="00EF68E8"/>
    <w:rsid w:val="00EF6C94"/>
    <w:rsid w:val="00F012FB"/>
    <w:rsid w:val="00F02BFF"/>
    <w:rsid w:val="00F0326E"/>
    <w:rsid w:val="00F03555"/>
    <w:rsid w:val="00F04799"/>
    <w:rsid w:val="00F10277"/>
    <w:rsid w:val="00F1027C"/>
    <w:rsid w:val="00F144F4"/>
    <w:rsid w:val="00F174A9"/>
    <w:rsid w:val="00F17F4C"/>
    <w:rsid w:val="00F2113F"/>
    <w:rsid w:val="00F2145E"/>
    <w:rsid w:val="00F23F0F"/>
    <w:rsid w:val="00F240E5"/>
    <w:rsid w:val="00F24ED7"/>
    <w:rsid w:val="00F278C2"/>
    <w:rsid w:val="00F34F66"/>
    <w:rsid w:val="00F3664E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CAD"/>
    <w:rsid w:val="00F85AAE"/>
    <w:rsid w:val="00F85F0B"/>
    <w:rsid w:val="00F8687D"/>
    <w:rsid w:val="00F86DBB"/>
    <w:rsid w:val="00F905C6"/>
    <w:rsid w:val="00F90BD6"/>
    <w:rsid w:val="00F92D05"/>
    <w:rsid w:val="00F94A4F"/>
    <w:rsid w:val="00F956AB"/>
    <w:rsid w:val="00F959E3"/>
    <w:rsid w:val="00FA1875"/>
    <w:rsid w:val="00FA1D42"/>
    <w:rsid w:val="00FA3226"/>
    <w:rsid w:val="00FA5C13"/>
    <w:rsid w:val="00FA6AC4"/>
    <w:rsid w:val="00FA6C7C"/>
    <w:rsid w:val="00FB115F"/>
    <w:rsid w:val="00FB19EE"/>
    <w:rsid w:val="00FB1E41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D0724"/>
    <w:rsid w:val="00FD2B30"/>
    <w:rsid w:val="00FD2E4D"/>
    <w:rsid w:val="00FD4F49"/>
    <w:rsid w:val="00FD565C"/>
    <w:rsid w:val="00FD6471"/>
    <w:rsid w:val="00FE11AD"/>
    <w:rsid w:val="00FE3E8C"/>
    <w:rsid w:val="00FE4F65"/>
    <w:rsid w:val="00FE61D6"/>
    <w:rsid w:val="00FE638C"/>
    <w:rsid w:val="00FE6F44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73D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B0479-5700-495D-AE38-4F13EAF0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3120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2</cp:revision>
  <cp:lastPrinted>2016-08-05T05:35:00Z</cp:lastPrinted>
  <dcterms:created xsi:type="dcterms:W3CDTF">2016-10-04T11:12:00Z</dcterms:created>
  <dcterms:modified xsi:type="dcterms:W3CDTF">2016-10-04T11:12:00Z</dcterms:modified>
</cp:coreProperties>
</file>