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4D4CA500" w:rsidR="00F06A54" w:rsidRDefault="00D007C0" w:rsidP="00194517">
      <w:pPr>
        <w:pStyle w:val="Datum"/>
        <w:rPr>
          <w:lang w:val="en-US"/>
        </w:rPr>
      </w:pPr>
      <w:r>
        <w:rPr>
          <w:lang w:val="en-US"/>
        </w:rPr>
        <w:t>November</w:t>
      </w:r>
      <w:r w:rsidR="00053EA6">
        <w:rPr>
          <w:lang w:val="en-US"/>
        </w:rPr>
        <w:t xml:space="preserve"> 24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361E1BEA" w14:textId="77777777" w:rsidR="009F3CD6" w:rsidRDefault="009F3CD6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9F3CD6">
        <w:rPr>
          <w:rFonts w:eastAsia="Times New Roman"/>
          <w:b/>
          <w:bCs/>
          <w:color w:val="BD1B21"/>
          <w:sz w:val="32"/>
          <w:szCs w:val="32"/>
        </w:rPr>
        <w:t>Consumer confidence in the economy continues to grow, while business confidence declined m-o-m</w:t>
      </w:r>
    </w:p>
    <w:p w14:paraId="0F87DF4C" w14:textId="6D3C1C7F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D007C0">
        <w:rPr>
          <w:rFonts w:eastAsia="Times New Roman"/>
          <w:b/>
          <w:bCs/>
          <w:sz w:val="28"/>
          <w:szCs w:val="28"/>
        </w:rPr>
        <w:t>November</w:t>
      </w:r>
      <w:r w:rsidR="00053EA6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  <w:bookmarkStart w:id="0" w:name="_GoBack"/>
      <w:bookmarkEnd w:id="0"/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44DAB6B0" w:rsidR="003659EA" w:rsidRPr="005113CB" w:rsidRDefault="009F3CD6" w:rsidP="00172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9F3CD6">
        <w:rPr>
          <w:rFonts w:cs="Arial"/>
          <w:b/>
          <w:szCs w:val="18"/>
        </w:rPr>
        <w:t>The composite confidence indicator (economic sentiment indicator), expressed as a basic index, fell by 2.1 points m-o-m to 101.9, with its two components developing differently. The business confidence indicator fell by 3.5 points to 99.9, while the consumer confidence indicator rose by 4.3 points to 111.7.</w:t>
      </w:r>
      <w:r>
        <w:rPr>
          <w:rFonts w:cs="Arial"/>
          <w:b/>
          <w:szCs w:val="18"/>
        </w:rPr>
        <w:t xml:space="preserve"> </w:t>
      </w:r>
      <w:r w:rsidR="00BB0E29" w:rsidRPr="00BB0E29">
        <w:rPr>
          <w:rFonts w:cs="Arial"/>
          <w:b/>
          <w:szCs w:val="18"/>
        </w:rPr>
        <w:t xml:space="preserve">Compared </w:t>
      </w:r>
      <w:r w:rsidR="0056785E">
        <w:rPr>
          <w:rFonts w:cs="Arial"/>
          <w:b/>
          <w:szCs w:val="18"/>
        </w:rPr>
        <w:t xml:space="preserve">to </w:t>
      </w:r>
      <w:r>
        <w:rPr>
          <w:rFonts w:cs="Arial"/>
          <w:b/>
          <w:szCs w:val="18"/>
        </w:rPr>
        <w:t>November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0B216296" w14:textId="0F527ECE" w:rsidR="005518DE" w:rsidRDefault="009F3CD6" w:rsidP="00BB0E29">
      <w:r w:rsidRPr="009F3CD6">
        <w:t xml:space="preserve">In </w:t>
      </w:r>
      <w:r w:rsidRPr="009F3CD6">
        <w:rPr>
          <w:b/>
          <w:bCs/>
        </w:rPr>
        <w:t>industry,</w:t>
      </w:r>
      <w:r w:rsidRPr="009F3CD6">
        <w:t xml:space="preserve"> business confidence in the economy declined m-o-m. After two months of growth, the confidence indicator fell by 6.6 points to 93.2. The share of entrepreneurs who </w:t>
      </w:r>
      <w:r w:rsidRPr="009F3CD6">
        <w:rPr>
          <w:i/>
          <w:iCs/>
        </w:rPr>
        <w:t>assess their current overall demand</w:t>
      </w:r>
      <w:r w:rsidRPr="009F3CD6">
        <w:t xml:space="preserve"> negatively remained almost unchanged compared to October. </w:t>
      </w:r>
      <w:r w:rsidRPr="009F3CD6">
        <w:rPr>
          <w:i/>
          <w:iCs/>
        </w:rPr>
        <w:t>Expectations of the growth rate of production activity</w:t>
      </w:r>
      <w:r w:rsidRPr="009F3CD6">
        <w:t xml:space="preserve"> in the next three months declined significantly m-o-m among entrepreneurs. </w:t>
      </w:r>
      <w:r w:rsidRPr="009F3CD6">
        <w:rPr>
          <w:i/>
          <w:iCs/>
        </w:rPr>
        <w:t>Finished product inventories</w:t>
      </w:r>
      <w:r w:rsidRPr="009F3CD6">
        <w:t xml:space="preserve"> increased slightly. Compared to last month, the share of entrepreneurs </w:t>
      </w:r>
      <w:r w:rsidRPr="009F3CD6">
        <w:rPr>
          <w:i/>
          <w:iCs/>
        </w:rPr>
        <w:t>expecting their product prices to rise</w:t>
      </w:r>
      <w:r w:rsidRPr="009F3CD6">
        <w:t xml:space="preserve"> declined. Y-o-y, business confidence in industry is higher.</w:t>
      </w:r>
    </w:p>
    <w:p w14:paraId="773066A3" w14:textId="77777777" w:rsidR="009F3CD6" w:rsidRDefault="009F3CD6" w:rsidP="00BB0E29"/>
    <w:p w14:paraId="57A9702A" w14:textId="77D879F0" w:rsidR="005518DE" w:rsidRDefault="009F3CD6" w:rsidP="0006728F">
      <w:r w:rsidRPr="009F3CD6">
        <w:t xml:space="preserve">Business confidence in </w:t>
      </w:r>
      <w:r w:rsidRPr="009F3CD6">
        <w:rPr>
          <w:b/>
          <w:bCs/>
        </w:rPr>
        <w:t xml:space="preserve">construction </w:t>
      </w:r>
      <w:r w:rsidRPr="009F3CD6">
        <w:t xml:space="preserve">sector has declined. The confidence indicator fell by 7.7 points compared to October, to 114.1. The share of entrepreneurs assessing their </w:t>
      </w:r>
      <w:r w:rsidRPr="009F3CD6">
        <w:rPr>
          <w:i/>
          <w:iCs/>
        </w:rPr>
        <w:t>current demand</w:t>
      </w:r>
      <w:r w:rsidRPr="009F3CD6">
        <w:t xml:space="preserve"> for construction work negatively has increased. The share of construction companies </w:t>
      </w:r>
      <w:r w:rsidRPr="009F3CD6">
        <w:rPr>
          <w:i/>
          <w:iCs/>
        </w:rPr>
        <w:t xml:space="preserve">expecting an increase </w:t>
      </w:r>
      <w:r w:rsidRPr="009F3CD6">
        <w:t xml:space="preserve">in their current number of employees over the next three months also decreased m-o-m. The share of respondents </w:t>
      </w:r>
      <w:r w:rsidRPr="009F3CD6">
        <w:rPr>
          <w:i/>
          <w:iCs/>
        </w:rPr>
        <w:t>expecting an increase in construction</w:t>
      </w:r>
      <w:r w:rsidRPr="009F3CD6">
        <w:t xml:space="preserve"> work prices over the next three months decreased slightly. On a y-o-y basis, confidence in the construction industry is higher.</w:t>
      </w:r>
    </w:p>
    <w:p w14:paraId="1B33CFBE" w14:textId="77777777" w:rsidR="009F3CD6" w:rsidRDefault="009F3CD6" w:rsidP="0006728F"/>
    <w:p w14:paraId="60712251" w14:textId="3E8E9F86" w:rsidR="005518DE" w:rsidRDefault="009F3CD6" w:rsidP="003659EA">
      <w:pPr>
        <w:rPr>
          <w:rStyle w:val="hwtze"/>
          <w:lang w:val="en"/>
        </w:rPr>
      </w:pPr>
      <w:r w:rsidRPr="009F3CD6">
        <w:rPr>
          <w:rStyle w:val="hwtze"/>
          <w:lang w:val="en"/>
        </w:rPr>
        <w:t xml:space="preserve">Confidence in the economy increased in </w:t>
      </w:r>
      <w:r w:rsidRPr="009F3CD6">
        <w:rPr>
          <w:rStyle w:val="hwtze"/>
          <w:b/>
          <w:bCs/>
          <w:lang w:val="en"/>
        </w:rPr>
        <w:t>trade</w:t>
      </w:r>
      <w:r w:rsidRPr="009F3CD6">
        <w:rPr>
          <w:rStyle w:val="hwtze"/>
          <w:lang w:val="en"/>
        </w:rPr>
        <w:t xml:space="preserve"> sector compared to October. The confidence indicator rose by 1.4 points to 97.0. The share of entrepreneurs who reported </w:t>
      </w:r>
      <w:r w:rsidRPr="009F3CD6">
        <w:rPr>
          <w:rStyle w:val="hwtze"/>
          <w:i/>
          <w:iCs/>
          <w:lang w:val="en"/>
        </w:rPr>
        <w:t>an improvement in their overall economic</w:t>
      </w:r>
      <w:r w:rsidRPr="009F3CD6">
        <w:rPr>
          <w:rStyle w:val="hwtze"/>
          <w:lang w:val="en"/>
        </w:rPr>
        <w:t xml:space="preserve"> situation in the last three months decreased slightly. On the other hand, the share of respondents expecting an improvement in </w:t>
      </w:r>
      <w:r w:rsidRPr="009F3CD6">
        <w:rPr>
          <w:rStyle w:val="hwtze"/>
          <w:i/>
          <w:iCs/>
          <w:lang w:val="en"/>
        </w:rPr>
        <w:t>their economic situation</w:t>
      </w:r>
      <w:r w:rsidRPr="009F3CD6">
        <w:rPr>
          <w:rStyle w:val="hwtze"/>
          <w:lang w:val="en"/>
        </w:rPr>
        <w:t xml:space="preserve"> over the next three months increased slightly m-o-m. </w:t>
      </w:r>
      <w:r w:rsidRPr="009F3CD6">
        <w:rPr>
          <w:rStyle w:val="hwtze"/>
          <w:i/>
          <w:iCs/>
          <w:lang w:val="en"/>
        </w:rPr>
        <w:t xml:space="preserve">Inventories of goods in warehouses </w:t>
      </w:r>
      <w:r w:rsidRPr="009F3CD6">
        <w:rPr>
          <w:rStyle w:val="hwtze"/>
          <w:lang w:val="en"/>
        </w:rPr>
        <w:t xml:space="preserve">decreased. The share of entrepreneurs </w:t>
      </w:r>
      <w:r w:rsidRPr="009F3CD6">
        <w:rPr>
          <w:rStyle w:val="hwtze"/>
          <w:i/>
          <w:iCs/>
          <w:lang w:val="en"/>
        </w:rPr>
        <w:t>expecting price increases</w:t>
      </w:r>
      <w:r w:rsidRPr="009F3CD6">
        <w:rPr>
          <w:rStyle w:val="hwtze"/>
          <w:lang w:val="en"/>
        </w:rPr>
        <w:t xml:space="preserve"> over the next three months increased slightly. Compared to November 2024, confidence in trade is slightly higher.</w:t>
      </w:r>
    </w:p>
    <w:p w14:paraId="78E66A1A" w14:textId="77777777" w:rsidR="009F3CD6" w:rsidRDefault="009F3CD6" w:rsidP="003659EA">
      <w:pPr>
        <w:rPr>
          <w:rStyle w:val="hwtze"/>
          <w:lang w:val="en"/>
        </w:rPr>
      </w:pPr>
    </w:p>
    <w:p w14:paraId="275F38D9" w14:textId="6E0EA55E" w:rsidR="005518DE" w:rsidRDefault="009F3CD6" w:rsidP="003659EA">
      <w:pPr>
        <w:rPr>
          <w:rStyle w:val="hwtze"/>
          <w:lang w:val="en"/>
        </w:rPr>
      </w:pPr>
      <w:r w:rsidRPr="009F3CD6">
        <w:rPr>
          <w:rStyle w:val="hwtze"/>
          <w:lang w:val="en"/>
        </w:rPr>
        <w:t xml:space="preserve">Business confidence in </w:t>
      </w:r>
      <w:r w:rsidRPr="009F3CD6">
        <w:rPr>
          <w:rStyle w:val="hwtze"/>
          <w:b/>
          <w:bCs/>
          <w:lang w:val="en"/>
        </w:rPr>
        <w:t>selected service</w:t>
      </w:r>
      <w:r w:rsidRPr="009F3CD6">
        <w:rPr>
          <w:rStyle w:val="hwtze"/>
          <w:lang w:val="en"/>
        </w:rPr>
        <w:t xml:space="preserve"> sectors (including the financial sector) stagnated m-o-m. The confidence indicator fell by 0.6 points to its September value of 105.6. The share of entrepreneurs in selected services who assessed </w:t>
      </w:r>
      <w:r w:rsidRPr="009F3CD6">
        <w:rPr>
          <w:rStyle w:val="hwtze"/>
          <w:i/>
          <w:iCs/>
          <w:lang w:val="en"/>
        </w:rPr>
        <w:t xml:space="preserve">their current economic situation </w:t>
      </w:r>
      <w:r w:rsidRPr="009F3CD6">
        <w:rPr>
          <w:rStyle w:val="hwtze"/>
          <w:lang w:val="en"/>
        </w:rPr>
        <w:t xml:space="preserve">positively decreased. However, monthly, the share of entrepreneurs who assessed </w:t>
      </w:r>
      <w:r w:rsidRPr="009F3CD6">
        <w:rPr>
          <w:rStyle w:val="hwtze"/>
          <w:i/>
          <w:iCs/>
          <w:lang w:val="en"/>
        </w:rPr>
        <w:t xml:space="preserve">their current demand for services </w:t>
      </w:r>
      <w:r w:rsidRPr="009F3CD6">
        <w:rPr>
          <w:rStyle w:val="hwtze"/>
          <w:lang w:val="en"/>
        </w:rPr>
        <w:t xml:space="preserve">positively increased. Compared to October, the </w:t>
      </w:r>
      <w:r w:rsidRPr="009F3CD6">
        <w:rPr>
          <w:rStyle w:val="hwtze"/>
          <w:i/>
          <w:iCs/>
          <w:lang w:val="en"/>
        </w:rPr>
        <w:t>share of respondents expecting</w:t>
      </w:r>
      <w:r w:rsidRPr="009F3CD6">
        <w:rPr>
          <w:rStyle w:val="hwtze"/>
          <w:lang w:val="en"/>
        </w:rPr>
        <w:t xml:space="preserve"> an increase in demand in the next three months decreased. The share of entrepreneurs </w:t>
      </w:r>
      <w:r w:rsidRPr="009F3CD6">
        <w:rPr>
          <w:rStyle w:val="hwtze"/>
          <w:i/>
          <w:iCs/>
          <w:lang w:val="en"/>
        </w:rPr>
        <w:t xml:space="preserve">expecting </w:t>
      </w:r>
      <w:r w:rsidRPr="009F3CD6">
        <w:rPr>
          <w:rStyle w:val="hwtze"/>
          <w:i/>
          <w:iCs/>
          <w:lang w:val="en"/>
        </w:rPr>
        <w:lastRenderedPageBreak/>
        <w:t>an increase in the prices</w:t>
      </w:r>
      <w:r w:rsidRPr="009F3CD6">
        <w:rPr>
          <w:rStyle w:val="hwtze"/>
          <w:lang w:val="en"/>
        </w:rPr>
        <w:t xml:space="preserve"> of services offered in the next three months increased significantly. Y-o-y, confidence in selected service sectors is higher.</w:t>
      </w:r>
    </w:p>
    <w:p w14:paraId="489AD216" w14:textId="77777777" w:rsidR="009F3CD6" w:rsidRPr="003659EA" w:rsidRDefault="009F3CD6" w:rsidP="003659EA">
      <w:pPr>
        <w:rPr>
          <w:rStyle w:val="hwtze"/>
          <w:lang w:val="en"/>
        </w:rPr>
      </w:pPr>
    </w:p>
    <w:p w14:paraId="72E3F812" w14:textId="00E2B69A" w:rsidR="009F3CD6" w:rsidRPr="009F3CD6" w:rsidRDefault="009F3CD6" w:rsidP="004A1718">
      <w:pPr>
        <w:rPr>
          <w:rStyle w:val="hwtze"/>
        </w:rPr>
      </w:pPr>
      <w:r w:rsidRPr="009F3CD6">
        <w:rPr>
          <w:rStyle w:val="hwtze"/>
          <w:b/>
          <w:bCs/>
        </w:rPr>
        <w:t xml:space="preserve">Consumer </w:t>
      </w:r>
      <w:r w:rsidRPr="009F3CD6">
        <w:rPr>
          <w:rStyle w:val="hwtze"/>
        </w:rPr>
        <w:t xml:space="preserve">confidence in the economy rose for the third consecutive month. The confidence indicator rose by 4.3 points to its highest level since </w:t>
      </w:r>
      <w:r w:rsidR="004078E9">
        <w:rPr>
          <w:rStyle w:val="hwtze"/>
        </w:rPr>
        <w:t>December</w:t>
      </w:r>
      <w:r w:rsidRPr="009F3CD6">
        <w:rPr>
          <w:rStyle w:val="hwtze"/>
        </w:rPr>
        <w:t xml:space="preserve"> 2019 (111.7). In November, for the first time since October 2018, the share of consumers</w:t>
      </w:r>
      <w:r w:rsidRPr="00DB736E">
        <w:rPr>
          <w:rStyle w:val="hwtze"/>
          <w:i/>
          <w:iCs/>
        </w:rPr>
        <w:t xml:space="preserve"> expecting an improvement in the overall economic situation </w:t>
      </w:r>
      <w:r w:rsidRPr="009F3CD6">
        <w:rPr>
          <w:rStyle w:val="hwtze"/>
        </w:rPr>
        <w:t xml:space="preserve">in Czechia over the next twelve months dominated. In a m-o-m comparison, the share of </w:t>
      </w:r>
      <w:r w:rsidRPr="00DB736E">
        <w:rPr>
          <w:rStyle w:val="hwtze"/>
          <w:i/>
          <w:iCs/>
        </w:rPr>
        <w:t>households expecting their financial situation</w:t>
      </w:r>
      <w:r w:rsidRPr="009F3CD6">
        <w:rPr>
          <w:rStyle w:val="hwtze"/>
        </w:rPr>
        <w:t xml:space="preserve"> to improve over the next twelve months increased, while the share of respondents assessing their </w:t>
      </w:r>
      <w:r w:rsidRPr="00DB736E">
        <w:rPr>
          <w:rStyle w:val="hwtze"/>
          <w:i/>
          <w:iCs/>
        </w:rPr>
        <w:t>current financial situation as worse than in the previous twelve</w:t>
      </w:r>
      <w:r w:rsidRPr="009F3CD6">
        <w:rPr>
          <w:rStyle w:val="hwtze"/>
        </w:rPr>
        <w:t xml:space="preserve"> months decreased. The number of respondents who </w:t>
      </w:r>
      <w:r w:rsidRPr="00DB736E">
        <w:rPr>
          <w:rStyle w:val="hwtze"/>
          <w:i/>
          <w:iCs/>
        </w:rPr>
        <w:t xml:space="preserve">do not plan to make any major purchases </w:t>
      </w:r>
      <w:r w:rsidRPr="009F3CD6">
        <w:rPr>
          <w:rStyle w:val="hwtze"/>
        </w:rPr>
        <w:t xml:space="preserve">in the next twelve months decreased slightly. Consumers' </w:t>
      </w:r>
      <w:r w:rsidRPr="00DB736E">
        <w:rPr>
          <w:rStyle w:val="hwtze"/>
          <w:i/>
          <w:iCs/>
        </w:rPr>
        <w:t xml:space="preserve">concerns about price increases decreased </w:t>
      </w:r>
      <w:r w:rsidRPr="009F3CD6">
        <w:rPr>
          <w:rStyle w:val="hwtze"/>
        </w:rPr>
        <w:t xml:space="preserve">again m-o-m, while concerns about </w:t>
      </w:r>
      <w:r w:rsidRPr="00DB736E">
        <w:rPr>
          <w:rStyle w:val="hwtze"/>
          <w:i/>
          <w:iCs/>
        </w:rPr>
        <w:t>further increases in unemployment</w:t>
      </w:r>
      <w:r w:rsidRPr="009F3CD6">
        <w:rPr>
          <w:rStyle w:val="hwtze"/>
        </w:rPr>
        <w:t xml:space="preserve"> remained unchanged. Consumer confidence is higher than in November last year.</w:t>
      </w: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A16CE6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7B4F" w14:textId="77777777" w:rsidR="00A16CE6" w:rsidRDefault="00A16CE6" w:rsidP="00BA6370">
      <w:r>
        <w:separator/>
      </w:r>
    </w:p>
  </w:endnote>
  <w:endnote w:type="continuationSeparator" w:id="0">
    <w:p w14:paraId="30BB54A7" w14:textId="77777777" w:rsidR="00A16CE6" w:rsidRDefault="00A16CE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23CDD9A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078E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23CDD9A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078E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4137" w14:textId="77777777" w:rsidR="00A16CE6" w:rsidRDefault="00A16CE6" w:rsidP="00BA6370">
      <w:r>
        <w:separator/>
      </w:r>
    </w:p>
  </w:footnote>
  <w:footnote w:type="continuationSeparator" w:id="0">
    <w:p w14:paraId="62BFDDDA" w14:textId="77777777" w:rsidR="00A16CE6" w:rsidRDefault="00A16CE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53EA6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27B9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2BB0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E66A7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2F7E1F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1587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078E9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0D0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1718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0B09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18DE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0FE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E4EBB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1019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1866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520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1BFF"/>
    <w:rsid w:val="009E2AE6"/>
    <w:rsid w:val="009E39C5"/>
    <w:rsid w:val="009F1312"/>
    <w:rsid w:val="009F31B9"/>
    <w:rsid w:val="009F3CD6"/>
    <w:rsid w:val="009F5591"/>
    <w:rsid w:val="00A003C2"/>
    <w:rsid w:val="00A01763"/>
    <w:rsid w:val="00A037ED"/>
    <w:rsid w:val="00A07646"/>
    <w:rsid w:val="00A07BA7"/>
    <w:rsid w:val="00A1420C"/>
    <w:rsid w:val="00A14617"/>
    <w:rsid w:val="00A16CE6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0EA3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7C0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B736E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77288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A0D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44E3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58DC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FE1E6-472B-4785-B88C-A0391253C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08D87-EF6D-44EA-9B18-14A091309919}"/>
</file>

<file path=customXml/itemProps3.xml><?xml version="1.0" encoding="utf-8"?>
<ds:datastoreItem xmlns:ds="http://schemas.openxmlformats.org/officeDocument/2006/customXml" ds:itemID="{022FCEC6-25A9-42E5-83DE-B5F73341E270}"/>
</file>

<file path=customXml/itemProps4.xml><?xml version="1.0" encoding="utf-8"?>
<ds:datastoreItem xmlns:ds="http://schemas.openxmlformats.org/officeDocument/2006/customXml" ds:itemID="{31A92F9C-7BDF-4F3F-B82A-37652FFC65F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187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4757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Obst Jiří</cp:lastModifiedBy>
  <cp:revision>31</cp:revision>
  <cp:lastPrinted>2024-01-23T08:59:00Z</cp:lastPrinted>
  <dcterms:created xsi:type="dcterms:W3CDTF">2025-06-19T07:44:00Z</dcterms:created>
  <dcterms:modified xsi:type="dcterms:W3CDTF">2025-11-21T07:36:00Z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