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BD42CE">
        <w:t>4</w:t>
      </w:r>
      <w:r>
        <w:t xml:space="preserve">. </w:t>
      </w:r>
      <w:r w:rsidR="00E76E81">
        <w:t>10</w:t>
      </w:r>
      <w:r>
        <w:t>. 201</w:t>
      </w:r>
      <w:r w:rsidR="00DC76A6">
        <w:t>8</w:t>
      </w:r>
    </w:p>
    <w:p w:rsidR="00605859" w:rsidRDefault="00003FBC" w:rsidP="00605859">
      <w:pPr>
        <w:pStyle w:val="Nzev"/>
      </w:pPr>
      <w:r>
        <w:t>D</w:t>
      </w:r>
      <w:r w:rsidR="00053B08">
        <w:t xml:space="preserve">ůvěra </w:t>
      </w:r>
      <w:r w:rsidR="00037F65">
        <w:t>podnikatelů se nezměnila, důvěra spotřebitelů se zvýšila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E76E81">
        <w:t>říjen</w:t>
      </w:r>
      <w:r w:rsidR="00575A08">
        <w:t xml:space="preserve"> </w:t>
      </w:r>
      <w:r w:rsidR="004F4BCA">
        <w:t>201</w:t>
      </w:r>
      <w:r w:rsidR="00A26EAD">
        <w:t>8</w:t>
      </w:r>
    </w:p>
    <w:p w:rsidR="00A12F18" w:rsidRPr="004C7CBE" w:rsidRDefault="00615A05" w:rsidP="00A12F18">
      <w:pPr>
        <w:pStyle w:val="Perex"/>
      </w:pPr>
      <w:r w:rsidRPr="004C7CBE">
        <w:t>S</w:t>
      </w:r>
      <w:r w:rsidR="00A12F18" w:rsidRPr="004C7CBE">
        <w:t>ouhrnn</w:t>
      </w:r>
      <w:r w:rsidR="00FB7882" w:rsidRPr="004C7CBE">
        <w:t>ý</w:t>
      </w:r>
      <w:r w:rsidR="00A12F18" w:rsidRPr="004C7CBE">
        <w:t xml:space="preserve"> indikátor důvěry</w:t>
      </w:r>
      <w:r w:rsidR="00F516FD" w:rsidRPr="004C7CBE">
        <w:t xml:space="preserve"> (indikátor</w:t>
      </w:r>
      <w:r w:rsidRPr="004C7CBE">
        <w:t xml:space="preserve"> ekonomického sentimentu), vyjádřený </w:t>
      </w:r>
      <w:r w:rsidR="00536CEB" w:rsidRPr="004C7CBE">
        <w:t>bazickým indexem</w:t>
      </w:r>
      <w:r w:rsidRPr="004C7CBE">
        <w:t xml:space="preserve">, </w:t>
      </w:r>
      <w:r w:rsidR="0019226B" w:rsidRPr="004C7CBE">
        <w:t xml:space="preserve">oproti </w:t>
      </w:r>
      <w:r w:rsidR="004C7CBE">
        <w:t>září mírně</w:t>
      </w:r>
      <w:r w:rsidR="002E65DD" w:rsidRPr="004C7CBE">
        <w:t xml:space="preserve"> </w:t>
      </w:r>
      <w:r w:rsidR="00FC35C1" w:rsidRPr="004C7CBE">
        <w:t>vzrost</w:t>
      </w:r>
      <w:r w:rsidR="002E65DD" w:rsidRPr="004C7CBE">
        <w:t>l</w:t>
      </w:r>
      <w:r w:rsidR="006263F5" w:rsidRPr="004C7CBE">
        <w:t xml:space="preserve"> o </w:t>
      </w:r>
      <w:r w:rsidR="00FC35C1" w:rsidRPr="004C7CBE">
        <w:t>0,</w:t>
      </w:r>
      <w:r w:rsidR="004C7CBE">
        <w:t>2</w:t>
      </w:r>
      <w:r w:rsidR="006E679F" w:rsidRPr="004C7CBE">
        <w:t xml:space="preserve"> bodu</w:t>
      </w:r>
      <w:r w:rsidR="004A49BA" w:rsidRPr="004C7CBE">
        <w:t xml:space="preserve"> na </w:t>
      </w:r>
      <w:r w:rsidR="00FB7882" w:rsidRPr="004C7CBE">
        <w:t xml:space="preserve">hodnotu </w:t>
      </w:r>
      <w:r w:rsidR="00FC35C1" w:rsidRPr="004C7CBE">
        <w:t>99,</w:t>
      </w:r>
      <w:r w:rsidR="004C7CBE">
        <w:t>8</w:t>
      </w:r>
      <w:r w:rsidR="00A12F18" w:rsidRPr="004C7CBE">
        <w:t>.</w:t>
      </w:r>
      <w:r w:rsidR="00A12F18" w:rsidRPr="002E65DD">
        <w:t xml:space="preserve"> </w:t>
      </w:r>
      <w:r w:rsidR="00BC456D" w:rsidRPr="002E65DD">
        <w:t>Indikátor důvěry podnikatelů</w:t>
      </w:r>
      <w:r w:rsidR="00814BA0" w:rsidRPr="002E65DD">
        <w:t xml:space="preserve"> </w:t>
      </w:r>
      <w:r w:rsidR="00AD6230" w:rsidRPr="002E65DD">
        <w:t xml:space="preserve">se </w:t>
      </w:r>
      <w:r w:rsidR="00A12F18" w:rsidRPr="002E65DD">
        <w:t xml:space="preserve">meziměsíčně </w:t>
      </w:r>
      <w:r w:rsidR="00726605">
        <w:t>nezměnil a zůstal na hodnotě</w:t>
      </w:r>
      <w:r w:rsidR="00AD6230" w:rsidRPr="002E65DD">
        <w:t xml:space="preserve"> </w:t>
      </w:r>
      <w:r w:rsidR="009F57E7">
        <w:t>97,3</w:t>
      </w:r>
      <w:r w:rsidR="00F83F6F" w:rsidRPr="002E65DD">
        <w:t>.</w:t>
      </w:r>
      <w:r w:rsidR="00002FE8" w:rsidRPr="002E65DD">
        <w:t xml:space="preserve"> </w:t>
      </w:r>
      <w:r w:rsidR="00F83F6F" w:rsidRPr="004C7CBE">
        <w:t>I</w:t>
      </w:r>
      <w:r w:rsidR="00A12F18" w:rsidRPr="004C7CBE">
        <w:t>ndikáto</w:t>
      </w:r>
      <w:r w:rsidR="004F68F2" w:rsidRPr="004C7CBE">
        <w:t xml:space="preserve">r důvěry spotřebitelů </w:t>
      </w:r>
      <w:r w:rsidR="00F83F6F" w:rsidRPr="004C7CBE">
        <w:t xml:space="preserve">se </w:t>
      </w:r>
      <w:r w:rsidR="00AB64F7" w:rsidRPr="004C7CBE">
        <w:t>zvýšil</w:t>
      </w:r>
      <w:r w:rsidR="006263F5" w:rsidRPr="004C7CBE">
        <w:t xml:space="preserve"> o </w:t>
      </w:r>
      <w:r w:rsidR="004C7CBE">
        <w:t>1</w:t>
      </w:r>
      <w:r w:rsidR="00053B08" w:rsidRPr="004C7CBE">
        <w:t xml:space="preserve"> bod </w:t>
      </w:r>
      <w:r w:rsidR="001F7046" w:rsidRPr="004C7CBE">
        <w:t xml:space="preserve">na hodnotu </w:t>
      </w:r>
      <w:r w:rsidR="00AB64F7" w:rsidRPr="004C7CBE">
        <w:t>11</w:t>
      </w:r>
      <w:r w:rsidR="004C7CBE">
        <w:t>2</w:t>
      </w:r>
      <w:r w:rsidR="00AB64F7" w:rsidRPr="004C7CBE">
        <w:t>,0</w:t>
      </w:r>
      <w:r w:rsidR="00A12F18" w:rsidRPr="004C7CBE">
        <w:t xml:space="preserve">. </w:t>
      </w:r>
      <w:r w:rsidR="00005466" w:rsidRPr="004C7CBE">
        <w:t xml:space="preserve">Ve srovnání </w:t>
      </w:r>
      <w:r w:rsidR="004C7CBE">
        <w:t>s říjnem</w:t>
      </w:r>
      <w:r w:rsidR="00FC35C1" w:rsidRPr="004C7CBE">
        <w:t xml:space="preserve"> </w:t>
      </w:r>
      <w:r w:rsidR="00F655F4" w:rsidRPr="004C7CBE">
        <w:t>loňského roku</w:t>
      </w:r>
      <w:r w:rsidR="002D5AA0" w:rsidRPr="004C7CBE">
        <w:t xml:space="preserve"> j</w:t>
      </w:r>
      <w:r w:rsidR="00B84F6C" w:rsidRPr="004C7CBE">
        <w:t>sou</w:t>
      </w:r>
      <w:r w:rsidR="001C2C79" w:rsidRPr="004C7CBE">
        <w:t xml:space="preserve"> souhrnný indikátor důvěry</w:t>
      </w:r>
      <w:r w:rsidR="004C7CBE">
        <w:t xml:space="preserve"> </w:t>
      </w:r>
      <w:r w:rsidR="002E65DD" w:rsidRPr="004C7CBE">
        <w:t>a</w:t>
      </w:r>
      <w:r w:rsidR="00BA1D80" w:rsidRPr="004C7CBE">
        <w:t xml:space="preserve"> indikátor důvěry </w:t>
      </w:r>
      <w:r w:rsidR="002E65DD" w:rsidRPr="004C7CBE">
        <w:t>spotřebitelů vyšší</w:t>
      </w:r>
      <w:r w:rsidR="004C7CBE">
        <w:t>, indikátor důvěry podnikatelů je nepatrně nižší</w:t>
      </w:r>
      <w:r w:rsidR="00BA1D80" w:rsidRPr="004C7CBE">
        <w:t>.</w:t>
      </w:r>
    </w:p>
    <w:p w:rsidR="001805E6" w:rsidRDefault="00726605" w:rsidP="001805E6">
      <w:pPr>
        <w:rPr>
          <w:szCs w:val="20"/>
        </w:rPr>
      </w:pPr>
      <w:r>
        <w:rPr>
          <w:color w:val="000000"/>
          <w:szCs w:val="20"/>
        </w:rPr>
        <w:t>Důvěra podnikatelů v</w:t>
      </w:r>
      <w:r w:rsidR="001805E6">
        <w:rPr>
          <w:color w:val="000000"/>
          <w:szCs w:val="20"/>
        </w:rPr>
        <w:t xml:space="preserve"> </w:t>
      </w:r>
      <w:r w:rsidR="001805E6">
        <w:rPr>
          <w:b/>
          <w:color w:val="000000"/>
          <w:szCs w:val="20"/>
        </w:rPr>
        <w:t xml:space="preserve">průmyslu </w:t>
      </w:r>
      <w:r w:rsidR="00536C98">
        <w:rPr>
          <w:color w:val="000000"/>
          <w:szCs w:val="20"/>
        </w:rPr>
        <w:t>se</w:t>
      </w:r>
      <w:r w:rsidR="00EC3B9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meziměsíčně mírně zvýšila</w:t>
      </w:r>
      <w:r w:rsidR="00ED261E">
        <w:rPr>
          <w:color w:val="000000"/>
          <w:szCs w:val="20"/>
        </w:rPr>
        <w:t xml:space="preserve">. </w:t>
      </w:r>
      <w:r w:rsidR="001805E6">
        <w:rPr>
          <w:color w:val="000000"/>
          <w:szCs w:val="20"/>
        </w:rPr>
        <w:t xml:space="preserve">Indikátor důvěry </w:t>
      </w:r>
      <w:r>
        <w:rPr>
          <w:color w:val="000000"/>
          <w:szCs w:val="20"/>
        </w:rPr>
        <w:t xml:space="preserve">vzrostl </w:t>
      </w:r>
      <w:r w:rsidR="00003FBC">
        <w:rPr>
          <w:color w:val="000000"/>
          <w:szCs w:val="20"/>
        </w:rPr>
        <w:t xml:space="preserve">            </w:t>
      </w:r>
      <w:r>
        <w:rPr>
          <w:color w:val="000000"/>
          <w:szCs w:val="20"/>
        </w:rPr>
        <w:t>o 0,7 bodu na hodnotu</w:t>
      </w:r>
      <w:r w:rsidR="001805E6">
        <w:rPr>
          <w:color w:val="000000"/>
          <w:szCs w:val="20"/>
        </w:rPr>
        <w:t xml:space="preserve"> </w:t>
      </w:r>
      <w:r w:rsidR="00556AEA">
        <w:rPr>
          <w:color w:val="000000"/>
          <w:szCs w:val="20"/>
        </w:rPr>
        <w:t>95,</w:t>
      </w:r>
      <w:r>
        <w:rPr>
          <w:color w:val="000000"/>
          <w:szCs w:val="20"/>
        </w:rPr>
        <w:t>9</w:t>
      </w:r>
      <w:r w:rsidR="001805E6">
        <w:rPr>
          <w:color w:val="000000"/>
          <w:szCs w:val="20"/>
        </w:rPr>
        <w:t xml:space="preserve">. </w:t>
      </w:r>
      <w:r w:rsidR="00003FBC">
        <w:rPr>
          <w:color w:val="000000"/>
          <w:szCs w:val="20"/>
        </w:rPr>
        <w:t xml:space="preserve">Průmyslové podniky </w:t>
      </w:r>
      <w:r>
        <w:rPr>
          <w:color w:val="000000"/>
          <w:szCs w:val="20"/>
        </w:rPr>
        <w:t>zhodnotil</w:t>
      </w:r>
      <w:r w:rsidR="00003FBC">
        <w:rPr>
          <w:color w:val="000000"/>
          <w:szCs w:val="20"/>
        </w:rPr>
        <w:t>y</w:t>
      </w:r>
      <w:r>
        <w:rPr>
          <w:color w:val="000000"/>
          <w:szCs w:val="20"/>
        </w:rPr>
        <w:t xml:space="preserve"> svou současnou ekonomickou situac</w:t>
      </w:r>
      <w:r w:rsidR="002F6472">
        <w:rPr>
          <w:color w:val="000000"/>
          <w:szCs w:val="20"/>
        </w:rPr>
        <w:t>i</w:t>
      </w:r>
      <w:bookmarkStart w:id="0" w:name="_GoBack"/>
      <w:bookmarkEnd w:id="0"/>
      <w:r>
        <w:rPr>
          <w:color w:val="000000"/>
          <w:szCs w:val="20"/>
        </w:rPr>
        <w:t xml:space="preserve"> mírně hůře než v září</w:t>
      </w:r>
      <w:r w:rsidR="00EC3B97">
        <w:rPr>
          <w:color w:val="000000"/>
          <w:szCs w:val="20"/>
        </w:rPr>
        <w:t>.</w:t>
      </w:r>
      <w:r w:rsidR="00556AEA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Hodnocení současné celkové poptávky se mírně zvýšilo, hodnocení zahraniční poptávky se téměř nezměnilo</w:t>
      </w:r>
      <w:r w:rsidR="001805E6">
        <w:rPr>
          <w:color w:val="000000"/>
          <w:szCs w:val="20"/>
        </w:rPr>
        <w:t xml:space="preserve">. </w:t>
      </w:r>
      <w:r w:rsidR="00EC3B97">
        <w:rPr>
          <w:color w:val="000000"/>
          <w:szCs w:val="20"/>
        </w:rPr>
        <w:t>S</w:t>
      </w:r>
      <w:r w:rsidR="001805E6">
        <w:rPr>
          <w:szCs w:val="20"/>
        </w:rPr>
        <w:t xml:space="preserve">tav zásob hotových výrobků </w:t>
      </w:r>
      <w:r w:rsidR="00EC3B97">
        <w:rPr>
          <w:szCs w:val="20"/>
        </w:rPr>
        <w:t xml:space="preserve">se </w:t>
      </w:r>
      <w:r>
        <w:rPr>
          <w:szCs w:val="20"/>
        </w:rPr>
        <w:t xml:space="preserve">také </w:t>
      </w:r>
      <w:r w:rsidR="009B2D36">
        <w:rPr>
          <w:szCs w:val="20"/>
        </w:rPr>
        <w:t xml:space="preserve">téměř </w:t>
      </w:r>
      <w:r w:rsidR="00EC3B97">
        <w:rPr>
          <w:szCs w:val="20"/>
        </w:rPr>
        <w:t>nezměnil</w:t>
      </w:r>
      <w:r w:rsidR="001805E6" w:rsidRPr="000B5336">
        <w:rPr>
          <w:szCs w:val="20"/>
        </w:rPr>
        <w:t xml:space="preserve">. </w:t>
      </w:r>
      <w:r w:rsidR="007B1755" w:rsidRPr="000B5336">
        <w:t>Hlavní bariérou růstu produkce je stále nedostatek zaměstnanců, uvádí ji</w:t>
      </w:r>
      <w:r w:rsidR="000B5336" w:rsidRPr="000B5336">
        <w:t xml:space="preserve"> přes</w:t>
      </w:r>
      <w:r w:rsidR="007B1755" w:rsidRPr="000B5336">
        <w:t xml:space="preserve"> </w:t>
      </w:r>
      <w:r w:rsidR="000B5336">
        <w:t>33</w:t>
      </w:r>
      <w:r w:rsidR="007B1755" w:rsidRPr="000B5336">
        <w:t xml:space="preserve"> % respondentů. Přibližně </w:t>
      </w:r>
      <w:r w:rsidR="000B5336">
        <w:t>24</w:t>
      </w:r>
      <w:r w:rsidR="007B1755" w:rsidRPr="000B5336">
        <w:t xml:space="preserve"> % vykazujících jednotek se potýká s nedostatečnou poptávkou. </w:t>
      </w:r>
      <w:r>
        <w:rPr>
          <w:szCs w:val="20"/>
        </w:rPr>
        <w:t>Očekávání</w:t>
      </w:r>
      <w:r w:rsidR="009B2D36">
        <w:rPr>
          <w:szCs w:val="20"/>
        </w:rPr>
        <w:t xml:space="preserve"> tempa růstu výrobní činnosti </w:t>
      </w:r>
      <w:r>
        <w:rPr>
          <w:szCs w:val="20"/>
        </w:rPr>
        <w:t>průmyslových podniků pro období příštích tří měsíců jsou téměř stejná jako minulý měsíc</w:t>
      </w:r>
      <w:r w:rsidR="00FB11C0">
        <w:rPr>
          <w:szCs w:val="20"/>
        </w:rPr>
        <w:t>.</w:t>
      </w:r>
      <w:r>
        <w:rPr>
          <w:szCs w:val="20"/>
        </w:rPr>
        <w:t xml:space="preserve"> Očekávání vývoje zaměstnanosti jsou rovněž neměnná. </w:t>
      </w:r>
      <w:r w:rsidR="00003FBC">
        <w:rPr>
          <w:szCs w:val="20"/>
        </w:rPr>
        <w:t>Podnikatelé v průmyslu</w:t>
      </w:r>
      <w:r>
        <w:rPr>
          <w:szCs w:val="20"/>
        </w:rPr>
        <w:t xml:space="preserve"> očekávají pro období příštích tří i šesti měsíců zhoršení celkové ekonomické situace. Meziročně</w:t>
      </w:r>
      <w:r w:rsidR="009B2D36">
        <w:rPr>
          <w:szCs w:val="20"/>
        </w:rPr>
        <w:t xml:space="preserve"> je důvěra v odvětví průmyslu</w:t>
      </w:r>
      <w:r>
        <w:rPr>
          <w:szCs w:val="20"/>
        </w:rPr>
        <w:t xml:space="preserve"> stále</w:t>
      </w:r>
      <w:r w:rsidR="009B2D36">
        <w:rPr>
          <w:szCs w:val="20"/>
        </w:rPr>
        <w:t xml:space="preserve"> nižší</w:t>
      </w:r>
      <w:r w:rsidR="001805E6">
        <w:rPr>
          <w:szCs w:val="20"/>
        </w:rPr>
        <w:t>.</w:t>
      </w:r>
    </w:p>
    <w:p w:rsidR="007B1755" w:rsidRPr="00005592" w:rsidRDefault="007B1755" w:rsidP="001805E6">
      <w:pPr>
        <w:rPr>
          <w:szCs w:val="20"/>
        </w:rPr>
      </w:pPr>
    </w:p>
    <w:p w:rsidR="007B1755" w:rsidRPr="00005592" w:rsidRDefault="007B1755" w:rsidP="007B1755">
      <w:pPr>
        <w:rPr>
          <w:szCs w:val="20"/>
        </w:rPr>
      </w:pPr>
      <w:r w:rsidRPr="00005592">
        <w:rPr>
          <w:szCs w:val="20"/>
        </w:rPr>
        <w:t xml:space="preserve">Pravidelný čtvrtletní průzkum </w:t>
      </w:r>
      <w:r w:rsidRPr="00005592">
        <w:rPr>
          <w:b/>
          <w:szCs w:val="20"/>
        </w:rPr>
        <w:t>ve</w:t>
      </w:r>
      <w:r w:rsidRPr="00005592">
        <w:rPr>
          <w:szCs w:val="20"/>
        </w:rPr>
        <w:t xml:space="preserve"> </w:t>
      </w:r>
      <w:r w:rsidRPr="00005592">
        <w:rPr>
          <w:b/>
          <w:szCs w:val="20"/>
        </w:rPr>
        <w:t>zpracovatelském průmyslu</w:t>
      </w:r>
      <w:r w:rsidRPr="00005592">
        <w:rPr>
          <w:szCs w:val="20"/>
        </w:rPr>
        <w:t xml:space="preserve"> v </w:t>
      </w:r>
      <w:r w:rsidR="00005592">
        <w:rPr>
          <w:szCs w:val="20"/>
        </w:rPr>
        <w:t>říjnu</w:t>
      </w:r>
      <w:r w:rsidRPr="00005592">
        <w:rPr>
          <w:szCs w:val="20"/>
        </w:rPr>
        <w:t xml:space="preserve"> </w:t>
      </w:r>
      <w:r w:rsidR="00037F65">
        <w:rPr>
          <w:szCs w:val="20"/>
        </w:rPr>
        <w:t>u</w:t>
      </w:r>
      <w:r w:rsidRPr="00005592">
        <w:rPr>
          <w:szCs w:val="20"/>
        </w:rPr>
        <w:t xml:space="preserve">kázal, že se využití výrobních kapacit podniků v mezičtvrtletním srovnání </w:t>
      </w:r>
      <w:r w:rsidR="00005592">
        <w:rPr>
          <w:szCs w:val="20"/>
        </w:rPr>
        <w:t>velmi mírně snížilo</w:t>
      </w:r>
      <w:r w:rsidRPr="00005592">
        <w:rPr>
          <w:szCs w:val="20"/>
        </w:rPr>
        <w:t xml:space="preserve"> a dosáhlo </w:t>
      </w:r>
      <w:r w:rsidR="00005592">
        <w:rPr>
          <w:szCs w:val="20"/>
        </w:rPr>
        <w:t>85,7</w:t>
      </w:r>
      <w:r w:rsidRPr="00005592">
        <w:rPr>
          <w:szCs w:val="20"/>
        </w:rPr>
        <w:t xml:space="preserve"> %. Podnikatelé odhadují zajištění práce zakázkami na 8,</w:t>
      </w:r>
      <w:r w:rsidR="00005592">
        <w:rPr>
          <w:szCs w:val="20"/>
        </w:rPr>
        <w:t>4</w:t>
      </w:r>
      <w:r w:rsidRPr="00005592">
        <w:rPr>
          <w:szCs w:val="20"/>
        </w:rPr>
        <w:t xml:space="preserve"> měsíce, což je </w:t>
      </w:r>
      <w:r w:rsidR="00005592">
        <w:rPr>
          <w:szCs w:val="20"/>
        </w:rPr>
        <w:t xml:space="preserve">o něco méně než </w:t>
      </w:r>
      <w:r w:rsidRPr="00005592">
        <w:rPr>
          <w:szCs w:val="20"/>
        </w:rPr>
        <w:t>v předchozím čtvrtletí.</w:t>
      </w:r>
      <w:r w:rsidRPr="00005592">
        <w:rPr>
          <w:i/>
        </w:rPr>
        <w:t xml:space="preserve"> </w:t>
      </w:r>
    </w:p>
    <w:p w:rsidR="004F4317" w:rsidRPr="008711ED" w:rsidRDefault="004F4317" w:rsidP="004F4317">
      <w:pPr>
        <w:rPr>
          <w:szCs w:val="20"/>
        </w:rPr>
      </w:pPr>
    </w:p>
    <w:p w:rsidR="00661000" w:rsidRDefault="00345A0B" w:rsidP="00661000">
      <w:pPr>
        <w:rPr>
          <w:szCs w:val="20"/>
        </w:rPr>
      </w:pPr>
      <w:r w:rsidRPr="00345A0B">
        <w:rPr>
          <w:b/>
          <w:color w:val="000000"/>
          <w:szCs w:val="20"/>
        </w:rPr>
        <w:t>Ve</w:t>
      </w:r>
      <w:r w:rsidR="00C46F14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AE6E2B">
        <w:rPr>
          <w:color w:val="000000"/>
          <w:szCs w:val="20"/>
        </w:rPr>
        <w:t>se</w:t>
      </w:r>
      <w:r w:rsidR="006A5B7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důvěra meziměsíčně zvýšila</w:t>
      </w:r>
      <w:r w:rsidR="00AB2C4F">
        <w:rPr>
          <w:color w:val="000000"/>
          <w:szCs w:val="20"/>
        </w:rPr>
        <w:t>.</w:t>
      </w:r>
      <w:r w:rsidR="00B84D0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vzrostl o 1</w:t>
      </w:r>
      <w:r w:rsidR="00D52DA2">
        <w:rPr>
          <w:color w:val="000000"/>
          <w:szCs w:val="20"/>
        </w:rPr>
        <w:t xml:space="preserve"> bod na hodnotu</w:t>
      </w:r>
      <w:r w:rsidR="003B2587">
        <w:rPr>
          <w:color w:val="000000"/>
          <w:szCs w:val="20"/>
        </w:rPr>
        <w:t xml:space="preserve"> </w:t>
      </w:r>
      <w:r w:rsidR="007520DA">
        <w:rPr>
          <w:color w:val="000000"/>
          <w:szCs w:val="20"/>
        </w:rPr>
        <w:t>10</w:t>
      </w:r>
      <w:r>
        <w:rPr>
          <w:color w:val="000000"/>
          <w:szCs w:val="20"/>
        </w:rPr>
        <w:t>1</w:t>
      </w:r>
      <w:r w:rsidR="007520DA">
        <w:rPr>
          <w:color w:val="000000"/>
          <w:szCs w:val="20"/>
        </w:rPr>
        <w:t>,</w:t>
      </w:r>
      <w:r w:rsidR="004F68ED">
        <w:rPr>
          <w:color w:val="000000"/>
          <w:szCs w:val="20"/>
        </w:rPr>
        <w:t>2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</w:t>
      </w:r>
      <w:r w:rsidR="009E362C">
        <w:rPr>
          <w:color w:val="000000"/>
          <w:szCs w:val="20"/>
        </w:rPr>
        <w:t xml:space="preserve">odnocení současné celkové ekonomické situace podniků </w:t>
      </w:r>
      <w:r w:rsidR="00003FBC">
        <w:rPr>
          <w:color w:val="000000"/>
          <w:szCs w:val="20"/>
        </w:rPr>
        <w:t xml:space="preserve">v odvětví </w:t>
      </w:r>
      <w:r w:rsidR="007520DA">
        <w:rPr>
          <w:color w:val="000000"/>
          <w:szCs w:val="20"/>
        </w:rPr>
        <w:t xml:space="preserve">stavebnictví </w:t>
      </w:r>
      <w:r w:rsidR="00003FBC">
        <w:rPr>
          <w:color w:val="000000"/>
          <w:szCs w:val="20"/>
        </w:rPr>
        <w:t xml:space="preserve">         </w:t>
      </w:r>
      <w:r w:rsidR="004F68ED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meziměsíčně snížilo</w:t>
      </w:r>
      <w:r w:rsidR="00D52DA2">
        <w:rPr>
          <w:color w:val="000000"/>
          <w:szCs w:val="20"/>
        </w:rPr>
        <w:t>.</w:t>
      </w:r>
      <w:r w:rsidR="00F7189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Ukazatel poptávky po stavebních pracích se mírně zvýšil, očekávání pro období příštích tří měsíců je meziměsíčně nižší. </w:t>
      </w:r>
      <w:r w:rsidR="004F68ED">
        <w:rPr>
          <w:color w:val="000000"/>
          <w:szCs w:val="20"/>
        </w:rPr>
        <w:t xml:space="preserve">Podnikatelé </w:t>
      </w:r>
      <w:r>
        <w:rPr>
          <w:color w:val="000000"/>
          <w:szCs w:val="20"/>
        </w:rPr>
        <w:t>rovněž</w:t>
      </w:r>
      <w:r w:rsidR="009E362C">
        <w:rPr>
          <w:color w:val="000000"/>
          <w:szCs w:val="20"/>
        </w:rPr>
        <w:t xml:space="preserve"> očekávají v příštích třech měsících </w:t>
      </w:r>
      <w:r>
        <w:rPr>
          <w:color w:val="000000"/>
          <w:szCs w:val="20"/>
        </w:rPr>
        <w:t>snížení</w:t>
      </w:r>
      <w:r w:rsidR="009E362C">
        <w:rPr>
          <w:color w:val="000000"/>
          <w:szCs w:val="20"/>
        </w:rPr>
        <w:t xml:space="preserve"> tempa </w:t>
      </w:r>
      <w:r w:rsidR="00363F18">
        <w:rPr>
          <w:color w:val="000000"/>
          <w:szCs w:val="20"/>
        </w:rPr>
        <w:t xml:space="preserve">růstu </w:t>
      </w:r>
      <w:r w:rsidR="009E362C">
        <w:rPr>
          <w:color w:val="000000"/>
          <w:szCs w:val="20"/>
        </w:rPr>
        <w:t>stavební činnosti</w:t>
      </w:r>
      <w:r w:rsidR="007520DA">
        <w:rPr>
          <w:color w:val="000000"/>
          <w:szCs w:val="20"/>
        </w:rPr>
        <w:t xml:space="preserve">. Očekávání zaměstnanosti jsou </w:t>
      </w:r>
      <w:r w:rsidR="004F68ED">
        <w:rPr>
          <w:color w:val="000000"/>
          <w:szCs w:val="20"/>
        </w:rPr>
        <w:t>neměnná</w:t>
      </w:r>
      <w:r w:rsidR="009E362C">
        <w:rPr>
          <w:color w:val="000000"/>
          <w:szCs w:val="20"/>
        </w:rPr>
        <w:t xml:space="preserve">. </w:t>
      </w:r>
      <w:r w:rsidR="007520DA">
        <w:rPr>
          <w:color w:val="000000"/>
          <w:szCs w:val="20"/>
        </w:rPr>
        <w:t xml:space="preserve">Pro období příštích tří </w:t>
      </w:r>
      <w:r w:rsidR="004F68ED">
        <w:rPr>
          <w:color w:val="000000"/>
          <w:szCs w:val="20"/>
        </w:rPr>
        <w:t xml:space="preserve">i šesti </w:t>
      </w:r>
      <w:r w:rsidR="007520DA">
        <w:rPr>
          <w:color w:val="000000"/>
          <w:szCs w:val="20"/>
        </w:rPr>
        <w:t>měsíců jsou o</w:t>
      </w:r>
      <w:r w:rsidR="00E427B7">
        <w:rPr>
          <w:color w:val="000000"/>
          <w:szCs w:val="20"/>
        </w:rPr>
        <w:t xml:space="preserve">čekávání vývoje celkové ekonomické situace </w:t>
      </w:r>
      <w:r w:rsidR="007520DA">
        <w:rPr>
          <w:color w:val="000000"/>
          <w:szCs w:val="20"/>
        </w:rPr>
        <w:t xml:space="preserve">stavebních podniků </w:t>
      </w:r>
      <w:r>
        <w:rPr>
          <w:color w:val="000000"/>
          <w:szCs w:val="20"/>
        </w:rPr>
        <w:t>přibližně stejná jako</w:t>
      </w:r>
      <w:r w:rsidR="005B771B">
        <w:rPr>
          <w:color w:val="000000"/>
          <w:szCs w:val="20"/>
        </w:rPr>
        <w:t xml:space="preserve"> v</w:t>
      </w:r>
      <w:r>
        <w:rPr>
          <w:color w:val="000000"/>
          <w:szCs w:val="20"/>
        </w:rPr>
        <w:t xml:space="preserve"> září</w:t>
      </w:r>
      <w:r w:rsidR="00E427B7">
        <w:rPr>
          <w:color w:val="000000"/>
          <w:szCs w:val="20"/>
        </w:rPr>
        <w:t>.</w:t>
      </w:r>
      <w:r w:rsidR="00003FBC">
        <w:rPr>
          <w:color w:val="000000"/>
          <w:szCs w:val="20"/>
        </w:rPr>
        <w:t xml:space="preserve"> Hlavní bariérou růstu produkce ve stavebnictví </w:t>
      </w:r>
      <w:r w:rsidR="00037F65">
        <w:rPr>
          <w:color w:val="000000"/>
          <w:szCs w:val="20"/>
        </w:rPr>
        <w:t xml:space="preserve">je poprvé v historii šetření </w:t>
      </w:r>
      <w:r w:rsidR="00003FBC">
        <w:rPr>
          <w:color w:val="000000"/>
          <w:szCs w:val="20"/>
        </w:rPr>
        <w:t>nedostatek zaměstnanců, uvádí ji přes 35 % respondentů.</w:t>
      </w:r>
      <w:r w:rsidR="00E427B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V meziročním srovnání </w:t>
      </w:r>
      <w:r w:rsidR="00FD3D39">
        <w:rPr>
          <w:color w:val="000000"/>
          <w:szCs w:val="20"/>
        </w:rPr>
        <w:t>je důvěr</w:t>
      </w:r>
      <w:r w:rsidR="007520DA">
        <w:rPr>
          <w:color w:val="000000"/>
          <w:szCs w:val="20"/>
        </w:rPr>
        <w:t>a v</w:t>
      </w:r>
      <w:r>
        <w:rPr>
          <w:color w:val="000000"/>
          <w:szCs w:val="20"/>
        </w:rPr>
        <w:t xml:space="preserve"> odvětví</w:t>
      </w:r>
      <w:r w:rsidR="00FD3D39">
        <w:rPr>
          <w:color w:val="000000"/>
          <w:szCs w:val="20"/>
        </w:rPr>
        <w:t xml:space="preserve"> </w:t>
      </w:r>
      <w:r w:rsidR="003A6C17">
        <w:rPr>
          <w:szCs w:val="20"/>
        </w:rPr>
        <w:t xml:space="preserve">stavebnictví </w:t>
      </w:r>
      <w:r w:rsidR="006A5B76">
        <w:rPr>
          <w:szCs w:val="20"/>
        </w:rPr>
        <w:t>vyšší</w:t>
      </w:r>
      <w:r w:rsidR="00082B49">
        <w:rPr>
          <w:szCs w:val="20"/>
        </w:rPr>
        <w:t>.</w:t>
      </w:r>
    </w:p>
    <w:p w:rsidR="00100EF0" w:rsidRDefault="00100EF0" w:rsidP="00A12F18">
      <w:pPr>
        <w:rPr>
          <w:szCs w:val="20"/>
        </w:rPr>
      </w:pPr>
    </w:p>
    <w:p w:rsidR="00A12F18" w:rsidRPr="00247FE8" w:rsidRDefault="00A50F8E" w:rsidP="00A12F18">
      <w:pPr>
        <w:rPr>
          <w:color w:val="000000"/>
          <w:szCs w:val="20"/>
        </w:rPr>
      </w:pPr>
      <w:r>
        <w:rPr>
          <w:szCs w:val="20"/>
        </w:rPr>
        <w:t>Důvěra v</w:t>
      </w:r>
      <w:r w:rsidR="00F061DA">
        <w:rPr>
          <w:szCs w:val="20"/>
        </w:rPr>
        <w:t xml:space="preserve">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9C75D8" w:rsidRPr="009C75D8">
        <w:rPr>
          <w:color w:val="000000"/>
          <w:szCs w:val="20"/>
        </w:rPr>
        <w:t xml:space="preserve">se </w:t>
      </w:r>
      <w:r w:rsidR="00FF22FE">
        <w:rPr>
          <w:color w:val="000000"/>
          <w:szCs w:val="20"/>
        </w:rPr>
        <w:t>snížila</w:t>
      </w:r>
      <w:r w:rsidR="005A2F87">
        <w:rPr>
          <w:color w:val="000000"/>
          <w:szCs w:val="20"/>
        </w:rPr>
        <w:t xml:space="preserve">. </w:t>
      </w:r>
      <w:r w:rsidR="008524D6">
        <w:rPr>
          <w:color w:val="000000"/>
          <w:szCs w:val="20"/>
        </w:rPr>
        <w:t xml:space="preserve">Indikátor </w:t>
      </w:r>
      <w:r w:rsidR="00C22477">
        <w:rPr>
          <w:color w:val="000000"/>
          <w:szCs w:val="20"/>
        </w:rPr>
        <w:t xml:space="preserve">důvěry </w:t>
      </w:r>
      <w:r w:rsidR="00FF22FE">
        <w:rPr>
          <w:color w:val="000000"/>
          <w:szCs w:val="20"/>
        </w:rPr>
        <w:t>pokles</w:t>
      </w:r>
      <w:r w:rsidR="00EA73F3">
        <w:rPr>
          <w:color w:val="000000"/>
          <w:szCs w:val="20"/>
        </w:rPr>
        <w:t xml:space="preserve">l o </w:t>
      </w:r>
      <w:r w:rsidR="00FF22FE">
        <w:rPr>
          <w:color w:val="000000"/>
          <w:szCs w:val="20"/>
        </w:rPr>
        <w:t>2,2</w:t>
      </w:r>
      <w:r w:rsidR="00F061DA">
        <w:rPr>
          <w:color w:val="000000"/>
          <w:szCs w:val="20"/>
        </w:rPr>
        <w:t xml:space="preserve"> bodu na</w:t>
      </w:r>
      <w:r w:rsidR="00DE6594">
        <w:rPr>
          <w:color w:val="000000"/>
          <w:szCs w:val="20"/>
        </w:rPr>
        <w:t> </w:t>
      </w:r>
      <w:r w:rsidR="00F061DA">
        <w:rPr>
          <w:color w:val="000000"/>
          <w:szCs w:val="20"/>
        </w:rPr>
        <w:t>hodnotu</w:t>
      </w:r>
      <w:r w:rsidR="00FB7882">
        <w:rPr>
          <w:color w:val="000000"/>
          <w:szCs w:val="20"/>
        </w:rPr>
        <w:t xml:space="preserve"> </w:t>
      </w:r>
      <w:r w:rsidR="00FF22FE">
        <w:rPr>
          <w:color w:val="000000"/>
          <w:szCs w:val="20"/>
        </w:rPr>
        <w:t>99,3</w:t>
      </w:r>
      <w:r w:rsidR="00BC4E86">
        <w:rPr>
          <w:color w:val="000000"/>
          <w:szCs w:val="20"/>
        </w:rPr>
        <w:t>.</w:t>
      </w:r>
      <w:r w:rsidR="00A12F18" w:rsidRPr="00247FE8">
        <w:rPr>
          <w:color w:val="000000"/>
          <w:szCs w:val="20"/>
        </w:rPr>
        <w:t xml:space="preserve"> </w:t>
      </w:r>
      <w:r w:rsidR="00FF22FE">
        <w:rPr>
          <w:color w:val="000000"/>
          <w:szCs w:val="20"/>
        </w:rPr>
        <w:t>Hodnocení současné celkové ekonomické situace</w:t>
      </w:r>
      <w:r w:rsidR="00EA73F3">
        <w:rPr>
          <w:color w:val="000000"/>
          <w:szCs w:val="20"/>
        </w:rPr>
        <w:t xml:space="preserve"> </w:t>
      </w:r>
      <w:r w:rsidR="00FF22FE">
        <w:rPr>
          <w:color w:val="000000"/>
          <w:szCs w:val="20"/>
        </w:rPr>
        <w:t>se meziměsíčně snížilo</w:t>
      </w:r>
      <w:r w:rsidR="006D0414">
        <w:rPr>
          <w:color w:val="000000"/>
          <w:szCs w:val="20"/>
        </w:rPr>
        <w:t>.</w:t>
      </w:r>
      <w:r w:rsidR="0077463D">
        <w:rPr>
          <w:color w:val="000000"/>
          <w:szCs w:val="20"/>
        </w:rPr>
        <w:t xml:space="preserve"> </w:t>
      </w:r>
      <w:r w:rsidR="00EA73F3">
        <w:rPr>
          <w:color w:val="000000"/>
          <w:szCs w:val="20"/>
        </w:rPr>
        <w:t>Stav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>b zboží</w:t>
      </w:r>
      <w:r w:rsidR="00797AEF">
        <w:rPr>
          <w:color w:val="000000"/>
          <w:szCs w:val="20"/>
        </w:rPr>
        <w:t xml:space="preserve"> </w:t>
      </w:r>
      <w:r w:rsidR="00CC1C82">
        <w:rPr>
          <w:color w:val="000000"/>
          <w:szCs w:val="20"/>
        </w:rPr>
        <w:t xml:space="preserve"> </w:t>
      </w:r>
      <w:r w:rsidR="00BC1252">
        <w:rPr>
          <w:color w:val="000000"/>
          <w:szCs w:val="20"/>
        </w:rPr>
        <w:t xml:space="preserve">na </w:t>
      </w:r>
      <w:r w:rsidR="00385521">
        <w:rPr>
          <w:color w:val="000000"/>
          <w:szCs w:val="20"/>
        </w:rPr>
        <w:t>skladech</w:t>
      </w:r>
      <w:r w:rsidR="006F25A5">
        <w:rPr>
          <w:color w:val="000000"/>
          <w:szCs w:val="20"/>
        </w:rPr>
        <w:t xml:space="preserve"> </w:t>
      </w:r>
      <w:r w:rsidR="00FF22FE">
        <w:rPr>
          <w:color w:val="000000"/>
          <w:szCs w:val="20"/>
        </w:rPr>
        <w:t>se mírně zvýšil</w:t>
      </w:r>
      <w:r w:rsidR="00082B49" w:rsidRPr="00247FE8">
        <w:rPr>
          <w:color w:val="000000"/>
          <w:szCs w:val="20"/>
        </w:rPr>
        <w:t xml:space="preserve">. </w:t>
      </w:r>
      <w:r w:rsidR="00EA73F3">
        <w:rPr>
          <w:color w:val="000000"/>
          <w:szCs w:val="20"/>
        </w:rPr>
        <w:t>O</w:t>
      </w:r>
      <w:r w:rsidR="006F25A5">
        <w:rPr>
          <w:color w:val="000000"/>
          <w:szCs w:val="20"/>
        </w:rPr>
        <w:t xml:space="preserve">čekávání vývoje celkové ekonomické situace pro období příštích </w:t>
      </w:r>
      <w:r w:rsidR="006F25A5">
        <w:rPr>
          <w:color w:val="000000"/>
          <w:szCs w:val="20"/>
        </w:rPr>
        <w:lastRenderedPageBreak/>
        <w:t xml:space="preserve">tří </w:t>
      </w:r>
      <w:r w:rsidR="00FF22FE">
        <w:rPr>
          <w:color w:val="000000"/>
          <w:szCs w:val="20"/>
        </w:rPr>
        <w:t>měsíců jsou stejná, pro období příštích</w:t>
      </w:r>
      <w:r w:rsidR="00EA73F3">
        <w:rPr>
          <w:color w:val="000000"/>
          <w:szCs w:val="20"/>
        </w:rPr>
        <w:t xml:space="preserve"> šesti měsíců </w:t>
      </w:r>
      <w:r w:rsidR="001971FB">
        <w:rPr>
          <w:color w:val="000000"/>
          <w:szCs w:val="20"/>
        </w:rPr>
        <w:t xml:space="preserve">jsou </w:t>
      </w:r>
      <w:r w:rsidR="00FF22FE">
        <w:rPr>
          <w:color w:val="000000"/>
          <w:szCs w:val="20"/>
        </w:rPr>
        <w:t>nižší</w:t>
      </w:r>
      <w:r w:rsidR="00CD6448">
        <w:rPr>
          <w:color w:val="000000"/>
          <w:szCs w:val="20"/>
        </w:rPr>
        <w:t xml:space="preserve">. </w:t>
      </w:r>
      <w:r w:rsidR="00EA73F3">
        <w:rPr>
          <w:color w:val="000000"/>
          <w:szCs w:val="20"/>
        </w:rPr>
        <w:t>V meziročním srovnání</w:t>
      </w:r>
      <w:r w:rsidR="00CD6448">
        <w:rPr>
          <w:color w:val="000000"/>
          <w:szCs w:val="20"/>
        </w:rPr>
        <w:t xml:space="preserve"> </w:t>
      </w:r>
      <w:r w:rsidR="003B2742">
        <w:rPr>
          <w:color w:val="000000"/>
          <w:szCs w:val="20"/>
        </w:rPr>
        <w:t xml:space="preserve">            </w:t>
      </w:r>
      <w:r w:rsidR="00CD6448">
        <w:rPr>
          <w:color w:val="000000"/>
          <w:szCs w:val="20"/>
        </w:rPr>
        <w:t xml:space="preserve">je důvěra </w:t>
      </w:r>
      <w:r w:rsidR="006F25A5">
        <w:rPr>
          <w:color w:val="000000"/>
          <w:szCs w:val="20"/>
        </w:rPr>
        <w:t xml:space="preserve">podnikatelů v obchodě </w:t>
      </w:r>
      <w:r w:rsidR="00FF22FE">
        <w:rPr>
          <w:color w:val="000000"/>
          <w:szCs w:val="20"/>
        </w:rPr>
        <w:t>nižší</w:t>
      </w:r>
      <w:r w:rsidR="00CD644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EA73F3" w:rsidP="00A12F18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CD6448">
        <w:rPr>
          <w:color w:val="000000"/>
          <w:szCs w:val="20"/>
        </w:rPr>
        <w:t>e</w:t>
      </w:r>
      <w:r w:rsidR="004E6F1A">
        <w:rPr>
          <w:color w:val="000000"/>
          <w:szCs w:val="20"/>
        </w:rPr>
        <w:t xml:space="preserve"> v</w:t>
      </w:r>
      <w:r w:rsidR="00A12F18" w:rsidRPr="00247FE8">
        <w:rPr>
          <w:color w:val="000000"/>
          <w:szCs w:val="20"/>
        </w:rPr>
        <w:t xml:space="preserve">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 w:rsidR="006155F5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</w:t>
      </w:r>
      <w:r w:rsidR="00E0188D">
        <w:rPr>
          <w:color w:val="000000"/>
          <w:szCs w:val="20"/>
        </w:rPr>
        <w:t>oproti září</w:t>
      </w:r>
      <w:r w:rsidR="00654098">
        <w:rPr>
          <w:color w:val="000000"/>
          <w:szCs w:val="20"/>
        </w:rPr>
        <w:t xml:space="preserve"> </w:t>
      </w:r>
      <w:r w:rsidR="006155F5">
        <w:rPr>
          <w:color w:val="000000"/>
          <w:szCs w:val="20"/>
        </w:rPr>
        <w:t xml:space="preserve">mírně </w:t>
      </w:r>
      <w:r w:rsidR="00A570C4">
        <w:rPr>
          <w:color w:val="000000"/>
          <w:szCs w:val="20"/>
        </w:rPr>
        <w:t>snížila</w:t>
      </w:r>
      <w:r w:rsidR="006C26D2">
        <w:rPr>
          <w:color w:val="000000"/>
          <w:szCs w:val="20"/>
        </w:rPr>
        <w:t xml:space="preserve">. Indikátor důvěry </w:t>
      </w:r>
      <w:r w:rsidR="00A570C4">
        <w:rPr>
          <w:color w:val="000000"/>
          <w:szCs w:val="20"/>
        </w:rPr>
        <w:t>poklesl o 0,5</w:t>
      </w:r>
      <w:r w:rsidR="00544BD3">
        <w:rPr>
          <w:color w:val="000000"/>
          <w:szCs w:val="20"/>
        </w:rPr>
        <w:t xml:space="preserve"> bodu</w:t>
      </w:r>
      <w:r w:rsidR="00F22DE1">
        <w:rPr>
          <w:color w:val="000000"/>
          <w:szCs w:val="20"/>
        </w:rPr>
        <w:t xml:space="preserve"> na hodnotu</w:t>
      </w:r>
      <w:r w:rsidR="006C26D2">
        <w:rPr>
          <w:color w:val="000000"/>
          <w:szCs w:val="20"/>
        </w:rPr>
        <w:t xml:space="preserve"> </w:t>
      </w:r>
      <w:r w:rsidR="00A570C4">
        <w:rPr>
          <w:color w:val="000000"/>
          <w:szCs w:val="20"/>
        </w:rPr>
        <w:t>97,9</w:t>
      </w:r>
      <w:r w:rsidR="006C26D2">
        <w:rPr>
          <w:color w:val="000000"/>
          <w:szCs w:val="20"/>
        </w:rPr>
        <w:t>.</w:t>
      </w:r>
      <w:r w:rsidR="005A2579">
        <w:rPr>
          <w:color w:val="000000"/>
          <w:szCs w:val="20"/>
        </w:rPr>
        <w:t xml:space="preserve"> </w:t>
      </w:r>
      <w:r w:rsidR="00A570C4">
        <w:rPr>
          <w:color w:val="000000"/>
          <w:szCs w:val="20"/>
        </w:rPr>
        <w:t xml:space="preserve">Podnikatelé ve službách zhodnotili současnou celkovou ekonomickou situaci </w:t>
      </w:r>
      <w:r w:rsidR="00E0188D">
        <w:rPr>
          <w:color w:val="000000"/>
          <w:szCs w:val="20"/>
        </w:rPr>
        <w:t xml:space="preserve">meziměsíčně téměř </w:t>
      </w:r>
      <w:r w:rsidR="00A570C4">
        <w:rPr>
          <w:color w:val="000000"/>
          <w:szCs w:val="20"/>
        </w:rPr>
        <w:t>stejně</w:t>
      </w:r>
      <w:r w:rsidR="00544BD3">
        <w:rPr>
          <w:color w:val="000000"/>
          <w:szCs w:val="20"/>
        </w:rPr>
        <w:t xml:space="preserve">. </w:t>
      </w:r>
      <w:r w:rsidR="006155F5">
        <w:rPr>
          <w:color w:val="000000"/>
          <w:szCs w:val="20"/>
        </w:rPr>
        <w:t>Hodnocení</w:t>
      </w:r>
      <w:r w:rsidR="00A26EAD">
        <w:rPr>
          <w:color w:val="000000"/>
          <w:szCs w:val="20"/>
        </w:rPr>
        <w:t xml:space="preserve"> současné celkové poptávky </w:t>
      </w:r>
      <w:r w:rsidR="00322304">
        <w:rPr>
          <w:color w:val="000000"/>
          <w:szCs w:val="20"/>
        </w:rPr>
        <w:t>po službách</w:t>
      </w:r>
      <w:r w:rsidR="008210D9">
        <w:rPr>
          <w:color w:val="000000"/>
          <w:szCs w:val="20"/>
        </w:rPr>
        <w:t xml:space="preserve"> </w:t>
      </w:r>
      <w:r w:rsidR="007E6EDB">
        <w:rPr>
          <w:color w:val="000000"/>
          <w:szCs w:val="20"/>
        </w:rPr>
        <w:t xml:space="preserve">se </w:t>
      </w:r>
      <w:r w:rsidR="00A570C4">
        <w:rPr>
          <w:color w:val="000000"/>
          <w:szCs w:val="20"/>
        </w:rPr>
        <w:t>snížilo</w:t>
      </w:r>
      <w:r w:rsidR="00A921D6">
        <w:rPr>
          <w:color w:val="000000"/>
          <w:szCs w:val="20"/>
        </w:rPr>
        <w:t>, o</w:t>
      </w:r>
      <w:r w:rsidR="003E4BF7">
        <w:rPr>
          <w:color w:val="000000"/>
          <w:szCs w:val="20"/>
        </w:rPr>
        <w:t xml:space="preserve">čekávání </w:t>
      </w:r>
      <w:r w:rsidR="00654098">
        <w:rPr>
          <w:color w:val="000000"/>
          <w:szCs w:val="20"/>
        </w:rPr>
        <w:t xml:space="preserve">pro </w:t>
      </w:r>
      <w:r w:rsidR="00A26EAD">
        <w:rPr>
          <w:color w:val="000000"/>
          <w:szCs w:val="20"/>
        </w:rPr>
        <w:t xml:space="preserve">období </w:t>
      </w:r>
      <w:r w:rsidR="00654098">
        <w:rPr>
          <w:color w:val="000000"/>
          <w:szCs w:val="20"/>
        </w:rPr>
        <w:t>příští</w:t>
      </w:r>
      <w:r w:rsidR="00A26EAD">
        <w:rPr>
          <w:color w:val="000000"/>
          <w:szCs w:val="20"/>
        </w:rPr>
        <w:t>ch</w:t>
      </w:r>
      <w:r w:rsidR="00654098">
        <w:rPr>
          <w:color w:val="000000"/>
          <w:szCs w:val="20"/>
        </w:rPr>
        <w:t xml:space="preserve"> tř</w:t>
      </w:r>
      <w:r w:rsidR="00A26EAD">
        <w:rPr>
          <w:color w:val="000000"/>
          <w:szCs w:val="20"/>
        </w:rPr>
        <w:t>í</w:t>
      </w:r>
      <w:r w:rsidR="00654098">
        <w:rPr>
          <w:color w:val="000000"/>
          <w:szCs w:val="20"/>
        </w:rPr>
        <w:t xml:space="preserve"> měsíc</w:t>
      </w:r>
      <w:r w:rsidR="00A26EAD">
        <w:rPr>
          <w:color w:val="000000"/>
          <w:szCs w:val="20"/>
        </w:rPr>
        <w:t>ů</w:t>
      </w:r>
      <w:r w:rsidR="00FD3D39">
        <w:rPr>
          <w:color w:val="000000"/>
          <w:szCs w:val="20"/>
        </w:rPr>
        <w:t xml:space="preserve"> </w:t>
      </w:r>
      <w:r w:rsidR="007E6EDB">
        <w:rPr>
          <w:color w:val="000000"/>
          <w:szCs w:val="20"/>
        </w:rPr>
        <w:t>jsou</w:t>
      </w:r>
      <w:r>
        <w:rPr>
          <w:color w:val="000000"/>
          <w:szCs w:val="20"/>
        </w:rPr>
        <w:t xml:space="preserve"> </w:t>
      </w:r>
      <w:r w:rsidR="00A570C4">
        <w:rPr>
          <w:color w:val="000000"/>
          <w:szCs w:val="20"/>
        </w:rPr>
        <w:t>téměř neměnná</w:t>
      </w:r>
      <w:r w:rsidR="004E6F1A">
        <w:rPr>
          <w:color w:val="000000"/>
          <w:szCs w:val="20"/>
        </w:rPr>
        <w:t xml:space="preserve">. </w:t>
      </w:r>
      <w:r w:rsidR="00FD3D39">
        <w:rPr>
          <w:color w:val="000000"/>
          <w:szCs w:val="20"/>
        </w:rPr>
        <w:t xml:space="preserve">Očekávání vývoje celkové ekonomické situace pro období příštích tří </w:t>
      </w:r>
      <w:r w:rsidR="00A570C4">
        <w:rPr>
          <w:color w:val="000000"/>
          <w:szCs w:val="20"/>
        </w:rPr>
        <w:t>i šesti měsíců j</w:t>
      </w:r>
      <w:r w:rsidR="00FD3D39">
        <w:rPr>
          <w:color w:val="000000"/>
          <w:szCs w:val="20"/>
        </w:rPr>
        <w:t xml:space="preserve">sou </w:t>
      </w:r>
      <w:r w:rsidR="00E0188D">
        <w:rPr>
          <w:color w:val="000000"/>
          <w:szCs w:val="20"/>
        </w:rPr>
        <w:t xml:space="preserve">meziměsíčně také </w:t>
      </w:r>
      <w:r w:rsidR="00DE2D0A">
        <w:rPr>
          <w:color w:val="000000"/>
          <w:szCs w:val="20"/>
        </w:rPr>
        <w:t>stejná</w:t>
      </w:r>
      <w:r w:rsidR="00544BD3">
        <w:rPr>
          <w:color w:val="000000"/>
          <w:szCs w:val="20"/>
        </w:rPr>
        <w:t xml:space="preserve">. </w:t>
      </w:r>
      <w:r w:rsidR="00E0188D">
        <w:rPr>
          <w:color w:val="000000"/>
          <w:szCs w:val="20"/>
        </w:rPr>
        <w:t>Meziročně</w:t>
      </w:r>
      <w:r w:rsidR="00A570C4">
        <w:rPr>
          <w:color w:val="000000"/>
          <w:szCs w:val="20"/>
        </w:rPr>
        <w:t xml:space="preserve"> je d</w:t>
      </w:r>
      <w:r w:rsidR="00DE2D0A">
        <w:rPr>
          <w:color w:val="000000"/>
          <w:szCs w:val="20"/>
        </w:rPr>
        <w:t>ůvěra ve</w:t>
      </w:r>
      <w:r w:rsidR="00E0188D">
        <w:rPr>
          <w:color w:val="000000"/>
          <w:szCs w:val="20"/>
        </w:rPr>
        <w:t xml:space="preserve"> vybraných odvětvích služeb</w:t>
      </w:r>
      <w:r w:rsidR="00AB64F7">
        <w:rPr>
          <w:color w:val="000000"/>
          <w:szCs w:val="20"/>
        </w:rPr>
        <w:t xml:space="preserve"> </w:t>
      </w:r>
      <w:r w:rsidR="0088685C">
        <w:rPr>
          <w:color w:val="000000"/>
          <w:szCs w:val="20"/>
        </w:rPr>
        <w:t>vyšší</w:t>
      </w:r>
      <w:r w:rsidR="00FD3D39">
        <w:rPr>
          <w:color w:val="000000"/>
          <w:szCs w:val="20"/>
        </w:rPr>
        <w:t xml:space="preserve">. </w:t>
      </w:r>
    </w:p>
    <w:p w:rsidR="00FD3D39" w:rsidRPr="00121167" w:rsidRDefault="00FD3D39" w:rsidP="00A12F18">
      <w:pPr>
        <w:rPr>
          <w:color w:val="000000"/>
          <w:szCs w:val="20"/>
        </w:rPr>
      </w:pPr>
    </w:p>
    <w:p w:rsidR="003B2742" w:rsidRDefault="006D685B" w:rsidP="003B2742">
      <w:pPr>
        <w:pStyle w:val="TabulkaGraf"/>
        <w:jc w:val="both"/>
        <w:rPr>
          <w:b w:val="0"/>
        </w:rPr>
      </w:pPr>
      <w:r>
        <w:rPr>
          <w:b w:val="0"/>
          <w:szCs w:val="20"/>
        </w:rPr>
        <w:t>Mezi</w:t>
      </w:r>
      <w:r w:rsidR="000E3B38" w:rsidRPr="006D685B">
        <w:rPr>
          <w:b w:val="0"/>
          <w:szCs w:val="20"/>
        </w:rPr>
        <w:t xml:space="preserve"> </w:t>
      </w:r>
      <w:r w:rsidR="000E3B38" w:rsidRPr="006D685B">
        <w:rPr>
          <w:szCs w:val="20"/>
        </w:rPr>
        <w:t>spotřebitel</w:t>
      </w:r>
      <w:r>
        <w:rPr>
          <w:szCs w:val="20"/>
        </w:rPr>
        <w:t>i</w:t>
      </w:r>
      <w:r w:rsidR="000E3B38" w:rsidRPr="006D685B">
        <w:rPr>
          <w:szCs w:val="20"/>
        </w:rPr>
        <w:t xml:space="preserve"> </w:t>
      </w:r>
      <w:r>
        <w:rPr>
          <w:b w:val="0"/>
          <w:szCs w:val="20"/>
        </w:rPr>
        <w:t xml:space="preserve">se důvěra </w:t>
      </w:r>
      <w:r w:rsidR="000E3B38" w:rsidRPr="006D685B">
        <w:rPr>
          <w:b w:val="0"/>
          <w:szCs w:val="20"/>
        </w:rPr>
        <w:t xml:space="preserve">v ekonomiku </w:t>
      </w:r>
      <w:r>
        <w:rPr>
          <w:b w:val="0"/>
          <w:szCs w:val="20"/>
        </w:rPr>
        <w:t>zvýšila</w:t>
      </w:r>
      <w:r w:rsidR="001F7046" w:rsidRPr="006D685B">
        <w:rPr>
          <w:b w:val="0"/>
          <w:szCs w:val="20"/>
        </w:rPr>
        <w:t>.</w:t>
      </w:r>
      <w:r w:rsidR="002C3BCA" w:rsidRPr="006D685B">
        <w:rPr>
          <w:b w:val="0"/>
          <w:szCs w:val="20"/>
        </w:rPr>
        <w:t xml:space="preserve"> </w:t>
      </w:r>
      <w:r w:rsidR="00FB7882" w:rsidRPr="006D685B">
        <w:rPr>
          <w:b w:val="0"/>
          <w:szCs w:val="20"/>
        </w:rPr>
        <w:t>Indikátor</w:t>
      </w:r>
      <w:r w:rsidR="00405417" w:rsidRPr="006D685B">
        <w:rPr>
          <w:b w:val="0"/>
          <w:szCs w:val="20"/>
        </w:rPr>
        <w:t xml:space="preserve"> důvěry</w:t>
      </w:r>
      <w:r w:rsidR="00405417" w:rsidRPr="006D685B">
        <w:rPr>
          <w:szCs w:val="20"/>
        </w:rPr>
        <w:t xml:space="preserve"> </w:t>
      </w:r>
      <w:r w:rsidR="002B4BE4" w:rsidRPr="006D685B">
        <w:rPr>
          <w:b w:val="0"/>
          <w:szCs w:val="20"/>
        </w:rPr>
        <w:t>meziměsíčně</w:t>
      </w:r>
      <w:r w:rsidR="00FC6943" w:rsidRPr="006D685B">
        <w:rPr>
          <w:b w:val="0"/>
          <w:szCs w:val="20"/>
        </w:rPr>
        <w:t xml:space="preserve"> </w:t>
      </w:r>
      <w:r w:rsidR="002B4BE4" w:rsidRPr="006D685B">
        <w:rPr>
          <w:b w:val="0"/>
          <w:szCs w:val="20"/>
        </w:rPr>
        <w:t xml:space="preserve">vzrostl o </w:t>
      </w:r>
      <w:r>
        <w:rPr>
          <w:b w:val="0"/>
          <w:szCs w:val="20"/>
        </w:rPr>
        <w:t>1 bod</w:t>
      </w:r>
      <w:r w:rsidR="001F7046" w:rsidRPr="006D685B">
        <w:rPr>
          <w:b w:val="0"/>
          <w:szCs w:val="20"/>
        </w:rPr>
        <w:t xml:space="preserve"> na hodnotu</w:t>
      </w:r>
      <w:r w:rsidR="0043078D" w:rsidRPr="006D685B">
        <w:rPr>
          <w:b w:val="0"/>
          <w:szCs w:val="20"/>
        </w:rPr>
        <w:t xml:space="preserve"> </w:t>
      </w:r>
      <w:r w:rsidR="002B4BE4" w:rsidRPr="006D685B">
        <w:rPr>
          <w:b w:val="0"/>
          <w:szCs w:val="20"/>
        </w:rPr>
        <w:t>11</w:t>
      </w:r>
      <w:r>
        <w:rPr>
          <w:b w:val="0"/>
          <w:szCs w:val="20"/>
        </w:rPr>
        <w:t>2</w:t>
      </w:r>
      <w:r w:rsidR="002B4BE4" w:rsidRPr="006D685B">
        <w:rPr>
          <w:b w:val="0"/>
          <w:szCs w:val="20"/>
        </w:rPr>
        <w:t>,0</w:t>
      </w:r>
      <w:r w:rsidR="007A379F" w:rsidRPr="006D685B">
        <w:rPr>
          <w:b w:val="0"/>
          <w:szCs w:val="20"/>
        </w:rPr>
        <w:t>. Z</w:t>
      </w:r>
      <w:r w:rsidR="003B2742">
        <w:rPr>
          <w:b w:val="0"/>
          <w:szCs w:val="20"/>
        </w:rPr>
        <w:t> </w:t>
      </w:r>
      <w:r w:rsidR="002C3BCA" w:rsidRPr="006D685B">
        <w:rPr>
          <w:b w:val="0"/>
          <w:szCs w:val="20"/>
        </w:rPr>
        <w:t>aktuálního</w:t>
      </w:r>
      <w:r w:rsidR="003B2742">
        <w:rPr>
          <w:b w:val="0"/>
          <w:szCs w:val="20"/>
        </w:rPr>
        <w:t xml:space="preserve"> říjnového</w:t>
      </w:r>
      <w:r w:rsidR="002C3BCA" w:rsidRPr="006D685B">
        <w:rPr>
          <w:b w:val="0"/>
          <w:szCs w:val="20"/>
        </w:rPr>
        <w:t xml:space="preserve"> </w:t>
      </w:r>
      <w:r w:rsidR="001F5BA3" w:rsidRPr="006D685B">
        <w:rPr>
          <w:b w:val="0"/>
          <w:szCs w:val="20"/>
        </w:rPr>
        <w:t>šetření</w:t>
      </w:r>
      <w:r w:rsidR="00242175" w:rsidRPr="006D685B">
        <w:rPr>
          <w:b w:val="0"/>
          <w:szCs w:val="20"/>
        </w:rPr>
        <w:t xml:space="preserve"> </w:t>
      </w:r>
      <w:r w:rsidR="00095509" w:rsidRPr="006D685B">
        <w:rPr>
          <w:b w:val="0"/>
          <w:szCs w:val="20"/>
        </w:rPr>
        <w:t xml:space="preserve">mezi </w:t>
      </w:r>
      <w:r w:rsidR="001F5BA3" w:rsidRPr="006D685B">
        <w:rPr>
          <w:b w:val="0"/>
          <w:szCs w:val="20"/>
        </w:rPr>
        <w:t>spotřebiteli</w:t>
      </w:r>
      <w:r w:rsidR="00095509" w:rsidRPr="006D685B">
        <w:rPr>
          <w:b w:val="0"/>
          <w:szCs w:val="20"/>
        </w:rPr>
        <w:t xml:space="preserve"> </w:t>
      </w:r>
      <w:r w:rsidR="00082B49" w:rsidRPr="006D685B">
        <w:rPr>
          <w:b w:val="0"/>
          <w:szCs w:val="20"/>
        </w:rPr>
        <w:t>vyplynulo, že</w:t>
      </w:r>
      <w:r w:rsidR="00814BA0" w:rsidRPr="006D685B">
        <w:rPr>
          <w:b w:val="0"/>
          <w:szCs w:val="20"/>
        </w:rPr>
        <w:t xml:space="preserve"> </w:t>
      </w:r>
      <w:r w:rsidR="00082B49" w:rsidRPr="006D685B">
        <w:rPr>
          <w:b w:val="0"/>
          <w:szCs w:val="20"/>
        </w:rPr>
        <w:t>se</w:t>
      </w:r>
      <w:r w:rsidR="00814BA0" w:rsidRPr="006D685B">
        <w:rPr>
          <w:b w:val="0"/>
          <w:szCs w:val="20"/>
        </w:rPr>
        <w:t xml:space="preserve"> </w:t>
      </w:r>
      <w:r w:rsidR="00985706" w:rsidRPr="006D685B">
        <w:rPr>
          <w:b w:val="0"/>
          <w:szCs w:val="20"/>
        </w:rPr>
        <w:t xml:space="preserve">pro období příštích dvanácti měsíců </w:t>
      </w:r>
      <w:r>
        <w:rPr>
          <w:b w:val="0"/>
          <w:szCs w:val="20"/>
        </w:rPr>
        <w:t>snížily</w:t>
      </w:r>
      <w:r w:rsidR="00FC6943" w:rsidRPr="006D685B">
        <w:rPr>
          <w:b w:val="0"/>
          <w:szCs w:val="20"/>
        </w:rPr>
        <w:t xml:space="preserve"> jejich</w:t>
      </w:r>
      <w:r w:rsidR="002C3BCA" w:rsidRPr="006D685B">
        <w:rPr>
          <w:b w:val="0"/>
          <w:szCs w:val="20"/>
        </w:rPr>
        <w:t xml:space="preserve"> </w:t>
      </w:r>
      <w:r w:rsidR="00D643D5" w:rsidRPr="006D685B">
        <w:rPr>
          <w:b w:val="0"/>
          <w:szCs w:val="20"/>
        </w:rPr>
        <w:t xml:space="preserve">obavy </w:t>
      </w:r>
      <w:r w:rsidR="002D2365" w:rsidRPr="006D685B">
        <w:rPr>
          <w:b w:val="0"/>
          <w:szCs w:val="20"/>
        </w:rPr>
        <w:t>ze</w:t>
      </w:r>
      <w:r w:rsidR="001819F9" w:rsidRPr="006D685B">
        <w:rPr>
          <w:b w:val="0"/>
          <w:szCs w:val="20"/>
        </w:rPr>
        <w:t xml:space="preserve"> zhoršení celkové ekonomické situace</w:t>
      </w:r>
      <w:r w:rsidR="0027311F" w:rsidRPr="006D685B">
        <w:rPr>
          <w:b w:val="0"/>
          <w:szCs w:val="20"/>
        </w:rPr>
        <w:t>.</w:t>
      </w:r>
      <w:r w:rsidR="00965F5D" w:rsidRPr="006D685B">
        <w:rPr>
          <w:b w:val="0"/>
          <w:szCs w:val="20"/>
        </w:rPr>
        <w:t xml:space="preserve"> Obavy </w:t>
      </w:r>
      <w:r w:rsidR="00FC6943" w:rsidRPr="006D685B">
        <w:rPr>
          <w:b w:val="0"/>
          <w:szCs w:val="20"/>
        </w:rPr>
        <w:t>spotřebitelů z</w:t>
      </w:r>
      <w:r w:rsidR="00C512EE" w:rsidRPr="006D685B">
        <w:rPr>
          <w:b w:val="0"/>
          <w:szCs w:val="20"/>
        </w:rPr>
        <w:t xml:space="preserve">e zhoršení </w:t>
      </w:r>
      <w:r w:rsidR="003B2742">
        <w:rPr>
          <w:b w:val="0"/>
          <w:szCs w:val="20"/>
        </w:rPr>
        <w:t xml:space="preserve">jejich </w:t>
      </w:r>
      <w:r w:rsidR="00965F5D" w:rsidRPr="006D685B">
        <w:rPr>
          <w:b w:val="0"/>
          <w:szCs w:val="20"/>
        </w:rPr>
        <w:t>vlastní finanční situace se</w:t>
      </w:r>
      <w:r w:rsidR="00995577" w:rsidRPr="006D685B">
        <w:rPr>
          <w:b w:val="0"/>
          <w:szCs w:val="20"/>
        </w:rPr>
        <w:t xml:space="preserve"> </w:t>
      </w:r>
      <w:r w:rsidR="002B4BE4" w:rsidRPr="006D685B">
        <w:rPr>
          <w:b w:val="0"/>
          <w:szCs w:val="20"/>
        </w:rPr>
        <w:t xml:space="preserve">téměř </w:t>
      </w:r>
      <w:r w:rsidR="00FD0693" w:rsidRPr="006D685B">
        <w:rPr>
          <w:b w:val="0"/>
          <w:szCs w:val="20"/>
        </w:rPr>
        <w:t>nezměnily</w:t>
      </w:r>
      <w:r w:rsidR="00995577" w:rsidRPr="006D685B">
        <w:rPr>
          <w:b w:val="0"/>
          <w:szCs w:val="20"/>
        </w:rPr>
        <w:t xml:space="preserve">. </w:t>
      </w:r>
      <w:r w:rsidR="000540D3" w:rsidRPr="006D685B">
        <w:rPr>
          <w:b w:val="0"/>
          <w:szCs w:val="20"/>
        </w:rPr>
        <w:t>Úmysl spořit</w:t>
      </w:r>
      <w:r w:rsidR="00D643D5" w:rsidRPr="006D685B">
        <w:rPr>
          <w:b w:val="0"/>
          <w:szCs w:val="20"/>
        </w:rPr>
        <w:t xml:space="preserve"> </w:t>
      </w:r>
      <w:r w:rsidR="000540D3" w:rsidRPr="006D685B">
        <w:rPr>
          <w:b w:val="0"/>
          <w:szCs w:val="20"/>
        </w:rPr>
        <w:t>se</w:t>
      </w:r>
      <w:r w:rsidR="009A0205" w:rsidRPr="006D685B">
        <w:rPr>
          <w:b w:val="0"/>
          <w:szCs w:val="20"/>
        </w:rPr>
        <w:t xml:space="preserve"> </w:t>
      </w:r>
      <w:r>
        <w:rPr>
          <w:b w:val="0"/>
          <w:szCs w:val="20"/>
        </w:rPr>
        <w:t>také téměř nezměnil</w:t>
      </w:r>
      <w:r w:rsidR="002B4BE4" w:rsidRPr="006D685B">
        <w:rPr>
          <w:b w:val="0"/>
          <w:szCs w:val="20"/>
        </w:rPr>
        <w:t xml:space="preserve">. </w:t>
      </w:r>
      <w:r w:rsidR="00DE2D0A" w:rsidRPr="006D685B">
        <w:rPr>
          <w:b w:val="0"/>
          <w:szCs w:val="20"/>
        </w:rPr>
        <w:t>Ve srovnání s minulým měsícem</w:t>
      </w:r>
      <w:r w:rsidR="00D643D5" w:rsidRPr="006D685B">
        <w:rPr>
          <w:b w:val="0"/>
          <w:szCs w:val="20"/>
        </w:rPr>
        <w:t xml:space="preserve"> </w:t>
      </w:r>
      <w:r w:rsidR="00875AE1" w:rsidRPr="006D685B">
        <w:rPr>
          <w:b w:val="0"/>
          <w:szCs w:val="20"/>
        </w:rPr>
        <w:t xml:space="preserve">se </w:t>
      </w:r>
      <w:r w:rsidR="00D643D5" w:rsidRPr="006D685B">
        <w:rPr>
          <w:b w:val="0"/>
          <w:szCs w:val="20"/>
        </w:rPr>
        <w:t>o</w:t>
      </w:r>
      <w:r w:rsidR="001C6709" w:rsidRPr="006D685B">
        <w:rPr>
          <w:b w:val="0"/>
          <w:szCs w:val="20"/>
        </w:rPr>
        <w:t>bavy</w:t>
      </w:r>
      <w:r w:rsidR="00622A45" w:rsidRPr="006D685B">
        <w:rPr>
          <w:b w:val="0"/>
          <w:szCs w:val="20"/>
        </w:rPr>
        <w:t xml:space="preserve"> spotřebitelů z</w:t>
      </w:r>
      <w:r w:rsidR="00037F65">
        <w:rPr>
          <w:b w:val="0"/>
          <w:szCs w:val="20"/>
        </w:rPr>
        <w:t> </w:t>
      </w:r>
      <w:r w:rsidR="00622A45" w:rsidRPr="006D685B">
        <w:rPr>
          <w:b w:val="0"/>
          <w:szCs w:val="20"/>
        </w:rPr>
        <w:t>růstu</w:t>
      </w:r>
      <w:r w:rsidR="00037F65">
        <w:rPr>
          <w:b w:val="0"/>
          <w:szCs w:val="20"/>
        </w:rPr>
        <w:t xml:space="preserve"> cen</w:t>
      </w:r>
      <w:r w:rsidR="002A1411" w:rsidRPr="006D685B">
        <w:rPr>
          <w:b w:val="0"/>
          <w:szCs w:val="20"/>
        </w:rPr>
        <w:t xml:space="preserve"> </w:t>
      </w:r>
      <w:r>
        <w:rPr>
          <w:b w:val="0"/>
          <w:szCs w:val="20"/>
        </w:rPr>
        <w:t>téměř nezměnily</w:t>
      </w:r>
      <w:r w:rsidR="00622A45" w:rsidRPr="006D685B">
        <w:rPr>
          <w:b w:val="0"/>
          <w:szCs w:val="20"/>
        </w:rPr>
        <w:t xml:space="preserve">. </w:t>
      </w:r>
      <w:r w:rsidR="002B4BE4" w:rsidRPr="006D685B">
        <w:rPr>
          <w:b w:val="0"/>
          <w:szCs w:val="20"/>
        </w:rPr>
        <w:t xml:space="preserve">Obavy ze zvýšení nezaměstnanosti </w:t>
      </w:r>
      <w:r w:rsidR="003B2742">
        <w:rPr>
          <w:b w:val="0"/>
          <w:szCs w:val="20"/>
        </w:rPr>
        <w:t>jsou stejné</w:t>
      </w:r>
      <w:r w:rsidR="002B4BE4" w:rsidRPr="006D685B">
        <w:rPr>
          <w:b w:val="0"/>
          <w:szCs w:val="20"/>
        </w:rPr>
        <w:t xml:space="preserve">. </w:t>
      </w:r>
      <w:r w:rsidR="00E0188D">
        <w:rPr>
          <w:b w:val="0"/>
          <w:szCs w:val="20"/>
        </w:rPr>
        <w:t>Oproti říjnu loňského roku</w:t>
      </w:r>
      <w:r w:rsidR="0075579C" w:rsidRPr="006D685B">
        <w:rPr>
          <w:b w:val="0"/>
          <w:szCs w:val="20"/>
        </w:rPr>
        <w:t xml:space="preserve"> </w:t>
      </w:r>
      <w:r w:rsidR="001948AE" w:rsidRPr="006D685B">
        <w:rPr>
          <w:b w:val="0"/>
        </w:rPr>
        <w:t xml:space="preserve">je </w:t>
      </w:r>
      <w:r w:rsidR="00FD0693" w:rsidRPr="006D685B">
        <w:rPr>
          <w:b w:val="0"/>
        </w:rPr>
        <w:t>důvěra spotřebitelů</w:t>
      </w:r>
      <w:r w:rsidR="00FC6943" w:rsidRPr="006D685B">
        <w:rPr>
          <w:b w:val="0"/>
        </w:rPr>
        <w:t xml:space="preserve"> v</w:t>
      </w:r>
      <w:r w:rsidR="000540D3" w:rsidRPr="006D685B">
        <w:rPr>
          <w:b w:val="0"/>
        </w:rPr>
        <w:t>yšší</w:t>
      </w:r>
      <w:r w:rsidR="00FC6943" w:rsidRPr="006D685B">
        <w:rPr>
          <w:b w:val="0"/>
        </w:rPr>
        <w:t>.</w:t>
      </w:r>
    </w:p>
    <w:p w:rsidR="00E0188D" w:rsidRPr="00E0188D" w:rsidRDefault="00E0188D" w:rsidP="00E0188D"/>
    <w:p w:rsidR="00082B49" w:rsidRDefault="00082B49" w:rsidP="001F6035">
      <w:pPr>
        <w:pStyle w:val="Poznmky0"/>
        <w:spacing w:before="0" w:line="240" w:lineRule="auto"/>
      </w:pPr>
      <w:r>
        <w:t>Poznámky:</w:t>
      </w:r>
    </w:p>
    <w:p w:rsidR="00BE3BE0" w:rsidRDefault="00BE3BE0" w:rsidP="001F6035">
      <w:pPr>
        <w:pStyle w:val="Poznmkykontakty"/>
        <w:spacing w:before="0" w:line="240" w:lineRule="auto"/>
        <w:rPr>
          <w:iCs/>
        </w:rPr>
      </w:pPr>
    </w:p>
    <w:p w:rsidR="00082B49" w:rsidRPr="009C1E43" w:rsidRDefault="00082B49" w:rsidP="001F6035">
      <w:pPr>
        <w:pStyle w:val="Poznmkykontakty"/>
        <w:spacing w:before="0" w:line="240" w:lineRule="auto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 w:rsidR="00574109">
        <w:t>Ing. Juraj Lojka, ředitel odboru koordinace podnikových statistik a konjunkturálních průzkumů</w:t>
      </w:r>
      <w:r w:rsidR="00711F75">
        <w:t>, tel. 274052680, e-mail: juraj.lojka@czso.cz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Kontaktní osoba: </w:t>
      </w:r>
      <w:r w:rsidRPr="009C1E43">
        <w:tab/>
      </w:r>
      <w:r w:rsidR="00574109">
        <w:t>Ing</w:t>
      </w:r>
      <w:r w:rsidR="008E2A38">
        <w:t>.</w:t>
      </w:r>
      <w:r w:rsidR="00574109">
        <w:t xml:space="preserve"> </w:t>
      </w:r>
      <w:r w:rsidR="008329EA">
        <w:t>Jiří Obst</w:t>
      </w:r>
      <w:r w:rsidRPr="009C1E43">
        <w:t xml:space="preserve">, </w:t>
      </w:r>
      <w:r w:rsidR="008329EA">
        <w:t xml:space="preserve">vedoucí </w:t>
      </w:r>
      <w:r w:rsidR="00574109">
        <w:t xml:space="preserve">oddělení konjunkturálních průzkumů, </w:t>
      </w:r>
      <w:r w:rsidRPr="009C1E43">
        <w:t>tel. 27405</w:t>
      </w:r>
      <w:r w:rsidR="008329EA">
        <w:t>4116</w:t>
      </w:r>
      <w:r w:rsidRPr="009C1E43">
        <w:t xml:space="preserve">, e-mail:  </w:t>
      </w:r>
      <w:hyperlink r:id="rId8" w:history="1">
        <w:r w:rsidR="008329EA" w:rsidRPr="008329EA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 w:rsidR="00574109">
        <w:t xml:space="preserve">     </w:t>
      </w:r>
      <w:r w:rsidRPr="009C1E43">
        <w:t>GfK Czech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Termín ukončení sběru dat: </w:t>
      </w:r>
      <w:r w:rsidRPr="009C1E43">
        <w:tab/>
      </w:r>
      <w:r w:rsidR="00F90E6B">
        <w:t>1</w:t>
      </w:r>
      <w:r w:rsidR="00BD42CE">
        <w:t>7</w:t>
      </w:r>
      <w:r w:rsidR="009F4385">
        <w:t>.</w:t>
      </w:r>
      <w:r w:rsidRPr="009C1E43">
        <w:t xml:space="preserve"> </w:t>
      </w:r>
      <w:r w:rsidR="00E76E81">
        <w:t>10</w:t>
      </w:r>
      <w:r w:rsidR="004F4BCA" w:rsidRPr="009C1E43">
        <w:t>. 201</w:t>
      </w:r>
      <w:r w:rsidR="00DC76A6">
        <w:t>8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Termín zveřejnění další RI: </w:t>
      </w:r>
      <w:r w:rsidRPr="009C1E43">
        <w:tab/>
      </w:r>
      <w:r w:rsidR="001C6709">
        <w:t>2</w:t>
      </w:r>
      <w:r w:rsidR="00E76E81">
        <w:t>6</w:t>
      </w:r>
      <w:r w:rsidR="001C6709">
        <w:t>.</w:t>
      </w:r>
      <w:r w:rsidR="0060577C" w:rsidRPr="009C1E43">
        <w:t xml:space="preserve"> </w:t>
      </w:r>
      <w:r w:rsidR="007961F8">
        <w:t>1</w:t>
      </w:r>
      <w:r w:rsidR="00E76E81">
        <w:t>1</w:t>
      </w:r>
      <w:r w:rsidR="002C3945">
        <w:t>.</w:t>
      </w:r>
      <w:r w:rsidRPr="009C1E43">
        <w:t xml:space="preserve"> 201</w:t>
      </w:r>
      <w:r w:rsidR="00F90E6B">
        <w:t>8</w:t>
      </w:r>
    </w:p>
    <w:p w:rsidR="00074D4D" w:rsidRDefault="00074D4D" w:rsidP="001F6035">
      <w:pPr>
        <w:pStyle w:val="Poznmkykontaktytext"/>
        <w:spacing w:line="240" w:lineRule="auto"/>
        <w:rPr>
          <w:i w:val="0"/>
        </w:rPr>
      </w:pPr>
    </w:p>
    <w:p w:rsidR="00A12F18" w:rsidRPr="009C1E43" w:rsidRDefault="00A12F18" w:rsidP="001F6035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83772A">
        <w:rPr>
          <w:szCs w:val="20"/>
        </w:rPr>
        <w:t>8</w:t>
      </w:r>
      <w:r w:rsidRPr="009C1E43">
        <w:rPr>
          <w:szCs w:val="20"/>
        </w:rPr>
        <w:t>)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83772A">
        <w:rPr>
          <w:szCs w:val="20"/>
        </w:rPr>
        <w:t>8</w:t>
      </w:r>
      <w:r w:rsidRPr="009C1E43">
        <w:rPr>
          <w:szCs w:val="20"/>
        </w:rPr>
        <w:t xml:space="preserve">) </w:t>
      </w:r>
    </w:p>
    <w:p w:rsidR="00AD7B6C" w:rsidRDefault="00AD7B6C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83772A">
        <w:rPr>
          <w:szCs w:val="20"/>
        </w:rPr>
        <w:t>8</w:t>
      </w:r>
      <w:r w:rsidR="001835EC">
        <w:rPr>
          <w:szCs w:val="20"/>
        </w:rPr>
        <w:t>)</w:t>
      </w:r>
    </w:p>
    <w:p w:rsidR="00787DDA" w:rsidRPr="009C1E43" w:rsidRDefault="00787DDA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 w:rsidR="0083772A">
        <w:rPr>
          <w:szCs w:val="20"/>
        </w:rPr>
        <w:t>ve vybraných službách (2006–2018</w:t>
      </w:r>
      <w:r w:rsidRPr="009C1E43">
        <w:rPr>
          <w:szCs w:val="20"/>
        </w:rPr>
        <w:t xml:space="preserve">) </w:t>
      </w:r>
    </w:p>
    <w:p w:rsidR="00787DDA" w:rsidRDefault="00787DDA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FF22FE" w:rsidRPr="009C1E43" w:rsidRDefault="00FF22FE" w:rsidP="00FF22FE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Využití výrobních kapacit ve zpracovatelském průmyslu</w:t>
      </w:r>
    </w:p>
    <w:p w:rsidR="00FF22FE" w:rsidRPr="009C1E43" w:rsidRDefault="00FF22FE" w:rsidP="00FF22FE">
      <w:pPr>
        <w:tabs>
          <w:tab w:val="left" w:pos="6336"/>
        </w:tabs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 průmyslu</w:t>
      </w:r>
      <w:r w:rsidRPr="009C1E43">
        <w:rPr>
          <w:szCs w:val="20"/>
        </w:rPr>
        <w:tab/>
      </w:r>
    </w:p>
    <w:p w:rsidR="00FF22FE" w:rsidRDefault="00FF22FE" w:rsidP="00FF22FE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</w:p>
    <w:p w:rsidR="00711F75" w:rsidRDefault="002F6472" w:rsidP="00711F75">
      <w:pPr>
        <w:ind w:left="709" w:hanging="709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711F75" w:rsidRDefault="00711F75" w:rsidP="00711F75">
      <w:pPr>
        <w:ind w:left="709" w:hanging="709"/>
        <w:jc w:val="left"/>
        <w:rPr>
          <w:noProof/>
          <w:lang w:eastAsia="cs-CZ"/>
        </w:rPr>
      </w:pPr>
      <w:r w:rsidRPr="00711F75">
        <w:rPr>
          <w:i/>
          <w:sz w:val="18"/>
          <w:szCs w:val="18"/>
        </w:rPr>
        <w:t>Konjunkturální a spotřebitelské průzkumy jsou spolufinancovány granty Evropské komise DG ECFIN.</w:t>
      </w:r>
      <w:r w:rsidRPr="00711F75">
        <w:rPr>
          <w:noProof/>
          <w:lang w:eastAsia="cs-CZ"/>
        </w:rPr>
        <w:t xml:space="preserve"> </w:t>
      </w:r>
    </w:p>
    <w:sectPr w:rsidR="00711F7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A4" w:rsidRDefault="002418A4" w:rsidP="00BA6370">
      <w:r>
        <w:separator/>
      </w:r>
    </w:p>
  </w:endnote>
  <w:endnote w:type="continuationSeparator" w:id="0">
    <w:p w:rsidR="002418A4" w:rsidRDefault="002418A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418A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603F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603F7" w:rsidRPr="004E479E">
                  <w:rPr>
                    <w:rFonts w:cs="Arial"/>
                    <w:szCs w:val="15"/>
                  </w:rPr>
                  <w:fldChar w:fldCharType="separate"/>
                </w:r>
                <w:r w:rsidR="002F6472">
                  <w:rPr>
                    <w:rFonts w:cs="Arial"/>
                    <w:noProof/>
                    <w:szCs w:val="15"/>
                  </w:rPr>
                  <w:t>1</w:t>
                </w:r>
                <w:r w:rsidR="00E603F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A4" w:rsidRDefault="002418A4" w:rsidP="00BA6370">
      <w:r>
        <w:separator/>
      </w:r>
    </w:p>
  </w:footnote>
  <w:footnote w:type="continuationSeparator" w:id="0">
    <w:p w:rsidR="002418A4" w:rsidRDefault="002418A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418A4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3479"/>
    <w:rsid w:val="00003FBC"/>
    <w:rsid w:val="00005466"/>
    <w:rsid w:val="00005592"/>
    <w:rsid w:val="00006221"/>
    <w:rsid w:val="00006F0F"/>
    <w:rsid w:val="00007B8C"/>
    <w:rsid w:val="00007C80"/>
    <w:rsid w:val="00010638"/>
    <w:rsid w:val="000111F3"/>
    <w:rsid w:val="00011A6C"/>
    <w:rsid w:val="00020B57"/>
    <w:rsid w:val="00021E09"/>
    <w:rsid w:val="00022EE2"/>
    <w:rsid w:val="00024A3B"/>
    <w:rsid w:val="00032FAB"/>
    <w:rsid w:val="00033C51"/>
    <w:rsid w:val="00033F17"/>
    <w:rsid w:val="00035F66"/>
    <w:rsid w:val="00037EB8"/>
    <w:rsid w:val="00037F65"/>
    <w:rsid w:val="0004073D"/>
    <w:rsid w:val="00043165"/>
    <w:rsid w:val="00043BF4"/>
    <w:rsid w:val="00043DE4"/>
    <w:rsid w:val="00046E18"/>
    <w:rsid w:val="00053B08"/>
    <w:rsid w:val="000540D3"/>
    <w:rsid w:val="00054EA8"/>
    <w:rsid w:val="000616C8"/>
    <w:rsid w:val="000641D0"/>
    <w:rsid w:val="0007005F"/>
    <w:rsid w:val="00073D79"/>
    <w:rsid w:val="00074D4D"/>
    <w:rsid w:val="0007620B"/>
    <w:rsid w:val="00080CE1"/>
    <w:rsid w:val="00080D04"/>
    <w:rsid w:val="000815D0"/>
    <w:rsid w:val="000821BD"/>
    <w:rsid w:val="00082B49"/>
    <w:rsid w:val="00082C42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A2BE5"/>
    <w:rsid w:val="000A5059"/>
    <w:rsid w:val="000B32DB"/>
    <w:rsid w:val="000B5336"/>
    <w:rsid w:val="000B54F6"/>
    <w:rsid w:val="000B6F63"/>
    <w:rsid w:val="000B7B76"/>
    <w:rsid w:val="000C0C73"/>
    <w:rsid w:val="000C3C92"/>
    <w:rsid w:val="000C6776"/>
    <w:rsid w:val="000D093F"/>
    <w:rsid w:val="000D387A"/>
    <w:rsid w:val="000D7694"/>
    <w:rsid w:val="000D7FC7"/>
    <w:rsid w:val="000E3B38"/>
    <w:rsid w:val="000E43CC"/>
    <w:rsid w:val="000E47D3"/>
    <w:rsid w:val="000E56D6"/>
    <w:rsid w:val="000F06F0"/>
    <w:rsid w:val="000F5C60"/>
    <w:rsid w:val="000F60CC"/>
    <w:rsid w:val="000F7496"/>
    <w:rsid w:val="00100EF0"/>
    <w:rsid w:val="00106DD1"/>
    <w:rsid w:val="00114D3B"/>
    <w:rsid w:val="00117548"/>
    <w:rsid w:val="00121167"/>
    <w:rsid w:val="00121550"/>
    <w:rsid w:val="00123B22"/>
    <w:rsid w:val="00124EE3"/>
    <w:rsid w:val="00132603"/>
    <w:rsid w:val="00134320"/>
    <w:rsid w:val="001353E8"/>
    <w:rsid w:val="0013636F"/>
    <w:rsid w:val="00136496"/>
    <w:rsid w:val="00136E84"/>
    <w:rsid w:val="00140118"/>
    <w:rsid w:val="001404AB"/>
    <w:rsid w:val="00141F96"/>
    <w:rsid w:val="001437D9"/>
    <w:rsid w:val="00144DDD"/>
    <w:rsid w:val="00145AB1"/>
    <w:rsid w:val="00146087"/>
    <w:rsid w:val="001544AA"/>
    <w:rsid w:val="00154668"/>
    <w:rsid w:val="00155074"/>
    <w:rsid w:val="00162655"/>
    <w:rsid w:val="00163657"/>
    <w:rsid w:val="00171943"/>
    <w:rsid w:val="0017231D"/>
    <w:rsid w:val="001805E6"/>
    <w:rsid w:val="00180B22"/>
    <w:rsid w:val="00180CC3"/>
    <w:rsid w:val="00180D76"/>
    <w:rsid w:val="001810DC"/>
    <w:rsid w:val="001819F9"/>
    <w:rsid w:val="00181EB5"/>
    <w:rsid w:val="00181FC3"/>
    <w:rsid w:val="00181FD2"/>
    <w:rsid w:val="0018224D"/>
    <w:rsid w:val="001835EC"/>
    <w:rsid w:val="00187142"/>
    <w:rsid w:val="0019226B"/>
    <w:rsid w:val="001948AE"/>
    <w:rsid w:val="0019611E"/>
    <w:rsid w:val="001971FB"/>
    <w:rsid w:val="001978F9"/>
    <w:rsid w:val="00197E5B"/>
    <w:rsid w:val="001A1A9C"/>
    <w:rsid w:val="001A767D"/>
    <w:rsid w:val="001B0DD3"/>
    <w:rsid w:val="001B2C54"/>
    <w:rsid w:val="001B52F7"/>
    <w:rsid w:val="001B607F"/>
    <w:rsid w:val="001C2C79"/>
    <w:rsid w:val="001C2CAF"/>
    <w:rsid w:val="001C6145"/>
    <w:rsid w:val="001C6709"/>
    <w:rsid w:val="001D0DB5"/>
    <w:rsid w:val="001D1DB9"/>
    <w:rsid w:val="001D1FE5"/>
    <w:rsid w:val="001D2A80"/>
    <w:rsid w:val="001D2E45"/>
    <w:rsid w:val="001D369A"/>
    <w:rsid w:val="001D570A"/>
    <w:rsid w:val="001E6697"/>
    <w:rsid w:val="001F08B3"/>
    <w:rsid w:val="001F19BC"/>
    <w:rsid w:val="001F2FE0"/>
    <w:rsid w:val="001F43D6"/>
    <w:rsid w:val="001F5A04"/>
    <w:rsid w:val="001F5B86"/>
    <w:rsid w:val="001F5BA3"/>
    <w:rsid w:val="001F5CD6"/>
    <w:rsid w:val="001F6035"/>
    <w:rsid w:val="001F65D5"/>
    <w:rsid w:val="001F7046"/>
    <w:rsid w:val="00200037"/>
    <w:rsid w:val="00200854"/>
    <w:rsid w:val="002022E6"/>
    <w:rsid w:val="00202411"/>
    <w:rsid w:val="00202C59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4985"/>
    <w:rsid w:val="00235964"/>
    <w:rsid w:val="00236B75"/>
    <w:rsid w:val="00237581"/>
    <w:rsid w:val="002406FA"/>
    <w:rsid w:val="0024176D"/>
    <w:rsid w:val="002418A4"/>
    <w:rsid w:val="00242175"/>
    <w:rsid w:val="002434AB"/>
    <w:rsid w:val="00245670"/>
    <w:rsid w:val="00247FE8"/>
    <w:rsid w:val="00250613"/>
    <w:rsid w:val="0025406B"/>
    <w:rsid w:val="00255644"/>
    <w:rsid w:val="00255881"/>
    <w:rsid w:val="002565D7"/>
    <w:rsid w:val="0026107B"/>
    <w:rsid w:val="00261C88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9679D"/>
    <w:rsid w:val="002A1411"/>
    <w:rsid w:val="002A3829"/>
    <w:rsid w:val="002A4AC4"/>
    <w:rsid w:val="002A5A6D"/>
    <w:rsid w:val="002A6D82"/>
    <w:rsid w:val="002A70D9"/>
    <w:rsid w:val="002B2E47"/>
    <w:rsid w:val="002B4771"/>
    <w:rsid w:val="002B4BE4"/>
    <w:rsid w:val="002B68E3"/>
    <w:rsid w:val="002C155F"/>
    <w:rsid w:val="002C2A57"/>
    <w:rsid w:val="002C3945"/>
    <w:rsid w:val="002C3BCA"/>
    <w:rsid w:val="002C6B9D"/>
    <w:rsid w:val="002D0A39"/>
    <w:rsid w:val="002D0D15"/>
    <w:rsid w:val="002D2365"/>
    <w:rsid w:val="002D5954"/>
    <w:rsid w:val="002D5AA0"/>
    <w:rsid w:val="002D6203"/>
    <w:rsid w:val="002D69A3"/>
    <w:rsid w:val="002D7A4F"/>
    <w:rsid w:val="002E109A"/>
    <w:rsid w:val="002E2C62"/>
    <w:rsid w:val="002E3336"/>
    <w:rsid w:val="002E580F"/>
    <w:rsid w:val="002E5828"/>
    <w:rsid w:val="002E65DD"/>
    <w:rsid w:val="002F2B42"/>
    <w:rsid w:val="002F45F5"/>
    <w:rsid w:val="002F45F7"/>
    <w:rsid w:val="002F5BE6"/>
    <w:rsid w:val="002F6472"/>
    <w:rsid w:val="002F74A9"/>
    <w:rsid w:val="0030714B"/>
    <w:rsid w:val="003076EB"/>
    <w:rsid w:val="00316B4D"/>
    <w:rsid w:val="003179CA"/>
    <w:rsid w:val="00317AB1"/>
    <w:rsid w:val="00321AAC"/>
    <w:rsid w:val="00322304"/>
    <w:rsid w:val="00323DDC"/>
    <w:rsid w:val="003246C4"/>
    <w:rsid w:val="00326679"/>
    <w:rsid w:val="00327024"/>
    <w:rsid w:val="003301A3"/>
    <w:rsid w:val="00335218"/>
    <w:rsid w:val="00340090"/>
    <w:rsid w:val="0034045C"/>
    <w:rsid w:val="00344EB3"/>
    <w:rsid w:val="00345A0B"/>
    <w:rsid w:val="0034615A"/>
    <w:rsid w:val="003462CB"/>
    <w:rsid w:val="00350559"/>
    <w:rsid w:val="003553F1"/>
    <w:rsid w:val="00356A37"/>
    <w:rsid w:val="003621F5"/>
    <w:rsid w:val="00363F18"/>
    <w:rsid w:val="0036777B"/>
    <w:rsid w:val="00367CF9"/>
    <w:rsid w:val="003716C8"/>
    <w:rsid w:val="00375A09"/>
    <w:rsid w:val="00375EAB"/>
    <w:rsid w:val="0038282A"/>
    <w:rsid w:val="00385521"/>
    <w:rsid w:val="003862A6"/>
    <w:rsid w:val="0039278C"/>
    <w:rsid w:val="00395691"/>
    <w:rsid w:val="00396FA7"/>
    <w:rsid w:val="00397580"/>
    <w:rsid w:val="003A0C27"/>
    <w:rsid w:val="003A1568"/>
    <w:rsid w:val="003A1A44"/>
    <w:rsid w:val="003A3275"/>
    <w:rsid w:val="003A45C8"/>
    <w:rsid w:val="003A6C17"/>
    <w:rsid w:val="003A6C32"/>
    <w:rsid w:val="003B2421"/>
    <w:rsid w:val="003B2587"/>
    <w:rsid w:val="003B2742"/>
    <w:rsid w:val="003B32AB"/>
    <w:rsid w:val="003B3C6F"/>
    <w:rsid w:val="003B4934"/>
    <w:rsid w:val="003B55A8"/>
    <w:rsid w:val="003B7DAA"/>
    <w:rsid w:val="003B7F2C"/>
    <w:rsid w:val="003C07BD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D7A17"/>
    <w:rsid w:val="003E3A11"/>
    <w:rsid w:val="003E4354"/>
    <w:rsid w:val="003E4BF7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353F"/>
    <w:rsid w:val="00405244"/>
    <w:rsid w:val="00405417"/>
    <w:rsid w:val="00413B41"/>
    <w:rsid w:val="00413CF2"/>
    <w:rsid w:val="004154C7"/>
    <w:rsid w:val="00416D66"/>
    <w:rsid w:val="0041708E"/>
    <w:rsid w:val="0042128E"/>
    <w:rsid w:val="004218DF"/>
    <w:rsid w:val="00423DC8"/>
    <w:rsid w:val="00425A4A"/>
    <w:rsid w:val="0043078D"/>
    <w:rsid w:val="004365EE"/>
    <w:rsid w:val="0043709D"/>
    <w:rsid w:val="00437222"/>
    <w:rsid w:val="00440A10"/>
    <w:rsid w:val="004436EE"/>
    <w:rsid w:val="00454F87"/>
    <w:rsid w:val="0045547F"/>
    <w:rsid w:val="00455A5D"/>
    <w:rsid w:val="00456D31"/>
    <w:rsid w:val="00460CFD"/>
    <w:rsid w:val="0046749B"/>
    <w:rsid w:val="0046798E"/>
    <w:rsid w:val="00471DEF"/>
    <w:rsid w:val="00473E4F"/>
    <w:rsid w:val="00477438"/>
    <w:rsid w:val="004828CE"/>
    <w:rsid w:val="00483B72"/>
    <w:rsid w:val="00483E54"/>
    <w:rsid w:val="004868D5"/>
    <w:rsid w:val="00490094"/>
    <w:rsid w:val="004920AD"/>
    <w:rsid w:val="0049227D"/>
    <w:rsid w:val="004927DB"/>
    <w:rsid w:val="004928A0"/>
    <w:rsid w:val="00493D7A"/>
    <w:rsid w:val="004978EB"/>
    <w:rsid w:val="00497E68"/>
    <w:rsid w:val="004A21EB"/>
    <w:rsid w:val="004A3087"/>
    <w:rsid w:val="004A49BA"/>
    <w:rsid w:val="004B2464"/>
    <w:rsid w:val="004B28BA"/>
    <w:rsid w:val="004B6F45"/>
    <w:rsid w:val="004B7963"/>
    <w:rsid w:val="004C0312"/>
    <w:rsid w:val="004C1350"/>
    <w:rsid w:val="004C1ACC"/>
    <w:rsid w:val="004C6C26"/>
    <w:rsid w:val="004C7546"/>
    <w:rsid w:val="004C7CBE"/>
    <w:rsid w:val="004D05B3"/>
    <w:rsid w:val="004D25A9"/>
    <w:rsid w:val="004D4080"/>
    <w:rsid w:val="004D6BBD"/>
    <w:rsid w:val="004D6E7C"/>
    <w:rsid w:val="004E3174"/>
    <w:rsid w:val="004E479E"/>
    <w:rsid w:val="004E5201"/>
    <w:rsid w:val="004E6F1A"/>
    <w:rsid w:val="004F0784"/>
    <w:rsid w:val="004F4292"/>
    <w:rsid w:val="004F4317"/>
    <w:rsid w:val="004F468F"/>
    <w:rsid w:val="004F4A01"/>
    <w:rsid w:val="004F4BCA"/>
    <w:rsid w:val="004F567F"/>
    <w:rsid w:val="004F5B6E"/>
    <w:rsid w:val="004F686C"/>
    <w:rsid w:val="004F68ED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277D3"/>
    <w:rsid w:val="005310F2"/>
    <w:rsid w:val="00531DBB"/>
    <w:rsid w:val="00532556"/>
    <w:rsid w:val="00536C98"/>
    <w:rsid w:val="00536CEB"/>
    <w:rsid w:val="00541570"/>
    <w:rsid w:val="00544BD3"/>
    <w:rsid w:val="005533D6"/>
    <w:rsid w:val="00556AEA"/>
    <w:rsid w:val="00556FF6"/>
    <w:rsid w:val="00573994"/>
    <w:rsid w:val="00574109"/>
    <w:rsid w:val="00575A08"/>
    <w:rsid w:val="005764E6"/>
    <w:rsid w:val="00582DAD"/>
    <w:rsid w:val="00585FEC"/>
    <w:rsid w:val="00586A7E"/>
    <w:rsid w:val="00586F77"/>
    <w:rsid w:val="00591608"/>
    <w:rsid w:val="0059385F"/>
    <w:rsid w:val="005A0CAA"/>
    <w:rsid w:val="005A0F11"/>
    <w:rsid w:val="005A2579"/>
    <w:rsid w:val="005A2F87"/>
    <w:rsid w:val="005A5CDA"/>
    <w:rsid w:val="005B0C08"/>
    <w:rsid w:val="005B229D"/>
    <w:rsid w:val="005B3F6A"/>
    <w:rsid w:val="005B46A8"/>
    <w:rsid w:val="005B5591"/>
    <w:rsid w:val="005B6002"/>
    <w:rsid w:val="005B73E3"/>
    <w:rsid w:val="005B771B"/>
    <w:rsid w:val="005C0552"/>
    <w:rsid w:val="005C440C"/>
    <w:rsid w:val="005C5BAA"/>
    <w:rsid w:val="005C7E15"/>
    <w:rsid w:val="005D0191"/>
    <w:rsid w:val="005D2484"/>
    <w:rsid w:val="005D36B9"/>
    <w:rsid w:val="005D638D"/>
    <w:rsid w:val="005E44DC"/>
    <w:rsid w:val="005E5D4F"/>
    <w:rsid w:val="005E6A7E"/>
    <w:rsid w:val="005E6B9A"/>
    <w:rsid w:val="005E78B1"/>
    <w:rsid w:val="005F08DA"/>
    <w:rsid w:val="005F1827"/>
    <w:rsid w:val="005F1D37"/>
    <w:rsid w:val="005F4F7A"/>
    <w:rsid w:val="005F79FB"/>
    <w:rsid w:val="00602201"/>
    <w:rsid w:val="0060337B"/>
    <w:rsid w:val="006042C7"/>
    <w:rsid w:val="00604406"/>
    <w:rsid w:val="0060577C"/>
    <w:rsid w:val="00605859"/>
    <w:rsid w:val="00605F4A"/>
    <w:rsid w:val="00607822"/>
    <w:rsid w:val="006103AA"/>
    <w:rsid w:val="00612C70"/>
    <w:rsid w:val="00613BBF"/>
    <w:rsid w:val="006155F5"/>
    <w:rsid w:val="00615A05"/>
    <w:rsid w:val="00617110"/>
    <w:rsid w:val="00622A45"/>
    <w:rsid w:val="00622B80"/>
    <w:rsid w:val="006260AB"/>
    <w:rsid w:val="006263F5"/>
    <w:rsid w:val="006340BB"/>
    <w:rsid w:val="00640D7D"/>
    <w:rsid w:val="0064139A"/>
    <w:rsid w:val="00642649"/>
    <w:rsid w:val="006436FE"/>
    <w:rsid w:val="00643E7E"/>
    <w:rsid w:val="00646888"/>
    <w:rsid w:val="00646C92"/>
    <w:rsid w:val="00647FFB"/>
    <w:rsid w:val="006501E4"/>
    <w:rsid w:val="00654098"/>
    <w:rsid w:val="00661000"/>
    <w:rsid w:val="006654E7"/>
    <w:rsid w:val="00667A3B"/>
    <w:rsid w:val="00671E26"/>
    <w:rsid w:val="006738D1"/>
    <w:rsid w:val="006762F1"/>
    <w:rsid w:val="006773F6"/>
    <w:rsid w:val="00680DA5"/>
    <w:rsid w:val="006842E6"/>
    <w:rsid w:val="00687441"/>
    <w:rsid w:val="0069119E"/>
    <w:rsid w:val="006931CF"/>
    <w:rsid w:val="00693530"/>
    <w:rsid w:val="00693AD8"/>
    <w:rsid w:val="00694C04"/>
    <w:rsid w:val="00694F58"/>
    <w:rsid w:val="006A5B76"/>
    <w:rsid w:val="006B47E6"/>
    <w:rsid w:val="006B5D2D"/>
    <w:rsid w:val="006C007C"/>
    <w:rsid w:val="006C2194"/>
    <w:rsid w:val="006C26D2"/>
    <w:rsid w:val="006C3DE4"/>
    <w:rsid w:val="006C74C7"/>
    <w:rsid w:val="006D0414"/>
    <w:rsid w:val="006D1B5C"/>
    <w:rsid w:val="006D2C2D"/>
    <w:rsid w:val="006D416C"/>
    <w:rsid w:val="006D4EF3"/>
    <w:rsid w:val="006D5AFF"/>
    <w:rsid w:val="006D685B"/>
    <w:rsid w:val="006D6DDE"/>
    <w:rsid w:val="006E024F"/>
    <w:rsid w:val="006E42FC"/>
    <w:rsid w:val="006E4E81"/>
    <w:rsid w:val="006E54AE"/>
    <w:rsid w:val="006E679F"/>
    <w:rsid w:val="006E7951"/>
    <w:rsid w:val="006F25A5"/>
    <w:rsid w:val="006F4A28"/>
    <w:rsid w:val="00702503"/>
    <w:rsid w:val="00703B9D"/>
    <w:rsid w:val="00704BE1"/>
    <w:rsid w:val="00707F7D"/>
    <w:rsid w:val="00711F75"/>
    <w:rsid w:val="00712029"/>
    <w:rsid w:val="007164F8"/>
    <w:rsid w:val="00717197"/>
    <w:rsid w:val="00717D21"/>
    <w:rsid w:val="00717EC5"/>
    <w:rsid w:val="007248FD"/>
    <w:rsid w:val="00726605"/>
    <w:rsid w:val="007304FC"/>
    <w:rsid w:val="00732360"/>
    <w:rsid w:val="00737EE7"/>
    <w:rsid w:val="007439A9"/>
    <w:rsid w:val="0074583D"/>
    <w:rsid w:val="00745FCF"/>
    <w:rsid w:val="007471FB"/>
    <w:rsid w:val="0075091D"/>
    <w:rsid w:val="00751106"/>
    <w:rsid w:val="007520DA"/>
    <w:rsid w:val="00754C20"/>
    <w:rsid w:val="00755193"/>
    <w:rsid w:val="0075579C"/>
    <w:rsid w:val="00761977"/>
    <w:rsid w:val="00763A4E"/>
    <w:rsid w:val="00763AEE"/>
    <w:rsid w:val="00764D85"/>
    <w:rsid w:val="0076502C"/>
    <w:rsid w:val="007653E7"/>
    <w:rsid w:val="0077463D"/>
    <w:rsid w:val="0078638A"/>
    <w:rsid w:val="00786BBA"/>
    <w:rsid w:val="00786DA9"/>
    <w:rsid w:val="00787DDA"/>
    <w:rsid w:val="00792176"/>
    <w:rsid w:val="007935D0"/>
    <w:rsid w:val="007961F8"/>
    <w:rsid w:val="0079764E"/>
    <w:rsid w:val="00797AEF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1755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D2897"/>
    <w:rsid w:val="007D3D0E"/>
    <w:rsid w:val="007E0741"/>
    <w:rsid w:val="007E0DEE"/>
    <w:rsid w:val="007E0DFB"/>
    <w:rsid w:val="007E1B66"/>
    <w:rsid w:val="007E3CC7"/>
    <w:rsid w:val="007E58A1"/>
    <w:rsid w:val="007E5FC4"/>
    <w:rsid w:val="007E62DA"/>
    <w:rsid w:val="007E6B6A"/>
    <w:rsid w:val="007E6EDB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3D7F"/>
    <w:rsid w:val="00814BA0"/>
    <w:rsid w:val="0081528F"/>
    <w:rsid w:val="00816A34"/>
    <w:rsid w:val="008202E0"/>
    <w:rsid w:val="008210D9"/>
    <w:rsid w:val="00825DB5"/>
    <w:rsid w:val="00831B1B"/>
    <w:rsid w:val="008329EA"/>
    <w:rsid w:val="0083374D"/>
    <w:rsid w:val="00834D4A"/>
    <w:rsid w:val="0083772A"/>
    <w:rsid w:val="00844BB1"/>
    <w:rsid w:val="00850515"/>
    <w:rsid w:val="00851264"/>
    <w:rsid w:val="008524D6"/>
    <w:rsid w:val="008556E8"/>
    <w:rsid w:val="00855FB3"/>
    <w:rsid w:val="00856C79"/>
    <w:rsid w:val="008574BE"/>
    <w:rsid w:val="00861BF8"/>
    <w:rsid w:val="00861C96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4078"/>
    <w:rsid w:val="00875280"/>
    <w:rsid w:val="00875AE1"/>
    <w:rsid w:val="00882FFB"/>
    <w:rsid w:val="008839BC"/>
    <w:rsid w:val="008843E9"/>
    <w:rsid w:val="0088685C"/>
    <w:rsid w:val="008942DF"/>
    <w:rsid w:val="00895FC9"/>
    <w:rsid w:val="008964D2"/>
    <w:rsid w:val="00896B33"/>
    <w:rsid w:val="008A63CD"/>
    <w:rsid w:val="008A67EA"/>
    <w:rsid w:val="008A750A"/>
    <w:rsid w:val="008B3409"/>
    <w:rsid w:val="008B37CC"/>
    <w:rsid w:val="008B3970"/>
    <w:rsid w:val="008B63AB"/>
    <w:rsid w:val="008C14E2"/>
    <w:rsid w:val="008C2312"/>
    <w:rsid w:val="008C3617"/>
    <w:rsid w:val="008C384C"/>
    <w:rsid w:val="008C5740"/>
    <w:rsid w:val="008C6CA3"/>
    <w:rsid w:val="008D0F11"/>
    <w:rsid w:val="008D2C89"/>
    <w:rsid w:val="008D44F4"/>
    <w:rsid w:val="008D7214"/>
    <w:rsid w:val="008E2A38"/>
    <w:rsid w:val="008E5E54"/>
    <w:rsid w:val="008E6DEE"/>
    <w:rsid w:val="008F110B"/>
    <w:rsid w:val="008F31CA"/>
    <w:rsid w:val="008F6FD6"/>
    <w:rsid w:val="008F73B4"/>
    <w:rsid w:val="00901397"/>
    <w:rsid w:val="009015FC"/>
    <w:rsid w:val="00901A6D"/>
    <w:rsid w:val="00906270"/>
    <w:rsid w:val="009062CE"/>
    <w:rsid w:val="009070BF"/>
    <w:rsid w:val="0092144B"/>
    <w:rsid w:val="00921643"/>
    <w:rsid w:val="00925B47"/>
    <w:rsid w:val="00927871"/>
    <w:rsid w:val="0093202F"/>
    <w:rsid w:val="009322FD"/>
    <w:rsid w:val="00934DBD"/>
    <w:rsid w:val="00937CDC"/>
    <w:rsid w:val="009447EC"/>
    <w:rsid w:val="00945182"/>
    <w:rsid w:val="00951624"/>
    <w:rsid w:val="0095379C"/>
    <w:rsid w:val="00956CC5"/>
    <w:rsid w:val="00961488"/>
    <w:rsid w:val="00961977"/>
    <w:rsid w:val="00962D00"/>
    <w:rsid w:val="00963180"/>
    <w:rsid w:val="00965032"/>
    <w:rsid w:val="00965F5D"/>
    <w:rsid w:val="00966FCD"/>
    <w:rsid w:val="009709D4"/>
    <w:rsid w:val="009749E3"/>
    <w:rsid w:val="00975057"/>
    <w:rsid w:val="00976CB2"/>
    <w:rsid w:val="00984981"/>
    <w:rsid w:val="00985706"/>
    <w:rsid w:val="009861CE"/>
    <w:rsid w:val="0098645F"/>
    <w:rsid w:val="00986DD7"/>
    <w:rsid w:val="00993554"/>
    <w:rsid w:val="00994449"/>
    <w:rsid w:val="0099492E"/>
    <w:rsid w:val="00995577"/>
    <w:rsid w:val="009A0205"/>
    <w:rsid w:val="009A0457"/>
    <w:rsid w:val="009A0685"/>
    <w:rsid w:val="009A254F"/>
    <w:rsid w:val="009A29DE"/>
    <w:rsid w:val="009A45F0"/>
    <w:rsid w:val="009B2D36"/>
    <w:rsid w:val="009B316A"/>
    <w:rsid w:val="009B55B1"/>
    <w:rsid w:val="009B7437"/>
    <w:rsid w:val="009C1E43"/>
    <w:rsid w:val="009C42A0"/>
    <w:rsid w:val="009C75D8"/>
    <w:rsid w:val="009D0559"/>
    <w:rsid w:val="009D127A"/>
    <w:rsid w:val="009D35EA"/>
    <w:rsid w:val="009D7168"/>
    <w:rsid w:val="009E0B54"/>
    <w:rsid w:val="009E0C5C"/>
    <w:rsid w:val="009E1769"/>
    <w:rsid w:val="009E2165"/>
    <w:rsid w:val="009E34E2"/>
    <w:rsid w:val="009E362C"/>
    <w:rsid w:val="009E76C9"/>
    <w:rsid w:val="009F26FD"/>
    <w:rsid w:val="009F35B1"/>
    <w:rsid w:val="009F4385"/>
    <w:rsid w:val="009F45FD"/>
    <w:rsid w:val="009F57E7"/>
    <w:rsid w:val="009F70A4"/>
    <w:rsid w:val="00A04A7A"/>
    <w:rsid w:val="00A0762A"/>
    <w:rsid w:val="00A11053"/>
    <w:rsid w:val="00A110EE"/>
    <w:rsid w:val="00A11565"/>
    <w:rsid w:val="00A12F18"/>
    <w:rsid w:val="00A1332B"/>
    <w:rsid w:val="00A13984"/>
    <w:rsid w:val="00A21317"/>
    <w:rsid w:val="00A21851"/>
    <w:rsid w:val="00A21F27"/>
    <w:rsid w:val="00A22090"/>
    <w:rsid w:val="00A267ED"/>
    <w:rsid w:val="00A26EAD"/>
    <w:rsid w:val="00A30C2E"/>
    <w:rsid w:val="00A31894"/>
    <w:rsid w:val="00A34DA9"/>
    <w:rsid w:val="00A3572B"/>
    <w:rsid w:val="00A37465"/>
    <w:rsid w:val="00A37D14"/>
    <w:rsid w:val="00A4343D"/>
    <w:rsid w:val="00A47D3F"/>
    <w:rsid w:val="00A50188"/>
    <w:rsid w:val="00A502F1"/>
    <w:rsid w:val="00A505CB"/>
    <w:rsid w:val="00A50F8E"/>
    <w:rsid w:val="00A5387C"/>
    <w:rsid w:val="00A570C4"/>
    <w:rsid w:val="00A60567"/>
    <w:rsid w:val="00A6128C"/>
    <w:rsid w:val="00A6375F"/>
    <w:rsid w:val="00A63D81"/>
    <w:rsid w:val="00A64234"/>
    <w:rsid w:val="00A6618C"/>
    <w:rsid w:val="00A70A83"/>
    <w:rsid w:val="00A751DE"/>
    <w:rsid w:val="00A77632"/>
    <w:rsid w:val="00A80F38"/>
    <w:rsid w:val="00A81EB3"/>
    <w:rsid w:val="00A829F9"/>
    <w:rsid w:val="00A82ACF"/>
    <w:rsid w:val="00A87745"/>
    <w:rsid w:val="00A90A90"/>
    <w:rsid w:val="00A921D6"/>
    <w:rsid w:val="00A92CF5"/>
    <w:rsid w:val="00A950F5"/>
    <w:rsid w:val="00A95F9A"/>
    <w:rsid w:val="00A96826"/>
    <w:rsid w:val="00AA1696"/>
    <w:rsid w:val="00AA373A"/>
    <w:rsid w:val="00AA630B"/>
    <w:rsid w:val="00AB1622"/>
    <w:rsid w:val="00AB1F34"/>
    <w:rsid w:val="00AB2C4F"/>
    <w:rsid w:val="00AB3410"/>
    <w:rsid w:val="00AB64F7"/>
    <w:rsid w:val="00AB7736"/>
    <w:rsid w:val="00AB7CD4"/>
    <w:rsid w:val="00AC7438"/>
    <w:rsid w:val="00AD1112"/>
    <w:rsid w:val="00AD4BA2"/>
    <w:rsid w:val="00AD6230"/>
    <w:rsid w:val="00AD6701"/>
    <w:rsid w:val="00AD7B6C"/>
    <w:rsid w:val="00AE016C"/>
    <w:rsid w:val="00AE25FB"/>
    <w:rsid w:val="00AE4115"/>
    <w:rsid w:val="00AE6802"/>
    <w:rsid w:val="00AE6AC7"/>
    <w:rsid w:val="00AE6CC9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15177"/>
    <w:rsid w:val="00B245AB"/>
    <w:rsid w:val="00B24AAF"/>
    <w:rsid w:val="00B25CA4"/>
    <w:rsid w:val="00B30201"/>
    <w:rsid w:val="00B3272E"/>
    <w:rsid w:val="00B3323A"/>
    <w:rsid w:val="00B358A0"/>
    <w:rsid w:val="00B40391"/>
    <w:rsid w:val="00B42324"/>
    <w:rsid w:val="00B44958"/>
    <w:rsid w:val="00B44DE1"/>
    <w:rsid w:val="00B45EA6"/>
    <w:rsid w:val="00B45F7A"/>
    <w:rsid w:val="00B50ADB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D5F"/>
    <w:rsid w:val="00B84F6C"/>
    <w:rsid w:val="00B8577D"/>
    <w:rsid w:val="00B91383"/>
    <w:rsid w:val="00B920DF"/>
    <w:rsid w:val="00B946AC"/>
    <w:rsid w:val="00B97BA5"/>
    <w:rsid w:val="00BA12F1"/>
    <w:rsid w:val="00BA1D80"/>
    <w:rsid w:val="00BA439F"/>
    <w:rsid w:val="00BA6370"/>
    <w:rsid w:val="00BB1906"/>
    <w:rsid w:val="00BB2AD0"/>
    <w:rsid w:val="00BB509C"/>
    <w:rsid w:val="00BB5BF4"/>
    <w:rsid w:val="00BB6928"/>
    <w:rsid w:val="00BC114A"/>
    <w:rsid w:val="00BC1252"/>
    <w:rsid w:val="00BC2212"/>
    <w:rsid w:val="00BC456D"/>
    <w:rsid w:val="00BC4E86"/>
    <w:rsid w:val="00BC6E93"/>
    <w:rsid w:val="00BD42CE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1432"/>
    <w:rsid w:val="00BF6D66"/>
    <w:rsid w:val="00C00EDB"/>
    <w:rsid w:val="00C00F87"/>
    <w:rsid w:val="00C018BE"/>
    <w:rsid w:val="00C04A7C"/>
    <w:rsid w:val="00C05195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5E9"/>
    <w:rsid w:val="00C37ADB"/>
    <w:rsid w:val="00C4160D"/>
    <w:rsid w:val="00C44AD6"/>
    <w:rsid w:val="00C45811"/>
    <w:rsid w:val="00C45B75"/>
    <w:rsid w:val="00C46E8F"/>
    <w:rsid w:val="00C46F14"/>
    <w:rsid w:val="00C5047D"/>
    <w:rsid w:val="00C512EE"/>
    <w:rsid w:val="00C5431F"/>
    <w:rsid w:val="00C5629B"/>
    <w:rsid w:val="00C60F61"/>
    <w:rsid w:val="00C61716"/>
    <w:rsid w:val="00C62195"/>
    <w:rsid w:val="00C708A4"/>
    <w:rsid w:val="00C717FA"/>
    <w:rsid w:val="00C759B3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1C82"/>
    <w:rsid w:val="00CC5450"/>
    <w:rsid w:val="00CD3B93"/>
    <w:rsid w:val="00CD4ADE"/>
    <w:rsid w:val="00CD52C7"/>
    <w:rsid w:val="00CD6448"/>
    <w:rsid w:val="00CD701B"/>
    <w:rsid w:val="00CE228C"/>
    <w:rsid w:val="00CE2640"/>
    <w:rsid w:val="00CE354C"/>
    <w:rsid w:val="00CE6D54"/>
    <w:rsid w:val="00CE71D9"/>
    <w:rsid w:val="00CF05C1"/>
    <w:rsid w:val="00CF13DD"/>
    <w:rsid w:val="00CF3797"/>
    <w:rsid w:val="00CF545B"/>
    <w:rsid w:val="00D05142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25FD"/>
    <w:rsid w:val="00D52DA2"/>
    <w:rsid w:val="00D53491"/>
    <w:rsid w:val="00D623CA"/>
    <w:rsid w:val="00D643D5"/>
    <w:rsid w:val="00D666C3"/>
    <w:rsid w:val="00D7032E"/>
    <w:rsid w:val="00D71050"/>
    <w:rsid w:val="00D73E74"/>
    <w:rsid w:val="00D76523"/>
    <w:rsid w:val="00D77211"/>
    <w:rsid w:val="00D80C27"/>
    <w:rsid w:val="00D81E00"/>
    <w:rsid w:val="00D82ACE"/>
    <w:rsid w:val="00D9189F"/>
    <w:rsid w:val="00D93FCF"/>
    <w:rsid w:val="00D948F5"/>
    <w:rsid w:val="00D968A3"/>
    <w:rsid w:val="00D969D3"/>
    <w:rsid w:val="00DA026F"/>
    <w:rsid w:val="00DA4762"/>
    <w:rsid w:val="00DA47BB"/>
    <w:rsid w:val="00DB41E8"/>
    <w:rsid w:val="00DC1C53"/>
    <w:rsid w:val="00DC385D"/>
    <w:rsid w:val="00DC42F1"/>
    <w:rsid w:val="00DC5C72"/>
    <w:rsid w:val="00DC6DB1"/>
    <w:rsid w:val="00DC76A6"/>
    <w:rsid w:val="00DD5E83"/>
    <w:rsid w:val="00DD6A63"/>
    <w:rsid w:val="00DD6AA1"/>
    <w:rsid w:val="00DE0AE6"/>
    <w:rsid w:val="00DE2D0A"/>
    <w:rsid w:val="00DE3E72"/>
    <w:rsid w:val="00DE6594"/>
    <w:rsid w:val="00DF1BBE"/>
    <w:rsid w:val="00DF47FE"/>
    <w:rsid w:val="00DF6104"/>
    <w:rsid w:val="00E00FD8"/>
    <w:rsid w:val="00E0156A"/>
    <w:rsid w:val="00E0188D"/>
    <w:rsid w:val="00E0329C"/>
    <w:rsid w:val="00E0783A"/>
    <w:rsid w:val="00E10DCB"/>
    <w:rsid w:val="00E10E8B"/>
    <w:rsid w:val="00E11334"/>
    <w:rsid w:val="00E1145D"/>
    <w:rsid w:val="00E12B8D"/>
    <w:rsid w:val="00E130C4"/>
    <w:rsid w:val="00E13740"/>
    <w:rsid w:val="00E207B5"/>
    <w:rsid w:val="00E20E77"/>
    <w:rsid w:val="00E21670"/>
    <w:rsid w:val="00E21E16"/>
    <w:rsid w:val="00E26704"/>
    <w:rsid w:val="00E2721F"/>
    <w:rsid w:val="00E31980"/>
    <w:rsid w:val="00E3599E"/>
    <w:rsid w:val="00E3761D"/>
    <w:rsid w:val="00E37DB4"/>
    <w:rsid w:val="00E400C4"/>
    <w:rsid w:val="00E416E5"/>
    <w:rsid w:val="00E427B7"/>
    <w:rsid w:val="00E44982"/>
    <w:rsid w:val="00E4594B"/>
    <w:rsid w:val="00E54D8D"/>
    <w:rsid w:val="00E552D1"/>
    <w:rsid w:val="00E603F7"/>
    <w:rsid w:val="00E6423C"/>
    <w:rsid w:val="00E64FF1"/>
    <w:rsid w:val="00E657E0"/>
    <w:rsid w:val="00E6614D"/>
    <w:rsid w:val="00E66FEE"/>
    <w:rsid w:val="00E670E1"/>
    <w:rsid w:val="00E70A13"/>
    <w:rsid w:val="00E71B18"/>
    <w:rsid w:val="00E76E81"/>
    <w:rsid w:val="00E77039"/>
    <w:rsid w:val="00E7709E"/>
    <w:rsid w:val="00E81BC6"/>
    <w:rsid w:val="00E834DA"/>
    <w:rsid w:val="00E85FDA"/>
    <w:rsid w:val="00E8701B"/>
    <w:rsid w:val="00E871D4"/>
    <w:rsid w:val="00E87BD9"/>
    <w:rsid w:val="00E9067D"/>
    <w:rsid w:val="00E93830"/>
    <w:rsid w:val="00E93E0E"/>
    <w:rsid w:val="00E96FFB"/>
    <w:rsid w:val="00EA0E6B"/>
    <w:rsid w:val="00EA23D8"/>
    <w:rsid w:val="00EA27C2"/>
    <w:rsid w:val="00EA30D7"/>
    <w:rsid w:val="00EA73F3"/>
    <w:rsid w:val="00EB1ED3"/>
    <w:rsid w:val="00EB2EAA"/>
    <w:rsid w:val="00EB4D01"/>
    <w:rsid w:val="00EB5487"/>
    <w:rsid w:val="00EB610D"/>
    <w:rsid w:val="00EC3963"/>
    <w:rsid w:val="00EC3B97"/>
    <w:rsid w:val="00EC4435"/>
    <w:rsid w:val="00EC59A9"/>
    <w:rsid w:val="00EC7368"/>
    <w:rsid w:val="00ED1AA0"/>
    <w:rsid w:val="00ED1D2C"/>
    <w:rsid w:val="00ED1E42"/>
    <w:rsid w:val="00ED261E"/>
    <w:rsid w:val="00ED6A7C"/>
    <w:rsid w:val="00ED7FE0"/>
    <w:rsid w:val="00EE0476"/>
    <w:rsid w:val="00EE05A3"/>
    <w:rsid w:val="00EE2E1C"/>
    <w:rsid w:val="00EE4861"/>
    <w:rsid w:val="00EE5219"/>
    <w:rsid w:val="00EE78AD"/>
    <w:rsid w:val="00EF0998"/>
    <w:rsid w:val="00EF11FF"/>
    <w:rsid w:val="00EF1251"/>
    <w:rsid w:val="00EF3AB9"/>
    <w:rsid w:val="00F02668"/>
    <w:rsid w:val="00F02991"/>
    <w:rsid w:val="00F036F5"/>
    <w:rsid w:val="00F05521"/>
    <w:rsid w:val="00F061DA"/>
    <w:rsid w:val="00F1094D"/>
    <w:rsid w:val="00F11626"/>
    <w:rsid w:val="00F137D1"/>
    <w:rsid w:val="00F21844"/>
    <w:rsid w:val="00F22DE1"/>
    <w:rsid w:val="00F30605"/>
    <w:rsid w:val="00F31067"/>
    <w:rsid w:val="00F33368"/>
    <w:rsid w:val="00F35DB8"/>
    <w:rsid w:val="00F50B75"/>
    <w:rsid w:val="00F516FD"/>
    <w:rsid w:val="00F550D6"/>
    <w:rsid w:val="00F5778F"/>
    <w:rsid w:val="00F64EF8"/>
    <w:rsid w:val="00F655F4"/>
    <w:rsid w:val="00F70345"/>
    <w:rsid w:val="00F7055D"/>
    <w:rsid w:val="00F71892"/>
    <w:rsid w:val="00F729DB"/>
    <w:rsid w:val="00F74373"/>
    <w:rsid w:val="00F757F3"/>
    <w:rsid w:val="00F75F2A"/>
    <w:rsid w:val="00F763E2"/>
    <w:rsid w:val="00F76573"/>
    <w:rsid w:val="00F77A08"/>
    <w:rsid w:val="00F802C0"/>
    <w:rsid w:val="00F83DB2"/>
    <w:rsid w:val="00F83F6F"/>
    <w:rsid w:val="00F8508A"/>
    <w:rsid w:val="00F87EBB"/>
    <w:rsid w:val="00F90910"/>
    <w:rsid w:val="00F90E6B"/>
    <w:rsid w:val="00F916BC"/>
    <w:rsid w:val="00F94138"/>
    <w:rsid w:val="00FA05D2"/>
    <w:rsid w:val="00FA4158"/>
    <w:rsid w:val="00FB11C0"/>
    <w:rsid w:val="00FB32AA"/>
    <w:rsid w:val="00FB5B17"/>
    <w:rsid w:val="00FB687C"/>
    <w:rsid w:val="00FB7882"/>
    <w:rsid w:val="00FC1866"/>
    <w:rsid w:val="00FC1888"/>
    <w:rsid w:val="00FC35C1"/>
    <w:rsid w:val="00FC6943"/>
    <w:rsid w:val="00FD01B7"/>
    <w:rsid w:val="00FD05BB"/>
    <w:rsid w:val="00FD0693"/>
    <w:rsid w:val="00FD2881"/>
    <w:rsid w:val="00FD3D39"/>
    <w:rsid w:val="00FD4521"/>
    <w:rsid w:val="00FD50C7"/>
    <w:rsid w:val="00FD5111"/>
    <w:rsid w:val="00FD7133"/>
    <w:rsid w:val="00FE54AC"/>
    <w:rsid w:val="00FF13CC"/>
    <w:rsid w:val="00FF22FE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D1E42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2D72-7B74-4E6D-97B8-F6AC9542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525</TotalTime>
  <Pages>2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5351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49</cp:revision>
  <cp:lastPrinted>2018-07-19T05:38:00Z</cp:lastPrinted>
  <dcterms:created xsi:type="dcterms:W3CDTF">2018-07-18T07:01:00Z</dcterms:created>
  <dcterms:modified xsi:type="dcterms:W3CDTF">2018-10-23T07:44:00Z</dcterms:modified>
</cp:coreProperties>
</file>