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A60B1" w14:textId="32B10B8B" w:rsidR="00180902" w:rsidRDefault="00986F74">
      <w:pPr>
        <w:spacing w:after="0" w:line="259" w:lineRule="auto"/>
        <w:ind w:left="1" w:right="0" w:firstLine="0"/>
        <w:jc w:val="left"/>
      </w:pPr>
      <w:r>
        <w:rPr>
          <w:rFonts w:ascii="Cambria" w:eastAsia="Cambria" w:hAnsi="Cambria" w:cs="Cambria"/>
          <w:sz w:val="52"/>
        </w:rPr>
        <w:t xml:space="preserve"> </w:t>
      </w:r>
    </w:p>
    <w:p w14:paraId="55DC33DA" w14:textId="77777777" w:rsidR="00180902" w:rsidRDefault="00986F74">
      <w:pPr>
        <w:spacing w:after="0" w:line="259" w:lineRule="auto"/>
        <w:ind w:left="1" w:right="0" w:firstLine="0"/>
        <w:jc w:val="left"/>
      </w:pPr>
      <w:r>
        <w:rPr>
          <w:rFonts w:ascii="Cambria" w:eastAsia="Cambria" w:hAnsi="Cambria" w:cs="Cambria"/>
          <w:sz w:val="52"/>
        </w:rPr>
        <w:t xml:space="preserve"> </w:t>
      </w:r>
    </w:p>
    <w:p w14:paraId="7BBE0BF5" w14:textId="477FB161" w:rsidR="00180902" w:rsidRDefault="00986F74">
      <w:pPr>
        <w:spacing w:after="0" w:line="259" w:lineRule="auto"/>
        <w:ind w:left="1" w:right="0" w:firstLine="0"/>
        <w:jc w:val="left"/>
        <w:rPr>
          <w:rFonts w:ascii="Cambria" w:eastAsia="Cambria" w:hAnsi="Cambria" w:cs="Cambria"/>
          <w:sz w:val="52"/>
        </w:rPr>
      </w:pPr>
      <w:r>
        <w:rPr>
          <w:rFonts w:ascii="Cambria" w:eastAsia="Cambria" w:hAnsi="Cambria" w:cs="Cambria"/>
          <w:sz w:val="52"/>
        </w:rPr>
        <w:t xml:space="preserve"> </w:t>
      </w:r>
    </w:p>
    <w:p w14:paraId="08C4C0B7" w14:textId="77777777" w:rsidR="003F537E" w:rsidRDefault="003F537E">
      <w:pPr>
        <w:spacing w:after="0" w:line="259" w:lineRule="auto"/>
        <w:ind w:left="1" w:right="0" w:firstLine="0"/>
        <w:jc w:val="left"/>
      </w:pPr>
    </w:p>
    <w:p w14:paraId="44DDA712" w14:textId="36B1DA8C" w:rsidR="00180902" w:rsidRDefault="00180902">
      <w:pPr>
        <w:spacing w:after="346" w:line="259" w:lineRule="auto"/>
        <w:ind w:left="-28" w:right="0" w:firstLine="0"/>
        <w:jc w:val="left"/>
      </w:pPr>
    </w:p>
    <w:p w14:paraId="065F3B21" w14:textId="77777777" w:rsidR="00180902" w:rsidRDefault="00986F74">
      <w:pPr>
        <w:spacing w:after="158" w:line="259" w:lineRule="auto"/>
        <w:ind w:left="1" w:right="0" w:firstLine="0"/>
        <w:jc w:val="left"/>
      </w:pPr>
      <w:r>
        <w:rPr>
          <w:sz w:val="22"/>
        </w:rPr>
        <w:t xml:space="preserve"> </w:t>
      </w:r>
    </w:p>
    <w:p w14:paraId="0CE10EA6" w14:textId="77777777" w:rsidR="009A6538" w:rsidRPr="00772538" w:rsidRDefault="00986F74" w:rsidP="009A6538">
      <w:pPr>
        <w:spacing w:after="0" w:line="238" w:lineRule="auto"/>
        <w:ind w:left="0" w:right="0" w:firstLine="0"/>
        <w:jc w:val="center"/>
        <w:rPr>
          <w:rFonts w:ascii="Arial" w:eastAsia="Arial" w:hAnsi="Arial" w:cs="Arial"/>
          <w:b/>
          <w:color w:val="1C327C"/>
          <w:sz w:val="40"/>
          <w:szCs w:val="40"/>
        </w:rPr>
      </w:pPr>
      <w:r>
        <w:rPr>
          <w:sz w:val="22"/>
        </w:rPr>
        <w:t xml:space="preserve"> </w:t>
      </w:r>
      <w:r w:rsidR="009A6538" w:rsidRPr="00772538">
        <w:rPr>
          <w:rFonts w:ascii="Arial" w:eastAsia="Arial" w:hAnsi="Arial" w:cs="Arial"/>
          <w:b/>
          <w:color w:val="1C327C"/>
          <w:sz w:val="40"/>
          <w:szCs w:val="40"/>
        </w:rPr>
        <w:t>Metodická příručka</w:t>
      </w:r>
    </w:p>
    <w:p w14:paraId="0E6C0F72" w14:textId="77777777" w:rsidR="00180902" w:rsidRDefault="00180902">
      <w:pPr>
        <w:spacing w:after="158" w:line="259" w:lineRule="auto"/>
        <w:ind w:left="1" w:right="0" w:firstLine="0"/>
        <w:jc w:val="left"/>
      </w:pPr>
    </w:p>
    <w:p w14:paraId="62995391" w14:textId="77777777" w:rsidR="00180902" w:rsidRDefault="00986F74">
      <w:pPr>
        <w:spacing w:after="160" w:line="259" w:lineRule="auto"/>
        <w:ind w:left="1" w:right="0" w:firstLine="0"/>
        <w:jc w:val="left"/>
      </w:pPr>
      <w:r>
        <w:rPr>
          <w:sz w:val="22"/>
        </w:rPr>
        <w:t xml:space="preserve"> </w:t>
      </w:r>
    </w:p>
    <w:p w14:paraId="08845253" w14:textId="2BC85176" w:rsidR="00180902" w:rsidRDefault="00180902" w:rsidP="003F537E">
      <w:pPr>
        <w:spacing w:after="158" w:line="259" w:lineRule="auto"/>
        <w:ind w:left="1" w:right="0" w:firstLine="0"/>
        <w:jc w:val="left"/>
      </w:pPr>
    </w:p>
    <w:p w14:paraId="5756E6CF" w14:textId="69479A66" w:rsidR="00180902" w:rsidRDefault="00986F74">
      <w:pPr>
        <w:spacing w:after="0" w:line="238" w:lineRule="auto"/>
        <w:ind w:left="0" w:right="0" w:firstLine="0"/>
        <w:jc w:val="center"/>
      </w:pPr>
      <w:r>
        <w:rPr>
          <w:rFonts w:ascii="Arial" w:eastAsia="Arial" w:hAnsi="Arial" w:cs="Arial"/>
          <w:b/>
          <w:color w:val="1C327C"/>
          <w:sz w:val="52"/>
        </w:rPr>
        <w:t>Klasifikace environmentálních účelů</w:t>
      </w:r>
      <w:r w:rsidR="00935AB5">
        <w:rPr>
          <w:rFonts w:ascii="Arial" w:eastAsia="Arial" w:hAnsi="Arial" w:cs="Arial"/>
          <w:b/>
          <w:color w:val="1C327C"/>
          <w:sz w:val="52"/>
        </w:rPr>
        <w:t xml:space="preserve"> </w:t>
      </w:r>
      <w:r w:rsidR="00772538">
        <w:rPr>
          <w:rFonts w:ascii="Arial" w:eastAsia="Arial" w:hAnsi="Arial" w:cs="Arial"/>
          <w:b/>
          <w:color w:val="1C327C"/>
          <w:sz w:val="52"/>
        </w:rPr>
        <w:t>(</w:t>
      </w:r>
      <w:r w:rsidRPr="00772538">
        <w:rPr>
          <w:rFonts w:ascii="Arial" w:eastAsia="Arial" w:hAnsi="Arial" w:cs="Arial"/>
          <w:b/>
          <w:color w:val="1C327C"/>
          <w:sz w:val="56"/>
        </w:rPr>
        <w:t>CEP</w:t>
      </w:r>
      <w:r>
        <w:rPr>
          <w:rFonts w:ascii="Arial" w:eastAsia="Arial" w:hAnsi="Arial" w:cs="Arial"/>
          <w:b/>
          <w:color w:val="1C327C"/>
          <w:sz w:val="52"/>
        </w:rPr>
        <w:t>)</w:t>
      </w:r>
    </w:p>
    <w:p w14:paraId="3BE176EE" w14:textId="77777777" w:rsidR="00180902" w:rsidRDefault="00986F74">
      <w:pPr>
        <w:spacing w:after="112" w:line="259" w:lineRule="auto"/>
        <w:ind w:left="4" w:right="0" w:firstLine="0"/>
        <w:jc w:val="center"/>
      </w:pPr>
      <w:r>
        <w:rPr>
          <w:rFonts w:ascii="Arial" w:eastAsia="Arial" w:hAnsi="Arial" w:cs="Arial"/>
          <w:sz w:val="19"/>
        </w:rPr>
        <w:t xml:space="preserve"> </w:t>
      </w:r>
    </w:p>
    <w:p w14:paraId="539C593C" w14:textId="77777777" w:rsidR="00180902" w:rsidRDefault="00986F74">
      <w:pPr>
        <w:spacing w:after="115" w:line="259" w:lineRule="auto"/>
        <w:ind w:left="1" w:right="0" w:firstLine="0"/>
        <w:jc w:val="left"/>
      </w:pPr>
      <w:r>
        <w:rPr>
          <w:rFonts w:ascii="Arial" w:eastAsia="Arial" w:hAnsi="Arial" w:cs="Arial"/>
          <w:sz w:val="19"/>
        </w:rPr>
        <w:t xml:space="preserve"> </w:t>
      </w:r>
    </w:p>
    <w:p w14:paraId="3018254B" w14:textId="77777777" w:rsidR="00180902" w:rsidRDefault="00986F74">
      <w:pPr>
        <w:spacing w:after="112" w:line="259" w:lineRule="auto"/>
        <w:ind w:left="1" w:right="0" w:firstLine="0"/>
        <w:jc w:val="left"/>
      </w:pPr>
      <w:r>
        <w:rPr>
          <w:rFonts w:ascii="Arial" w:eastAsia="Arial" w:hAnsi="Arial" w:cs="Arial"/>
          <w:sz w:val="19"/>
        </w:rPr>
        <w:t xml:space="preserve"> </w:t>
      </w:r>
    </w:p>
    <w:p w14:paraId="376C6692" w14:textId="557FD408" w:rsidR="00180902" w:rsidRDefault="00180902">
      <w:pPr>
        <w:spacing w:after="112" w:line="259" w:lineRule="auto"/>
        <w:ind w:left="1" w:right="0" w:firstLine="0"/>
        <w:jc w:val="left"/>
      </w:pPr>
    </w:p>
    <w:p w14:paraId="23F6165E" w14:textId="7FD94689" w:rsidR="000500CE" w:rsidRDefault="000500CE">
      <w:pPr>
        <w:spacing w:after="112" w:line="259" w:lineRule="auto"/>
        <w:ind w:left="1" w:right="0" w:firstLine="0"/>
        <w:jc w:val="left"/>
      </w:pPr>
    </w:p>
    <w:p w14:paraId="4D73EC4E" w14:textId="77777777" w:rsidR="000500CE" w:rsidRDefault="000500CE">
      <w:pPr>
        <w:spacing w:after="112" w:line="259" w:lineRule="auto"/>
        <w:ind w:left="1" w:right="0" w:firstLine="0"/>
        <w:jc w:val="left"/>
      </w:pPr>
    </w:p>
    <w:p w14:paraId="54A7BEE9" w14:textId="77777777" w:rsidR="00180902" w:rsidRDefault="00986F74">
      <w:pPr>
        <w:spacing w:after="112" w:line="259" w:lineRule="auto"/>
        <w:ind w:left="1" w:right="0" w:firstLine="0"/>
        <w:jc w:val="left"/>
      </w:pPr>
      <w:r>
        <w:rPr>
          <w:rFonts w:ascii="Arial" w:eastAsia="Arial" w:hAnsi="Arial" w:cs="Arial"/>
          <w:sz w:val="19"/>
        </w:rPr>
        <w:t xml:space="preserve"> </w:t>
      </w:r>
    </w:p>
    <w:p w14:paraId="4253E29C" w14:textId="77777777" w:rsidR="00180902" w:rsidRDefault="00986F74">
      <w:pPr>
        <w:spacing w:after="115" w:line="259" w:lineRule="auto"/>
        <w:ind w:left="1" w:right="0" w:firstLine="0"/>
        <w:jc w:val="left"/>
      </w:pPr>
      <w:r>
        <w:rPr>
          <w:rFonts w:ascii="Arial" w:eastAsia="Arial" w:hAnsi="Arial" w:cs="Arial"/>
          <w:sz w:val="19"/>
        </w:rPr>
        <w:t xml:space="preserve"> </w:t>
      </w:r>
    </w:p>
    <w:p w14:paraId="27295F14" w14:textId="77777777" w:rsidR="00180902" w:rsidRDefault="00986F74">
      <w:pPr>
        <w:spacing w:after="112" w:line="259" w:lineRule="auto"/>
        <w:ind w:left="1" w:right="0" w:firstLine="0"/>
        <w:jc w:val="left"/>
      </w:pPr>
      <w:r>
        <w:rPr>
          <w:rFonts w:ascii="Arial" w:eastAsia="Arial" w:hAnsi="Arial" w:cs="Arial"/>
          <w:sz w:val="19"/>
        </w:rPr>
        <w:t xml:space="preserve"> </w:t>
      </w:r>
    </w:p>
    <w:p w14:paraId="461DAC2D" w14:textId="77777777" w:rsidR="003F537E" w:rsidRDefault="009A6538">
      <w:pPr>
        <w:spacing w:after="86" w:line="259" w:lineRule="auto"/>
        <w:ind w:left="0" w:right="46" w:firstLine="0"/>
        <w:jc w:val="center"/>
        <w:rPr>
          <w:rFonts w:ascii="Arial" w:eastAsia="Arial" w:hAnsi="Arial" w:cs="Arial"/>
          <w:sz w:val="28"/>
        </w:rPr>
      </w:pPr>
      <w:r w:rsidRPr="005E033A">
        <w:rPr>
          <w:rFonts w:ascii="Arial" w:eastAsia="Arial" w:hAnsi="Arial" w:cs="Arial"/>
          <w:sz w:val="28"/>
        </w:rPr>
        <w:t>Eurostat</w:t>
      </w:r>
      <w:r>
        <w:rPr>
          <w:rFonts w:ascii="Arial" w:eastAsia="Arial" w:hAnsi="Arial" w:cs="Arial"/>
          <w:sz w:val="28"/>
        </w:rPr>
        <w:t xml:space="preserve"> </w:t>
      </w:r>
    </w:p>
    <w:p w14:paraId="272ED0BD" w14:textId="77777777" w:rsidR="003F537E" w:rsidRDefault="00986F74" w:rsidP="003F537E">
      <w:pPr>
        <w:spacing w:after="86" w:line="259" w:lineRule="auto"/>
        <w:ind w:left="0" w:right="46" w:firstLine="0"/>
        <w:jc w:val="center"/>
        <w:rPr>
          <w:rFonts w:ascii="Arial" w:eastAsia="Arial" w:hAnsi="Arial" w:cs="Arial"/>
          <w:sz w:val="28"/>
        </w:rPr>
      </w:pPr>
      <w:r>
        <w:rPr>
          <w:rFonts w:ascii="Arial" w:eastAsia="Arial" w:hAnsi="Arial" w:cs="Arial"/>
          <w:sz w:val="28"/>
        </w:rPr>
        <w:t xml:space="preserve"> </w:t>
      </w:r>
      <w:r w:rsidR="003F537E">
        <w:rPr>
          <w:rFonts w:ascii="Arial" w:eastAsia="Arial" w:hAnsi="Arial" w:cs="Arial"/>
          <w:sz w:val="28"/>
        </w:rPr>
        <w:t>Verze: duben 2024</w:t>
      </w:r>
    </w:p>
    <w:p w14:paraId="4A0AABF1" w14:textId="77777777" w:rsidR="003F537E" w:rsidRDefault="003F537E" w:rsidP="003F537E">
      <w:pPr>
        <w:spacing w:after="86" w:line="259" w:lineRule="auto"/>
        <w:ind w:left="0" w:right="46" w:firstLine="0"/>
        <w:jc w:val="center"/>
        <w:rPr>
          <w:rFonts w:ascii="Arial" w:eastAsia="Arial" w:hAnsi="Arial" w:cs="Arial"/>
          <w:sz w:val="28"/>
        </w:rPr>
      </w:pPr>
      <w:r>
        <w:rPr>
          <w:rFonts w:ascii="Arial" w:eastAsia="Arial" w:hAnsi="Arial" w:cs="Arial"/>
          <w:sz w:val="28"/>
        </w:rPr>
        <w:t>CZ překlad: červenec 2025</w:t>
      </w:r>
    </w:p>
    <w:p w14:paraId="010366E7" w14:textId="77777777" w:rsidR="00180902" w:rsidRDefault="00180902">
      <w:pPr>
        <w:spacing w:after="86" w:line="259" w:lineRule="auto"/>
        <w:ind w:left="1" w:right="0" w:firstLine="0"/>
        <w:jc w:val="left"/>
      </w:pPr>
    </w:p>
    <w:p w14:paraId="44E78E1C" w14:textId="77777777" w:rsidR="000500CE" w:rsidRDefault="00986F74" w:rsidP="000500CE">
      <w:pPr>
        <w:spacing w:after="86" w:line="259" w:lineRule="auto"/>
        <w:ind w:left="0" w:right="46" w:firstLine="0"/>
        <w:jc w:val="center"/>
        <w:rPr>
          <w:rFonts w:ascii="Arial" w:eastAsia="Arial" w:hAnsi="Arial" w:cs="Arial"/>
          <w:sz w:val="28"/>
        </w:rPr>
      </w:pPr>
      <w:r>
        <w:rPr>
          <w:rFonts w:ascii="Arial" w:eastAsia="Arial" w:hAnsi="Arial" w:cs="Arial"/>
          <w:sz w:val="28"/>
        </w:rPr>
        <w:t xml:space="preserve"> </w:t>
      </w:r>
      <w:hyperlink r:id="rId11" w:history="1">
        <w:r w:rsidR="000500CE">
          <w:rPr>
            <w:rStyle w:val="Hypertextovodkaz"/>
          </w:rPr>
          <w:t>Classification of environmental purposes (CEP)</w:t>
        </w:r>
      </w:hyperlink>
    </w:p>
    <w:p w14:paraId="7A8F617D" w14:textId="77777777" w:rsidR="00180902" w:rsidRDefault="00180902">
      <w:pPr>
        <w:spacing w:after="86" w:line="259" w:lineRule="auto"/>
        <w:ind w:left="1" w:right="0" w:firstLine="0"/>
        <w:jc w:val="left"/>
      </w:pPr>
    </w:p>
    <w:p w14:paraId="699BF3BE" w14:textId="77777777" w:rsidR="00180902" w:rsidRDefault="00986F74">
      <w:pPr>
        <w:spacing w:after="88" w:line="259" w:lineRule="auto"/>
        <w:ind w:left="1" w:right="0" w:firstLine="0"/>
        <w:jc w:val="left"/>
      </w:pPr>
      <w:r>
        <w:rPr>
          <w:rFonts w:ascii="Arial" w:eastAsia="Arial" w:hAnsi="Arial" w:cs="Arial"/>
          <w:sz w:val="28"/>
        </w:rPr>
        <w:t xml:space="preserve"> </w:t>
      </w:r>
    </w:p>
    <w:p w14:paraId="1EE2A4A8" w14:textId="4010750C" w:rsidR="00180902" w:rsidRDefault="00986F74">
      <w:pPr>
        <w:spacing w:after="86" w:line="259" w:lineRule="auto"/>
        <w:ind w:left="1" w:right="0" w:firstLine="0"/>
        <w:jc w:val="left"/>
        <w:rPr>
          <w:rFonts w:ascii="Arial" w:eastAsia="Arial" w:hAnsi="Arial" w:cs="Arial"/>
          <w:sz w:val="28"/>
        </w:rPr>
      </w:pPr>
      <w:r>
        <w:rPr>
          <w:rFonts w:ascii="Arial" w:eastAsia="Arial" w:hAnsi="Arial" w:cs="Arial"/>
          <w:sz w:val="28"/>
        </w:rPr>
        <w:t xml:space="preserve"> </w:t>
      </w:r>
    </w:p>
    <w:p w14:paraId="52672360" w14:textId="77777777" w:rsidR="009A6538" w:rsidRDefault="009A6538">
      <w:pPr>
        <w:spacing w:after="86" w:line="259" w:lineRule="auto"/>
        <w:ind w:left="1" w:right="0" w:firstLine="0"/>
        <w:jc w:val="left"/>
      </w:pPr>
    </w:p>
    <w:p w14:paraId="77D37255" w14:textId="77777777" w:rsidR="00180902" w:rsidRDefault="00986F74">
      <w:pPr>
        <w:spacing w:after="33" w:line="259" w:lineRule="auto"/>
        <w:ind w:left="1" w:right="0" w:firstLine="0"/>
        <w:jc w:val="left"/>
      </w:pPr>
      <w:r>
        <w:rPr>
          <w:rFonts w:ascii="Arial" w:eastAsia="Arial" w:hAnsi="Arial" w:cs="Arial"/>
          <w:sz w:val="28"/>
        </w:rPr>
        <w:t xml:space="preserve"> </w:t>
      </w:r>
    </w:p>
    <w:p w14:paraId="05D614A7" w14:textId="77777777" w:rsidR="00180902" w:rsidRDefault="00986F74">
      <w:pPr>
        <w:spacing w:after="643" w:line="259" w:lineRule="auto"/>
        <w:ind w:left="0" w:right="0" w:firstLine="0"/>
        <w:jc w:val="right"/>
      </w:pPr>
      <w:r>
        <w:rPr>
          <w:sz w:val="22"/>
        </w:rPr>
        <w:t xml:space="preserve"> </w:t>
      </w:r>
    </w:p>
    <w:p w14:paraId="00E30232" w14:textId="77777777" w:rsidR="00180902" w:rsidRDefault="00986F74">
      <w:pPr>
        <w:spacing w:after="0" w:line="259" w:lineRule="auto"/>
        <w:ind w:left="1" w:right="0" w:firstLine="0"/>
        <w:jc w:val="left"/>
      </w:pPr>
      <w:r>
        <w:rPr>
          <w:sz w:val="22"/>
        </w:rPr>
        <w:lastRenderedPageBreak/>
        <w:t xml:space="preserve"> </w:t>
      </w:r>
    </w:p>
    <w:sdt>
      <w:sdtPr>
        <w:id w:val="803747741"/>
        <w:docPartObj>
          <w:docPartGallery w:val="Table of Contents"/>
        </w:docPartObj>
      </w:sdtPr>
      <w:sdtContent>
        <w:p w14:paraId="1FD7DC22" w14:textId="77777777" w:rsidR="00180902" w:rsidRDefault="00986F74">
          <w:pPr>
            <w:spacing w:after="211" w:line="259" w:lineRule="auto"/>
            <w:ind w:left="1" w:right="0" w:firstLine="0"/>
            <w:jc w:val="left"/>
          </w:pPr>
          <w:r>
            <w:rPr>
              <w:rFonts w:ascii="Arial" w:eastAsia="Arial" w:hAnsi="Arial" w:cs="Arial"/>
              <w:b/>
              <w:color w:val="1C327C"/>
              <w:sz w:val="40"/>
            </w:rPr>
            <w:t>Obsah</w:t>
          </w:r>
          <w:r>
            <w:rPr>
              <w:rFonts w:ascii="Cambria" w:eastAsia="Cambria" w:hAnsi="Cambria" w:cs="Cambria"/>
              <w:b/>
              <w:color w:val="1C327C"/>
              <w:sz w:val="28"/>
            </w:rPr>
            <w:t xml:space="preserve"> </w:t>
          </w:r>
        </w:p>
        <w:p w14:paraId="05C56D31" w14:textId="016196ED" w:rsidR="00514DE6" w:rsidRDefault="00986F74">
          <w:pPr>
            <w:pStyle w:val="Obsah1"/>
            <w:tabs>
              <w:tab w:val="left" w:pos="592"/>
              <w:tab w:val="right" w:leader="dot" w:pos="8546"/>
            </w:tabs>
            <w:rPr>
              <w:rFonts w:asciiTheme="minorHAnsi" w:eastAsiaTheme="minorEastAsia" w:hAnsiTheme="minorHAnsi" w:cstheme="minorBidi"/>
              <w:b w:val="0"/>
              <w:noProof/>
              <w:color w:val="auto"/>
              <w:lang w:val="cs-CZ"/>
            </w:rPr>
          </w:pPr>
          <w:r>
            <w:fldChar w:fldCharType="begin"/>
          </w:r>
          <w:r>
            <w:instrText xml:space="preserve"> TOC \o "1-3" \h \z \u </w:instrText>
          </w:r>
          <w:r>
            <w:fldChar w:fldCharType="separate"/>
          </w:r>
          <w:hyperlink w:anchor="_Toc202428783" w:history="1">
            <w:r w:rsidR="00514DE6" w:rsidRPr="009B19E2">
              <w:rPr>
                <w:rStyle w:val="Hypertextovodkaz"/>
                <w:rFonts w:ascii="Cambria" w:eastAsia="Cambria" w:hAnsi="Cambria" w:cs="Cambria"/>
                <w:bCs/>
                <w:noProof/>
                <w:u w:color="000000"/>
              </w:rPr>
              <w:t>1.</w:t>
            </w:r>
            <w:r w:rsidR="00514DE6">
              <w:rPr>
                <w:rFonts w:asciiTheme="minorHAnsi" w:eastAsiaTheme="minorEastAsia" w:hAnsiTheme="minorHAnsi" w:cstheme="minorBidi"/>
                <w:b w:val="0"/>
                <w:noProof/>
                <w:color w:val="auto"/>
                <w:lang w:val="cs-CZ"/>
              </w:rPr>
              <w:tab/>
            </w:r>
            <w:r w:rsidR="00514DE6" w:rsidRPr="009B19E2">
              <w:rPr>
                <w:rStyle w:val="Hypertextovodkaz"/>
                <w:rFonts w:ascii="Cambria" w:eastAsia="Cambria" w:hAnsi="Cambria" w:cs="Cambria"/>
                <w:noProof/>
              </w:rPr>
              <w:t>Úvod do klasifikace účelů životního prostředí</w:t>
            </w:r>
            <w:r w:rsidR="00514DE6">
              <w:rPr>
                <w:noProof/>
                <w:webHidden/>
              </w:rPr>
              <w:tab/>
            </w:r>
            <w:r w:rsidR="00514DE6">
              <w:rPr>
                <w:noProof/>
                <w:webHidden/>
              </w:rPr>
              <w:fldChar w:fldCharType="begin"/>
            </w:r>
            <w:r w:rsidR="00514DE6">
              <w:rPr>
                <w:noProof/>
                <w:webHidden/>
              </w:rPr>
              <w:instrText xml:space="preserve"> PAGEREF _Toc202428783 \h </w:instrText>
            </w:r>
            <w:r w:rsidR="00514DE6">
              <w:rPr>
                <w:noProof/>
                <w:webHidden/>
              </w:rPr>
            </w:r>
            <w:r w:rsidR="00514DE6">
              <w:rPr>
                <w:noProof/>
                <w:webHidden/>
              </w:rPr>
              <w:fldChar w:fldCharType="separate"/>
            </w:r>
            <w:r w:rsidR="00514DE6">
              <w:rPr>
                <w:noProof/>
                <w:webHidden/>
              </w:rPr>
              <w:t>5</w:t>
            </w:r>
            <w:r w:rsidR="00514DE6">
              <w:rPr>
                <w:noProof/>
                <w:webHidden/>
              </w:rPr>
              <w:fldChar w:fldCharType="end"/>
            </w:r>
          </w:hyperlink>
        </w:p>
        <w:p w14:paraId="01FAAC39" w14:textId="1F538CE7" w:rsidR="00514DE6" w:rsidRDefault="007B7AAA">
          <w:pPr>
            <w:pStyle w:val="Obsah1"/>
            <w:tabs>
              <w:tab w:val="left" w:pos="592"/>
              <w:tab w:val="right" w:leader="dot" w:pos="8546"/>
            </w:tabs>
            <w:rPr>
              <w:rFonts w:asciiTheme="minorHAnsi" w:eastAsiaTheme="minorEastAsia" w:hAnsiTheme="minorHAnsi" w:cstheme="minorBidi"/>
              <w:b w:val="0"/>
              <w:noProof/>
              <w:color w:val="auto"/>
              <w:lang w:val="cs-CZ"/>
            </w:rPr>
          </w:pPr>
          <w:hyperlink w:anchor="_Toc202428784" w:history="1">
            <w:r w:rsidR="00514DE6" w:rsidRPr="009B19E2">
              <w:rPr>
                <w:rStyle w:val="Hypertextovodkaz"/>
                <w:rFonts w:ascii="Cambria" w:eastAsia="Cambria" w:hAnsi="Cambria" w:cs="Cambria"/>
                <w:bCs/>
                <w:noProof/>
                <w:u w:color="000000"/>
              </w:rPr>
              <w:t>2.</w:t>
            </w:r>
            <w:r w:rsidR="00514DE6">
              <w:rPr>
                <w:rFonts w:asciiTheme="minorHAnsi" w:eastAsiaTheme="minorEastAsia" w:hAnsiTheme="minorHAnsi" w:cstheme="minorBidi"/>
                <w:b w:val="0"/>
                <w:noProof/>
                <w:color w:val="auto"/>
                <w:lang w:val="cs-CZ"/>
              </w:rPr>
              <w:tab/>
            </w:r>
            <w:r w:rsidR="00514DE6" w:rsidRPr="009B19E2">
              <w:rPr>
                <w:rStyle w:val="Hypertextovodkaz"/>
                <w:rFonts w:ascii="Cambria" w:eastAsia="Cambria" w:hAnsi="Cambria" w:cs="Cambria"/>
                <w:noProof/>
              </w:rPr>
              <w:t>Vysvětlení klasifikační struktury</w:t>
            </w:r>
            <w:r w:rsidR="00514DE6">
              <w:rPr>
                <w:noProof/>
                <w:webHidden/>
              </w:rPr>
              <w:tab/>
            </w:r>
            <w:r w:rsidR="00514DE6">
              <w:rPr>
                <w:noProof/>
                <w:webHidden/>
              </w:rPr>
              <w:fldChar w:fldCharType="begin"/>
            </w:r>
            <w:r w:rsidR="00514DE6">
              <w:rPr>
                <w:noProof/>
                <w:webHidden/>
              </w:rPr>
              <w:instrText xml:space="preserve"> PAGEREF _Toc202428784 \h </w:instrText>
            </w:r>
            <w:r w:rsidR="00514DE6">
              <w:rPr>
                <w:noProof/>
                <w:webHidden/>
              </w:rPr>
            </w:r>
            <w:r w:rsidR="00514DE6">
              <w:rPr>
                <w:noProof/>
                <w:webHidden/>
              </w:rPr>
              <w:fldChar w:fldCharType="separate"/>
            </w:r>
            <w:r w:rsidR="00514DE6">
              <w:rPr>
                <w:noProof/>
                <w:webHidden/>
              </w:rPr>
              <w:t>11</w:t>
            </w:r>
            <w:r w:rsidR="00514DE6">
              <w:rPr>
                <w:noProof/>
                <w:webHidden/>
              </w:rPr>
              <w:fldChar w:fldCharType="end"/>
            </w:r>
          </w:hyperlink>
        </w:p>
        <w:p w14:paraId="08ADBBC3" w14:textId="57E55C5D" w:rsidR="00514DE6" w:rsidRDefault="007B7AAA">
          <w:pPr>
            <w:pStyle w:val="Obsah1"/>
            <w:tabs>
              <w:tab w:val="left" w:pos="592"/>
              <w:tab w:val="right" w:leader="dot" w:pos="8546"/>
            </w:tabs>
            <w:rPr>
              <w:rFonts w:asciiTheme="minorHAnsi" w:eastAsiaTheme="minorEastAsia" w:hAnsiTheme="minorHAnsi" w:cstheme="minorBidi"/>
              <w:b w:val="0"/>
              <w:noProof/>
              <w:color w:val="auto"/>
              <w:lang w:val="cs-CZ"/>
            </w:rPr>
          </w:pPr>
          <w:hyperlink w:anchor="_Toc202428785" w:history="1">
            <w:r w:rsidR="00514DE6" w:rsidRPr="009B19E2">
              <w:rPr>
                <w:rStyle w:val="Hypertextovodkaz"/>
                <w:rFonts w:ascii="Cambria" w:eastAsia="Cambria" w:hAnsi="Cambria" w:cs="Cambria"/>
                <w:bCs/>
                <w:noProof/>
                <w:u w:color="000000"/>
              </w:rPr>
              <w:t>3.</w:t>
            </w:r>
            <w:r w:rsidR="00514DE6">
              <w:rPr>
                <w:rFonts w:asciiTheme="minorHAnsi" w:eastAsiaTheme="minorEastAsia" w:hAnsiTheme="minorHAnsi" w:cstheme="minorBidi"/>
                <w:b w:val="0"/>
                <w:noProof/>
                <w:color w:val="auto"/>
                <w:lang w:val="cs-CZ"/>
              </w:rPr>
              <w:tab/>
            </w:r>
            <w:r w:rsidR="00514DE6" w:rsidRPr="009B19E2">
              <w:rPr>
                <w:rStyle w:val="Hypertextovodkaz"/>
                <w:rFonts w:ascii="Cambria" w:eastAsia="Cambria" w:hAnsi="Cambria" w:cs="Cambria"/>
                <w:noProof/>
              </w:rPr>
              <w:t>Klasifikační jednotky a statistické jednotky</w:t>
            </w:r>
            <w:r w:rsidR="00514DE6">
              <w:rPr>
                <w:noProof/>
                <w:webHidden/>
              </w:rPr>
              <w:tab/>
            </w:r>
            <w:r w:rsidR="00514DE6">
              <w:rPr>
                <w:noProof/>
                <w:webHidden/>
              </w:rPr>
              <w:fldChar w:fldCharType="begin"/>
            </w:r>
            <w:r w:rsidR="00514DE6">
              <w:rPr>
                <w:noProof/>
                <w:webHidden/>
              </w:rPr>
              <w:instrText xml:space="preserve"> PAGEREF _Toc202428785 \h </w:instrText>
            </w:r>
            <w:r w:rsidR="00514DE6">
              <w:rPr>
                <w:noProof/>
                <w:webHidden/>
              </w:rPr>
            </w:r>
            <w:r w:rsidR="00514DE6">
              <w:rPr>
                <w:noProof/>
                <w:webHidden/>
              </w:rPr>
              <w:fldChar w:fldCharType="separate"/>
            </w:r>
            <w:r w:rsidR="00514DE6">
              <w:rPr>
                <w:noProof/>
                <w:webHidden/>
              </w:rPr>
              <w:t>13</w:t>
            </w:r>
            <w:r w:rsidR="00514DE6">
              <w:rPr>
                <w:noProof/>
                <w:webHidden/>
              </w:rPr>
              <w:fldChar w:fldCharType="end"/>
            </w:r>
          </w:hyperlink>
        </w:p>
        <w:p w14:paraId="0C08CC09" w14:textId="42F5D85B" w:rsidR="00514DE6" w:rsidRDefault="007B7AAA">
          <w:pPr>
            <w:pStyle w:val="Obsah1"/>
            <w:tabs>
              <w:tab w:val="left" w:pos="592"/>
              <w:tab w:val="right" w:leader="dot" w:pos="8546"/>
            </w:tabs>
            <w:rPr>
              <w:rFonts w:asciiTheme="minorHAnsi" w:eastAsiaTheme="minorEastAsia" w:hAnsiTheme="minorHAnsi" w:cstheme="minorBidi"/>
              <w:b w:val="0"/>
              <w:noProof/>
              <w:color w:val="auto"/>
              <w:lang w:val="cs-CZ"/>
            </w:rPr>
          </w:pPr>
          <w:hyperlink w:anchor="_Toc202428786" w:history="1">
            <w:r w:rsidR="00514DE6" w:rsidRPr="009B19E2">
              <w:rPr>
                <w:rStyle w:val="Hypertextovodkaz"/>
                <w:rFonts w:ascii="Cambria" w:eastAsia="Cambria" w:hAnsi="Cambria" w:cs="Cambria"/>
                <w:bCs/>
                <w:noProof/>
                <w:u w:color="000000"/>
              </w:rPr>
              <w:t>4.</w:t>
            </w:r>
            <w:r w:rsidR="00514DE6">
              <w:rPr>
                <w:rFonts w:asciiTheme="minorHAnsi" w:eastAsiaTheme="minorEastAsia" w:hAnsiTheme="minorHAnsi" w:cstheme="minorBidi"/>
                <w:b w:val="0"/>
                <w:noProof/>
                <w:color w:val="auto"/>
                <w:lang w:val="cs-CZ"/>
              </w:rPr>
              <w:tab/>
            </w:r>
            <w:r w:rsidR="00514DE6" w:rsidRPr="009B19E2">
              <w:rPr>
                <w:rStyle w:val="Hypertextovodkaz"/>
                <w:rFonts w:ascii="Cambria" w:eastAsia="Cambria" w:hAnsi="Cambria" w:cs="Cambria"/>
                <w:noProof/>
              </w:rPr>
              <w:t>Klasifikační kritéria: environmentální účel</w:t>
            </w:r>
            <w:r w:rsidR="00514DE6">
              <w:rPr>
                <w:noProof/>
                <w:webHidden/>
              </w:rPr>
              <w:tab/>
            </w:r>
            <w:r w:rsidR="00514DE6">
              <w:rPr>
                <w:noProof/>
                <w:webHidden/>
              </w:rPr>
              <w:fldChar w:fldCharType="begin"/>
            </w:r>
            <w:r w:rsidR="00514DE6">
              <w:rPr>
                <w:noProof/>
                <w:webHidden/>
              </w:rPr>
              <w:instrText xml:space="preserve"> PAGEREF _Toc202428786 \h </w:instrText>
            </w:r>
            <w:r w:rsidR="00514DE6">
              <w:rPr>
                <w:noProof/>
                <w:webHidden/>
              </w:rPr>
            </w:r>
            <w:r w:rsidR="00514DE6">
              <w:rPr>
                <w:noProof/>
                <w:webHidden/>
              </w:rPr>
              <w:fldChar w:fldCharType="separate"/>
            </w:r>
            <w:r w:rsidR="00514DE6">
              <w:rPr>
                <w:noProof/>
                <w:webHidden/>
              </w:rPr>
              <w:t>15</w:t>
            </w:r>
            <w:r w:rsidR="00514DE6">
              <w:rPr>
                <w:noProof/>
                <w:webHidden/>
              </w:rPr>
              <w:fldChar w:fldCharType="end"/>
            </w:r>
          </w:hyperlink>
        </w:p>
        <w:p w14:paraId="48883579" w14:textId="6F121AA0" w:rsidR="00514DE6" w:rsidRDefault="007B7AAA">
          <w:pPr>
            <w:pStyle w:val="Obsah1"/>
            <w:tabs>
              <w:tab w:val="left" w:pos="592"/>
              <w:tab w:val="right" w:leader="dot" w:pos="8546"/>
            </w:tabs>
            <w:rPr>
              <w:rFonts w:asciiTheme="minorHAnsi" w:eastAsiaTheme="minorEastAsia" w:hAnsiTheme="minorHAnsi" w:cstheme="minorBidi"/>
              <w:b w:val="0"/>
              <w:noProof/>
              <w:color w:val="auto"/>
              <w:lang w:val="cs-CZ"/>
            </w:rPr>
          </w:pPr>
          <w:hyperlink w:anchor="_Toc202428787" w:history="1">
            <w:r w:rsidR="00514DE6" w:rsidRPr="009B19E2">
              <w:rPr>
                <w:rStyle w:val="Hypertextovodkaz"/>
                <w:rFonts w:ascii="Cambria" w:eastAsia="Cambria" w:hAnsi="Cambria" w:cs="Cambria"/>
                <w:bCs/>
                <w:noProof/>
                <w:u w:color="000000"/>
              </w:rPr>
              <w:t>5.</w:t>
            </w:r>
            <w:r w:rsidR="00514DE6">
              <w:rPr>
                <w:rFonts w:asciiTheme="minorHAnsi" w:eastAsiaTheme="minorEastAsia" w:hAnsiTheme="minorHAnsi" w:cstheme="minorBidi"/>
                <w:b w:val="0"/>
                <w:noProof/>
                <w:color w:val="auto"/>
                <w:lang w:val="cs-CZ"/>
              </w:rPr>
              <w:tab/>
            </w:r>
            <w:r w:rsidR="00514DE6" w:rsidRPr="009B19E2">
              <w:rPr>
                <w:rStyle w:val="Hypertextovodkaz"/>
                <w:rFonts w:ascii="Cambria" w:eastAsia="Cambria" w:hAnsi="Cambria" w:cs="Cambria"/>
                <w:noProof/>
              </w:rPr>
              <w:t>CEP a oblasti politiky</w:t>
            </w:r>
            <w:r w:rsidR="00514DE6">
              <w:rPr>
                <w:noProof/>
                <w:webHidden/>
              </w:rPr>
              <w:tab/>
            </w:r>
            <w:r w:rsidR="00514DE6">
              <w:rPr>
                <w:noProof/>
                <w:webHidden/>
              </w:rPr>
              <w:fldChar w:fldCharType="begin"/>
            </w:r>
            <w:r w:rsidR="00514DE6">
              <w:rPr>
                <w:noProof/>
                <w:webHidden/>
              </w:rPr>
              <w:instrText xml:space="preserve"> PAGEREF _Toc202428787 \h </w:instrText>
            </w:r>
            <w:r w:rsidR="00514DE6">
              <w:rPr>
                <w:noProof/>
                <w:webHidden/>
              </w:rPr>
            </w:r>
            <w:r w:rsidR="00514DE6">
              <w:rPr>
                <w:noProof/>
                <w:webHidden/>
              </w:rPr>
              <w:fldChar w:fldCharType="separate"/>
            </w:r>
            <w:r w:rsidR="00514DE6">
              <w:rPr>
                <w:noProof/>
                <w:webHidden/>
              </w:rPr>
              <w:t>17</w:t>
            </w:r>
            <w:r w:rsidR="00514DE6">
              <w:rPr>
                <w:noProof/>
                <w:webHidden/>
              </w:rPr>
              <w:fldChar w:fldCharType="end"/>
            </w:r>
          </w:hyperlink>
        </w:p>
        <w:p w14:paraId="2C784717" w14:textId="1EE5A403" w:rsidR="00514DE6" w:rsidRDefault="007B7AAA">
          <w:pPr>
            <w:pStyle w:val="Obsah1"/>
            <w:tabs>
              <w:tab w:val="left" w:pos="592"/>
              <w:tab w:val="right" w:leader="dot" w:pos="8546"/>
            </w:tabs>
            <w:rPr>
              <w:rFonts w:asciiTheme="minorHAnsi" w:eastAsiaTheme="minorEastAsia" w:hAnsiTheme="minorHAnsi" w:cstheme="minorBidi"/>
              <w:b w:val="0"/>
              <w:noProof/>
              <w:color w:val="auto"/>
              <w:lang w:val="cs-CZ"/>
            </w:rPr>
          </w:pPr>
          <w:hyperlink w:anchor="_Toc202428788" w:history="1">
            <w:r w:rsidR="00514DE6" w:rsidRPr="009B19E2">
              <w:rPr>
                <w:rStyle w:val="Hypertextovodkaz"/>
                <w:rFonts w:ascii="Cambria" w:eastAsia="Cambria" w:hAnsi="Cambria" w:cs="Cambria"/>
                <w:bCs/>
                <w:noProof/>
                <w:u w:color="000000"/>
              </w:rPr>
              <w:t>6.</w:t>
            </w:r>
            <w:r w:rsidR="00514DE6">
              <w:rPr>
                <w:rFonts w:asciiTheme="minorHAnsi" w:eastAsiaTheme="minorEastAsia" w:hAnsiTheme="minorHAnsi" w:cstheme="minorBidi"/>
                <w:b w:val="0"/>
                <w:noProof/>
                <w:color w:val="auto"/>
                <w:lang w:val="cs-CZ"/>
              </w:rPr>
              <w:tab/>
            </w:r>
            <w:r w:rsidR="00514DE6" w:rsidRPr="009B19E2">
              <w:rPr>
                <w:rStyle w:val="Hypertextovodkaz"/>
                <w:rFonts w:ascii="Cambria" w:eastAsia="Cambria" w:hAnsi="Cambria" w:cs="Cambria"/>
                <w:noProof/>
              </w:rPr>
              <w:t>Struktura klasifikace environmentálních účelů</w:t>
            </w:r>
            <w:r w:rsidR="00514DE6">
              <w:rPr>
                <w:noProof/>
                <w:webHidden/>
              </w:rPr>
              <w:tab/>
            </w:r>
            <w:r w:rsidR="00514DE6">
              <w:rPr>
                <w:noProof/>
                <w:webHidden/>
              </w:rPr>
              <w:fldChar w:fldCharType="begin"/>
            </w:r>
            <w:r w:rsidR="00514DE6">
              <w:rPr>
                <w:noProof/>
                <w:webHidden/>
              </w:rPr>
              <w:instrText xml:space="preserve"> PAGEREF _Toc202428788 \h </w:instrText>
            </w:r>
            <w:r w:rsidR="00514DE6">
              <w:rPr>
                <w:noProof/>
                <w:webHidden/>
              </w:rPr>
            </w:r>
            <w:r w:rsidR="00514DE6">
              <w:rPr>
                <w:noProof/>
                <w:webHidden/>
              </w:rPr>
              <w:fldChar w:fldCharType="separate"/>
            </w:r>
            <w:r w:rsidR="00514DE6">
              <w:rPr>
                <w:noProof/>
                <w:webHidden/>
              </w:rPr>
              <w:t>19</w:t>
            </w:r>
            <w:r w:rsidR="00514DE6">
              <w:rPr>
                <w:noProof/>
                <w:webHidden/>
              </w:rPr>
              <w:fldChar w:fldCharType="end"/>
            </w:r>
          </w:hyperlink>
        </w:p>
        <w:p w14:paraId="1D4C1207" w14:textId="4E3F5508" w:rsidR="00514DE6" w:rsidRDefault="007B7AAA">
          <w:pPr>
            <w:pStyle w:val="Obsah1"/>
            <w:tabs>
              <w:tab w:val="left" w:pos="592"/>
              <w:tab w:val="right" w:leader="dot" w:pos="8546"/>
            </w:tabs>
            <w:rPr>
              <w:rFonts w:asciiTheme="minorHAnsi" w:eastAsiaTheme="minorEastAsia" w:hAnsiTheme="minorHAnsi" w:cstheme="minorBidi"/>
              <w:b w:val="0"/>
              <w:noProof/>
              <w:color w:val="auto"/>
              <w:lang w:val="cs-CZ"/>
            </w:rPr>
          </w:pPr>
          <w:hyperlink w:anchor="_Toc202428789" w:history="1">
            <w:r w:rsidR="00514DE6" w:rsidRPr="009B19E2">
              <w:rPr>
                <w:rStyle w:val="Hypertextovodkaz"/>
                <w:rFonts w:ascii="Cambria" w:eastAsia="Cambria" w:hAnsi="Cambria" w:cs="Cambria"/>
                <w:bCs/>
                <w:noProof/>
                <w:u w:color="000000"/>
              </w:rPr>
              <w:t>7.</w:t>
            </w:r>
            <w:r w:rsidR="00514DE6">
              <w:rPr>
                <w:rFonts w:asciiTheme="minorHAnsi" w:eastAsiaTheme="minorEastAsia" w:hAnsiTheme="minorHAnsi" w:cstheme="minorBidi"/>
                <w:b w:val="0"/>
                <w:noProof/>
                <w:color w:val="auto"/>
                <w:lang w:val="cs-CZ"/>
              </w:rPr>
              <w:tab/>
            </w:r>
            <w:r w:rsidR="00514DE6" w:rsidRPr="009B19E2">
              <w:rPr>
                <w:rStyle w:val="Hypertextovodkaz"/>
                <w:rFonts w:ascii="Cambria" w:eastAsia="Cambria" w:hAnsi="Cambria" w:cs="Cambria"/>
                <w:noProof/>
              </w:rPr>
              <w:t>Vysvětlivky</w:t>
            </w:r>
            <w:r w:rsidR="00514DE6">
              <w:rPr>
                <w:noProof/>
                <w:webHidden/>
              </w:rPr>
              <w:tab/>
            </w:r>
            <w:r w:rsidR="00514DE6">
              <w:rPr>
                <w:noProof/>
                <w:webHidden/>
              </w:rPr>
              <w:fldChar w:fldCharType="begin"/>
            </w:r>
            <w:r w:rsidR="00514DE6">
              <w:rPr>
                <w:noProof/>
                <w:webHidden/>
              </w:rPr>
              <w:instrText xml:space="preserve"> PAGEREF _Toc202428789 \h </w:instrText>
            </w:r>
            <w:r w:rsidR="00514DE6">
              <w:rPr>
                <w:noProof/>
                <w:webHidden/>
              </w:rPr>
            </w:r>
            <w:r w:rsidR="00514DE6">
              <w:rPr>
                <w:noProof/>
                <w:webHidden/>
              </w:rPr>
              <w:fldChar w:fldCharType="separate"/>
            </w:r>
            <w:r w:rsidR="00514DE6">
              <w:rPr>
                <w:noProof/>
                <w:webHidden/>
              </w:rPr>
              <w:t>23</w:t>
            </w:r>
            <w:r w:rsidR="00514DE6">
              <w:rPr>
                <w:noProof/>
                <w:webHidden/>
              </w:rPr>
              <w:fldChar w:fldCharType="end"/>
            </w:r>
          </w:hyperlink>
        </w:p>
        <w:p w14:paraId="0A5C53C3" w14:textId="07890CFA" w:rsidR="00514DE6" w:rsidRDefault="007B7AAA">
          <w:pPr>
            <w:pStyle w:val="Obsah1"/>
            <w:tabs>
              <w:tab w:val="left" w:pos="592"/>
              <w:tab w:val="right" w:leader="dot" w:pos="8546"/>
            </w:tabs>
            <w:rPr>
              <w:rFonts w:asciiTheme="minorHAnsi" w:eastAsiaTheme="minorEastAsia" w:hAnsiTheme="minorHAnsi" w:cstheme="minorBidi"/>
              <w:b w:val="0"/>
              <w:noProof/>
              <w:color w:val="auto"/>
              <w:lang w:val="cs-CZ"/>
            </w:rPr>
          </w:pPr>
          <w:hyperlink w:anchor="_Toc202428790" w:history="1">
            <w:r w:rsidR="00514DE6" w:rsidRPr="009B19E2">
              <w:rPr>
                <w:rStyle w:val="Hypertextovodkaz"/>
                <w:rFonts w:ascii="Cambria" w:eastAsia="Cambria" w:hAnsi="Cambria" w:cs="Cambria"/>
                <w:noProof/>
              </w:rPr>
              <w:t xml:space="preserve">01 </w:t>
            </w:r>
            <w:r w:rsidR="00514DE6">
              <w:rPr>
                <w:rFonts w:asciiTheme="minorHAnsi" w:eastAsiaTheme="minorEastAsia" w:hAnsiTheme="minorHAnsi" w:cstheme="minorBidi"/>
                <w:b w:val="0"/>
                <w:noProof/>
                <w:color w:val="auto"/>
                <w:lang w:val="cs-CZ"/>
              </w:rPr>
              <w:tab/>
            </w:r>
            <w:r w:rsidR="00514DE6" w:rsidRPr="009B19E2">
              <w:rPr>
                <w:rStyle w:val="Hypertextovodkaz"/>
                <w:rFonts w:ascii="Cambria" w:eastAsia="Cambria" w:hAnsi="Cambria" w:cs="Cambria"/>
                <w:noProof/>
              </w:rPr>
              <w:t>Ovzduší a klima</w:t>
            </w:r>
            <w:r w:rsidR="00514DE6">
              <w:rPr>
                <w:noProof/>
                <w:webHidden/>
              </w:rPr>
              <w:tab/>
            </w:r>
            <w:r w:rsidR="00514DE6">
              <w:rPr>
                <w:noProof/>
                <w:webHidden/>
              </w:rPr>
              <w:fldChar w:fldCharType="begin"/>
            </w:r>
            <w:r w:rsidR="00514DE6">
              <w:rPr>
                <w:noProof/>
                <w:webHidden/>
              </w:rPr>
              <w:instrText xml:space="preserve"> PAGEREF _Toc202428790 \h </w:instrText>
            </w:r>
            <w:r w:rsidR="00514DE6">
              <w:rPr>
                <w:noProof/>
                <w:webHidden/>
              </w:rPr>
            </w:r>
            <w:r w:rsidR="00514DE6">
              <w:rPr>
                <w:noProof/>
                <w:webHidden/>
              </w:rPr>
              <w:fldChar w:fldCharType="separate"/>
            </w:r>
            <w:r w:rsidR="00514DE6">
              <w:rPr>
                <w:noProof/>
                <w:webHidden/>
              </w:rPr>
              <w:t>23</w:t>
            </w:r>
            <w:r w:rsidR="00514DE6">
              <w:rPr>
                <w:noProof/>
                <w:webHidden/>
              </w:rPr>
              <w:fldChar w:fldCharType="end"/>
            </w:r>
          </w:hyperlink>
        </w:p>
        <w:p w14:paraId="130622AE" w14:textId="093B8C47"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791" w:history="1">
            <w:r w:rsidR="00514DE6" w:rsidRPr="009B19E2">
              <w:rPr>
                <w:rStyle w:val="Hypertextovodkaz"/>
                <w:noProof/>
              </w:rPr>
              <w:t>0101 Snižování a řízení emisí skleníkových plynů</w:t>
            </w:r>
            <w:r w:rsidR="00514DE6">
              <w:rPr>
                <w:noProof/>
                <w:webHidden/>
              </w:rPr>
              <w:tab/>
            </w:r>
            <w:r w:rsidR="00514DE6">
              <w:rPr>
                <w:noProof/>
                <w:webHidden/>
              </w:rPr>
              <w:fldChar w:fldCharType="begin"/>
            </w:r>
            <w:r w:rsidR="00514DE6">
              <w:rPr>
                <w:noProof/>
                <w:webHidden/>
              </w:rPr>
              <w:instrText xml:space="preserve"> PAGEREF _Toc202428791 \h </w:instrText>
            </w:r>
            <w:r w:rsidR="00514DE6">
              <w:rPr>
                <w:noProof/>
                <w:webHidden/>
              </w:rPr>
            </w:r>
            <w:r w:rsidR="00514DE6">
              <w:rPr>
                <w:noProof/>
                <w:webHidden/>
              </w:rPr>
              <w:fldChar w:fldCharType="separate"/>
            </w:r>
            <w:r w:rsidR="00514DE6">
              <w:rPr>
                <w:noProof/>
                <w:webHidden/>
              </w:rPr>
              <w:t>23</w:t>
            </w:r>
            <w:r w:rsidR="00514DE6">
              <w:rPr>
                <w:noProof/>
                <w:webHidden/>
              </w:rPr>
              <w:fldChar w:fldCharType="end"/>
            </w:r>
          </w:hyperlink>
        </w:p>
        <w:p w14:paraId="6D6D2195" w14:textId="53291A24"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792" w:history="1">
            <w:r w:rsidR="00514DE6" w:rsidRPr="009B19E2">
              <w:rPr>
                <w:rStyle w:val="Hypertextovodkaz"/>
                <w:noProof/>
              </w:rPr>
              <w:t>010101 Předcházení emisím skleníkových plynů</w:t>
            </w:r>
            <w:r w:rsidR="00514DE6">
              <w:rPr>
                <w:noProof/>
                <w:webHidden/>
              </w:rPr>
              <w:tab/>
            </w:r>
            <w:r w:rsidR="00514DE6">
              <w:rPr>
                <w:noProof/>
                <w:webHidden/>
              </w:rPr>
              <w:fldChar w:fldCharType="begin"/>
            </w:r>
            <w:r w:rsidR="00514DE6">
              <w:rPr>
                <w:noProof/>
                <w:webHidden/>
              </w:rPr>
              <w:instrText xml:space="preserve"> PAGEREF _Toc202428792 \h </w:instrText>
            </w:r>
            <w:r w:rsidR="00514DE6">
              <w:rPr>
                <w:noProof/>
                <w:webHidden/>
              </w:rPr>
            </w:r>
            <w:r w:rsidR="00514DE6">
              <w:rPr>
                <w:noProof/>
                <w:webHidden/>
              </w:rPr>
              <w:fldChar w:fldCharType="separate"/>
            </w:r>
            <w:r w:rsidR="00514DE6">
              <w:rPr>
                <w:noProof/>
                <w:webHidden/>
              </w:rPr>
              <w:t>24</w:t>
            </w:r>
            <w:r w:rsidR="00514DE6">
              <w:rPr>
                <w:noProof/>
                <w:webHidden/>
              </w:rPr>
              <w:fldChar w:fldCharType="end"/>
            </w:r>
          </w:hyperlink>
        </w:p>
        <w:p w14:paraId="0EAE5010" w14:textId="0BA569A8"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793" w:history="1">
            <w:r w:rsidR="00514DE6" w:rsidRPr="009B19E2">
              <w:rPr>
                <w:rStyle w:val="Hypertextovodkaz"/>
                <w:noProof/>
              </w:rPr>
              <w:t>010102 Snižování a zachytávání emisí skleníkových plynů</w:t>
            </w:r>
            <w:r w:rsidR="00514DE6">
              <w:rPr>
                <w:noProof/>
                <w:webHidden/>
              </w:rPr>
              <w:tab/>
            </w:r>
            <w:r w:rsidR="00514DE6">
              <w:rPr>
                <w:noProof/>
                <w:webHidden/>
              </w:rPr>
              <w:fldChar w:fldCharType="begin"/>
            </w:r>
            <w:r w:rsidR="00514DE6">
              <w:rPr>
                <w:noProof/>
                <w:webHidden/>
              </w:rPr>
              <w:instrText xml:space="preserve"> PAGEREF _Toc202428793 \h </w:instrText>
            </w:r>
            <w:r w:rsidR="00514DE6">
              <w:rPr>
                <w:noProof/>
                <w:webHidden/>
              </w:rPr>
            </w:r>
            <w:r w:rsidR="00514DE6">
              <w:rPr>
                <w:noProof/>
                <w:webHidden/>
              </w:rPr>
              <w:fldChar w:fldCharType="separate"/>
            </w:r>
            <w:r w:rsidR="00514DE6">
              <w:rPr>
                <w:noProof/>
                <w:webHidden/>
              </w:rPr>
              <w:t>24</w:t>
            </w:r>
            <w:r w:rsidR="00514DE6">
              <w:rPr>
                <w:noProof/>
                <w:webHidden/>
              </w:rPr>
              <w:fldChar w:fldCharType="end"/>
            </w:r>
          </w:hyperlink>
        </w:p>
        <w:p w14:paraId="50421DE6" w14:textId="5E48440B"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794" w:history="1">
            <w:r w:rsidR="00514DE6" w:rsidRPr="009B19E2">
              <w:rPr>
                <w:rStyle w:val="Hypertextovodkaz"/>
                <w:noProof/>
              </w:rPr>
              <w:t>010103 Monitorování a měření skleníkových plynů</w:t>
            </w:r>
            <w:r w:rsidR="00514DE6">
              <w:rPr>
                <w:noProof/>
                <w:webHidden/>
              </w:rPr>
              <w:tab/>
            </w:r>
            <w:r w:rsidR="00514DE6">
              <w:rPr>
                <w:noProof/>
                <w:webHidden/>
              </w:rPr>
              <w:fldChar w:fldCharType="begin"/>
            </w:r>
            <w:r w:rsidR="00514DE6">
              <w:rPr>
                <w:noProof/>
                <w:webHidden/>
              </w:rPr>
              <w:instrText xml:space="preserve"> PAGEREF _Toc202428794 \h </w:instrText>
            </w:r>
            <w:r w:rsidR="00514DE6">
              <w:rPr>
                <w:noProof/>
                <w:webHidden/>
              </w:rPr>
            </w:r>
            <w:r w:rsidR="00514DE6">
              <w:rPr>
                <w:noProof/>
                <w:webHidden/>
              </w:rPr>
              <w:fldChar w:fldCharType="separate"/>
            </w:r>
            <w:r w:rsidR="00514DE6">
              <w:rPr>
                <w:noProof/>
                <w:webHidden/>
              </w:rPr>
              <w:t>25</w:t>
            </w:r>
            <w:r w:rsidR="00514DE6">
              <w:rPr>
                <w:noProof/>
                <w:webHidden/>
              </w:rPr>
              <w:fldChar w:fldCharType="end"/>
            </w:r>
          </w:hyperlink>
        </w:p>
        <w:p w14:paraId="1381E137" w14:textId="05DF07B0"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795" w:history="1">
            <w:r w:rsidR="00514DE6" w:rsidRPr="009B19E2">
              <w:rPr>
                <w:rStyle w:val="Hypertextovodkaz"/>
                <w:noProof/>
              </w:rPr>
              <w:t>010199 Ostatní činnosti, výdaje a produkty v oblasti snižování a řízení emisí skleníkových plynů ,j.n.</w:t>
            </w:r>
            <w:r w:rsidR="00514DE6">
              <w:rPr>
                <w:noProof/>
                <w:webHidden/>
              </w:rPr>
              <w:tab/>
            </w:r>
            <w:r w:rsidR="00514DE6">
              <w:rPr>
                <w:noProof/>
                <w:webHidden/>
              </w:rPr>
              <w:fldChar w:fldCharType="begin"/>
            </w:r>
            <w:r w:rsidR="00514DE6">
              <w:rPr>
                <w:noProof/>
                <w:webHidden/>
              </w:rPr>
              <w:instrText xml:space="preserve"> PAGEREF _Toc202428795 \h </w:instrText>
            </w:r>
            <w:r w:rsidR="00514DE6">
              <w:rPr>
                <w:noProof/>
                <w:webHidden/>
              </w:rPr>
            </w:r>
            <w:r w:rsidR="00514DE6">
              <w:rPr>
                <w:noProof/>
                <w:webHidden/>
              </w:rPr>
              <w:fldChar w:fldCharType="separate"/>
            </w:r>
            <w:r w:rsidR="00514DE6">
              <w:rPr>
                <w:noProof/>
                <w:webHidden/>
              </w:rPr>
              <w:t>25</w:t>
            </w:r>
            <w:r w:rsidR="00514DE6">
              <w:rPr>
                <w:noProof/>
                <w:webHidden/>
              </w:rPr>
              <w:fldChar w:fldCharType="end"/>
            </w:r>
          </w:hyperlink>
        </w:p>
        <w:p w14:paraId="78A9BA97" w14:textId="7D768E87"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796" w:history="1">
            <w:r w:rsidR="00514DE6" w:rsidRPr="009B19E2">
              <w:rPr>
                <w:rStyle w:val="Hypertextovodkaz"/>
                <w:noProof/>
              </w:rPr>
              <w:t>0102 Snižování a řízení emisí znečišťujících látek a zlepšování kvality ovzduší</w:t>
            </w:r>
            <w:r w:rsidR="00514DE6">
              <w:rPr>
                <w:noProof/>
                <w:webHidden/>
              </w:rPr>
              <w:tab/>
            </w:r>
            <w:r w:rsidR="00514DE6">
              <w:rPr>
                <w:noProof/>
                <w:webHidden/>
              </w:rPr>
              <w:fldChar w:fldCharType="begin"/>
            </w:r>
            <w:r w:rsidR="00514DE6">
              <w:rPr>
                <w:noProof/>
                <w:webHidden/>
              </w:rPr>
              <w:instrText xml:space="preserve"> PAGEREF _Toc202428796 \h </w:instrText>
            </w:r>
            <w:r w:rsidR="00514DE6">
              <w:rPr>
                <w:noProof/>
                <w:webHidden/>
              </w:rPr>
            </w:r>
            <w:r w:rsidR="00514DE6">
              <w:rPr>
                <w:noProof/>
                <w:webHidden/>
              </w:rPr>
              <w:fldChar w:fldCharType="separate"/>
            </w:r>
            <w:r w:rsidR="00514DE6">
              <w:rPr>
                <w:noProof/>
                <w:webHidden/>
              </w:rPr>
              <w:t>26</w:t>
            </w:r>
            <w:r w:rsidR="00514DE6">
              <w:rPr>
                <w:noProof/>
                <w:webHidden/>
              </w:rPr>
              <w:fldChar w:fldCharType="end"/>
            </w:r>
          </w:hyperlink>
        </w:p>
        <w:p w14:paraId="22683B3A" w14:textId="2BAD8B86"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797" w:history="1">
            <w:r w:rsidR="00514DE6" w:rsidRPr="009B19E2">
              <w:rPr>
                <w:rStyle w:val="Hypertextovodkaz"/>
                <w:noProof/>
              </w:rPr>
              <w:t>010201 Předcházení emisím ostatních látek znečišťujících ovzduší</w:t>
            </w:r>
            <w:r w:rsidR="00514DE6">
              <w:rPr>
                <w:noProof/>
                <w:webHidden/>
              </w:rPr>
              <w:tab/>
            </w:r>
            <w:r w:rsidR="00514DE6">
              <w:rPr>
                <w:noProof/>
                <w:webHidden/>
              </w:rPr>
              <w:fldChar w:fldCharType="begin"/>
            </w:r>
            <w:r w:rsidR="00514DE6">
              <w:rPr>
                <w:noProof/>
                <w:webHidden/>
              </w:rPr>
              <w:instrText xml:space="preserve"> PAGEREF _Toc202428797 \h </w:instrText>
            </w:r>
            <w:r w:rsidR="00514DE6">
              <w:rPr>
                <w:noProof/>
                <w:webHidden/>
              </w:rPr>
            </w:r>
            <w:r w:rsidR="00514DE6">
              <w:rPr>
                <w:noProof/>
                <w:webHidden/>
              </w:rPr>
              <w:fldChar w:fldCharType="separate"/>
            </w:r>
            <w:r w:rsidR="00514DE6">
              <w:rPr>
                <w:noProof/>
                <w:webHidden/>
              </w:rPr>
              <w:t>26</w:t>
            </w:r>
            <w:r w:rsidR="00514DE6">
              <w:rPr>
                <w:noProof/>
                <w:webHidden/>
              </w:rPr>
              <w:fldChar w:fldCharType="end"/>
            </w:r>
          </w:hyperlink>
        </w:p>
        <w:p w14:paraId="13B4EA07" w14:textId="59EA36D3"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798" w:history="1">
            <w:r w:rsidR="00514DE6" w:rsidRPr="009B19E2">
              <w:rPr>
                <w:rStyle w:val="Hypertextovodkaz"/>
                <w:noProof/>
              </w:rPr>
              <w:t>010202 Snižování emisí ostatních látek znečišťujících ovzduší</w:t>
            </w:r>
            <w:r w:rsidR="00514DE6">
              <w:rPr>
                <w:noProof/>
                <w:webHidden/>
              </w:rPr>
              <w:tab/>
            </w:r>
            <w:r w:rsidR="00514DE6">
              <w:rPr>
                <w:noProof/>
                <w:webHidden/>
              </w:rPr>
              <w:fldChar w:fldCharType="begin"/>
            </w:r>
            <w:r w:rsidR="00514DE6">
              <w:rPr>
                <w:noProof/>
                <w:webHidden/>
              </w:rPr>
              <w:instrText xml:space="preserve"> PAGEREF _Toc202428798 \h </w:instrText>
            </w:r>
            <w:r w:rsidR="00514DE6">
              <w:rPr>
                <w:noProof/>
                <w:webHidden/>
              </w:rPr>
            </w:r>
            <w:r w:rsidR="00514DE6">
              <w:rPr>
                <w:noProof/>
                <w:webHidden/>
              </w:rPr>
              <w:fldChar w:fldCharType="separate"/>
            </w:r>
            <w:r w:rsidR="00514DE6">
              <w:rPr>
                <w:noProof/>
                <w:webHidden/>
              </w:rPr>
              <w:t>27</w:t>
            </w:r>
            <w:r w:rsidR="00514DE6">
              <w:rPr>
                <w:noProof/>
                <w:webHidden/>
              </w:rPr>
              <w:fldChar w:fldCharType="end"/>
            </w:r>
          </w:hyperlink>
        </w:p>
        <w:p w14:paraId="1E82CCBC" w14:textId="6F33F997"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799" w:history="1">
            <w:r w:rsidR="00514DE6" w:rsidRPr="009B19E2">
              <w:rPr>
                <w:rStyle w:val="Hypertextovodkaz"/>
                <w:noProof/>
              </w:rPr>
              <w:t>010203 Monitorování a měření emisí ostatních látek znečišťujících ovzduší</w:t>
            </w:r>
            <w:r w:rsidR="00514DE6">
              <w:rPr>
                <w:noProof/>
                <w:webHidden/>
              </w:rPr>
              <w:tab/>
            </w:r>
            <w:r w:rsidR="00514DE6">
              <w:rPr>
                <w:noProof/>
                <w:webHidden/>
              </w:rPr>
              <w:fldChar w:fldCharType="begin"/>
            </w:r>
            <w:r w:rsidR="00514DE6">
              <w:rPr>
                <w:noProof/>
                <w:webHidden/>
              </w:rPr>
              <w:instrText xml:space="preserve"> PAGEREF _Toc202428799 \h </w:instrText>
            </w:r>
            <w:r w:rsidR="00514DE6">
              <w:rPr>
                <w:noProof/>
                <w:webHidden/>
              </w:rPr>
            </w:r>
            <w:r w:rsidR="00514DE6">
              <w:rPr>
                <w:noProof/>
                <w:webHidden/>
              </w:rPr>
              <w:fldChar w:fldCharType="separate"/>
            </w:r>
            <w:r w:rsidR="00514DE6">
              <w:rPr>
                <w:noProof/>
                <w:webHidden/>
              </w:rPr>
              <w:t>27</w:t>
            </w:r>
            <w:r w:rsidR="00514DE6">
              <w:rPr>
                <w:noProof/>
                <w:webHidden/>
              </w:rPr>
              <w:fldChar w:fldCharType="end"/>
            </w:r>
          </w:hyperlink>
        </w:p>
        <w:p w14:paraId="1AF518FF" w14:textId="72F1D48C"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00" w:history="1">
            <w:r w:rsidR="00514DE6" w:rsidRPr="009B19E2">
              <w:rPr>
                <w:rStyle w:val="Hypertextovodkaz"/>
                <w:noProof/>
              </w:rPr>
              <w:t>010299 Ostatní činnosti, výdaje a produkty v oblasti snižování a řízení emisí znečišťujících látek a zlepšování kvality ovzduší, j.n.</w:t>
            </w:r>
            <w:r w:rsidR="00514DE6">
              <w:rPr>
                <w:noProof/>
                <w:webHidden/>
              </w:rPr>
              <w:tab/>
            </w:r>
            <w:r w:rsidR="00514DE6">
              <w:rPr>
                <w:noProof/>
                <w:webHidden/>
              </w:rPr>
              <w:fldChar w:fldCharType="begin"/>
            </w:r>
            <w:r w:rsidR="00514DE6">
              <w:rPr>
                <w:noProof/>
                <w:webHidden/>
              </w:rPr>
              <w:instrText xml:space="preserve"> PAGEREF _Toc202428800 \h </w:instrText>
            </w:r>
            <w:r w:rsidR="00514DE6">
              <w:rPr>
                <w:noProof/>
                <w:webHidden/>
              </w:rPr>
            </w:r>
            <w:r w:rsidR="00514DE6">
              <w:rPr>
                <w:noProof/>
                <w:webHidden/>
              </w:rPr>
              <w:fldChar w:fldCharType="separate"/>
            </w:r>
            <w:r w:rsidR="00514DE6">
              <w:rPr>
                <w:noProof/>
                <w:webHidden/>
              </w:rPr>
              <w:t>27</w:t>
            </w:r>
            <w:r w:rsidR="00514DE6">
              <w:rPr>
                <w:noProof/>
                <w:webHidden/>
              </w:rPr>
              <w:fldChar w:fldCharType="end"/>
            </w:r>
          </w:hyperlink>
        </w:p>
        <w:p w14:paraId="47CCBA2A" w14:textId="41F2D5EF" w:rsidR="00514DE6" w:rsidRDefault="007B7AAA">
          <w:pPr>
            <w:pStyle w:val="Obsah1"/>
            <w:tabs>
              <w:tab w:val="right" w:leader="dot" w:pos="8546"/>
            </w:tabs>
            <w:rPr>
              <w:rFonts w:asciiTheme="minorHAnsi" w:eastAsiaTheme="minorEastAsia" w:hAnsiTheme="minorHAnsi" w:cstheme="minorBidi"/>
              <w:b w:val="0"/>
              <w:noProof/>
              <w:color w:val="auto"/>
              <w:lang w:val="cs-CZ"/>
            </w:rPr>
          </w:pPr>
          <w:hyperlink w:anchor="_Toc202428801" w:history="1">
            <w:r w:rsidR="00514DE6" w:rsidRPr="009B19E2">
              <w:rPr>
                <w:rStyle w:val="Hypertextovodkaz"/>
                <w:rFonts w:ascii="Cambria" w:eastAsia="Cambria" w:hAnsi="Cambria" w:cs="Cambria"/>
                <w:noProof/>
              </w:rPr>
              <w:t>02 Energie</w:t>
            </w:r>
            <w:r w:rsidR="00514DE6">
              <w:rPr>
                <w:noProof/>
                <w:webHidden/>
              </w:rPr>
              <w:tab/>
            </w:r>
            <w:r w:rsidR="00514DE6">
              <w:rPr>
                <w:noProof/>
                <w:webHidden/>
              </w:rPr>
              <w:fldChar w:fldCharType="begin"/>
            </w:r>
            <w:r w:rsidR="00514DE6">
              <w:rPr>
                <w:noProof/>
                <w:webHidden/>
              </w:rPr>
              <w:instrText xml:space="preserve"> PAGEREF _Toc202428801 \h </w:instrText>
            </w:r>
            <w:r w:rsidR="00514DE6">
              <w:rPr>
                <w:noProof/>
                <w:webHidden/>
              </w:rPr>
            </w:r>
            <w:r w:rsidR="00514DE6">
              <w:rPr>
                <w:noProof/>
                <w:webHidden/>
              </w:rPr>
              <w:fldChar w:fldCharType="separate"/>
            </w:r>
            <w:r w:rsidR="00514DE6">
              <w:rPr>
                <w:noProof/>
                <w:webHidden/>
              </w:rPr>
              <w:t>29</w:t>
            </w:r>
            <w:r w:rsidR="00514DE6">
              <w:rPr>
                <w:noProof/>
                <w:webHidden/>
              </w:rPr>
              <w:fldChar w:fldCharType="end"/>
            </w:r>
          </w:hyperlink>
        </w:p>
        <w:p w14:paraId="140EBAB2" w14:textId="00AD00AC"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02" w:history="1">
            <w:r w:rsidR="00514DE6" w:rsidRPr="009B19E2">
              <w:rPr>
                <w:rStyle w:val="Hypertextovodkaz"/>
                <w:noProof/>
              </w:rPr>
              <w:t>0201 Energie z obnovitelných zdrojů</w:t>
            </w:r>
            <w:r w:rsidR="00514DE6">
              <w:rPr>
                <w:noProof/>
                <w:webHidden/>
              </w:rPr>
              <w:tab/>
            </w:r>
            <w:r w:rsidR="00514DE6">
              <w:rPr>
                <w:noProof/>
                <w:webHidden/>
              </w:rPr>
              <w:fldChar w:fldCharType="begin"/>
            </w:r>
            <w:r w:rsidR="00514DE6">
              <w:rPr>
                <w:noProof/>
                <w:webHidden/>
              </w:rPr>
              <w:instrText xml:space="preserve"> PAGEREF _Toc202428802 \h </w:instrText>
            </w:r>
            <w:r w:rsidR="00514DE6">
              <w:rPr>
                <w:noProof/>
                <w:webHidden/>
              </w:rPr>
            </w:r>
            <w:r w:rsidR="00514DE6">
              <w:rPr>
                <w:noProof/>
                <w:webHidden/>
              </w:rPr>
              <w:fldChar w:fldCharType="separate"/>
            </w:r>
            <w:r w:rsidR="00514DE6">
              <w:rPr>
                <w:noProof/>
                <w:webHidden/>
              </w:rPr>
              <w:t>29</w:t>
            </w:r>
            <w:r w:rsidR="00514DE6">
              <w:rPr>
                <w:noProof/>
                <w:webHidden/>
              </w:rPr>
              <w:fldChar w:fldCharType="end"/>
            </w:r>
          </w:hyperlink>
        </w:p>
        <w:p w14:paraId="141D058D" w14:textId="56AECBB0"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03" w:history="1">
            <w:r w:rsidR="00514DE6" w:rsidRPr="009B19E2">
              <w:rPr>
                <w:rStyle w:val="Hypertextovodkaz"/>
                <w:noProof/>
              </w:rPr>
              <w:t>020101 Výroba energie z obnovitelných zdrojů</w:t>
            </w:r>
            <w:r w:rsidR="00514DE6">
              <w:rPr>
                <w:noProof/>
                <w:webHidden/>
              </w:rPr>
              <w:tab/>
            </w:r>
            <w:r w:rsidR="00514DE6">
              <w:rPr>
                <w:noProof/>
                <w:webHidden/>
              </w:rPr>
              <w:fldChar w:fldCharType="begin"/>
            </w:r>
            <w:r w:rsidR="00514DE6">
              <w:rPr>
                <w:noProof/>
                <w:webHidden/>
              </w:rPr>
              <w:instrText xml:space="preserve"> PAGEREF _Toc202428803 \h </w:instrText>
            </w:r>
            <w:r w:rsidR="00514DE6">
              <w:rPr>
                <w:noProof/>
                <w:webHidden/>
              </w:rPr>
            </w:r>
            <w:r w:rsidR="00514DE6">
              <w:rPr>
                <w:noProof/>
                <w:webHidden/>
              </w:rPr>
              <w:fldChar w:fldCharType="separate"/>
            </w:r>
            <w:r w:rsidR="00514DE6">
              <w:rPr>
                <w:noProof/>
                <w:webHidden/>
              </w:rPr>
              <w:t>29</w:t>
            </w:r>
            <w:r w:rsidR="00514DE6">
              <w:rPr>
                <w:noProof/>
                <w:webHidden/>
              </w:rPr>
              <w:fldChar w:fldCharType="end"/>
            </w:r>
          </w:hyperlink>
        </w:p>
        <w:p w14:paraId="386A9F41" w14:textId="4C1C0CBB"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04" w:history="1">
            <w:r w:rsidR="00514DE6" w:rsidRPr="009B19E2">
              <w:rPr>
                <w:rStyle w:val="Hypertextovodkaz"/>
                <w:noProof/>
              </w:rPr>
              <w:t>020102 Zařízení a technologie pro obnovitelnou energii</w:t>
            </w:r>
            <w:r w:rsidR="00514DE6">
              <w:rPr>
                <w:noProof/>
                <w:webHidden/>
              </w:rPr>
              <w:tab/>
            </w:r>
            <w:r w:rsidR="00514DE6">
              <w:rPr>
                <w:noProof/>
                <w:webHidden/>
              </w:rPr>
              <w:fldChar w:fldCharType="begin"/>
            </w:r>
            <w:r w:rsidR="00514DE6">
              <w:rPr>
                <w:noProof/>
                <w:webHidden/>
              </w:rPr>
              <w:instrText xml:space="preserve"> PAGEREF _Toc202428804 \h </w:instrText>
            </w:r>
            <w:r w:rsidR="00514DE6">
              <w:rPr>
                <w:noProof/>
                <w:webHidden/>
              </w:rPr>
            </w:r>
            <w:r w:rsidR="00514DE6">
              <w:rPr>
                <w:noProof/>
                <w:webHidden/>
              </w:rPr>
              <w:fldChar w:fldCharType="separate"/>
            </w:r>
            <w:r w:rsidR="00514DE6">
              <w:rPr>
                <w:noProof/>
                <w:webHidden/>
              </w:rPr>
              <w:t>30</w:t>
            </w:r>
            <w:r w:rsidR="00514DE6">
              <w:rPr>
                <w:noProof/>
                <w:webHidden/>
              </w:rPr>
              <w:fldChar w:fldCharType="end"/>
            </w:r>
          </w:hyperlink>
        </w:p>
        <w:p w14:paraId="6D6C60D2" w14:textId="5EDDC1D5"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05" w:history="1">
            <w:r w:rsidR="00514DE6" w:rsidRPr="009B19E2">
              <w:rPr>
                <w:rStyle w:val="Hypertextovodkaz"/>
                <w:noProof/>
              </w:rPr>
              <w:t>020103 Podpůrné služby pro obnovitelnou energii</w:t>
            </w:r>
            <w:r w:rsidR="00514DE6">
              <w:rPr>
                <w:noProof/>
                <w:webHidden/>
              </w:rPr>
              <w:tab/>
            </w:r>
            <w:r w:rsidR="00514DE6">
              <w:rPr>
                <w:noProof/>
                <w:webHidden/>
              </w:rPr>
              <w:fldChar w:fldCharType="begin"/>
            </w:r>
            <w:r w:rsidR="00514DE6">
              <w:rPr>
                <w:noProof/>
                <w:webHidden/>
              </w:rPr>
              <w:instrText xml:space="preserve"> PAGEREF _Toc202428805 \h </w:instrText>
            </w:r>
            <w:r w:rsidR="00514DE6">
              <w:rPr>
                <w:noProof/>
                <w:webHidden/>
              </w:rPr>
            </w:r>
            <w:r w:rsidR="00514DE6">
              <w:rPr>
                <w:noProof/>
                <w:webHidden/>
              </w:rPr>
              <w:fldChar w:fldCharType="separate"/>
            </w:r>
            <w:r w:rsidR="00514DE6">
              <w:rPr>
                <w:noProof/>
                <w:webHidden/>
              </w:rPr>
              <w:t>31</w:t>
            </w:r>
            <w:r w:rsidR="00514DE6">
              <w:rPr>
                <w:noProof/>
                <w:webHidden/>
              </w:rPr>
              <w:fldChar w:fldCharType="end"/>
            </w:r>
          </w:hyperlink>
        </w:p>
        <w:p w14:paraId="71CB3AD1" w14:textId="75F0C121"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06" w:history="1">
            <w:r w:rsidR="00514DE6" w:rsidRPr="009B19E2">
              <w:rPr>
                <w:rStyle w:val="Hypertextovodkaz"/>
                <w:noProof/>
              </w:rPr>
              <w:t>020104 Monitorování a měření v oblasti energie z obnovitelných zdrojů</w:t>
            </w:r>
            <w:r w:rsidR="00514DE6">
              <w:rPr>
                <w:noProof/>
                <w:webHidden/>
              </w:rPr>
              <w:tab/>
            </w:r>
            <w:r w:rsidR="00514DE6">
              <w:rPr>
                <w:noProof/>
                <w:webHidden/>
              </w:rPr>
              <w:fldChar w:fldCharType="begin"/>
            </w:r>
            <w:r w:rsidR="00514DE6">
              <w:rPr>
                <w:noProof/>
                <w:webHidden/>
              </w:rPr>
              <w:instrText xml:space="preserve"> PAGEREF _Toc202428806 \h </w:instrText>
            </w:r>
            <w:r w:rsidR="00514DE6">
              <w:rPr>
                <w:noProof/>
                <w:webHidden/>
              </w:rPr>
            </w:r>
            <w:r w:rsidR="00514DE6">
              <w:rPr>
                <w:noProof/>
                <w:webHidden/>
              </w:rPr>
              <w:fldChar w:fldCharType="separate"/>
            </w:r>
            <w:r w:rsidR="00514DE6">
              <w:rPr>
                <w:noProof/>
                <w:webHidden/>
              </w:rPr>
              <w:t>31</w:t>
            </w:r>
            <w:r w:rsidR="00514DE6">
              <w:rPr>
                <w:noProof/>
                <w:webHidden/>
              </w:rPr>
              <w:fldChar w:fldCharType="end"/>
            </w:r>
          </w:hyperlink>
        </w:p>
        <w:p w14:paraId="1C9C5EBC" w14:textId="2822E726"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07" w:history="1">
            <w:r w:rsidR="00514DE6" w:rsidRPr="009B19E2">
              <w:rPr>
                <w:rStyle w:val="Hypertextovodkaz"/>
                <w:noProof/>
              </w:rPr>
              <w:t>020199 Ostatní činnosti, výdaje a produkty v oblasti energie z obnovitelných zdrojů, j.n.</w:t>
            </w:r>
            <w:r w:rsidR="00514DE6">
              <w:rPr>
                <w:noProof/>
                <w:webHidden/>
              </w:rPr>
              <w:tab/>
            </w:r>
            <w:r w:rsidR="00514DE6">
              <w:rPr>
                <w:noProof/>
                <w:webHidden/>
              </w:rPr>
              <w:fldChar w:fldCharType="begin"/>
            </w:r>
            <w:r w:rsidR="00514DE6">
              <w:rPr>
                <w:noProof/>
                <w:webHidden/>
              </w:rPr>
              <w:instrText xml:space="preserve"> PAGEREF _Toc202428807 \h </w:instrText>
            </w:r>
            <w:r w:rsidR="00514DE6">
              <w:rPr>
                <w:noProof/>
                <w:webHidden/>
              </w:rPr>
            </w:r>
            <w:r w:rsidR="00514DE6">
              <w:rPr>
                <w:noProof/>
                <w:webHidden/>
              </w:rPr>
              <w:fldChar w:fldCharType="separate"/>
            </w:r>
            <w:r w:rsidR="00514DE6">
              <w:rPr>
                <w:noProof/>
                <w:webHidden/>
              </w:rPr>
              <w:t>31</w:t>
            </w:r>
            <w:r w:rsidR="00514DE6">
              <w:rPr>
                <w:noProof/>
                <w:webHidden/>
              </w:rPr>
              <w:fldChar w:fldCharType="end"/>
            </w:r>
          </w:hyperlink>
        </w:p>
        <w:p w14:paraId="35EB210C" w14:textId="446C69C3"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08" w:history="1">
            <w:r w:rsidR="00514DE6" w:rsidRPr="009B19E2">
              <w:rPr>
                <w:rStyle w:val="Hypertextovodkaz"/>
                <w:noProof/>
              </w:rPr>
              <w:t>0202 Úspory energie a energetický management</w:t>
            </w:r>
            <w:r w:rsidR="00514DE6">
              <w:rPr>
                <w:noProof/>
                <w:webHidden/>
              </w:rPr>
              <w:tab/>
            </w:r>
            <w:r w:rsidR="00514DE6">
              <w:rPr>
                <w:noProof/>
                <w:webHidden/>
              </w:rPr>
              <w:fldChar w:fldCharType="begin"/>
            </w:r>
            <w:r w:rsidR="00514DE6">
              <w:rPr>
                <w:noProof/>
                <w:webHidden/>
              </w:rPr>
              <w:instrText xml:space="preserve"> PAGEREF _Toc202428808 \h </w:instrText>
            </w:r>
            <w:r w:rsidR="00514DE6">
              <w:rPr>
                <w:noProof/>
                <w:webHidden/>
              </w:rPr>
            </w:r>
            <w:r w:rsidR="00514DE6">
              <w:rPr>
                <w:noProof/>
                <w:webHidden/>
              </w:rPr>
              <w:fldChar w:fldCharType="separate"/>
            </w:r>
            <w:r w:rsidR="00514DE6">
              <w:rPr>
                <w:noProof/>
                <w:webHidden/>
              </w:rPr>
              <w:t>31</w:t>
            </w:r>
            <w:r w:rsidR="00514DE6">
              <w:rPr>
                <w:noProof/>
                <w:webHidden/>
              </w:rPr>
              <w:fldChar w:fldCharType="end"/>
            </w:r>
          </w:hyperlink>
        </w:p>
        <w:p w14:paraId="185F9F88" w14:textId="35025CA9"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09" w:history="1">
            <w:r w:rsidR="00514DE6" w:rsidRPr="009B19E2">
              <w:rPr>
                <w:rStyle w:val="Hypertextovodkaz"/>
                <w:noProof/>
              </w:rPr>
              <w:t>020201 Úspory energie prostřednictvím úprav</w:t>
            </w:r>
            <w:r w:rsidR="007C3DD1">
              <w:rPr>
                <w:rStyle w:val="Hypertextovodkaz"/>
                <w:noProof/>
              </w:rPr>
              <w:t xml:space="preserve"> výrobních procesů</w:t>
            </w:r>
            <w:r w:rsidR="00514DE6">
              <w:rPr>
                <w:noProof/>
                <w:webHidden/>
              </w:rPr>
              <w:tab/>
            </w:r>
            <w:r w:rsidR="00514DE6">
              <w:rPr>
                <w:noProof/>
                <w:webHidden/>
              </w:rPr>
              <w:fldChar w:fldCharType="begin"/>
            </w:r>
            <w:r w:rsidR="00514DE6">
              <w:rPr>
                <w:noProof/>
                <w:webHidden/>
              </w:rPr>
              <w:instrText xml:space="preserve"> PAGEREF _Toc202428809 \h </w:instrText>
            </w:r>
            <w:r w:rsidR="00514DE6">
              <w:rPr>
                <w:noProof/>
                <w:webHidden/>
              </w:rPr>
            </w:r>
            <w:r w:rsidR="00514DE6">
              <w:rPr>
                <w:noProof/>
                <w:webHidden/>
              </w:rPr>
              <w:fldChar w:fldCharType="separate"/>
            </w:r>
            <w:r w:rsidR="00514DE6">
              <w:rPr>
                <w:noProof/>
                <w:webHidden/>
              </w:rPr>
              <w:t>32</w:t>
            </w:r>
            <w:r w:rsidR="00514DE6">
              <w:rPr>
                <w:noProof/>
                <w:webHidden/>
              </w:rPr>
              <w:fldChar w:fldCharType="end"/>
            </w:r>
          </w:hyperlink>
        </w:p>
        <w:p w14:paraId="3AFB1246" w14:textId="1CC02D50"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11" w:history="1">
            <w:r w:rsidR="00514DE6" w:rsidRPr="009B19E2">
              <w:rPr>
                <w:rStyle w:val="Hypertextovodkaz"/>
                <w:noProof/>
              </w:rPr>
              <w:t>020202 Energeticky úsporné budovy; další energeticky úsporné  technologie</w:t>
            </w:r>
            <w:r w:rsidR="00514DE6">
              <w:rPr>
                <w:noProof/>
                <w:webHidden/>
              </w:rPr>
              <w:tab/>
            </w:r>
            <w:r w:rsidR="00514DE6">
              <w:rPr>
                <w:noProof/>
                <w:webHidden/>
              </w:rPr>
              <w:fldChar w:fldCharType="begin"/>
            </w:r>
            <w:r w:rsidR="00514DE6">
              <w:rPr>
                <w:noProof/>
                <w:webHidden/>
              </w:rPr>
              <w:instrText xml:space="preserve"> PAGEREF _Toc202428811 \h </w:instrText>
            </w:r>
            <w:r w:rsidR="00514DE6">
              <w:rPr>
                <w:noProof/>
                <w:webHidden/>
              </w:rPr>
            </w:r>
            <w:r w:rsidR="00514DE6">
              <w:rPr>
                <w:noProof/>
                <w:webHidden/>
              </w:rPr>
              <w:fldChar w:fldCharType="separate"/>
            </w:r>
            <w:r w:rsidR="00514DE6">
              <w:rPr>
                <w:noProof/>
                <w:webHidden/>
              </w:rPr>
              <w:t>33</w:t>
            </w:r>
            <w:r w:rsidR="00514DE6">
              <w:rPr>
                <w:noProof/>
                <w:webHidden/>
              </w:rPr>
              <w:fldChar w:fldCharType="end"/>
            </w:r>
          </w:hyperlink>
        </w:p>
        <w:p w14:paraId="4CF8E9A9" w14:textId="4ED6A020"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12" w:history="1">
            <w:r w:rsidR="00514DE6" w:rsidRPr="009B19E2">
              <w:rPr>
                <w:rStyle w:val="Hypertextovodkaz"/>
                <w:noProof/>
              </w:rPr>
              <w:t>020203 Monitorování a měření v oblasti úspor energie a energetického managementu</w:t>
            </w:r>
            <w:r w:rsidR="00514DE6">
              <w:rPr>
                <w:noProof/>
                <w:webHidden/>
              </w:rPr>
              <w:tab/>
            </w:r>
            <w:r w:rsidR="00514DE6">
              <w:rPr>
                <w:noProof/>
                <w:webHidden/>
              </w:rPr>
              <w:fldChar w:fldCharType="begin"/>
            </w:r>
            <w:r w:rsidR="00514DE6">
              <w:rPr>
                <w:noProof/>
                <w:webHidden/>
              </w:rPr>
              <w:instrText xml:space="preserve"> PAGEREF _Toc202428812 \h </w:instrText>
            </w:r>
            <w:r w:rsidR="00514DE6">
              <w:rPr>
                <w:noProof/>
                <w:webHidden/>
              </w:rPr>
            </w:r>
            <w:r w:rsidR="00514DE6">
              <w:rPr>
                <w:noProof/>
                <w:webHidden/>
              </w:rPr>
              <w:fldChar w:fldCharType="separate"/>
            </w:r>
            <w:r w:rsidR="00514DE6">
              <w:rPr>
                <w:noProof/>
                <w:webHidden/>
              </w:rPr>
              <w:t>33</w:t>
            </w:r>
            <w:r w:rsidR="00514DE6">
              <w:rPr>
                <w:noProof/>
                <w:webHidden/>
              </w:rPr>
              <w:fldChar w:fldCharType="end"/>
            </w:r>
          </w:hyperlink>
        </w:p>
        <w:p w14:paraId="0428D742" w14:textId="55C165C4"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13" w:history="1">
            <w:r w:rsidR="00514DE6" w:rsidRPr="009B19E2">
              <w:rPr>
                <w:rStyle w:val="Hypertextovodkaz"/>
                <w:noProof/>
              </w:rPr>
              <w:t>020299 Ostatní činnosti, výdaje a produkty v oblasti úspor energie a energetického managementu, j.n.</w:t>
            </w:r>
            <w:r w:rsidR="00514DE6">
              <w:rPr>
                <w:noProof/>
                <w:webHidden/>
              </w:rPr>
              <w:tab/>
            </w:r>
            <w:r w:rsidR="00514DE6">
              <w:rPr>
                <w:noProof/>
                <w:webHidden/>
              </w:rPr>
              <w:fldChar w:fldCharType="begin"/>
            </w:r>
            <w:r w:rsidR="00514DE6">
              <w:rPr>
                <w:noProof/>
                <w:webHidden/>
              </w:rPr>
              <w:instrText xml:space="preserve"> PAGEREF _Toc202428813 \h </w:instrText>
            </w:r>
            <w:r w:rsidR="00514DE6">
              <w:rPr>
                <w:noProof/>
                <w:webHidden/>
              </w:rPr>
            </w:r>
            <w:r w:rsidR="00514DE6">
              <w:rPr>
                <w:noProof/>
                <w:webHidden/>
              </w:rPr>
              <w:fldChar w:fldCharType="separate"/>
            </w:r>
            <w:r w:rsidR="00514DE6">
              <w:rPr>
                <w:noProof/>
                <w:webHidden/>
              </w:rPr>
              <w:t>33</w:t>
            </w:r>
            <w:r w:rsidR="00514DE6">
              <w:rPr>
                <w:noProof/>
                <w:webHidden/>
              </w:rPr>
              <w:fldChar w:fldCharType="end"/>
            </w:r>
          </w:hyperlink>
        </w:p>
        <w:p w14:paraId="2DD6B0CE" w14:textId="37B0E87F" w:rsidR="00514DE6" w:rsidRDefault="007B7AAA">
          <w:pPr>
            <w:pStyle w:val="Obsah1"/>
            <w:tabs>
              <w:tab w:val="left" w:pos="592"/>
              <w:tab w:val="right" w:leader="dot" w:pos="8546"/>
            </w:tabs>
            <w:rPr>
              <w:rFonts w:asciiTheme="minorHAnsi" w:eastAsiaTheme="minorEastAsia" w:hAnsiTheme="minorHAnsi" w:cstheme="minorBidi"/>
              <w:b w:val="0"/>
              <w:noProof/>
              <w:color w:val="auto"/>
              <w:lang w:val="cs-CZ"/>
            </w:rPr>
          </w:pPr>
          <w:hyperlink w:anchor="_Toc202428814" w:history="1">
            <w:r w:rsidR="00514DE6" w:rsidRPr="009B19E2">
              <w:rPr>
                <w:rStyle w:val="Hypertextovodkaz"/>
                <w:rFonts w:ascii="Cambria" w:eastAsia="Cambria" w:hAnsi="Cambria" w:cs="Cambria"/>
                <w:noProof/>
              </w:rPr>
              <w:t xml:space="preserve">03 </w:t>
            </w:r>
            <w:r w:rsidR="00514DE6">
              <w:rPr>
                <w:rFonts w:asciiTheme="minorHAnsi" w:eastAsiaTheme="minorEastAsia" w:hAnsiTheme="minorHAnsi" w:cstheme="minorBidi"/>
                <w:b w:val="0"/>
                <w:noProof/>
                <w:color w:val="auto"/>
                <w:lang w:val="cs-CZ"/>
              </w:rPr>
              <w:tab/>
            </w:r>
            <w:r w:rsidR="00514DE6" w:rsidRPr="009B19E2">
              <w:rPr>
                <w:rStyle w:val="Hypertextovodkaz"/>
                <w:rFonts w:ascii="Cambria" w:eastAsia="Cambria" w:hAnsi="Cambria" w:cs="Cambria"/>
                <w:noProof/>
              </w:rPr>
              <w:t>Odpadní vody a vodní zdroje</w:t>
            </w:r>
            <w:r w:rsidR="00514DE6">
              <w:rPr>
                <w:noProof/>
                <w:webHidden/>
              </w:rPr>
              <w:tab/>
            </w:r>
            <w:r w:rsidR="00514DE6">
              <w:rPr>
                <w:noProof/>
                <w:webHidden/>
              </w:rPr>
              <w:fldChar w:fldCharType="begin"/>
            </w:r>
            <w:r w:rsidR="00514DE6">
              <w:rPr>
                <w:noProof/>
                <w:webHidden/>
              </w:rPr>
              <w:instrText xml:space="preserve"> PAGEREF _Toc202428814 \h </w:instrText>
            </w:r>
            <w:r w:rsidR="00514DE6">
              <w:rPr>
                <w:noProof/>
                <w:webHidden/>
              </w:rPr>
            </w:r>
            <w:r w:rsidR="00514DE6">
              <w:rPr>
                <w:noProof/>
                <w:webHidden/>
              </w:rPr>
              <w:fldChar w:fldCharType="separate"/>
            </w:r>
            <w:r w:rsidR="00514DE6">
              <w:rPr>
                <w:noProof/>
                <w:webHidden/>
              </w:rPr>
              <w:t>35</w:t>
            </w:r>
            <w:r w:rsidR="00514DE6">
              <w:rPr>
                <w:noProof/>
                <w:webHidden/>
              </w:rPr>
              <w:fldChar w:fldCharType="end"/>
            </w:r>
          </w:hyperlink>
        </w:p>
        <w:p w14:paraId="2049A0A9" w14:textId="33C43943"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15" w:history="1">
            <w:r w:rsidR="00514DE6" w:rsidRPr="009B19E2">
              <w:rPr>
                <w:rStyle w:val="Hypertextovodkaz"/>
                <w:noProof/>
              </w:rPr>
              <w:t>0301 Nakládání s odpadními vodami</w:t>
            </w:r>
            <w:r w:rsidR="00514DE6">
              <w:rPr>
                <w:noProof/>
                <w:webHidden/>
              </w:rPr>
              <w:tab/>
            </w:r>
            <w:r w:rsidR="00514DE6">
              <w:rPr>
                <w:noProof/>
                <w:webHidden/>
              </w:rPr>
              <w:fldChar w:fldCharType="begin"/>
            </w:r>
            <w:r w:rsidR="00514DE6">
              <w:rPr>
                <w:noProof/>
                <w:webHidden/>
              </w:rPr>
              <w:instrText xml:space="preserve"> PAGEREF _Toc202428815 \h </w:instrText>
            </w:r>
            <w:r w:rsidR="00514DE6">
              <w:rPr>
                <w:noProof/>
                <w:webHidden/>
              </w:rPr>
            </w:r>
            <w:r w:rsidR="00514DE6">
              <w:rPr>
                <w:noProof/>
                <w:webHidden/>
              </w:rPr>
              <w:fldChar w:fldCharType="separate"/>
            </w:r>
            <w:r w:rsidR="00514DE6">
              <w:rPr>
                <w:noProof/>
                <w:webHidden/>
              </w:rPr>
              <w:t>35</w:t>
            </w:r>
            <w:r w:rsidR="00514DE6">
              <w:rPr>
                <w:noProof/>
                <w:webHidden/>
              </w:rPr>
              <w:fldChar w:fldCharType="end"/>
            </w:r>
          </w:hyperlink>
        </w:p>
        <w:p w14:paraId="43A5345C" w14:textId="6E71EBB6"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16" w:history="1">
            <w:r w:rsidR="00514DE6" w:rsidRPr="009B19E2">
              <w:rPr>
                <w:rStyle w:val="Hypertextovodkaz"/>
                <w:noProof/>
              </w:rPr>
              <w:t>030101 Prevence znečištění odpadních vod</w:t>
            </w:r>
            <w:r w:rsidR="00514DE6">
              <w:rPr>
                <w:noProof/>
                <w:webHidden/>
              </w:rPr>
              <w:tab/>
            </w:r>
            <w:r w:rsidR="00514DE6">
              <w:rPr>
                <w:noProof/>
                <w:webHidden/>
              </w:rPr>
              <w:fldChar w:fldCharType="begin"/>
            </w:r>
            <w:r w:rsidR="00514DE6">
              <w:rPr>
                <w:noProof/>
                <w:webHidden/>
              </w:rPr>
              <w:instrText xml:space="preserve"> PAGEREF _Toc202428816 \h </w:instrText>
            </w:r>
            <w:r w:rsidR="00514DE6">
              <w:rPr>
                <w:noProof/>
                <w:webHidden/>
              </w:rPr>
            </w:r>
            <w:r w:rsidR="00514DE6">
              <w:rPr>
                <w:noProof/>
                <w:webHidden/>
              </w:rPr>
              <w:fldChar w:fldCharType="separate"/>
            </w:r>
            <w:r w:rsidR="00514DE6">
              <w:rPr>
                <w:noProof/>
                <w:webHidden/>
              </w:rPr>
              <w:t>35</w:t>
            </w:r>
            <w:r w:rsidR="00514DE6">
              <w:rPr>
                <w:noProof/>
                <w:webHidden/>
              </w:rPr>
              <w:fldChar w:fldCharType="end"/>
            </w:r>
          </w:hyperlink>
        </w:p>
        <w:p w14:paraId="33D67368" w14:textId="3161DD25"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17" w:history="1">
            <w:r w:rsidR="00514DE6" w:rsidRPr="009B19E2">
              <w:rPr>
                <w:rStyle w:val="Hypertextovodkaz"/>
                <w:noProof/>
              </w:rPr>
              <w:t>030102 Správa kanalizačních sítí</w:t>
            </w:r>
            <w:r w:rsidR="00514DE6">
              <w:rPr>
                <w:noProof/>
                <w:webHidden/>
              </w:rPr>
              <w:tab/>
            </w:r>
            <w:r w:rsidR="00514DE6">
              <w:rPr>
                <w:noProof/>
                <w:webHidden/>
              </w:rPr>
              <w:fldChar w:fldCharType="begin"/>
            </w:r>
            <w:r w:rsidR="00514DE6">
              <w:rPr>
                <w:noProof/>
                <w:webHidden/>
              </w:rPr>
              <w:instrText xml:space="preserve"> PAGEREF _Toc202428817 \h </w:instrText>
            </w:r>
            <w:r w:rsidR="00514DE6">
              <w:rPr>
                <w:noProof/>
                <w:webHidden/>
              </w:rPr>
            </w:r>
            <w:r w:rsidR="00514DE6">
              <w:rPr>
                <w:noProof/>
                <w:webHidden/>
              </w:rPr>
              <w:fldChar w:fldCharType="separate"/>
            </w:r>
            <w:r w:rsidR="00514DE6">
              <w:rPr>
                <w:noProof/>
                <w:webHidden/>
              </w:rPr>
              <w:t>36</w:t>
            </w:r>
            <w:r w:rsidR="00514DE6">
              <w:rPr>
                <w:noProof/>
                <w:webHidden/>
              </w:rPr>
              <w:fldChar w:fldCharType="end"/>
            </w:r>
          </w:hyperlink>
        </w:p>
        <w:p w14:paraId="45162948" w14:textId="2D421CD3"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18" w:history="1">
            <w:r w:rsidR="00514DE6" w:rsidRPr="009B19E2">
              <w:rPr>
                <w:rStyle w:val="Hypertextovodkaz"/>
                <w:noProof/>
              </w:rPr>
              <w:t>030103 Čištění odpadních vod</w:t>
            </w:r>
            <w:r w:rsidR="00514DE6">
              <w:rPr>
                <w:noProof/>
                <w:webHidden/>
              </w:rPr>
              <w:tab/>
            </w:r>
            <w:r w:rsidR="00514DE6">
              <w:rPr>
                <w:noProof/>
                <w:webHidden/>
              </w:rPr>
              <w:fldChar w:fldCharType="begin"/>
            </w:r>
            <w:r w:rsidR="00514DE6">
              <w:rPr>
                <w:noProof/>
                <w:webHidden/>
              </w:rPr>
              <w:instrText xml:space="preserve"> PAGEREF _Toc202428818 \h </w:instrText>
            </w:r>
            <w:r w:rsidR="00514DE6">
              <w:rPr>
                <w:noProof/>
                <w:webHidden/>
              </w:rPr>
            </w:r>
            <w:r w:rsidR="00514DE6">
              <w:rPr>
                <w:noProof/>
                <w:webHidden/>
              </w:rPr>
              <w:fldChar w:fldCharType="separate"/>
            </w:r>
            <w:r w:rsidR="00514DE6">
              <w:rPr>
                <w:noProof/>
                <w:webHidden/>
              </w:rPr>
              <w:t>36</w:t>
            </w:r>
            <w:r w:rsidR="00514DE6">
              <w:rPr>
                <w:noProof/>
                <w:webHidden/>
              </w:rPr>
              <w:fldChar w:fldCharType="end"/>
            </w:r>
          </w:hyperlink>
        </w:p>
        <w:p w14:paraId="7E3A9A73" w14:textId="27EC4358"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19" w:history="1">
            <w:r w:rsidR="00514DE6" w:rsidRPr="009B19E2">
              <w:rPr>
                <w:rStyle w:val="Hypertextovodkaz"/>
                <w:noProof/>
              </w:rPr>
              <w:t>030104 Úprava chladicí vody</w:t>
            </w:r>
            <w:r w:rsidR="00514DE6">
              <w:rPr>
                <w:noProof/>
                <w:webHidden/>
              </w:rPr>
              <w:tab/>
            </w:r>
            <w:r w:rsidR="00514DE6">
              <w:rPr>
                <w:noProof/>
                <w:webHidden/>
              </w:rPr>
              <w:fldChar w:fldCharType="begin"/>
            </w:r>
            <w:r w:rsidR="00514DE6">
              <w:rPr>
                <w:noProof/>
                <w:webHidden/>
              </w:rPr>
              <w:instrText xml:space="preserve"> PAGEREF _Toc202428819 \h </w:instrText>
            </w:r>
            <w:r w:rsidR="00514DE6">
              <w:rPr>
                <w:noProof/>
                <w:webHidden/>
              </w:rPr>
            </w:r>
            <w:r w:rsidR="00514DE6">
              <w:rPr>
                <w:noProof/>
                <w:webHidden/>
              </w:rPr>
              <w:fldChar w:fldCharType="separate"/>
            </w:r>
            <w:r w:rsidR="00514DE6">
              <w:rPr>
                <w:noProof/>
                <w:webHidden/>
              </w:rPr>
              <w:t>37</w:t>
            </w:r>
            <w:r w:rsidR="00514DE6">
              <w:rPr>
                <w:noProof/>
                <w:webHidden/>
              </w:rPr>
              <w:fldChar w:fldCharType="end"/>
            </w:r>
          </w:hyperlink>
        </w:p>
        <w:p w14:paraId="2944322D" w14:textId="64847E50"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20" w:history="1">
            <w:r w:rsidR="00514DE6" w:rsidRPr="009B19E2">
              <w:rPr>
                <w:rStyle w:val="Hypertextovodkaz"/>
                <w:noProof/>
              </w:rPr>
              <w:t>030105 Monitorování a měření v oblasti nakládání s odpadními vodami</w:t>
            </w:r>
            <w:r w:rsidR="00514DE6">
              <w:rPr>
                <w:noProof/>
                <w:webHidden/>
              </w:rPr>
              <w:tab/>
            </w:r>
            <w:r w:rsidR="00514DE6">
              <w:rPr>
                <w:noProof/>
                <w:webHidden/>
              </w:rPr>
              <w:fldChar w:fldCharType="begin"/>
            </w:r>
            <w:r w:rsidR="00514DE6">
              <w:rPr>
                <w:noProof/>
                <w:webHidden/>
              </w:rPr>
              <w:instrText xml:space="preserve"> PAGEREF _Toc202428820 \h </w:instrText>
            </w:r>
            <w:r w:rsidR="00514DE6">
              <w:rPr>
                <w:noProof/>
                <w:webHidden/>
              </w:rPr>
            </w:r>
            <w:r w:rsidR="00514DE6">
              <w:rPr>
                <w:noProof/>
                <w:webHidden/>
              </w:rPr>
              <w:fldChar w:fldCharType="separate"/>
            </w:r>
            <w:r w:rsidR="00514DE6">
              <w:rPr>
                <w:noProof/>
                <w:webHidden/>
              </w:rPr>
              <w:t>37</w:t>
            </w:r>
            <w:r w:rsidR="00514DE6">
              <w:rPr>
                <w:noProof/>
                <w:webHidden/>
              </w:rPr>
              <w:fldChar w:fldCharType="end"/>
            </w:r>
          </w:hyperlink>
        </w:p>
        <w:p w14:paraId="3845C0B0" w14:textId="34E5B681"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21" w:history="1">
            <w:r w:rsidR="00514DE6" w:rsidRPr="009B19E2">
              <w:rPr>
                <w:rStyle w:val="Hypertextovodkaz"/>
                <w:noProof/>
              </w:rPr>
              <w:t>030199 Ostatní činnosti, výdaje a produkty v oblasti nakládání s odpadními vodami, j.n.</w:t>
            </w:r>
            <w:r w:rsidR="00514DE6">
              <w:rPr>
                <w:noProof/>
                <w:webHidden/>
              </w:rPr>
              <w:tab/>
            </w:r>
            <w:r w:rsidR="00514DE6">
              <w:rPr>
                <w:noProof/>
                <w:webHidden/>
              </w:rPr>
              <w:fldChar w:fldCharType="begin"/>
            </w:r>
            <w:r w:rsidR="00514DE6">
              <w:rPr>
                <w:noProof/>
                <w:webHidden/>
              </w:rPr>
              <w:instrText xml:space="preserve"> PAGEREF _Toc202428821 \h </w:instrText>
            </w:r>
            <w:r w:rsidR="00514DE6">
              <w:rPr>
                <w:noProof/>
                <w:webHidden/>
              </w:rPr>
            </w:r>
            <w:r w:rsidR="00514DE6">
              <w:rPr>
                <w:noProof/>
                <w:webHidden/>
              </w:rPr>
              <w:fldChar w:fldCharType="separate"/>
            </w:r>
            <w:r w:rsidR="00514DE6">
              <w:rPr>
                <w:noProof/>
                <w:webHidden/>
              </w:rPr>
              <w:t>38</w:t>
            </w:r>
            <w:r w:rsidR="00514DE6">
              <w:rPr>
                <w:noProof/>
                <w:webHidden/>
              </w:rPr>
              <w:fldChar w:fldCharType="end"/>
            </w:r>
          </w:hyperlink>
        </w:p>
        <w:p w14:paraId="66FDFFB2" w14:textId="34391501"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22" w:history="1">
            <w:r w:rsidR="00514DE6" w:rsidRPr="009B19E2">
              <w:rPr>
                <w:rStyle w:val="Hypertextovodkaz"/>
                <w:noProof/>
              </w:rPr>
              <w:t>0302 Úspory vody a správa přírodních vodních zdrojů</w:t>
            </w:r>
            <w:r w:rsidR="00514DE6">
              <w:rPr>
                <w:noProof/>
                <w:webHidden/>
              </w:rPr>
              <w:tab/>
            </w:r>
            <w:r w:rsidR="00514DE6">
              <w:rPr>
                <w:noProof/>
                <w:webHidden/>
              </w:rPr>
              <w:fldChar w:fldCharType="begin"/>
            </w:r>
            <w:r w:rsidR="00514DE6">
              <w:rPr>
                <w:noProof/>
                <w:webHidden/>
              </w:rPr>
              <w:instrText xml:space="preserve"> PAGEREF _Toc202428822 \h </w:instrText>
            </w:r>
            <w:r w:rsidR="00514DE6">
              <w:rPr>
                <w:noProof/>
                <w:webHidden/>
              </w:rPr>
            </w:r>
            <w:r w:rsidR="00514DE6">
              <w:rPr>
                <w:noProof/>
                <w:webHidden/>
              </w:rPr>
              <w:fldChar w:fldCharType="separate"/>
            </w:r>
            <w:r w:rsidR="00514DE6">
              <w:rPr>
                <w:noProof/>
                <w:webHidden/>
              </w:rPr>
              <w:t>38</w:t>
            </w:r>
            <w:r w:rsidR="00514DE6">
              <w:rPr>
                <w:noProof/>
                <w:webHidden/>
              </w:rPr>
              <w:fldChar w:fldCharType="end"/>
            </w:r>
          </w:hyperlink>
        </w:p>
        <w:p w14:paraId="39472EC0" w14:textId="5B176CB5"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23" w:history="1">
            <w:r w:rsidR="00514DE6" w:rsidRPr="009B19E2">
              <w:rPr>
                <w:rStyle w:val="Hypertextovodkaz"/>
                <w:noProof/>
              </w:rPr>
              <w:t>030201 Snižování odběrů vody</w:t>
            </w:r>
            <w:r w:rsidR="00514DE6">
              <w:rPr>
                <w:noProof/>
                <w:webHidden/>
              </w:rPr>
              <w:tab/>
            </w:r>
            <w:r w:rsidR="00514DE6">
              <w:rPr>
                <w:noProof/>
                <w:webHidden/>
              </w:rPr>
              <w:fldChar w:fldCharType="begin"/>
            </w:r>
            <w:r w:rsidR="00514DE6">
              <w:rPr>
                <w:noProof/>
                <w:webHidden/>
              </w:rPr>
              <w:instrText xml:space="preserve"> PAGEREF _Toc202428823 \h </w:instrText>
            </w:r>
            <w:r w:rsidR="00514DE6">
              <w:rPr>
                <w:noProof/>
                <w:webHidden/>
              </w:rPr>
            </w:r>
            <w:r w:rsidR="00514DE6">
              <w:rPr>
                <w:noProof/>
                <w:webHidden/>
              </w:rPr>
              <w:fldChar w:fldCharType="separate"/>
            </w:r>
            <w:r w:rsidR="00514DE6">
              <w:rPr>
                <w:noProof/>
                <w:webHidden/>
              </w:rPr>
              <w:t>39</w:t>
            </w:r>
            <w:r w:rsidR="00514DE6">
              <w:rPr>
                <w:noProof/>
                <w:webHidden/>
              </w:rPr>
              <w:fldChar w:fldCharType="end"/>
            </w:r>
          </w:hyperlink>
        </w:p>
        <w:p w14:paraId="7AD9427B" w14:textId="57AC4043"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24" w:history="1">
            <w:r w:rsidR="00514DE6" w:rsidRPr="009B19E2">
              <w:rPr>
                <w:rStyle w:val="Hypertextovodkaz"/>
                <w:noProof/>
              </w:rPr>
              <w:t>030202 Opětovné využití a úspory vody, snížení ztrát a úniků vody</w:t>
            </w:r>
            <w:r w:rsidR="00514DE6">
              <w:rPr>
                <w:noProof/>
                <w:webHidden/>
              </w:rPr>
              <w:tab/>
            </w:r>
            <w:r w:rsidR="00514DE6">
              <w:rPr>
                <w:noProof/>
                <w:webHidden/>
              </w:rPr>
              <w:fldChar w:fldCharType="begin"/>
            </w:r>
            <w:r w:rsidR="00514DE6">
              <w:rPr>
                <w:noProof/>
                <w:webHidden/>
              </w:rPr>
              <w:instrText xml:space="preserve"> PAGEREF _Toc202428824 \h </w:instrText>
            </w:r>
            <w:r w:rsidR="00514DE6">
              <w:rPr>
                <w:noProof/>
                <w:webHidden/>
              </w:rPr>
            </w:r>
            <w:r w:rsidR="00514DE6">
              <w:rPr>
                <w:noProof/>
                <w:webHidden/>
              </w:rPr>
              <w:fldChar w:fldCharType="separate"/>
            </w:r>
            <w:r w:rsidR="00514DE6">
              <w:rPr>
                <w:noProof/>
                <w:webHidden/>
              </w:rPr>
              <w:t>39</w:t>
            </w:r>
            <w:r w:rsidR="00514DE6">
              <w:rPr>
                <w:noProof/>
                <w:webHidden/>
              </w:rPr>
              <w:fldChar w:fldCharType="end"/>
            </w:r>
          </w:hyperlink>
        </w:p>
        <w:p w14:paraId="7BD85481" w14:textId="7C0B09CD"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25" w:history="1">
            <w:r w:rsidR="00514DE6" w:rsidRPr="009B19E2">
              <w:rPr>
                <w:rStyle w:val="Hypertextovodkaz"/>
                <w:noProof/>
              </w:rPr>
              <w:t>030203 Doplňování přírodních vodních zdrojů</w:t>
            </w:r>
            <w:r w:rsidR="00514DE6">
              <w:rPr>
                <w:noProof/>
                <w:webHidden/>
              </w:rPr>
              <w:tab/>
            </w:r>
            <w:r w:rsidR="00514DE6">
              <w:rPr>
                <w:noProof/>
                <w:webHidden/>
              </w:rPr>
              <w:fldChar w:fldCharType="begin"/>
            </w:r>
            <w:r w:rsidR="00514DE6">
              <w:rPr>
                <w:noProof/>
                <w:webHidden/>
              </w:rPr>
              <w:instrText xml:space="preserve"> PAGEREF _Toc202428825 \h </w:instrText>
            </w:r>
            <w:r w:rsidR="00514DE6">
              <w:rPr>
                <w:noProof/>
                <w:webHidden/>
              </w:rPr>
            </w:r>
            <w:r w:rsidR="00514DE6">
              <w:rPr>
                <w:noProof/>
                <w:webHidden/>
              </w:rPr>
              <w:fldChar w:fldCharType="separate"/>
            </w:r>
            <w:r w:rsidR="00514DE6">
              <w:rPr>
                <w:noProof/>
                <w:webHidden/>
              </w:rPr>
              <w:t>39</w:t>
            </w:r>
            <w:r w:rsidR="00514DE6">
              <w:rPr>
                <w:noProof/>
                <w:webHidden/>
              </w:rPr>
              <w:fldChar w:fldCharType="end"/>
            </w:r>
          </w:hyperlink>
        </w:p>
        <w:p w14:paraId="352EC164" w14:textId="34A3C141"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26" w:history="1">
            <w:r w:rsidR="00514DE6" w:rsidRPr="009B19E2">
              <w:rPr>
                <w:rStyle w:val="Hypertextovodkaz"/>
                <w:noProof/>
              </w:rPr>
              <w:t>030204 Monitorování a měření v oblasti úspor vody a přírodních vodních zdrojů</w:t>
            </w:r>
            <w:r w:rsidR="00514DE6">
              <w:rPr>
                <w:noProof/>
                <w:webHidden/>
              </w:rPr>
              <w:tab/>
            </w:r>
            <w:r w:rsidR="00514DE6">
              <w:rPr>
                <w:noProof/>
                <w:webHidden/>
              </w:rPr>
              <w:fldChar w:fldCharType="begin"/>
            </w:r>
            <w:r w:rsidR="00514DE6">
              <w:rPr>
                <w:noProof/>
                <w:webHidden/>
              </w:rPr>
              <w:instrText xml:space="preserve"> PAGEREF _Toc202428826 \h </w:instrText>
            </w:r>
            <w:r w:rsidR="00514DE6">
              <w:rPr>
                <w:noProof/>
                <w:webHidden/>
              </w:rPr>
            </w:r>
            <w:r w:rsidR="00514DE6">
              <w:rPr>
                <w:noProof/>
                <w:webHidden/>
              </w:rPr>
              <w:fldChar w:fldCharType="separate"/>
            </w:r>
            <w:r w:rsidR="00514DE6">
              <w:rPr>
                <w:noProof/>
                <w:webHidden/>
              </w:rPr>
              <w:t>40</w:t>
            </w:r>
            <w:r w:rsidR="00514DE6">
              <w:rPr>
                <w:noProof/>
                <w:webHidden/>
              </w:rPr>
              <w:fldChar w:fldCharType="end"/>
            </w:r>
          </w:hyperlink>
        </w:p>
        <w:p w14:paraId="5DBDDBCA" w14:textId="6B35412F"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27" w:history="1">
            <w:r w:rsidR="00514DE6" w:rsidRPr="009B19E2">
              <w:rPr>
                <w:rStyle w:val="Hypertextovodkaz"/>
                <w:noProof/>
              </w:rPr>
              <w:t xml:space="preserve">030299 Ostatní </w:t>
            </w:r>
            <w:r w:rsidR="007C3DD1">
              <w:rPr>
                <w:rStyle w:val="Hypertextovodkaz"/>
                <w:noProof/>
              </w:rPr>
              <w:t xml:space="preserve">činnosti, výdaje a produkty v oblasti </w:t>
            </w:r>
            <w:r w:rsidR="00514DE6" w:rsidRPr="009B19E2">
              <w:rPr>
                <w:rStyle w:val="Hypertextovodkaz"/>
                <w:noProof/>
              </w:rPr>
              <w:t>úspor vody a s</w:t>
            </w:r>
            <w:r w:rsidR="007C3DD1">
              <w:rPr>
                <w:rStyle w:val="Hypertextovodkaz"/>
                <w:noProof/>
              </w:rPr>
              <w:t>právy</w:t>
            </w:r>
            <w:r w:rsidR="00514DE6" w:rsidRPr="009B19E2">
              <w:rPr>
                <w:rStyle w:val="Hypertextovodkaz"/>
                <w:noProof/>
              </w:rPr>
              <w:t xml:space="preserve"> přírodní</w:t>
            </w:r>
            <w:r w:rsidR="007C3DD1">
              <w:rPr>
                <w:rStyle w:val="Hypertextovodkaz"/>
                <w:noProof/>
              </w:rPr>
              <w:t>ch</w:t>
            </w:r>
            <w:r w:rsidR="00514DE6" w:rsidRPr="009B19E2">
              <w:rPr>
                <w:rStyle w:val="Hypertextovodkaz"/>
                <w:noProof/>
              </w:rPr>
              <w:t xml:space="preserve"> vodní</w:t>
            </w:r>
            <w:r w:rsidR="007C3DD1">
              <w:rPr>
                <w:rStyle w:val="Hypertextovodkaz"/>
                <w:noProof/>
              </w:rPr>
              <w:t>ch</w:t>
            </w:r>
            <w:r w:rsidR="00514DE6" w:rsidRPr="009B19E2">
              <w:rPr>
                <w:rStyle w:val="Hypertextovodkaz"/>
                <w:noProof/>
              </w:rPr>
              <w:t>i zdroj</w:t>
            </w:r>
            <w:r w:rsidR="007C3DD1">
              <w:rPr>
                <w:rStyle w:val="Hypertextovodkaz"/>
                <w:noProof/>
              </w:rPr>
              <w:t>ů</w:t>
            </w:r>
            <w:r w:rsidR="00514DE6" w:rsidRPr="009B19E2">
              <w:rPr>
                <w:rStyle w:val="Hypertextovodkaz"/>
                <w:noProof/>
              </w:rPr>
              <w:t>, j.n.</w:t>
            </w:r>
            <w:r w:rsidR="00514DE6">
              <w:rPr>
                <w:noProof/>
                <w:webHidden/>
              </w:rPr>
              <w:tab/>
            </w:r>
            <w:r w:rsidR="00514DE6">
              <w:rPr>
                <w:noProof/>
                <w:webHidden/>
              </w:rPr>
              <w:fldChar w:fldCharType="begin"/>
            </w:r>
            <w:r w:rsidR="00514DE6">
              <w:rPr>
                <w:noProof/>
                <w:webHidden/>
              </w:rPr>
              <w:instrText xml:space="preserve"> PAGEREF _Toc202428827 \h </w:instrText>
            </w:r>
            <w:r w:rsidR="00514DE6">
              <w:rPr>
                <w:noProof/>
                <w:webHidden/>
              </w:rPr>
            </w:r>
            <w:r w:rsidR="00514DE6">
              <w:rPr>
                <w:noProof/>
                <w:webHidden/>
              </w:rPr>
              <w:fldChar w:fldCharType="separate"/>
            </w:r>
            <w:r w:rsidR="00514DE6">
              <w:rPr>
                <w:noProof/>
                <w:webHidden/>
              </w:rPr>
              <w:t>40</w:t>
            </w:r>
            <w:r w:rsidR="00514DE6">
              <w:rPr>
                <w:noProof/>
                <w:webHidden/>
              </w:rPr>
              <w:fldChar w:fldCharType="end"/>
            </w:r>
          </w:hyperlink>
        </w:p>
        <w:p w14:paraId="57A5B2A4" w14:textId="716CF0C8" w:rsidR="00514DE6" w:rsidRDefault="007B7AAA">
          <w:pPr>
            <w:pStyle w:val="Obsah1"/>
            <w:tabs>
              <w:tab w:val="left" w:pos="592"/>
              <w:tab w:val="right" w:leader="dot" w:pos="8546"/>
            </w:tabs>
            <w:rPr>
              <w:rFonts w:asciiTheme="minorHAnsi" w:eastAsiaTheme="minorEastAsia" w:hAnsiTheme="minorHAnsi" w:cstheme="minorBidi"/>
              <w:b w:val="0"/>
              <w:noProof/>
              <w:color w:val="auto"/>
              <w:lang w:val="cs-CZ"/>
            </w:rPr>
          </w:pPr>
          <w:hyperlink w:anchor="_Toc202428828" w:history="1">
            <w:r w:rsidR="00514DE6" w:rsidRPr="009B19E2">
              <w:rPr>
                <w:rStyle w:val="Hypertextovodkaz"/>
                <w:rFonts w:ascii="Cambria" w:eastAsia="Cambria" w:hAnsi="Cambria" w:cs="Cambria"/>
                <w:noProof/>
              </w:rPr>
              <w:t xml:space="preserve">04 </w:t>
            </w:r>
            <w:r w:rsidR="00514DE6">
              <w:rPr>
                <w:rFonts w:asciiTheme="minorHAnsi" w:eastAsiaTheme="minorEastAsia" w:hAnsiTheme="minorHAnsi" w:cstheme="minorBidi"/>
                <w:b w:val="0"/>
                <w:noProof/>
                <w:color w:val="auto"/>
                <w:lang w:val="cs-CZ"/>
              </w:rPr>
              <w:tab/>
            </w:r>
            <w:r w:rsidR="00514DE6" w:rsidRPr="009B19E2">
              <w:rPr>
                <w:rStyle w:val="Hypertextovodkaz"/>
                <w:rFonts w:ascii="Cambria" w:eastAsia="Cambria" w:hAnsi="Cambria" w:cs="Cambria"/>
                <w:noProof/>
              </w:rPr>
              <w:t>Odpady, opětovné využití a úspory materiálů</w:t>
            </w:r>
            <w:r w:rsidR="00514DE6">
              <w:rPr>
                <w:noProof/>
                <w:webHidden/>
              </w:rPr>
              <w:tab/>
            </w:r>
            <w:r w:rsidR="00514DE6">
              <w:rPr>
                <w:noProof/>
                <w:webHidden/>
              </w:rPr>
              <w:fldChar w:fldCharType="begin"/>
            </w:r>
            <w:r w:rsidR="00514DE6">
              <w:rPr>
                <w:noProof/>
                <w:webHidden/>
              </w:rPr>
              <w:instrText xml:space="preserve"> PAGEREF _Toc202428828 \h </w:instrText>
            </w:r>
            <w:r w:rsidR="00514DE6">
              <w:rPr>
                <w:noProof/>
                <w:webHidden/>
              </w:rPr>
            </w:r>
            <w:r w:rsidR="00514DE6">
              <w:rPr>
                <w:noProof/>
                <w:webHidden/>
              </w:rPr>
              <w:fldChar w:fldCharType="separate"/>
            </w:r>
            <w:r w:rsidR="00514DE6">
              <w:rPr>
                <w:noProof/>
                <w:webHidden/>
              </w:rPr>
              <w:t>41</w:t>
            </w:r>
            <w:r w:rsidR="00514DE6">
              <w:rPr>
                <w:noProof/>
                <w:webHidden/>
              </w:rPr>
              <w:fldChar w:fldCharType="end"/>
            </w:r>
          </w:hyperlink>
        </w:p>
        <w:p w14:paraId="0AC32AC1" w14:textId="1570A3AD"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29" w:history="1">
            <w:r w:rsidR="00514DE6" w:rsidRPr="009B19E2">
              <w:rPr>
                <w:rStyle w:val="Hypertextovodkaz"/>
                <w:noProof/>
              </w:rPr>
              <w:t>0401 Odpadové hospodářství</w:t>
            </w:r>
            <w:r w:rsidR="00514DE6">
              <w:rPr>
                <w:noProof/>
                <w:webHidden/>
              </w:rPr>
              <w:tab/>
            </w:r>
            <w:r w:rsidR="00514DE6">
              <w:rPr>
                <w:noProof/>
                <w:webHidden/>
              </w:rPr>
              <w:fldChar w:fldCharType="begin"/>
            </w:r>
            <w:r w:rsidR="00514DE6">
              <w:rPr>
                <w:noProof/>
                <w:webHidden/>
              </w:rPr>
              <w:instrText xml:space="preserve"> PAGEREF _Toc202428829 \h </w:instrText>
            </w:r>
            <w:r w:rsidR="00514DE6">
              <w:rPr>
                <w:noProof/>
                <w:webHidden/>
              </w:rPr>
            </w:r>
            <w:r w:rsidR="00514DE6">
              <w:rPr>
                <w:noProof/>
                <w:webHidden/>
              </w:rPr>
              <w:fldChar w:fldCharType="separate"/>
            </w:r>
            <w:r w:rsidR="00514DE6">
              <w:rPr>
                <w:noProof/>
                <w:webHidden/>
              </w:rPr>
              <w:t>41</w:t>
            </w:r>
            <w:r w:rsidR="00514DE6">
              <w:rPr>
                <w:noProof/>
                <w:webHidden/>
              </w:rPr>
              <w:fldChar w:fldCharType="end"/>
            </w:r>
          </w:hyperlink>
        </w:p>
        <w:p w14:paraId="7C4BD42C" w14:textId="307EBDA2"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30" w:history="1">
            <w:r w:rsidR="00514DE6" w:rsidRPr="009B19E2">
              <w:rPr>
                <w:rStyle w:val="Hypertextovodkaz"/>
                <w:noProof/>
              </w:rPr>
              <w:t>040101 Sn</w:t>
            </w:r>
            <w:r w:rsidR="00136CDC">
              <w:rPr>
                <w:rStyle w:val="Hypertextovodkaz"/>
                <w:noProof/>
              </w:rPr>
              <w:t>ižování</w:t>
            </w:r>
            <w:r w:rsidR="00514DE6" w:rsidRPr="009B19E2">
              <w:rPr>
                <w:rStyle w:val="Hypertextovodkaz"/>
                <w:noProof/>
              </w:rPr>
              <w:t xml:space="preserve"> produkce odpadu</w:t>
            </w:r>
            <w:r w:rsidR="00514DE6">
              <w:rPr>
                <w:noProof/>
                <w:webHidden/>
              </w:rPr>
              <w:tab/>
            </w:r>
            <w:r w:rsidR="00514DE6">
              <w:rPr>
                <w:noProof/>
                <w:webHidden/>
              </w:rPr>
              <w:fldChar w:fldCharType="begin"/>
            </w:r>
            <w:r w:rsidR="00514DE6">
              <w:rPr>
                <w:noProof/>
                <w:webHidden/>
              </w:rPr>
              <w:instrText xml:space="preserve"> PAGEREF _Toc202428830 \h </w:instrText>
            </w:r>
            <w:r w:rsidR="00514DE6">
              <w:rPr>
                <w:noProof/>
                <w:webHidden/>
              </w:rPr>
            </w:r>
            <w:r w:rsidR="00514DE6">
              <w:rPr>
                <w:noProof/>
                <w:webHidden/>
              </w:rPr>
              <w:fldChar w:fldCharType="separate"/>
            </w:r>
            <w:r w:rsidR="00514DE6">
              <w:rPr>
                <w:noProof/>
                <w:webHidden/>
              </w:rPr>
              <w:t>42</w:t>
            </w:r>
            <w:r w:rsidR="00514DE6">
              <w:rPr>
                <w:noProof/>
                <w:webHidden/>
              </w:rPr>
              <w:fldChar w:fldCharType="end"/>
            </w:r>
          </w:hyperlink>
        </w:p>
        <w:p w14:paraId="0417A6AE" w14:textId="4626C9F1"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31" w:history="1">
            <w:r w:rsidR="00514DE6" w:rsidRPr="009B19E2">
              <w:rPr>
                <w:rStyle w:val="Hypertextovodkaz"/>
                <w:noProof/>
              </w:rPr>
              <w:t>040102 Sběr a přeprava odpadů</w:t>
            </w:r>
            <w:r w:rsidR="00514DE6">
              <w:rPr>
                <w:noProof/>
                <w:webHidden/>
              </w:rPr>
              <w:tab/>
            </w:r>
            <w:r w:rsidR="00514DE6">
              <w:rPr>
                <w:noProof/>
                <w:webHidden/>
              </w:rPr>
              <w:fldChar w:fldCharType="begin"/>
            </w:r>
            <w:r w:rsidR="00514DE6">
              <w:rPr>
                <w:noProof/>
                <w:webHidden/>
              </w:rPr>
              <w:instrText xml:space="preserve"> PAGEREF _Toc202428831 \h </w:instrText>
            </w:r>
            <w:r w:rsidR="00514DE6">
              <w:rPr>
                <w:noProof/>
                <w:webHidden/>
              </w:rPr>
            </w:r>
            <w:r w:rsidR="00514DE6">
              <w:rPr>
                <w:noProof/>
                <w:webHidden/>
              </w:rPr>
              <w:fldChar w:fldCharType="separate"/>
            </w:r>
            <w:r w:rsidR="00514DE6">
              <w:rPr>
                <w:noProof/>
                <w:webHidden/>
              </w:rPr>
              <w:t>42</w:t>
            </w:r>
            <w:r w:rsidR="00514DE6">
              <w:rPr>
                <w:noProof/>
                <w:webHidden/>
              </w:rPr>
              <w:fldChar w:fldCharType="end"/>
            </w:r>
          </w:hyperlink>
        </w:p>
        <w:p w14:paraId="1A621D15" w14:textId="191E883E"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32" w:history="1">
            <w:r w:rsidR="00514DE6" w:rsidRPr="009B19E2">
              <w:rPr>
                <w:rStyle w:val="Hypertextovodkaz"/>
                <w:noProof/>
              </w:rPr>
              <w:t>040103 Využití a odstranění nebezpečného odpadu</w:t>
            </w:r>
            <w:r w:rsidR="00514DE6">
              <w:rPr>
                <w:noProof/>
                <w:webHidden/>
              </w:rPr>
              <w:tab/>
            </w:r>
            <w:r w:rsidR="00514DE6">
              <w:rPr>
                <w:noProof/>
                <w:webHidden/>
              </w:rPr>
              <w:fldChar w:fldCharType="begin"/>
            </w:r>
            <w:r w:rsidR="00514DE6">
              <w:rPr>
                <w:noProof/>
                <w:webHidden/>
              </w:rPr>
              <w:instrText xml:space="preserve"> PAGEREF _Toc202428832 \h </w:instrText>
            </w:r>
            <w:r w:rsidR="00514DE6">
              <w:rPr>
                <w:noProof/>
                <w:webHidden/>
              </w:rPr>
            </w:r>
            <w:r w:rsidR="00514DE6">
              <w:rPr>
                <w:noProof/>
                <w:webHidden/>
              </w:rPr>
              <w:fldChar w:fldCharType="separate"/>
            </w:r>
            <w:r w:rsidR="00514DE6">
              <w:rPr>
                <w:noProof/>
                <w:webHidden/>
              </w:rPr>
              <w:t>43</w:t>
            </w:r>
            <w:r w:rsidR="00514DE6">
              <w:rPr>
                <w:noProof/>
                <w:webHidden/>
              </w:rPr>
              <w:fldChar w:fldCharType="end"/>
            </w:r>
          </w:hyperlink>
        </w:p>
        <w:p w14:paraId="41026720" w14:textId="052A002E"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33" w:history="1">
            <w:r w:rsidR="00514DE6" w:rsidRPr="009B19E2">
              <w:rPr>
                <w:rStyle w:val="Hypertextovodkaz"/>
                <w:noProof/>
              </w:rPr>
              <w:t>040104 Využití a odstranění odpadu, který není nebezpečný</w:t>
            </w:r>
            <w:r w:rsidR="00514DE6">
              <w:rPr>
                <w:noProof/>
                <w:webHidden/>
              </w:rPr>
              <w:tab/>
            </w:r>
            <w:r w:rsidR="00514DE6">
              <w:rPr>
                <w:noProof/>
                <w:webHidden/>
              </w:rPr>
              <w:fldChar w:fldCharType="begin"/>
            </w:r>
            <w:r w:rsidR="00514DE6">
              <w:rPr>
                <w:noProof/>
                <w:webHidden/>
              </w:rPr>
              <w:instrText xml:space="preserve"> PAGEREF _Toc202428833 \h </w:instrText>
            </w:r>
            <w:r w:rsidR="00514DE6">
              <w:rPr>
                <w:noProof/>
                <w:webHidden/>
              </w:rPr>
            </w:r>
            <w:r w:rsidR="00514DE6">
              <w:rPr>
                <w:noProof/>
                <w:webHidden/>
              </w:rPr>
              <w:fldChar w:fldCharType="separate"/>
            </w:r>
            <w:r w:rsidR="00514DE6">
              <w:rPr>
                <w:noProof/>
                <w:webHidden/>
              </w:rPr>
              <w:t>44</w:t>
            </w:r>
            <w:r w:rsidR="00514DE6">
              <w:rPr>
                <w:noProof/>
                <w:webHidden/>
              </w:rPr>
              <w:fldChar w:fldCharType="end"/>
            </w:r>
          </w:hyperlink>
        </w:p>
        <w:p w14:paraId="143B0ED2" w14:textId="1CD7B0C6"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34" w:history="1">
            <w:r w:rsidR="00514DE6" w:rsidRPr="009B19E2">
              <w:rPr>
                <w:rStyle w:val="Hypertextovodkaz"/>
                <w:noProof/>
              </w:rPr>
              <w:t>040105 Monitorování a měření v oblasti odpadového hospodářství</w:t>
            </w:r>
            <w:r w:rsidR="00514DE6">
              <w:rPr>
                <w:noProof/>
                <w:webHidden/>
              </w:rPr>
              <w:tab/>
            </w:r>
            <w:r w:rsidR="00514DE6">
              <w:rPr>
                <w:noProof/>
                <w:webHidden/>
              </w:rPr>
              <w:fldChar w:fldCharType="begin"/>
            </w:r>
            <w:r w:rsidR="00514DE6">
              <w:rPr>
                <w:noProof/>
                <w:webHidden/>
              </w:rPr>
              <w:instrText xml:space="preserve"> PAGEREF _Toc202428834 \h </w:instrText>
            </w:r>
            <w:r w:rsidR="00514DE6">
              <w:rPr>
                <w:noProof/>
                <w:webHidden/>
              </w:rPr>
            </w:r>
            <w:r w:rsidR="00514DE6">
              <w:rPr>
                <w:noProof/>
                <w:webHidden/>
              </w:rPr>
              <w:fldChar w:fldCharType="separate"/>
            </w:r>
            <w:r w:rsidR="00514DE6">
              <w:rPr>
                <w:noProof/>
                <w:webHidden/>
              </w:rPr>
              <w:t>45</w:t>
            </w:r>
            <w:r w:rsidR="00514DE6">
              <w:rPr>
                <w:noProof/>
                <w:webHidden/>
              </w:rPr>
              <w:fldChar w:fldCharType="end"/>
            </w:r>
          </w:hyperlink>
        </w:p>
        <w:p w14:paraId="38B439C0" w14:textId="0A593977"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35" w:history="1">
            <w:r w:rsidR="00514DE6" w:rsidRPr="009B19E2">
              <w:rPr>
                <w:rStyle w:val="Hypertextovodkaz"/>
                <w:noProof/>
              </w:rPr>
              <w:t>040199 Ostatní činnosti, výdaje a produkty v oblasti odpadového hospodářství, j. n.</w:t>
            </w:r>
            <w:r w:rsidR="00514DE6">
              <w:rPr>
                <w:noProof/>
                <w:webHidden/>
              </w:rPr>
              <w:tab/>
            </w:r>
            <w:r w:rsidR="00514DE6">
              <w:rPr>
                <w:noProof/>
                <w:webHidden/>
              </w:rPr>
              <w:fldChar w:fldCharType="begin"/>
            </w:r>
            <w:r w:rsidR="00514DE6">
              <w:rPr>
                <w:noProof/>
                <w:webHidden/>
              </w:rPr>
              <w:instrText xml:space="preserve"> PAGEREF _Toc202428835 \h </w:instrText>
            </w:r>
            <w:r w:rsidR="00514DE6">
              <w:rPr>
                <w:noProof/>
                <w:webHidden/>
              </w:rPr>
            </w:r>
            <w:r w:rsidR="00514DE6">
              <w:rPr>
                <w:noProof/>
                <w:webHidden/>
              </w:rPr>
              <w:fldChar w:fldCharType="separate"/>
            </w:r>
            <w:r w:rsidR="00514DE6">
              <w:rPr>
                <w:noProof/>
                <w:webHidden/>
              </w:rPr>
              <w:t>45</w:t>
            </w:r>
            <w:r w:rsidR="00514DE6">
              <w:rPr>
                <w:noProof/>
                <w:webHidden/>
              </w:rPr>
              <w:fldChar w:fldCharType="end"/>
            </w:r>
          </w:hyperlink>
        </w:p>
        <w:p w14:paraId="75183BB6" w14:textId="749F8529"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36" w:history="1">
            <w:r w:rsidR="00514DE6" w:rsidRPr="009B19E2">
              <w:rPr>
                <w:rStyle w:val="Hypertextovodkaz"/>
                <w:noProof/>
              </w:rPr>
              <w:t>0402 Opětovné využití a úspory materiálů</w:t>
            </w:r>
            <w:r w:rsidR="00514DE6">
              <w:rPr>
                <w:noProof/>
                <w:webHidden/>
              </w:rPr>
              <w:tab/>
            </w:r>
            <w:r w:rsidR="00514DE6">
              <w:rPr>
                <w:noProof/>
                <w:webHidden/>
              </w:rPr>
              <w:fldChar w:fldCharType="begin"/>
            </w:r>
            <w:r w:rsidR="00514DE6">
              <w:rPr>
                <w:noProof/>
                <w:webHidden/>
              </w:rPr>
              <w:instrText xml:space="preserve"> PAGEREF _Toc202428836 \h </w:instrText>
            </w:r>
            <w:r w:rsidR="00514DE6">
              <w:rPr>
                <w:noProof/>
                <w:webHidden/>
              </w:rPr>
            </w:r>
            <w:r w:rsidR="00514DE6">
              <w:rPr>
                <w:noProof/>
                <w:webHidden/>
              </w:rPr>
              <w:fldChar w:fldCharType="separate"/>
            </w:r>
            <w:r w:rsidR="00514DE6">
              <w:rPr>
                <w:noProof/>
                <w:webHidden/>
              </w:rPr>
              <w:t>45</w:t>
            </w:r>
            <w:r w:rsidR="00514DE6">
              <w:rPr>
                <w:noProof/>
                <w:webHidden/>
              </w:rPr>
              <w:fldChar w:fldCharType="end"/>
            </w:r>
          </w:hyperlink>
        </w:p>
        <w:p w14:paraId="3DB7A177" w14:textId="4D23FC24"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37" w:history="1">
            <w:r w:rsidR="00514DE6" w:rsidRPr="009B19E2">
              <w:rPr>
                <w:rStyle w:val="Hypertextovodkaz"/>
                <w:noProof/>
              </w:rPr>
              <w:t>040201 Snižování vstupu dřeva</w:t>
            </w:r>
            <w:r w:rsidR="00514DE6">
              <w:rPr>
                <w:noProof/>
                <w:webHidden/>
              </w:rPr>
              <w:tab/>
            </w:r>
            <w:r w:rsidR="00514DE6">
              <w:rPr>
                <w:noProof/>
                <w:webHidden/>
              </w:rPr>
              <w:fldChar w:fldCharType="begin"/>
            </w:r>
            <w:r w:rsidR="00514DE6">
              <w:rPr>
                <w:noProof/>
                <w:webHidden/>
              </w:rPr>
              <w:instrText xml:space="preserve"> PAGEREF _Toc202428837 \h </w:instrText>
            </w:r>
            <w:r w:rsidR="00514DE6">
              <w:rPr>
                <w:noProof/>
                <w:webHidden/>
              </w:rPr>
            </w:r>
            <w:r w:rsidR="00514DE6">
              <w:rPr>
                <w:noProof/>
                <w:webHidden/>
              </w:rPr>
              <w:fldChar w:fldCharType="separate"/>
            </w:r>
            <w:r w:rsidR="00514DE6">
              <w:rPr>
                <w:noProof/>
                <w:webHidden/>
              </w:rPr>
              <w:t>46</w:t>
            </w:r>
            <w:r w:rsidR="00514DE6">
              <w:rPr>
                <w:noProof/>
                <w:webHidden/>
              </w:rPr>
              <w:fldChar w:fldCharType="end"/>
            </w:r>
          </w:hyperlink>
        </w:p>
        <w:p w14:paraId="48BA1EE2" w14:textId="4943287A"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38" w:history="1">
            <w:r w:rsidR="00514DE6" w:rsidRPr="009B19E2">
              <w:rPr>
                <w:rStyle w:val="Hypertextovodkaz"/>
                <w:noProof/>
              </w:rPr>
              <w:t>040202 Snižování vstupu minerálů</w:t>
            </w:r>
            <w:r w:rsidR="00514DE6">
              <w:rPr>
                <w:noProof/>
                <w:webHidden/>
              </w:rPr>
              <w:tab/>
            </w:r>
            <w:r w:rsidR="00514DE6">
              <w:rPr>
                <w:noProof/>
                <w:webHidden/>
              </w:rPr>
              <w:fldChar w:fldCharType="begin"/>
            </w:r>
            <w:r w:rsidR="00514DE6">
              <w:rPr>
                <w:noProof/>
                <w:webHidden/>
              </w:rPr>
              <w:instrText xml:space="preserve"> PAGEREF _Toc202428838 \h </w:instrText>
            </w:r>
            <w:r w:rsidR="00514DE6">
              <w:rPr>
                <w:noProof/>
                <w:webHidden/>
              </w:rPr>
            </w:r>
            <w:r w:rsidR="00514DE6">
              <w:rPr>
                <w:noProof/>
                <w:webHidden/>
              </w:rPr>
              <w:fldChar w:fldCharType="separate"/>
            </w:r>
            <w:r w:rsidR="00514DE6">
              <w:rPr>
                <w:noProof/>
                <w:webHidden/>
              </w:rPr>
              <w:t>47</w:t>
            </w:r>
            <w:r w:rsidR="00514DE6">
              <w:rPr>
                <w:noProof/>
                <w:webHidden/>
              </w:rPr>
              <w:fldChar w:fldCharType="end"/>
            </w:r>
          </w:hyperlink>
        </w:p>
        <w:p w14:paraId="273F96F9" w14:textId="18361FDC"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39" w:history="1">
            <w:r w:rsidR="00514DE6" w:rsidRPr="009B19E2">
              <w:rPr>
                <w:rStyle w:val="Hypertextovodkaz"/>
                <w:noProof/>
              </w:rPr>
              <w:t>040203 Snižování vstupu fosilních paliv pro neenergetické použití</w:t>
            </w:r>
            <w:r w:rsidR="00514DE6">
              <w:rPr>
                <w:noProof/>
                <w:webHidden/>
              </w:rPr>
              <w:tab/>
            </w:r>
            <w:r w:rsidR="00514DE6">
              <w:rPr>
                <w:noProof/>
                <w:webHidden/>
              </w:rPr>
              <w:fldChar w:fldCharType="begin"/>
            </w:r>
            <w:r w:rsidR="00514DE6">
              <w:rPr>
                <w:noProof/>
                <w:webHidden/>
              </w:rPr>
              <w:instrText xml:space="preserve"> PAGEREF _Toc202428839 \h </w:instrText>
            </w:r>
            <w:r w:rsidR="00514DE6">
              <w:rPr>
                <w:noProof/>
                <w:webHidden/>
              </w:rPr>
            </w:r>
            <w:r w:rsidR="00514DE6">
              <w:rPr>
                <w:noProof/>
                <w:webHidden/>
              </w:rPr>
              <w:fldChar w:fldCharType="separate"/>
            </w:r>
            <w:r w:rsidR="00514DE6">
              <w:rPr>
                <w:noProof/>
                <w:webHidden/>
              </w:rPr>
              <w:t>48</w:t>
            </w:r>
            <w:r w:rsidR="00514DE6">
              <w:rPr>
                <w:noProof/>
                <w:webHidden/>
              </w:rPr>
              <w:fldChar w:fldCharType="end"/>
            </w:r>
          </w:hyperlink>
        </w:p>
        <w:p w14:paraId="4D8FA440" w14:textId="64710811"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40" w:history="1">
            <w:r w:rsidR="00514DE6" w:rsidRPr="009B19E2">
              <w:rPr>
                <w:rStyle w:val="Hypertextovodkaz"/>
                <w:noProof/>
              </w:rPr>
              <w:t>040204 Snižování vstupu přírodních zdrojů pro textilie</w:t>
            </w:r>
            <w:r w:rsidR="00514DE6">
              <w:rPr>
                <w:noProof/>
                <w:webHidden/>
              </w:rPr>
              <w:tab/>
            </w:r>
            <w:r w:rsidR="00514DE6">
              <w:rPr>
                <w:noProof/>
                <w:webHidden/>
              </w:rPr>
              <w:fldChar w:fldCharType="begin"/>
            </w:r>
            <w:r w:rsidR="00514DE6">
              <w:rPr>
                <w:noProof/>
                <w:webHidden/>
              </w:rPr>
              <w:instrText xml:space="preserve"> PAGEREF _Toc202428840 \h </w:instrText>
            </w:r>
            <w:r w:rsidR="00514DE6">
              <w:rPr>
                <w:noProof/>
                <w:webHidden/>
              </w:rPr>
            </w:r>
            <w:r w:rsidR="00514DE6">
              <w:rPr>
                <w:noProof/>
                <w:webHidden/>
              </w:rPr>
              <w:fldChar w:fldCharType="separate"/>
            </w:r>
            <w:r w:rsidR="00514DE6">
              <w:rPr>
                <w:noProof/>
                <w:webHidden/>
              </w:rPr>
              <w:t>48</w:t>
            </w:r>
            <w:r w:rsidR="00514DE6">
              <w:rPr>
                <w:noProof/>
                <w:webHidden/>
              </w:rPr>
              <w:fldChar w:fldCharType="end"/>
            </w:r>
          </w:hyperlink>
        </w:p>
        <w:p w14:paraId="1A9D0444" w14:textId="79576EE0"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41" w:history="1">
            <w:r w:rsidR="00514DE6" w:rsidRPr="009B19E2">
              <w:rPr>
                <w:rStyle w:val="Hypertextovodkaz"/>
                <w:noProof/>
              </w:rPr>
              <w:t>040205 Snižování vstupu ostatních materiálů</w:t>
            </w:r>
            <w:r w:rsidR="00514DE6">
              <w:rPr>
                <w:noProof/>
                <w:webHidden/>
              </w:rPr>
              <w:tab/>
            </w:r>
            <w:r w:rsidR="00514DE6">
              <w:rPr>
                <w:noProof/>
                <w:webHidden/>
              </w:rPr>
              <w:fldChar w:fldCharType="begin"/>
            </w:r>
            <w:r w:rsidR="00514DE6">
              <w:rPr>
                <w:noProof/>
                <w:webHidden/>
              </w:rPr>
              <w:instrText xml:space="preserve"> PAGEREF _Toc202428841 \h </w:instrText>
            </w:r>
            <w:r w:rsidR="00514DE6">
              <w:rPr>
                <w:noProof/>
                <w:webHidden/>
              </w:rPr>
            </w:r>
            <w:r w:rsidR="00514DE6">
              <w:rPr>
                <w:noProof/>
                <w:webHidden/>
              </w:rPr>
              <w:fldChar w:fldCharType="separate"/>
            </w:r>
            <w:r w:rsidR="00514DE6">
              <w:rPr>
                <w:noProof/>
                <w:webHidden/>
              </w:rPr>
              <w:t>49</w:t>
            </w:r>
            <w:r w:rsidR="00514DE6">
              <w:rPr>
                <w:noProof/>
                <w:webHidden/>
              </w:rPr>
              <w:fldChar w:fldCharType="end"/>
            </w:r>
          </w:hyperlink>
        </w:p>
        <w:p w14:paraId="14B97674" w14:textId="14BD66E4"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42" w:history="1">
            <w:r w:rsidR="00514DE6" w:rsidRPr="009B19E2">
              <w:rPr>
                <w:rStyle w:val="Hypertextovodkaz"/>
                <w:noProof/>
              </w:rPr>
              <w:t>040206 Monitorování a měření v oblasti opětovného využití a úspor materiálů</w:t>
            </w:r>
            <w:r w:rsidR="00514DE6">
              <w:rPr>
                <w:noProof/>
                <w:webHidden/>
              </w:rPr>
              <w:tab/>
            </w:r>
            <w:r w:rsidR="00514DE6">
              <w:rPr>
                <w:noProof/>
                <w:webHidden/>
              </w:rPr>
              <w:fldChar w:fldCharType="begin"/>
            </w:r>
            <w:r w:rsidR="00514DE6">
              <w:rPr>
                <w:noProof/>
                <w:webHidden/>
              </w:rPr>
              <w:instrText xml:space="preserve"> PAGEREF _Toc202428842 \h </w:instrText>
            </w:r>
            <w:r w:rsidR="00514DE6">
              <w:rPr>
                <w:noProof/>
                <w:webHidden/>
              </w:rPr>
            </w:r>
            <w:r w:rsidR="00514DE6">
              <w:rPr>
                <w:noProof/>
                <w:webHidden/>
              </w:rPr>
              <w:fldChar w:fldCharType="separate"/>
            </w:r>
            <w:r w:rsidR="00514DE6">
              <w:rPr>
                <w:noProof/>
                <w:webHidden/>
              </w:rPr>
              <w:t>49</w:t>
            </w:r>
            <w:r w:rsidR="00514DE6">
              <w:rPr>
                <w:noProof/>
                <w:webHidden/>
              </w:rPr>
              <w:fldChar w:fldCharType="end"/>
            </w:r>
          </w:hyperlink>
        </w:p>
        <w:p w14:paraId="2A01FA23" w14:textId="3378BE9C"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43" w:history="1">
            <w:r w:rsidR="00514DE6" w:rsidRPr="009B19E2">
              <w:rPr>
                <w:rStyle w:val="Hypertextovodkaz"/>
                <w:noProof/>
              </w:rPr>
              <w:t>040299 Ostatní činnosti, výdaje a produkty v oblasti opětovného využití a úspor materiálů, j.n.</w:t>
            </w:r>
            <w:r w:rsidR="00514DE6">
              <w:rPr>
                <w:noProof/>
                <w:webHidden/>
              </w:rPr>
              <w:tab/>
            </w:r>
            <w:r w:rsidR="00514DE6">
              <w:rPr>
                <w:noProof/>
                <w:webHidden/>
              </w:rPr>
              <w:fldChar w:fldCharType="begin"/>
            </w:r>
            <w:r w:rsidR="00514DE6">
              <w:rPr>
                <w:noProof/>
                <w:webHidden/>
              </w:rPr>
              <w:instrText xml:space="preserve"> PAGEREF _Toc202428843 \h </w:instrText>
            </w:r>
            <w:r w:rsidR="00514DE6">
              <w:rPr>
                <w:noProof/>
                <w:webHidden/>
              </w:rPr>
            </w:r>
            <w:r w:rsidR="00514DE6">
              <w:rPr>
                <w:noProof/>
                <w:webHidden/>
              </w:rPr>
              <w:fldChar w:fldCharType="separate"/>
            </w:r>
            <w:r w:rsidR="00514DE6">
              <w:rPr>
                <w:noProof/>
                <w:webHidden/>
              </w:rPr>
              <w:t>50</w:t>
            </w:r>
            <w:r w:rsidR="00514DE6">
              <w:rPr>
                <w:noProof/>
                <w:webHidden/>
              </w:rPr>
              <w:fldChar w:fldCharType="end"/>
            </w:r>
          </w:hyperlink>
        </w:p>
        <w:p w14:paraId="28E5DAD2" w14:textId="1FF1E8A7" w:rsidR="00514DE6" w:rsidRDefault="007B7AAA">
          <w:pPr>
            <w:pStyle w:val="Obsah1"/>
            <w:tabs>
              <w:tab w:val="right" w:leader="dot" w:pos="8546"/>
            </w:tabs>
            <w:rPr>
              <w:rFonts w:asciiTheme="minorHAnsi" w:eastAsiaTheme="minorEastAsia" w:hAnsiTheme="minorHAnsi" w:cstheme="minorBidi"/>
              <w:b w:val="0"/>
              <w:noProof/>
              <w:color w:val="auto"/>
              <w:lang w:val="cs-CZ"/>
            </w:rPr>
          </w:pPr>
          <w:hyperlink w:anchor="_Toc202428844" w:history="1">
            <w:r w:rsidR="00514DE6" w:rsidRPr="009B19E2">
              <w:rPr>
                <w:rStyle w:val="Hypertextovodkaz"/>
                <w:rFonts w:ascii="Cambria" w:eastAsia="Cambria" w:hAnsi="Cambria" w:cs="Cambria"/>
                <w:noProof/>
              </w:rPr>
              <w:t>05 Půda, povrchové a podzemní vody, biodiverzita a lesy</w:t>
            </w:r>
            <w:r w:rsidR="00514DE6">
              <w:rPr>
                <w:noProof/>
                <w:webHidden/>
              </w:rPr>
              <w:tab/>
            </w:r>
            <w:r w:rsidR="00514DE6">
              <w:rPr>
                <w:noProof/>
                <w:webHidden/>
              </w:rPr>
              <w:fldChar w:fldCharType="begin"/>
            </w:r>
            <w:r w:rsidR="00514DE6">
              <w:rPr>
                <w:noProof/>
                <w:webHidden/>
              </w:rPr>
              <w:instrText xml:space="preserve"> PAGEREF _Toc202428844 \h </w:instrText>
            </w:r>
            <w:r w:rsidR="00514DE6">
              <w:rPr>
                <w:noProof/>
                <w:webHidden/>
              </w:rPr>
            </w:r>
            <w:r w:rsidR="00514DE6">
              <w:rPr>
                <w:noProof/>
                <w:webHidden/>
              </w:rPr>
              <w:fldChar w:fldCharType="separate"/>
            </w:r>
            <w:r w:rsidR="00514DE6">
              <w:rPr>
                <w:noProof/>
                <w:webHidden/>
              </w:rPr>
              <w:t>51</w:t>
            </w:r>
            <w:r w:rsidR="00514DE6">
              <w:rPr>
                <w:noProof/>
                <w:webHidden/>
              </w:rPr>
              <w:fldChar w:fldCharType="end"/>
            </w:r>
          </w:hyperlink>
        </w:p>
        <w:p w14:paraId="1508766B" w14:textId="68E3130D"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45" w:history="1">
            <w:r w:rsidR="00514DE6" w:rsidRPr="009B19E2">
              <w:rPr>
                <w:rStyle w:val="Hypertextovodkaz"/>
                <w:noProof/>
              </w:rPr>
              <w:t>0501 Ochrana půdy, povrchových a podzemních vod</w:t>
            </w:r>
            <w:r w:rsidR="00514DE6">
              <w:rPr>
                <w:noProof/>
                <w:webHidden/>
              </w:rPr>
              <w:tab/>
            </w:r>
            <w:r w:rsidR="00514DE6">
              <w:rPr>
                <w:noProof/>
                <w:webHidden/>
              </w:rPr>
              <w:fldChar w:fldCharType="begin"/>
            </w:r>
            <w:r w:rsidR="00514DE6">
              <w:rPr>
                <w:noProof/>
                <w:webHidden/>
              </w:rPr>
              <w:instrText xml:space="preserve"> PAGEREF _Toc202428845 \h </w:instrText>
            </w:r>
            <w:r w:rsidR="00514DE6">
              <w:rPr>
                <w:noProof/>
                <w:webHidden/>
              </w:rPr>
            </w:r>
            <w:r w:rsidR="00514DE6">
              <w:rPr>
                <w:noProof/>
                <w:webHidden/>
              </w:rPr>
              <w:fldChar w:fldCharType="separate"/>
            </w:r>
            <w:r w:rsidR="00514DE6">
              <w:rPr>
                <w:noProof/>
                <w:webHidden/>
              </w:rPr>
              <w:t>51</w:t>
            </w:r>
            <w:r w:rsidR="00514DE6">
              <w:rPr>
                <w:noProof/>
                <w:webHidden/>
              </w:rPr>
              <w:fldChar w:fldCharType="end"/>
            </w:r>
          </w:hyperlink>
        </w:p>
        <w:p w14:paraId="00B3AF55" w14:textId="714EB87B"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46" w:history="1">
            <w:r w:rsidR="00514DE6" w:rsidRPr="009B19E2">
              <w:rPr>
                <w:rStyle w:val="Hypertextovodkaz"/>
                <w:noProof/>
              </w:rPr>
              <w:t>050101 Prevence infiltrace znečišťujících látek do půdy a vody</w:t>
            </w:r>
            <w:r w:rsidR="00514DE6">
              <w:rPr>
                <w:noProof/>
                <w:webHidden/>
              </w:rPr>
              <w:tab/>
            </w:r>
            <w:r w:rsidR="00514DE6">
              <w:rPr>
                <w:noProof/>
                <w:webHidden/>
              </w:rPr>
              <w:fldChar w:fldCharType="begin"/>
            </w:r>
            <w:r w:rsidR="00514DE6">
              <w:rPr>
                <w:noProof/>
                <w:webHidden/>
              </w:rPr>
              <w:instrText xml:space="preserve"> PAGEREF _Toc202428846 \h </w:instrText>
            </w:r>
            <w:r w:rsidR="00514DE6">
              <w:rPr>
                <w:noProof/>
                <w:webHidden/>
              </w:rPr>
            </w:r>
            <w:r w:rsidR="00514DE6">
              <w:rPr>
                <w:noProof/>
                <w:webHidden/>
              </w:rPr>
              <w:fldChar w:fldCharType="separate"/>
            </w:r>
            <w:r w:rsidR="00514DE6">
              <w:rPr>
                <w:noProof/>
                <w:webHidden/>
              </w:rPr>
              <w:t>51</w:t>
            </w:r>
            <w:r w:rsidR="00514DE6">
              <w:rPr>
                <w:noProof/>
                <w:webHidden/>
              </w:rPr>
              <w:fldChar w:fldCharType="end"/>
            </w:r>
          </w:hyperlink>
        </w:p>
        <w:p w14:paraId="0859F5CC" w14:textId="66A56DC1"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47" w:history="1">
            <w:r w:rsidR="00514DE6" w:rsidRPr="009B19E2">
              <w:rPr>
                <w:rStyle w:val="Hypertextovodkaz"/>
                <w:noProof/>
              </w:rPr>
              <w:t>050102 Čištění půdy a vody</w:t>
            </w:r>
            <w:r w:rsidR="00514DE6">
              <w:rPr>
                <w:noProof/>
                <w:webHidden/>
              </w:rPr>
              <w:tab/>
            </w:r>
            <w:r w:rsidR="00514DE6">
              <w:rPr>
                <w:noProof/>
                <w:webHidden/>
              </w:rPr>
              <w:fldChar w:fldCharType="begin"/>
            </w:r>
            <w:r w:rsidR="00514DE6">
              <w:rPr>
                <w:noProof/>
                <w:webHidden/>
              </w:rPr>
              <w:instrText xml:space="preserve"> PAGEREF _Toc202428847 \h </w:instrText>
            </w:r>
            <w:r w:rsidR="00514DE6">
              <w:rPr>
                <w:noProof/>
                <w:webHidden/>
              </w:rPr>
            </w:r>
            <w:r w:rsidR="00514DE6">
              <w:rPr>
                <w:noProof/>
                <w:webHidden/>
              </w:rPr>
              <w:fldChar w:fldCharType="separate"/>
            </w:r>
            <w:r w:rsidR="00514DE6">
              <w:rPr>
                <w:noProof/>
                <w:webHidden/>
              </w:rPr>
              <w:t>52</w:t>
            </w:r>
            <w:r w:rsidR="00514DE6">
              <w:rPr>
                <w:noProof/>
                <w:webHidden/>
              </w:rPr>
              <w:fldChar w:fldCharType="end"/>
            </w:r>
          </w:hyperlink>
        </w:p>
        <w:p w14:paraId="7E374323" w14:textId="5BAA520E"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48" w:history="1">
            <w:r w:rsidR="00514DE6" w:rsidRPr="009B19E2">
              <w:rPr>
                <w:rStyle w:val="Hypertextovodkaz"/>
                <w:noProof/>
              </w:rPr>
              <w:t>050103 Ochrana před erozí a jinou degradací půdy a vody</w:t>
            </w:r>
            <w:r w:rsidR="00514DE6">
              <w:rPr>
                <w:noProof/>
                <w:webHidden/>
              </w:rPr>
              <w:tab/>
            </w:r>
            <w:r w:rsidR="00514DE6">
              <w:rPr>
                <w:noProof/>
                <w:webHidden/>
              </w:rPr>
              <w:fldChar w:fldCharType="begin"/>
            </w:r>
            <w:r w:rsidR="00514DE6">
              <w:rPr>
                <w:noProof/>
                <w:webHidden/>
              </w:rPr>
              <w:instrText xml:space="preserve"> PAGEREF _Toc202428848 \h </w:instrText>
            </w:r>
            <w:r w:rsidR="00514DE6">
              <w:rPr>
                <w:noProof/>
                <w:webHidden/>
              </w:rPr>
            </w:r>
            <w:r w:rsidR="00514DE6">
              <w:rPr>
                <w:noProof/>
                <w:webHidden/>
              </w:rPr>
              <w:fldChar w:fldCharType="separate"/>
            </w:r>
            <w:r w:rsidR="00514DE6">
              <w:rPr>
                <w:noProof/>
                <w:webHidden/>
              </w:rPr>
              <w:t>52</w:t>
            </w:r>
            <w:r w:rsidR="00514DE6">
              <w:rPr>
                <w:noProof/>
                <w:webHidden/>
              </w:rPr>
              <w:fldChar w:fldCharType="end"/>
            </w:r>
          </w:hyperlink>
        </w:p>
        <w:p w14:paraId="29178B9E" w14:textId="11E4D47A"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49" w:history="1">
            <w:r w:rsidR="00514DE6" w:rsidRPr="009B19E2">
              <w:rPr>
                <w:rStyle w:val="Hypertextovodkaz"/>
                <w:noProof/>
              </w:rPr>
              <w:t>050104 Prevence a sanace zasolení půdy a podzemních vod</w:t>
            </w:r>
            <w:r w:rsidR="00514DE6">
              <w:rPr>
                <w:noProof/>
                <w:webHidden/>
              </w:rPr>
              <w:tab/>
            </w:r>
            <w:r w:rsidR="00514DE6">
              <w:rPr>
                <w:noProof/>
                <w:webHidden/>
              </w:rPr>
              <w:fldChar w:fldCharType="begin"/>
            </w:r>
            <w:r w:rsidR="00514DE6">
              <w:rPr>
                <w:noProof/>
                <w:webHidden/>
              </w:rPr>
              <w:instrText xml:space="preserve"> PAGEREF _Toc202428849 \h </w:instrText>
            </w:r>
            <w:r w:rsidR="00514DE6">
              <w:rPr>
                <w:noProof/>
                <w:webHidden/>
              </w:rPr>
            </w:r>
            <w:r w:rsidR="00514DE6">
              <w:rPr>
                <w:noProof/>
                <w:webHidden/>
              </w:rPr>
              <w:fldChar w:fldCharType="separate"/>
            </w:r>
            <w:r w:rsidR="00514DE6">
              <w:rPr>
                <w:noProof/>
                <w:webHidden/>
              </w:rPr>
              <w:t>53</w:t>
            </w:r>
            <w:r w:rsidR="00514DE6">
              <w:rPr>
                <w:noProof/>
                <w:webHidden/>
              </w:rPr>
              <w:fldChar w:fldCharType="end"/>
            </w:r>
          </w:hyperlink>
        </w:p>
        <w:p w14:paraId="0753EBDE" w14:textId="486CC93F" w:rsidR="00514DE6" w:rsidRDefault="007B7AAA">
          <w:pPr>
            <w:pStyle w:val="Obsah3"/>
            <w:tabs>
              <w:tab w:val="left" w:pos="1540"/>
              <w:tab w:val="right" w:leader="dot" w:pos="8546"/>
            </w:tabs>
            <w:rPr>
              <w:rFonts w:asciiTheme="minorHAnsi" w:eastAsiaTheme="minorEastAsia" w:hAnsiTheme="minorHAnsi" w:cstheme="minorBidi"/>
              <w:noProof/>
              <w:color w:val="auto"/>
              <w:sz w:val="22"/>
              <w:lang w:val="cs-CZ"/>
            </w:rPr>
          </w:pPr>
          <w:hyperlink w:anchor="_Toc202428850" w:history="1">
            <w:r w:rsidR="00514DE6" w:rsidRPr="009B19E2">
              <w:rPr>
                <w:rStyle w:val="Hypertextovodkaz"/>
                <w:noProof/>
              </w:rPr>
              <w:t>050105 Monitorování a měření v oblasti ochrany půdy, povrchových a podzemních vod</w:t>
            </w:r>
            <w:r w:rsidR="00514DE6">
              <w:rPr>
                <w:noProof/>
                <w:webHidden/>
              </w:rPr>
              <w:tab/>
            </w:r>
            <w:r w:rsidR="00514DE6">
              <w:rPr>
                <w:noProof/>
                <w:webHidden/>
              </w:rPr>
              <w:fldChar w:fldCharType="begin"/>
            </w:r>
            <w:r w:rsidR="00514DE6">
              <w:rPr>
                <w:noProof/>
                <w:webHidden/>
              </w:rPr>
              <w:instrText xml:space="preserve"> PAGEREF _Toc202428850 \h </w:instrText>
            </w:r>
            <w:r w:rsidR="00514DE6">
              <w:rPr>
                <w:noProof/>
                <w:webHidden/>
              </w:rPr>
            </w:r>
            <w:r w:rsidR="00514DE6">
              <w:rPr>
                <w:noProof/>
                <w:webHidden/>
              </w:rPr>
              <w:fldChar w:fldCharType="separate"/>
            </w:r>
            <w:r w:rsidR="00514DE6">
              <w:rPr>
                <w:noProof/>
                <w:webHidden/>
              </w:rPr>
              <w:t>54</w:t>
            </w:r>
            <w:r w:rsidR="00514DE6">
              <w:rPr>
                <w:noProof/>
                <w:webHidden/>
              </w:rPr>
              <w:fldChar w:fldCharType="end"/>
            </w:r>
          </w:hyperlink>
        </w:p>
        <w:p w14:paraId="398C515B" w14:textId="39EBAE73"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51" w:history="1">
            <w:r w:rsidR="00514DE6" w:rsidRPr="009B19E2">
              <w:rPr>
                <w:rStyle w:val="Hypertextovodkaz"/>
                <w:noProof/>
              </w:rPr>
              <w:t>050199 Ostatní činnosti, výdaje a produkty v oblasti ochrany půdy, povrchových a podzemních vod, j.n.</w:t>
            </w:r>
            <w:r w:rsidR="00514DE6">
              <w:rPr>
                <w:noProof/>
                <w:webHidden/>
              </w:rPr>
              <w:tab/>
            </w:r>
            <w:r w:rsidR="00514DE6">
              <w:rPr>
                <w:noProof/>
                <w:webHidden/>
              </w:rPr>
              <w:fldChar w:fldCharType="begin"/>
            </w:r>
            <w:r w:rsidR="00514DE6">
              <w:rPr>
                <w:noProof/>
                <w:webHidden/>
              </w:rPr>
              <w:instrText xml:space="preserve"> PAGEREF _Toc202428851 \h </w:instrText>
            </w:r>
            <w:r w:rsidR="00514DE6">
              <w:rPr>
                <w:noProof/>
                <w:webHidden/>
              </w:rPr>
            </w:r>
            <w:r w:rsidR="00514DE6">
              <w:rPr>
                <w:noProof/>
                <w:webHidden/>
              </w:rPr>
              <w:fldChar w:fldCharType="separate"/>
            </w:r>
            <w:r w:rsidR="00514DE6">
              <w:rPr>
                <w:noProof/>
                <w:webHidden/>
              </w:rPr>
              <w:t>54</w:t>
            </w:r>
            <w:r w:rsidR="00514DE6">
              <w:rPr>
                <w:noProof/>
                <w:webHidden/>
              </w:rPr>
              <w:fldChar w:fldCharType="end"/>
            </w:r>
          </w:hyperlink>
        </w:p>
        <w:p w14:paraId="5719E241" w14:textId="3C3122CC"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52" w:history="1">
            <w:r w:rsidR="00514DE6" w:rsidRPr="009B19E2">
              <w:rPr>
                <w:rStyle w:val="Hypertextovodkaz"/>
                <w:noProof/>
              </w:rPr>
              <w:t>0502 Ochrana biodiverzity a krajiny</w:t>
            </w:r>
            <w:r w:rsidR="00514DE6">
              <w:rPr>
                <w:noProof/>
                <w:webHidden/>
              </w:rPr>
              <w:tab/>
            </w:r>
            <w:r w:rsidR="00514DE6">
              <w:rPr>
                <w:noProof/>
                <w:webHidden/>
              </w:rPr>
              <w:fldChar w:fldCharType="begin"/>
            </w:r>
            <w:r w:rsidR="00514DE6">
              <w:rPr>
                <w:noProof/>
                <w:webHidden/>
              </w:rPr>
              <w:instrText xml:space="preserve"> PAGEREF _Toc202428852 \h </w:instrText>
            </w:r>
            <w:r w:rsidR="00514DE6">
              <w:rPr>
                <w:noProof/>
                <w:webHidden/>
              </w:rPr>
            </w:r>
            <w:r w:rsidR="00514DE6">
              <w:rPr>
                <w:noProof/>
                <w:webHidden/>
              </w:rPr>
              <w:fldChar w:fldCharType="separate"/>
            </w:r>
            <w:r w:rsidR="00514DE6">
              <w:rPr>
                <w:noProof/>
                <w:webHidden/>
              </w:rPr>
              <w:t>54</w:t>
            </w:r>
            <w:r w:rsidR="00514DE6">
              <w:rPr>
                <w:noProof/>
                <w:webHidden/>
              </w:rPr>
              <w:fldChar w:fldCharType="end"/>
            </w:r>
          </w:hyperlink>
        </w:p>
        <w:p w14:paraId="1709BB6C" w14:textId="5B9824FD"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53" w:history="1">
            <w:r w:rsidR="00514DE6" w:rsidRPr="009B19E2">
              <w:rPr>
                <w:rStyle w:val="Hypertextovodkaz"/>
                <w:noProof/>
              </w:rPr>
              <w:t>050201 Ochrana a obnova druhů a stanovišť</w:t>
            </w:r>
            <w:r w:rsidR="00514DE6">
              <w:rPr>
                <w:noProof/>
                <w:webHidden/>
              </w:rPr>
              <w:tab/>
            </w:r>
            <w:r w:rsidR="00514DE6">
              <w:rPr>
                <w:noProof/>
                <w:webHidden/>
              </w:rPr>
              <w:fldChar w:fldCharType="begin"/>
            </w:r>
            <w:r w:rsidR="00514DE6">
              <w:rPr>
                <w:noProof/>
                <w:webHidden/>
              </w:rPr>
              <w:instrText xml:space="preserve"> PAGEREF _Toc202428853 \h </w:instrText>
            </w:r>
            <w:r w:rsidR="00514DE6">
              <w:rPr>
                <w:noProof/>
                <w:webHidden/>
              </w:rPr>
            </w:r>
            <w:r w:rsidR="00514DE6">
              <w:rPr>
                <w:noProof/>
                <w:webHidden/>
              </w:rPr>
              <w:fldChar w:fldCharType="separate"/>
            </w:r>
            <w:r w:rsidR="00514DE6">
              <w:rPr>
                <w:noProof/>
                <w:webHidden/>
              </w:rPr>
              <w:t>55</w:t>
            </w:r>
            <w:r w:rsidR="00514DE6">
              <w:rPr>
                <w:noProof/>
                <w:webHidden/>
              </w:rPr>
              <w:fldChar w:fldCharType="end"/>
            </w:r>
          </w:hyperlink>
        </w:p>
        <w:p w14:paraId="6B67CF9C" w14:textId="1E8B75D4"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54" w:history="1">
            <w:r w:rsidR="00514DE6" w:rsidRPr="009B19E2">
              <w:rPr>
                <w:rStyle w:val="Hypertextovodkaz"/>
                <w:noProof/>
              </w:rPr>
              <w:t>050202 Ochrana přírodní a polopřírodní krajiny</w:t>
            </w:r>
            <w:r w:rsidR="00514DE6">
              <w:rPr>
                <w:noProof/>
                <w:webHidden/>
              </w:rPr>
              <w:tab/>
            </w:r>
            <w:r w:rsidR="00514DE6">
              <w:rPr>
                <w:noProof/>
                <w:webHidden/>
              </w:rPr>
              <w:fldChar w:fldCharType="begin"/>
            </w:r>
            <w:r w:rsidR="00514DE6">
              <w:rPr>
                <w:noProof/>
                <w:webHidden/>
              </w:rPr>
              <w:instrText xml:space="preserve"> PAGEREF _Toc202428854 \h </w:instrText>
            </w:r>
            <w:r w:rsidR="00514DE6">
              <w:rPr>
                <w:noProof/>
                <w:webHidden/>
              </w:rPr>
            </w:r>
            <w:r w:rsidR="00514DE6">
              <w:rPr>
                <w:noProof/>
                <w:webHidden/>
              </w:rPr>
              <w:fldChar w:fldCharType="separate"/>
            </w:r>
            <w:r w:rsidR="00514DE6">
              <w:rPr>
                <w:noProof/>
                <w:webHidden/>
              </w:rPr>
              <w:t>56</w:t>
            </w:r>
            <w:r w:rsidR="00514DE6">
              <w:rPr>
                <w:noProof/>
                <w:webHidden/>
              </w:rPr>
              <w:fldChar w:fldCharType="end"/>
            </w:r>
          </w:hyperlink>
        </w:p>
        <w:p w14:paraId="0894886A" w14:textId="72C3B948"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55" w:history="1">
            <w:r w:rsidR="00514DE6" w:rsidRPr="009B19E2">
              <w:rPr>
                <w:rStyle w:val="Hypertextovodkaz"/>
                <w:noProof/>
              </w:rPr>
              <w:t>050203 Monitorování a měření v oblasti ochrany biodiverzity a krajiny</w:t>
            </w:r>
            <w:r w:rsidR="00514DE6">
              <w:rPr>
                <w:noProof/>
                <w:webHidden/>
              </w:rPr>
              <w:tab/>
            </w:r>
            <w:r w:rsidR="00514DE6">
              <w:rPr>
                <w:noProof/>
                <w:webHidden/>
              </w:rPr>
              <w:fldChar w:fldCharType="begin"/>
            </w:r>
            <w:r w:rsidR="00514DE6">
              <w:rPr>
                <w:noProof/>
                <w:webHidden/>
              </w:rPr>
              <w:instrText xml:space="preserve"> PAGEREF _Toc202428855 \h </w:instrText>
            </w:r>
            <w:r w:rsidR="00514DE6">
              <w:rPr>
                <w:noProof/>
                <w:webHidden/>
              </w:rPr>
            </w:r>
            <w:r w:rsidR="00514DE6">
              <w:rPr>
                <w:noProof/>
                <w:webHidden/>
              </w:rPr>
              <w:fldChar w:fldCharType="separate"/>
            </w:r>
            <w:r w:rsidR="00514DE6">
              <w:rPr>
                <w:noProof/>
                <w:webHidden/>
              </w:rPr>
              <w:t>57</w:t>
            </w:r>
            <w:r w:rsidR="00514DE6">
              <w:rPr>
                <w:noProof/>
                <w:webHidden/>
              </w:rPr>
              <w:fldChar w:fldCharType="end"/>
            </w:r>
          </w:hyperlink>
        </w:p>
        <w:p w14:paraId="4541FDFC" w14:textId="0ABF9201"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56" w:history="1">
            <w:r w:rsidR="00514DE6" w:rsidRPr="009B19E2">
              <w:rPr>
                <w:rStyle w:val="Hypertextovodkaz"/>
                <w:noProof/>
              </w:rPr>
              <w:t>050299 Ostatní činnosti, výdaje a produkty v oblasti ochrany biodiverzity a krajiny, jn</w:t>
            </w:r>
            <w:r w:rsidR="00514DE6">
              <w:rPr>
                <w:noProof/>
                <w:webHidden/>
              </w:rPr>
              <w:tab/>
            </w:r>
            <w:r w:rsidR="00514DE6">
              <w:rPr>
                <w:noProof/>
                <w:webHidden/>
              </w:rPr>
              <w:fldChar w:fldCharType="begin"/>
            </w:r>
            <w:r w:rsidR="00514DE6">
              <w:rPr>
                <w:noProof/>
                <w:webHidden/>
              </w:rPr>
              <w:instrText xml:space="preserve"> PAGEREF _Toc202428856 \h </w:instrText>
            </w:r>
            <w:r w:rsidR="00514DE6">
              <w:rPr>
                <w:noProof/>
                <w:webHidden/>
              </w:rPr>
            </w:r>
            <w:r w:rsidR="00514DE6">
              <w:rPr>
                <w:noProof/>
                <w:webHidden/>
              </w:rPr>
              <w:fldChar w:fldCharType="separate"/>
            </w:r>
            <w:r w:rsidR="00514DE6">
              <w:rPr>
                <w:noProof/>
                <w:webHidden/>
              </w:rPr>
              <w:t>57</w:t>
            </w:r>
            <w:r w:rsidR="00514DE6">
              <w:rPr>
                <w:noProof/>
                <w:webHidden/>
              </w:rPr>
              <w:fldChar w:fldCharType="end"/>
            </w:r>
          </w:hyperlink>
        </w:p>
        <w:p w14:paraId="0FB97E39" w14:textId="58285D66"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57" w:history="1">
            <w:r w:rsidR="00514DE6" w:rsidRPr="009B19E2">
              <w:rPr>
                <w:rStyle w:val="Hypertextovodkaz"/>
                <w:noProof/>
              </w:rPr>
              <w:t>0503 Správa lesních zdrojů</w:t>
            </w:r>
            <w:r w:rsidR="00514DE6">
              <w:rPr>
                <w:noProof/>
                <w:webHidden/>
              </w:rPr>
              <w:tab/>
            </w:r>
            <w:r w:rsidR="00514DE6">
              <w:rPr>
                <w:noProof/>
                <w:webHidden/>
              </w:rPr>
              <w:fldChar w:fldCharType="begin"/>
            </w:r>
            <w:r w:rsidR="00514DE6">
              <w:rPr>
                <w:noProof/>
                <w:webHidden/>
              </w:rPr>
              <w:instrText xml:space="preserve"> PAGEREF _Toc202428857 \h </w:instrText>
            </w:r>
            <w:r w:rsidR="00514DE6">
              <w:rPr>
                <w:noProof/>
                <w:webHidden/>
              </w:rPr>
            </w:r>
            <w:r w:rsidR="00514DE6">
              <w:rPr>
                <w:noProof/>
                <w:webHidden/>
              </w:rPr>
              <w:fldChar w:fldCharType="separate"/>
            </w:r>
            <w:r w:rsidR="00514DE6">
              <w:rPr>
                <w:noProof/>
                <w:webHidden/>
              </w:rPr>
              <w:t>57</w:t>
            </w:r>
            <w:r w:rsidR="00514DE6">
              <w:rPr>
                <w:noProof/>
                <w:webHidden/>
              </w:rPr>
              <w:fldChar w:fldCharType="end"/>
            </w:r>
          </w:hyperlink>
        </w:p>
        <w:p w14:paraId="5A2C03BB" w14:textId="450B2462" w:rsidR="00514DE6" w:rsidRDefault="007B7AAA">
          <w:pPr>
            <w:pStyle w:val="Obsah3"/>
            <w:tabs>
              <w:tab w:val="left" w:pos="1540"/>
              <w:tab w:val="right" w:leader="dot" w:pos="8546"/>
            </w:tabs>
            <w:rPr>
              <w:rFonts w:asciiTheme="minorHAnsi" w:eastAsiaTheme="minorEastAsia" w:hAnsiTheme="minorHAnsi" w:cstheme="minorBidi"/>
              <w:noProof/>
              <w:color w:val="auto"/>
              <w:sz w:val="22"/>
              <w:lang w:val="cs-CZ"/>
            </w:rPr>
          </w:pPr>
          <w:hyperlink w:anchor="_Toc202428858" w:history="1">
            <w:r w:rsidR="00514DE6" w:rsidRPr="009B19E2">
              <w:rPr>
                <w:rStyle w:val="Hypertextovodkaz"/>
                <w:noProof/>
              </w:rPr>
              <w:t>050301</w:t>
            </w:r>
            <w:r w:rsidR="00A67FD4">
              <w:rPr>
                <w:rStyle w:val="Hypertextovodkaz"/>
                <w:noProof/>
              </w:rPr>
              <w:t xml:space="preserve"> O</w:t>
            </w:r>
            <w:r w:rsidR="00514DE6" w:rsidRPr="009B19E2">
              <w:rPr>
                <w:rStyle w:val="Hypertextovodkaz"/>
                <w:noProof/>
              </w:rPr>
              <w:t>bnova lesa, zalesňování nelesních půd a obhospodařování pozemků určených k plnění funkcí lesa</w:t>
            </w:r>
            <w:r w:rsidR="00514DE6">
              <w:rPr>
                <w:noProof/>
                <w:webHidden/>
              </w:rPr>
              <w:tab/>
            </w:r>
            <w:r w:rsidR="00514DE6">
              <w:rPr>
                <w:noProof/>
                <w:webHidden/>
              </w:rPr>
              <w:fldChar w:fldCharType="begin"/>
            </w:r>
            <w:r w:rsidR="00514DE6">
              <w:rPr>
                <w:noProof/>
                <w:webHidden/>
              </w:rPr>
              <w:instrText xml:space="preserve"> PAGEREF _Toc202428858 \h </w:instrText>
            </w:r>
            <w:r w:rsidR="00514DE6">
              <w:rPr>
                <w:noProof/>
                <w:webHidden/>
              </w:rPr>
            </w:r>
            <w:r w:rsidR="00514DE6">
              <w:rPr>
                <w:noProof/>
                <w:webHidden/>
              </w:rPr>
              <w:fldChar w:fldCharType="separate"/>
            </w:r>
            <w:r w:rsidR="00514DE6">
              <w:rPr>
                <w:noProof/>
                <w:webHidden/>
              </w:rPr>
              <w:t>58</w:t>
            </w:r>
            <w:r w:rsidR="00514DE6">
              <w:rPr>
                <w:noProof/>
                <w:webHidden/>
              </w:rPr>
              <w:fldChar w:fldCharType="end"/>
            </w:r>
          </w:hyperlink>
        </w:p>
        <w:p w14:paraId="65981185" w14:textId="0DCB7993"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59" w:history="1">
            <w:r w:rsidR="00514DE6" w:rsidRPr="009B19E2">
              <w:rPr>
                <w:rStyle w:val="Hypertextovodkaz"/>
                <w:noProof/>
              </w:rPr>
              <w:t>050302 Ochrana proti lesním požárům</w:t>
            </w:r>
            <w:r w:rsidR="00514DE6">
              <w:rPr>
                <w:noProof/>
                <w:webHidden/>
              </w:rPr>
              <w:tab/>
            </w:r>
            <w:r w:rsidR="00514DE6">
              <w:rPr>
                <w:noProof/>
                <w:webHidden/>
              </w:rPr>
              <w:fldChar w:fldCharType="begin"/>
            </w:r>
            <w:r w:rsidR="00514DE6">
              <w:rPr>
                <w:noProof/>
                <w:webHidden/>
              </w:rPr>
              <w:instrText xml:space="preserve"> PAGEREF _Toc202428859 \h </w:instrText>
            </w:r>
            <w:r w:rsidR="00514DE6">
              <w:rPr>
                <w:noProof/>
                <w:webHidden/>
              </w:rPr>
            </w:r>
            <w:r w:rsidR="00514DE6">
              <w:rPr>
                <w:noProof/>
                <w:webHidden/>
              </w:rPr>
              <w:fldChar w:fldCharType="separate"/>
            </w:r>
            <w:r w:rsidR="00514DE6">
              <w:rPr>
                <w:noProof/>
                <w:webHidden/>
              </w:rPr>
              <w:t>59</w:t>
            </w:r>
            <w:r w:rsidR="00514DE6">
              <w:rPr>
                <w:noProof/>
                <w:webHidden/>
              </w:rPr>
              <w:fldChar w:fldCharType="end"/>
            </w:r>
          </w:hyperlink>
        </w:p>
        <w:p w14:paraId="15E50D6F" w14:textId="633480E7"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60" w:history="1">
            <w:r w:rsidR="00514DE6" w:rsidRPr="009B19E2">
              <w:rPr>
                <w:rStyle w:val="Hypertextovodkaz"/>
                <w:noProof/>
              </w:rPr>
              <w:t>050303 Monitorování a měření lesních zdrojů</w:t>
            </w:r>
            <w:r w:rsidR="00514DE6">
              <w:rPr>
                <w:noProof/>
                <w:webHidden/>
              </w:rPr>
              <w:tab/>
            </w:r>
            <w:r w:rsidR="00514DE6">
              <w:rPr>
                <w:noProof/>
                <w:webHidden/>
              </w:rPr>
              <w:fldChar w:fldCharType="begin"/>
            </w:r>
            <w:r w:rsidR="00514DE6">
              <w:rPr>
                <w:noProof/>
                <w:webHidden/>
              </w:rPr>
              <w:instrText xml:space="preserve"> PAGEREF _Toc202428860 \h </w:instrText>
            </w:r>
            <w:r w:rsidR="00514DE6">
              <w:rPr>
                <w:noProof/>
                <w:webHidden/>
              </w:rPr>
            </w:r>
            <w:r w:rsidR="00514DE6">
              <w:rPr>
                <w:noProof/>
                <w:webHidden/>
              </w:rPr>
              <w:fldChar w:fldCharType="separate"/>
            </w:r>
            <w:r w:rsidR="00514DE6">
              <w:rPr>
                <w:noProof/>
                <w:webHidden/>
              </w:rPr>
              <w:t>59</w:t>
            </w:r>
            <w:r w:rsidR="00514DE6">
              <w:rPr>
                <w:noProof/>
                <w:webHidden/>
              </w:rPr>
              <w:fldChar w:fldCharType="end"/>
            </w:r>
          </w:hyperlink>
        </w:p>
        <w:p w14:paraId="0F41274E" w14:textId="090E3D14"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61" w:history="1">
            <w:r w:rsidR="00514DE6" w:rsidRPr="009B19E2">
              <w:rPr>
                <w:rStyle w:val="Hypertextovodkaz"/>
                <w:noProof/>
              </w:rPr>
              <w:t>050399 Ostatní činnosti, výdaje a produkty v oblasti správy lesních zdrojů, j. n.</w:t>
            </w:r>
            <w:r w:rsidR="00514DE6">
              <w:rPr>
                <w:noProof/>
                <w:webHidden/>
              </w:rPr>
              <w:tab/>
            </w:r>
            <w:r w:rsidR="00514DE6">
              <w:rPr>
                <w:noProof/>
                <w:webHidden/>
              </w:rPr>
              <w:fldChar w:fldCharType="begin"/>
            </w:r>
            <w:r w:rsidR="00514DE6">
              <w:rPr>
                <w:noProof/>
                <w:webHidden/>
              </w:rPr>
              <w:instrText xml:space="preserve"> PAGEREF _Toc202428861 \h </w:instrText>
            </w:r>
            <w:r w:rsidR="00514DE6">
              <w:rPr>
                <w:noProof/>
                <w:webHidden/>
              </w:rPr>
            </w:r>
            <w:r w:rsidR="00514DE6">
              <w:rPr>
                <w:noProof/>
                <w:webHidden/>
              </w:rPr>
              <w:fldChar w:fldCharType="separate"/>
            </w:r>
            <w:r w:rsidR="00514DE6">
              <w:rPr>
                <w:noProof/>
                <w:webHidden/>
              </w:rPr>
              <w:t>59</w:t>
            </w:r>
            <w:r w:rsidR="00514DE6">
              <w:rPr>
                <w:noProof/>
                <w:webHidden/>
              </w:rPr>
              <w:fldChar w:fldCharType="end"/>
            </w:r>
          </w:hyperlink>
        </w:p>
        <w:p w14:paraId="518D95DB" w14:textId="571AF85A" w:rsidR="00514DE6" w:rsidRDefault="007B7AAA">
          <w:pPr>
            <w:pStyle w:val="Obsah1"/>
            <w:tabs>
              <w:tab w:val="right" w:leader="dot" w:pos="8546"/>
            </w:tabs>
            <w:rPr>
              <w:rFonts w:asciiTheme="minorHAnsi" w:eastAsiaTheme="minorEastAsia" w:hAnsiTheme="minorHAnsi" w:cstheme="minorBidi"/>
              <w:b w:val="0"/>
              <w:noProof/>
              <w:color w:val="auto"/>
              <w:lang w:val="cs-CZ"/>
            </w:rPr>
          </w:pPr>
          <w:hyperlink w:anchor="_Toc202428862" w:history="1">
            <w:r w:rsidR="00514DE6" w:rsidRPr="009B19E2">
              <w:rPr>
                <w:rStyle w:val="Hypertextovodkaz"/>
                <w:rFonts w:ascii="Cambria" w:eastAsia="Cambria" w:hAnsi="Cambria" w:cs="Cambria"/>
                <w:noProof/>
              </w:rPr>
              <w:t>06 Hluk a záření</w:t>
            </w:r>
            <w:r w:rsidR="00514DE6">
              <w:rPr>
                <w:noProof/>
                <w:webHidden/>
              </w:rPr>
              <w:tab/>
            </w:r>
            <w:r w:rsidR="00514DE6">
              <w:rPr>
                <w:noProof/>
                <w:webHidden/>
              </w:rPr>
              <w:fldChar w:fldCharType="begin"/>
            </w:r>
            <w:r w:rsidR="00514DE6">
              <w:rPr>
                <w:noProof/>
                <w:webHidden/>
              </w:rPr>
              <w:instrText xml:space="preserve"> PAGEREF _Toc202428862 \h </w:instrText>
            </w:r>
            <w:r w:rsidR="00514DE6">
              <w:rPr>
                <w:noProof/>
                <w:webHidden/>
              </w:rPr>
            </w:r>
            <w:r w:rsidR="00514DE6">
              <w:rPr>
                <w:noProof/>
                <w:webHidden/>
              </w:rPr>
              <w:fldChar w:fldCharType="separate"/>
            </w:r>
            <w:r w:rsidR="00514DE6">
              <w:rPr>
                <w:noProof/>
                <w:webHidden/>
              </w:rPr>
              <w:t>60</w:t>
            </w:r>
            <w:r w:rsidR="00514DE6">
              <w:rPr>
                <w:noProof/>
                <w:webHidden/>
              </w:rPr>
              <w:fldChar w:fldCharType="end"/>
            </w:r>
          </w:hyperlink>
        </w:p>
        <w:p w14:paraId="3FBAC714" w14:textId="3817C661" w:rsidR="00514DE6" w:rsidRDefault="00A67FD4">
          <w:pPr>
            <w:pStyle w:val="Obsah2"/>
            <w:tabs>
              <w:tab w:val="right" w:leader="dot" w:pos="8546"/>
            </w:tabs>
            <w:rPr>
              <w:rFonts w:asciiTheme="minorHAnsi" w:eastAsiaTheme="minorEastAsia" w:hAnsiTheme="minorHAnsi" w:cstheme="minorBidi"/>
              <w:b w:val="0"/>
              <w:noProof/>
              <w:color w:val="auto"/>
              <w:sz w:val="22"/>
              <w:lang w:val="cs-CZ"/>
            </w:rPr>
          </w:pPr>
          <w:r>
            <w:rPr>
              <w:rStyle w:val="Hypertextovodkaz"/>
              <w:noProof/>
            </w:rPr>
            <w:t xml:space="preserve"> </w:t>
          </w:r>
          <w:hyperlink w:anchor="_Toc202428863" w:history="1">
            <w:r w:rsidR="00514DE6" w:rsidRPr="009B19E2">
              <w:rPr>
                <w:rStyle w:val="Hypertextovodkaz"/>
                <w:noProof/>
              </w:rPr>
              <w:t>0601 Ochrana před hlukem a vibracemi</w:t>
            </w:r>
            <w:r w:rsidR="00514DE6">
              <w:rPr>
                <w:noProof/>
                <w:webHidden/>
              </w:rPr>
              <w:tab/>
            </w:r>
            <w:r w:rsidR="00514DE6">
              <w:rPr>
                <w:noProof/>
                <w:webHidden/>
              </w:rPr>
              <w:fldChar w:fldCharType="begin"/>
            </w:r>
            <w:r w:rsidR="00514DE6">
              <w:rPr>
                <w:noProof/>
                <w:webHidden/>
              </w:rPr>
              <w:instrText xml:space="preserve"> PAGEREF _Toc202428863 \h </w:instrText>
            </w:r>
            <w:r w:rsidR="00514DE6">
              <w:rPr>
                <w:noProof/>
                <w:webHidden/>
              </w:rPr>
            </w:r>
            <w:r w:rsidR="00514DE6">
              <w:rPr>
                <w:noProof/>
                <w:webHidden/>
              </w:rPr>
              <w:fldChar w:fldCharType="separate"/>
            </w:r>
            <w:r w:rsidR="00514DE6">
              <w:rPr>
                <w:noProof/>
                <w:webHidden/>
              </w:rPr>
              <w:t>60</w:t>
            </w:r>
            <w:r w:rsidR="00514DE6">
              <w:rPr>
                <w:noProof/>
                <w:webHidden/>
              </w:rPr>
              <w:fldChar w:fldCharType="end"/>
            </w:r>
          </w:hyperlink>
        </w:p>
        <w:p w14:paraId="7B741FE8" w14:textId="1DFFC0C1"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64" w:history="1">
            <w:r w:rsidR="00514DE6" w:rsidRPr="009B19E2">
              <w:rPr>
                <w:rStyle w:val="Hypertextovodkaz"/>
                <w:noProof/>
              </w:rPr>
              <w:t>060101 Prevence a snižování hluku a vibrací</w:t>
            </w:r>
            <w:r w:rsidR="00514DE6">
              <w:rPr>
                <w:noProof/>
                <w:webHidden/>
              </w:rPr>
              <w:tab/>
            </w:r>
            <w:r w:rsidR="00514DE6">
              <w:rPr>
                <w:noProof/>
                <w:webHidden/>
              </w:rPr>
              <w:fldChar w:fldCharType="begin"/>
            </w:r>
            <w:r w:rsidR="00514DE6">
              <w:rPr>
                <w:noProof/>
                <w:webHidden/>
              </w:rPr>
              <w:instrText xml:space="preserve"> PAGEREF _Toc202428864 \h </w:instrText>
            </w:r>
            <w:r w:rsidR="00514DE6">
              <w:rPr>
                <w:noProof/>
                <w:webHidden/>
              </w:rPr>
            </w:r>
            <w:r w:rsidR="00514DE6">
              <w:rPr>
                <w:noProof/>
                <w:webHidden/>
              </w:rPr>
              <w:fldChar w:fldCharType="separate"/>
            </w:r>
            <w:r w:rsidR="00514DE6">
              <w:rPr>
                <w:noProof/>
                <w:webHidden/>
              </w:rPr>
              <w:t>60</w:t>
            </w:r>
            <w:r w:rsidR="00514DE6">
              <w:rPr>
                <w:noProof/>
                <w:webHidden/>
              </w:rPr>
              <w:fldChar w:fldCharType="end"/>
            </w:r>
          </w:hyperlink>
        </w:p>
        <w:p w14:paraId="30F8F8B9" w14:textId="184FF1F8"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65" w:history="1">
            <w:r w:rsidR="00514DE6" w:rsidRPr="009B19E2">
              <w:rPr>
                <w:rStyle w:val="Hypertextovodkaz"/>
                <w:noProof/>
              </w:rPr>
              <w:t>060102 Monitorování a měření  v oblasti ochrany před hlukem a vibracemi</w:t>
            </w:r>
            <w:r w:rsidR="00514DE6">
              <w:rPr>
                <w:noProof/>
                <w:webHidden/>
              </w:rPr>
              <w:tab/>
            </w:r>
            <w:r w:rsidR="00514DE6">
              <w:rPr>
                <w:noProof/>
                <w:webHidden/>
              </w:rPr>
              <w:fldChar w:fldCharType="begin"/>
            </w:r>
            <w:r w:rsidR="00514DE6">
              <w:rPr>
                <w:noProof/>
                <w:webHidden/>
              </w:rPr>
              <w:instrText xml:space="preserve"> PAGEREF _Toc202428865 \h </w:instrText>
            </w:r>
            <w:r w:rsidR="00514DE6">
              <w:rPr>
                <w:noProof/>
                <w:webHidden/>
              </w:rPr>
            </w:r>
            <w:r w:rsidR="00514DE6">
              <w:rPr>
                <w:noProof/>
                <w:webHidden/>
              </w:rPr>
              <w:fldChar w:fldCharType="separate"/>
            </w:r>
            <w:r w:rsidR="00514DE6">
              <w:rPr>
                <w:noProof/>
                <w:webHidden/>
              </w:rPr>
              <w:t>61</w:t>
            </w:r>
            <w:r w:rsidR="00514DE6">
              <w:rPr>
                <w:noProof/>
                <w:webHidden/>
              </w:rPr>
              <w:fldChar w:fldCharType="end"/>
            </w:r>
          </w:hyperlink>
        </w:p>
        <w:p w14:paraId="5A6AAB58" w14:textId="43161434"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66" w:history="1">
            <w:r w:rsidR="00514DE6" w:rsidRPr="009B19E2">
              <w:rPr>
                <w:rStyle w:val="Hypertextovodkaz"/>
                <w:noProof/>
              </w:rPr>
              <w:t>060199 Ostatní činnosti, výdaje a produkty v oblasti ochrany před hlukem a vibracemi, j</w:t>
            </w:r>
            <w:r w:rsidR="00A67FD4">
              <w:rPr>
                <w:rStyle w:val="Hypertextovodkaz"/>
                <w:noProof/>
              </w:rPr>
              <w:t>.</w:t>
            </w:r>
            <w:r w:rsidR="00514DE6" w:rsidRPr="009B19E2">
              <w:rPr>
                <w:rStyle w:val="Hypertextovodkaz"/>
                <w:noProof/>
              </w:rPr>
              <w:t>n</w:t>
            </w:r>
            <w:r w:rsidR="00514DE6">
              <w:rPr>
                <w:noProof/>
                <w:webHidden/>
              </w:rPr>
              <w:tab/>
            </w:r>
            <w:r w:rsidR="00514DE6">
              <w:rPr>
                <w:noProof/>
                <w:webHidden/>
              </w:rPr>
              <w:fldChar w:fldCharType="begin"/>
            </w:r>
            <w:r w:rsidR="00514DE6">
              <w:rPr>
                <w:noProof/>
                <w:webHidden/>
              </w:rPr>
              <w:instrText xml:space="preserve"> PAGEREF _Toc202428866 \h </w:instrText>
            </w:r>
            <w:r w:rsidR="00514DE6">
              <w:rPr>
                <w:noProof/>
                <w:webHidden/>
              </w:rPr>
            </w:r>
            <w:r w:rsidR="00514DE6">
              <w:rPr>
                <w:noProof/>
                <w:webHidden/>
              </w:rPr>
              <w:fldChar w:fldCharType="separate"/>
            </w:r>
            <w:r w:rsidR="00514DE6">
              <w:rPr>
                <w:noProof/>
                <w:webHidden/>
              </w:rPr>
              <w:t>61</w:t>
            </w:r>
            <w:r w:rsidR="00514DE6">
              <w:rPr>
                <w:noProof/>
                <w:webHidden/>
              </w:rPr>
              <w:fldChar w:fldCharType="end"/>
            </w:r>
          </w:hyperlink>
        </w:p>
        <w:p w14:paraId="493C3C84" w14:textId="27A662EA"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67" w:history="1">
            <w:r w:rsidR="00514DE6" w:rsidRPr="009B19E2">
              <w:rPr>
                <w:rStyle w:val="Hypertextovodkaz"/>
                <w:noProof/>
              </w:rPr>
              <w:t>0602 Ochrana před zářením</w:t>
            </w:r>
            <w:r w:rsidR="00514DE6">
              <w:rPr>
                <w:noProof/>
                <w:webHidden/>
              </w:rPr>
              <w:tab/>
            </w:r>
            <w:r w:rsidR="00514DE6">
              <w:rPr>
                <w:noProof/>
                <w:webHidden/>
              </w:rPr>
              <w:fldChar w:fldCharType="begin"/>
            </w:r>
            <w:r w:rsidR="00514DE6">
              <w:rPr>
                <w:noProof/>
                <w:webHidden/>
              </w:rPr>
              <w:instrText xml:space="preserve"> PAGEREF _Toc202428867 \h </w:instrText>
            </w:r>
            <w:r w:rsidR="00514DE6">
              <w:rPr>
                <w:noProof/>
                <w:webHidden/>
              </w:rPr>
            </w:r>
            <w:r w:rsidR="00514DE6">
              <w:rPr>
                <w:noProof/>
                <w:webHidden/>
              </w:rPr>
              <w:fldChar w:fldCharType="separate"/>
            </w:r>
            <w:r w:rsidR="00514DE6">
              <w:rPr>
                <w:noProof/>
                <w:webHidden/>
              </w:rPr>
              <w:t>62</w:t>
            </w:r>
            <w:r w:rsidR="00514DE6">
              <w:rPr>
                <w:noProof/>
                <w:webHidden/>
              </w:rPr>
              <w:fldChar w:fldCharType="end"/>
            </w:r>
          </w:hyperlink>
        </w:p>
        <w:p w14:paraId="26EA5CDC" w14:textId="4F7E1121"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68" w:history="1">
            <w:r w:rsidR="00514DE6" w:rsidRPr="009B19E2">
              <w:rPr>
                <w:rStyle w:val="Hypertextovodkaz"/>
                <w:noProof/>
              </w:rPr>
              <w:t>060201 Ochrana složek životního prostředí před zářením</w:t>
            </w:r>
            <w:r w:rsidR="00514DE6">
              <w:rPr>
                <w:noProof/>
                <w:webHidden/>
              </w:rPr>
              <w:tab/>
            </w:r>
            <w:r w:rsidR="00514DE6">
              <w:rPr>
                <w:noProof/>
                <w:webHidden/>
              </w:rPr>
              <w:fldChar w:fldCharType="begin"/>
            </w:r>
            <w:r w:rsidR="00514DE6">
              <w:rPr>
                <w:noProof/>
                <w:webHidden/>
              </w:rPr>
              <w:instrText xml:space="preserve"> PAGEREF _Toc202428868 \h </w:instrText>
            </w:r>
            <w:r w:rsidR="00514DE6">
              <w:rPr>
                <w:noProof/>
                <w:webHidden/>
              </w:rPr>
            </w:r>
            <w:r w:rsidR="00514DE6">
              <w:rPr>
                <w:noProof/>
                <w:webHidden/>
              </w:rPr>
              <w:fldChar w:fldCharType="separate"/>
            </w:r>
            <w:r w:rsidR="00514DE6">
              <w:rPr>
                <w:noProof/>
                <w:webHidden/>
              </w:rPr>
              <w:t>62</w:t>
            </w:r>
            <w:r w:rsidR="00514DE6">
              <w:rPr>
                <w:noProof/>
                <w:webHidden/>
              </w:rPr>
              <w:fldChar w:fldCharType="end"/>
            </w:r>
          </w:hyperlink>
        </w:p>
        <w:p w14:paraId="07F933A6" w14:textId="1CEA7BB8"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69" w:history="1">
            <w:r w:rsidR="00514DE6" w:rsidRPr="009B19E2">
              <w:rPr>
                <w:rStyle w:val="Hypertextovodkaz"/>
                <w:noProof/>
              </w:rPr>
              <w:t>060202 Přeprava a nakládání s vysoce aktivním radioaktivním odpadem</w:t>
            </w:r>
            <w:r w:rsidR="00514DE6">
              <w:rPr>
                <w:noProof/>
                <w:webHidden/>
              </w:rPr>
              <w:tab/>
            </w:r>
            <w:r w:rsidR="00514DE6">
              <w:rPr>
                <w:noProof/>
                <w:webHidden/>
              </w:rPr>
              <w:fldChar w:fldCharType="begin"/>
            </w:r>
            <w:r w:rsidR="00514DE6">
              <w:rPr>
                <w:noProof/>
                <w:webHidden/>
              </w:rPr>
              <w:instrText xml:space="preserve"> PAGEREF _Toc202428869 \h </w:instrText>
            </w:r>
            <w:r w:rsidR="00514DE6">
              <w:rPr>
                <w:noProof/>
                <w:webHidden/>
              </w:rPr>
            </w:r>
            <w:r w:rsidR="00514DE6">
              <w:rPr>
                <w:noProof/>
                <w:webHidden/>
              </w:rPr>
              <w:fldChar w:fldCharType="separate"/>
            </w:r>
            <w:r w:rsidR="00514DE6">
              <w:rPr>
                <w:noProof/>
                <w:webHidden/>
              </w:rPr>
              <w:t>63</w:t>
            </w:r>
            <w:r w:rsidR="00514DE6">
              <w:rPr>
                <w:noProof/>
                <w:webHidden/>
              </w:rPr>
              <w:fldChar w:fldCharType="end"/>
            </w:r>
          </w:hyperlink>
        </w:p>
        <w:p w14:paraId="7E3F24F8" w14:textId="14045FE0"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70" w:history="1">
            <w:r w:rsidR="00514DE6" w:rsidRPr="009B19E2">
              <w:rPr>
                <w:rStyle w:val="Hypertextovodkaz"/>
                <w:noProof/>
              </w:rPr>
              <w:t>060203 Monitorování a měření radioaktivity</w:t>
            </w:r>
            <w:r w:rsidR="00514DE6">
              <w:rPr>
                <w:noProof/>
                <w:webHidden/>
              </w:rPr>
              <w:tab/>
            </w:r>
            <w:r w:rsidR="00514DE6">
              <w:rPr>
                <w:noProof/>
                <w:webHidden/>
              </w:rPr>
              <w:fldChar w:fldCharType="begin"/>
            </w:r>
            <w:r w:rsidR="00514DE6">
              <w:rPr>
                <w:noProof/>
                <w:webHidden/>
              </w:rPr>
              <w:instrText xml:space="preserve"> PAGEREF _Toc202428870 \h </w:instrText>
            </w:r>
            <w:r w:rsidR="00514DE6">
              <w:rPr>
                <w:noProof/>
                <w:webHidden/>
              </w:rPr>
            </w:r>
            <w:r w:rsidR="00514DE6">
              <w:rPr>
                <w:noProof/>
                <w:webHidden/>
              </w:rPr>
              <w:fldChar w:fldCharType="separate"/>
            </w:r>
            <w:r w:rsidR="00514DE6">
              <w:rPr>
                <w:noProof/>
                <w:webHidden/>
              </w:rPr>
              <w:t>63</w:t>
            </w:r>
            <w:r w:rsidR="00514DE6">
              <w:rPr>
                <w:noProof/>
                <w:webHidden/>
              </w:rPr>
              <w:fldChar w:fldCharType="end"/>
            </w:r>
          </w:hyperlink>
        </w:p>
        <w:p w14:paraId="577A2ABD" w14:textId="6B98123E"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71" w:history="1">
            <w:r w:rsidR="00514DE6" w:rsidRPr="009B19E2">
              <w:rPr>
                <w:rStyle w:val="Hypertextovodkaz"/>
                <w:noProof/>
              </w:rPr>
              <w:t>060299 Ostatní činnosti, výdaje a produkty v oblasti ochrany před zářením, j.n.</w:t>
            </w:r>
            <w:r w:rsidR="00514DE6">
              <w:rPr>
                <w:noProof/>
                <w:webHidden/>
              </w:rPr>
              <w:tab/>
            </w:r>
            <w:r w:rsidR="00514DE6">
              <w:rPr>
                <w:noProof/>
                <w:webHidden/>
              </w:rPr>
              <w:fldChar w:fldCharType="begin"/>
            </w:r>
            <w:r w:rsidR="00514DE6">
              <w:rPr>
                <w:noProof/>
                <w:webHidden/>
              </w:rPr>
              <w:instrText xml:space="preserve"> PAGEREF _Toc202428871 \h </w:instrText>
            </w:r>
            <w:r w:rsidR="00514DE6">
              <w:rPr>
                <w:noProof/>
                <w:webHidden/>
              </w:rPr>
            </w:r>
            <w:r w:rsidR="00514DE6">
              <w:rPr>
                <w:noProof/>
                <w:webHidden/>
              </w:rPr>
              <w:fldChar w:fldCharType="separate"/>
            </w:r>
            <w:r w:rsidR="00514DE6">
              <w:rPr>
                <w:noProof/>
                <w:webHidden/>
              </w:rPr>
              <w:t>63</w:t>
            </w:r>
            <w:r w:rsidR="00514DE6">
              <w:rPr>
                <w:noProof/>
                <w:webHidden/>
              </w:rPr>
              <w:fldChar w:fldCharType="end"/>
            </w:r>
          </w:hyperlink>
        </w:p>
        <w:p w14:paraId="04C67D30" w14:textId="1E198988" w:rsidR="00514DE6" w:rsidRDefault="007B7AAA">
          <w:pPr>
            <w:pStyle w:val="Obsah1"/>
            <w:tabs>
              <w:tab w:val="right" w:leader="dot" w:pos="8546"/>
            </w:tabs>
            <w:rPr>
              <w:rFonts w:asciiTheme="minorHAnsi" w:eastAsiaTheme="minorEastAsia" w:hAnsiTheme="minorHAnsi" w:cstheme="minorBidi"/>
              <w:b w:val="0"/>
              <w:noProof/>
              <w:color w:val="auto"/>
              <w:lang w:val="cs-CZ"/>
            </w:rPr>
          </w:pPr>
          <w:hyperlink w:anchor="_Toc202428872" w:history="1">
            <w:r w:rsidR="00514DE6" w:rsidRPr="009B19E2">
              <w:rPr>
                <w:rStyle w:val="Hypertextovodkaz"/>
                <w:rFonts w:ascii="Cambria" w:eastAsia="Cambria" w:hAnsi="Cambria" w:cs="Cambria"/>
                <w:noProof/>
              </w:rPr>
              <w:t>07 Výzkum a vývoj</w:t>
            </w:r>
            <w:r w:rsidR="00514DE6">
              <w:rPr>
                <w:noProof/>
                <w:webHidden/>
              </w:rPr>
              <w:tab/>
            </w:r>
            <w:r w:rsidR="00514DE6">
              <w:rPr>
                <w:noProof/>
                <w:webHidden/>
              </w:rPr>
              <w:fldChar w:fldCharType="begin"/>
            </w:r>
            <w:r w:rsidR="00514DE6">
              <w:rPr>
                <w:noProof/>
                <w:webHidden/>
              </w:rPr>
              <w:instrText xml:space="preserve"> PAGEREF _Toc202428872 \h </w:instrText>
            </w:r>
            <w:r w:rsidR="00514DE6">
              <w:rPr>
                <w:noProof/>
                <w:webHidden/>
              </w:rPr>
            </w:r>
            <w:r w:rsidR="00514DE6">
              <w:rPr>
                <w:noProof/>
                <w:webHidden/>
              </w:rPr>
              <w:fldChar w:fldCharType="separate"/>
            </w:r>
            <w:r w:rsidR="00514DE6">
              <w:rPr>
                <w:noProof/>
                <w:webHidden/>
              </w:rPr>
              <w:t>63</w:t>
            </w:r>
            <w:r w:rsidR="00514DE6">
              <w:rPr>
                <w:noProof/>
                <w:webHidden/>
              </w:rPr>
              <w:fldChar w:fldCharType="end"/>
            </w:r>
          </w:hyperlink>
        </w:p>
        <w:p w14:paraId="4DBD5CD3" w14:textId="754E8126"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73" w:history="1">
            <w:r w:rsidR="00514DE6" w:rsidRPr="009B19E2">
              <w:rPr>
                <w:rStyle w:val="Hypertextovodkaz"/>
                <w:noProof/>
              </w:rPr>
              <w:t>0701 Výzkum a vývoj v oblasti ovzduší a klimatu</w:t>
            </w:r>
            <w:r w:rsidR="00514DE6">
              <w:rPr>
                <w:noProof/>
                <w:webHidden/>
              </w:rPr>
              <w:tab/>
            </w:r>
            <w:r w:rsidR="00514DE6">
              <w:rPr>
                <w:noProof/>
                <w:webHidden/>
              </w:rPr>
              <w:fldChar w:fldCharType="begin"/>
            </w:r>
            <w:r w:rsidR="00514DE6">
              <w:rPr>
                <w:noProof/>
                <w:webHidden/>
              </w:rPr>
              <w:instrText xml:space="preserve"> PAGEREF _Toc202428873 \h </w:instrText>
            </w:r>
            <w:r w:rsidR="00514DE6">
              <w:rPr>
                <w:noProof/>
                <w:webHidden/>
              </w:rPr>
            </w:r>
            <w:r w:rsidR="00514DE6">
              <w:rPr>
                <w:noProof/>
                <w:webHidden/>
              </w:rPr>
              <w:fldChar w:fldCharType="separate"/>
            </w:r>
            <w:r w:rsidR="00514DE6">
              <w:rPr>
                <w:noProof/>
                <w:webHidden/>
              </w:rPr>
              <w:t>64</w:t>
            </w:r>
            <w:r w:rsidR="00514DE6">
              <w:rPr>
                <w:noProof/>
                <w:webHidden/>
              </w:rPr>
              <w:fldChar w:fldCharType="end"/>
            </w:r>
          </w:hyperlink>
        </w:p>
        <w:p w14:paraId="749EE1F1" w14:textId="3C5D28E1"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74" w:history="1">
            <w:r w:rsidR="00514DE6" w:rsidRPr="009B19E2">
              <w:rPr>
                <w:rStyle w:val="Hypertextovodkaz"/>
                <w:noProof/>
              </w:rPr>
              <w:t>070101 Výzkum a vývoj pro snižování a řízení emisí skleníkových plynů</w:t>
            </w:r>
            <w:r w:rsidR="00514DE6">
              <w:rPr>
                <w:noProof/>
                <w:webHidden/>
              </w:rPr>
              <w:tab/>
            </w:r>
            <w:r w:rsidR="00514DE6">
              <w:rPr>
                <w:noProof/>
                <w:webHidden/>
              </w:rPr>
              <w:fldChar w:fldCharType="begin"/>
            </w:r>
            <w:r w:rsidR="00514DE6">
              <w:rPr>
                <w:noProof/>
                <w:webHidden/>
              </w:rPr>
              <w:instrText xml:space="preserve"> PAGEREF _Toc202428874 \h </w:instrText>
            </w:r>
            <w:r w:rsidR="00514DE6">
              <w:rPr>
                <w:noProof/>
                <w:webHidden/>
              </w:rPr>
            </w:r>
            <w:r w:rsidR="00514DE6">
              <w:rPr>
                <w:noProof/>
                <w:webHidden/>
              </w:rPr>
              <w:fldChar w:fldCharType="separate"/>
            </w:r>
            <w:r w:rsidR="00514DE6">
              <w:rPr>
                <w:noProof/>
                <w:webHidden/>
              </w:rPr>
              <w:t>64</w:t>
            </w:r>
            <w:r w:rsidR="00514DE6">
              <w:rPr>
                <w:noProof/>
                <w:webHidden/>
              </w:rPr>
              <w:fldChar w:fldCharType="end"/>
            </w:r>
          </w:hyperlink>
        </w:p>
        <w:p w14:paraId="0E4ECBD9" w14:textId="5C95A78F"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75" w:history="1">
            <w:r w:rsidR="00514DE6" w:rsidRPr="009B19E2">
              <w:rPr>
                <w:rStyle w:val="Hypertextovodkaz"/>
                <w:noProof/>
              </w:rPr>
              <w:t>070102 Výzkum a vývoj pro snižování a řízení ostatních látek znečišťujících ovzduší</w:t>
            </w:r>
            <w:r w:rsidR="00514DE6">
              <w:rPr>
                <w:noProof/>
                <w:webHidden/>
              </w:rPr>
              <w:tab/>
            </w:r>
            <w:r w:rsidR="00514DE6">
              <w:rPr>
                <w:noProof/>
                <w:webHidden/>
              </w:rPr>
              <w:fldChar w:fldCharType="begin"/>
            </w:r>
            <w:r w:rsidR="00514DE6">
              <w:rPr>
                <w:noProof/>
                <w:webHidden/>
              </w:rPr>
              <w:instrText xml:space="preserve"> PAGEREF _Toc202428875 \h </w:instrText>
            </w:r>
            <w:r w:rsidR="00514DE6">
              <w:rPr>
                <w:noProof/>
                <w:webHidden/>
              </w:rPr>
            </w:r>
            <w:r w:rsidR="00514DE6">
              <w:rPr>
                <w:noProof/>
                <w:webHidden/>
              </w:rPr>
              <w:fldChar w:fldCharType="separate"/>
            </w:r>
            <w:r w:rsidR="00514DE6">
              <w:rPr>
                <w:noProof/>
                <w:webHidden/>
              </w:rPr>
              <w:t>64</w:t>
            </w:r>
            <w:r w:rsidR="00514DE6">
              <w:rPr>
                <w:noProof/>
                <w:webHidden/>
              </w:rPr>
              <w:fldChar w:fldCharType="end"/>
            </w:r>
          </w:hyperlink>
        </w:p>
        <w:p w14:paraId="7FEEE984" w14:textId="14F09FF0"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76" w:history="1">
            <w:r w:rsidR="00514DE6" w:rsidRPr="009B19E2">
              <w:rPr>
                <w:rStyle w:val="Hypertextovodkaz"/>
                <w:noProof/>
              </w:rPr>
              <w:t>0702 Výzkum a vývoj v oblasti energie</w:t>
            </w:r>
            <w:r w:rsidR="00514DE6">
              <w:rPr>
                <w:noProof/>
                <w:webHidden/>
              </w:rPr>
              <w:tab/>
            </w:r>
            <w:r w:rsidR="00514DE6">
              <w:rPr>
                <w:noProof/>
                <w:webHidden/>
              </w:rPr>
              <w:fldChar w:fldCharType="begin"/>
            </w:r>
            <w:r w:rsidR="00514DE6">
              <w:rPr>
                <w:noProof/>
                <w:webHidden/>
              </w:rPr>
              <w:instrText xml:space="preserve"> PAGEREF _Toc202428876 \h </w:instrText>
            </w:r>
            <w:r w:rsidR="00514DE6">
              <w:rPr>
                <w:noProof/>
                <w:webHidden/>
              </w:rPr>
            </w:r>
            <w:r w:rsidR="00514DE6">
              <w:rPr>
                <w:noProof/>
                <w:webHidden/>
              </w:rPr>
              <w:fldChar w:fldCharType="separate"/>
            </w:r>
            <w:r w:rsidR="00514DE6">
              <w:rPr>
                <w:noProof/>
                <w:webHidden/>
              </w:rPr>
              <w:t>65</w:t>
            </w:r>
            <w:r w:rsidR="00514DE6">
              <w:rPr>
                <w:noProof/>
                <w:webHidden/>
              </w:rPr>
              <w:fldChar w:fldCharType="end"/>
            </w:r>
          </w:hyperlink>
        </w:p>
        <w:p w14:paraId="0B817B2C" w14:textId="77C4BA99"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77" w:history="1">
            <w:r w:rsidR="00514DE6" w:rsidRPr="009B19E2">
              <w:rPr>
                <w:rStyle w:val="Hypertextovodkaz"/>
                <w:noProof/>
              </w:rPr>
              <w:t>070201 Výzkum a vývoj v oblasti obnovitelných zdrojů energie</w:t>
            </w:r>
            <w:r w:rsidR="00514DE6">
              <w:rPr>
                <w:noProof/>
                <w:webHidden/>
              </w:rPr>
              <w:tab/>
            </w:r>
            <w:r w:rsidR="00514DE6">
              <w:rPr>
                <w:noProof/>
                <w:webHidden/>
              </w:rPr>
              <w:fldChar w:fldCharType="begin"/>
            </w:r>
            <w:r w:rsidR="00514DE6">
              <w:rPr>
                <w:noProof/>
                <w:webHidden/>
              </w:rPr>
              <w:instrText xml:space="preserve"> PAGEREF _Toc202428877 \h </w:instrText>
            </w:r>
            <w:r w:rsidR="00514DE6">
              <w:rPr>
                <w:noProof/>
                <w:webHidden/>
              </w:rPr>
            </w:r>
            <w:r w:rsidR="00514DE6">
              <w:rPr>
                <w:noProof/>
                <w:webHidden/>
              </w:rPr>
              <w:fldChar w:fldCharType="separate"/>
            </w:r>
            <w:r w:rsidR="00514DE6">
              <w:rPr>
                <w:noProof/>
                <w:webHidden/>
              </w:rPr>
              <w:t>65</w:t>
            </w:r>
            <w:r w:rsidR="00514DE6">
              <w:rPr>
                <w:noProof/>
                <w:webHidden/>
              </w:rPr>
              <w:fldChar w:fldCharType="end"/>
            </w:r>
          </w:hyperlink>
        </w:p>
        <w:p w14:paraId="015EF12C" w14:textId="452FE884"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78" w:history="1">
            <w:r w:rsidR="00514DE6" w:rsidRPr="009B19E2">
              <w:rPr>
                <w:rStyle w:val="Hypertextovodkaz"/>
                <w:noProof/>
              </w:rPr>
              <w:t>070202 Výzkum a vývoj v oblasti obnovitelných zdrojů a úspor energie</w:t>
            </w:r>
            <w:r w:rsidR="00514DE6">
              <w:rPr>
                <w:noProof/>
                <w:webHidden/>
              </w:rPr>
              <w:tab/>
            </w:r>
            <w:r w:rsidR="00514DE6">
              <w:rPr>
                <w:noProof/>
                <w:webHidden/>
              </w:rPr>
              <w:fldChar w:fldCharType="begin"/>
            </w:r>
            <w:r w:rsidR="00514DE6">
              <w:rPr>
                <w:noProof/>
                <w:webHidden/>
              </w:rPr>
              <w:instrText xml:space="preserve"> PAGEREF _Toc202428878 \h </w:instrText>
            </w:r>
            <w:r w:rsidR="00514DE6">
              <w:rPr>
                <w:noProof/>
                <w:webHidden/>
              </w:rPr>
            </w:r>
            <w:r w:rsidR="00514DE6">
              <w:rPr>
                <w:noProof/>
                <w:webHidden/>
              </w:rPr>
              <w:fldChar w:fldCharType="separate"/>
            </w:r>
            <w:r w:rsidR="00514DE6">
              <w:rPr>
                <w:noProof/>
                <w:webHidden/>
              </w:rPr>
              <w:t>65</w:t>
            </w:r>
            <w:r w:rsidR="00514DE6">
              <w:rPr>
                <w:noProof/>
                <w:webHidden/>
              </w:rPr>
              <w:fldChar w:fldCharType="end"/>
            </w:r>
          </w:hyperlink>
        </w:p>
        <w:p w14:paraId="3256E294" w14:textId="222D886E"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79" w:history="1">
            <w:r w:rsidR="00514DE6" w:rsidRPr="009B19E2">
              <w:rPr>
                <w:rStyle w:val="Hypertextovodkaz"/>
                <w:noProof/>
              </w:rPr>
              <w:t>0703 Výzkum a vývoj v oblasti nakládání s odpadními vodami</w:t>
            </w:r>
            <w:r w:rsidR="00514DE6">
              <w:rPr>
                <w:noProof/>
                <w:webHidden/>
              </w:rPr>
              <w:tab/>
            </w:r>
            <w:r w:rsidR="00514DE6">
              <w:rPr>
                <w:noProof/>
                <w:webHidden/>
              </w:rPr>
              <w:fldChar w:fldCharType="begin"/>
            </w:r>
            <w:r w:rsidR="00514DE6">
              <w:rPr>
                <w:noProof/>
                <w:webHidden/>
              </w:rPr>
              <w:instrText xml:space="preserve"> PAGEREF _Toc202428879 \h </w:instrText>
            </w:r>
            <w:r w:rsidR="00514DE6">
              <w:rPr>
                <w:noProof/>
                <w:webHidden/>
              </w:rPr>
            </w:r>
            <w:r w:rsidR="00514DE6">
              <w:rPr>
                <w:noProof/>
                <w:webHidden/>
              </w:rPr>
              <w:fldChar w:fldCharType="separate"/>
            </w:r>
            <w:r w:rsidR="00514DE6">
              <w:rPr>
                <w:noProof/>
                <w:webHidden/>
              </w:rPr>
              <w:t>65</w:t>
            </w:r>
            <w:r w:rsidR="00514DE6">
              <w:rPr>
                <w:noProof/>
                <w:webHidden/>
              </w:rPr>
              <w:fldChar w:fldCharType="end"/>
            </w:r>
          </w:hyperlink>
        </w:p>
        <w:p w14:paraId="4A3F0715" w14:textId="3466A7E5"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80" w:history="1">
            <w:r w:rsidR="00514DE6" w:rsidRPr="009B19E2">
              <w:rPr>
                <w:rStyle w:val="Hypertextovodkaz"/>
                <w:noProof/>
              </w:rPr>
              <w:t>070300 Výzkum a vývoj v oblasti nakládání s odpadními vodami</w:t>
            </w:r>
            <w:r w:rsidR="00514DE6">
              <w:rPr>
                <w:noProof/>
                <w:webHidden/>
              </w:rPr>
              <w:tab/>
            </w:r>
            <w:r w:rsidR="00514DE6">
              <w:rPr>
                <w:noProof/>
                <w:webHidden/>
              </w:rPr>
              <w:fldChar w:fldCharType="begin"/>
            </w:r>
            <w:r w:rsidR="00514DE6">
              <w:rPr>
                <w:noProof/>
                <w:webHidden/>
              </w:rPr>
              <w:instrText xml:space="preserve"> PAGEREF _Toc202428880 \h </w:instrText>
            </w:r>
            <w:r w:rsidR="00514DE6">
              <w:rPr>
                <w:noProof/>
                <w:webHidden/>
              </w:rPr>
            </w:r>
            <w:r w:rsidR="00514DE6">
              <w:rPr>
                <w:noProof/>
                <w:webHidden/>
              </w:rPr>
              <w:fldChar w:fldCharType="separate"/>
            </w:r>
            <w:r w:rsidR="00514DE6">
              <w:rPr>
                <w:noProof/>
                <w:webHidden/>
              </w:rPr>
              <w:t>65</w:t>
            </w:r>
            <w:r w:rsidR="00514DE6">
              <w:rPr>
                <w:noProof/>
                <w:webHidden/>
              </w:rPr>
              <w:fldChar w:fldCharType="end"/>
            </w:r>
          </w:hyperlink>
        </w:p>
        <w:p w14:paraId="6EFF8243" w14:textId="6475B961"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81" w:history="1">
            <w:r w:rsidR="00514DE6" w:rsidRPr="009B19E2">
              <w:rPr>
                <w:rStyle w:val="Hypertextovodkaz"/>
                <w:noProof/>
              </w:rPr>
              <w:t>0704 Výzkum a vývoj v oblasti vodních zdrojů</w:t>
            </w:r>
            <w:r w:rsidR="00514DE6">
              <w:rPr>
                <w:noProof/>
                <w:webHidden/>
              </w:rPr>
              <w:tab/>
            </w:r>
            <w:r w:rsidR="00514DE6">
              <w:rPr>
                <w:noProof/>
                <w:webHidden/>
              </w:rPr>
              <w:fldChar w:fldCharType="begin"/>
            </w:r>
            <w:r w:rsidR="00514DE6">
              <w:rPr>
                <w:noProof/>
                <w:webHidden/>
              </w:rPr>
              <w:instrText xml:space="preserve"> PAGEREF _Toc202428881 \h </w:instrText>
            </w:r>
            <w:r w:rsidR="00514DE6">
              <w:rPr>
                <w:noProof/>
                <w:webHidden/>
              </w:rPr>
            </w:r>
            <w:r w:rsidR="00514DE6">
              <w:rPr>
                <w:noProof/>
                <w:webHidden/>
              </w:rPr>
              <w:fldChar w:fldCharType="separate"/>
            </w:r>
            <w:r w:rsidR="00514DE6">
              <w:rPr>
                <w:noProof/>
                <w:webHidden/>
              </w:rPr>
              <w:t>65</w:t>
            </w:r>
            <w:r w:rsidR="00514DE6">
              <w:rPr>
                <w:noProof/>
                <w:webHidden/>
              </w:rPr>
              <w:fldChar w:fldCharType="end"/>
            </w:r>
          </w:hyperlink>
        </w:p>
        <w:p w14:paraId="5B352D63" w14:textId="047EB025"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82" w:history="1">
            <w:r w:rsidR="00514DE6" w:rsidRPr="009B19E2">
              <w:rPr>
                <w:rStyle w:val="Hypertextovodkaz"/>
                <w:noProof/>
              </w:rPr>
              <w:t>070400 Výzkum a vývoj v oblasti vodních zdrojů</w:t>
            </w:r>
            <w:r w:rsidR="00514DE6">
              <w:rPr>
                <w:noProof/>
                <w:webHidden/>
              </w:rPr>
              <w:tab/>
            </w:r>
            <w:r w:rsidR="00514DE6">
              <w:rPr>
                <w:noProof/>
                <w:webHidden/>
              </w:rPr>
              <w:fldChar w:fldCharType="begin"/>
            </w:r>
            <w:r w:rsidR="00514DE6">
              <w:rPr>
                <w:noProof/>
                <w:webHidden/>
              </w:rPr>
              <w:instrText xml:space="preserve"> PAGEREF _Toc202428882 \h </w:instrText>
            </w:r>
            <w:r w:rsidR="00514DE6">
              <w:rPr>
                <w:noProof/>
                <w:webHidden/>
              </w:rPr>
            </w:r>
            <w:r w:rsidR="00514DE6">
              <w:rPr>
                <w:noProof/>
                <w:webHidden/>
              </w:rPr>
              <w:fldChar w:fldCharType="separate"/>
            </w:r>
            <w:r w:rsidR="00514DE6">
              <w:rPr>
                <w:noProof/>
                <w:webHidden/>
              </w:rPr>
              <w:t>65</w:t>
            </w:r>
            <w:r w:rsidR="00514DE6">
              <w:rPr>
                <w:noProof/>
                <w:webHidden/>
              </w:rPr>
              <w:fldChar w:fldCharType="end"/>
            </w:r>
          </w:hyperlink>
        </w:p>
        <w:p w14:paraId="221B2248" w14:textId="561420D5"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83" w:history="1">
            <w:r w:rsidR="00514DE6" w:rsidRPr="009B19E2">
              <w:rPr>
                <w:rStyle w:val="Hypertextovodkaz"/>
                <w:noProof/>
              </w:rPr>
              <w:t>0705 Výzkum a vývoj v oblasti odpadů</w:t>
            </w:r>
            <w:r w:rsidR="00514DE6">
              <w:rPr>
                <w:noProof/>
                <w:webHidden/>
              </w:rPr>
              <w:tab/>
            </w:r>
            <w:r w:rsidR="00514DE6">
              <w:rPr>
                <w:noProof/>
                <w:webHidden/>
              </w:rPr>
              <w:fldChar w:fldCharType="begin"/>
            </w:r>
            <w:r w:rsidR="00514DE6">
              <w:rPr>
                <w:noProof/>
                <w:webHidden/>
              </w:rPr>
              <w:instrText xml:space="preserve"> PAGEREF _Toc202428883 \h </w:instrText>
            </w:r>
            <w:r w:rsidR="00514DE6">
              <w:rPr>
                <w:noProof/>
                <w:webHidden/>
              </w:rPr>
            </w:r>
            <w:r w:rsidR="00514DE6">
              <w:rPr>
                <w:noProof/>
                <w:webHidden/>
              </w:rPr>
              <w:fldChar w:fldCharType="separate"/>
            </w:r>
            <w:r w:rsidR="00514DE6">
              <w:rPr>
                <w:noProof/>
                <w:webHidden/>
              </w:rPr>
              <w:t>65</w:t>
            </w:r>
            <w:r w:rsidR="00514DE6">
              <w:rPr>
                <w:noProof/>
                <w:webHidden/>
              </w:rPr>
              <w:fldChar w:fldCharType="end"/>
            </w:r>
          </w:hyperlink>
        </w:p>
        <w:p w14:paraId="05FEEC8A" w14:textId="651F0994"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84" w:history="1">
            <w:r w:rsidR="00514DE6" w:rsidRPr="009B19E2">
              <w:rPr>
                <w:rStyle w:val="Hypertextovodkaz"/>
                <w:noProof/>
              </w:rPr>
              <w:t>070500 Výzkum a vývoj v oblasti odpadů</w:t>
            </w:r>
            <w:r w:rsidR="00514DE6">
              <w:rPr>
                <w:noProof/>
                <w:webHidden/>
              </w:rPr>
              <w:tab/>
            </w:r>
            <w:r w:rsidR="00514DE6">
              <w:rPr>
                <w:noProof/>
                <w:webHidden/>
              </w:rPr>
              <w:fldChar w:fldCharType="begin"/>
            </w:r>
            <w:r w:rsidR="00514DE6">
              <w:rPr>
                <w:noProof/>
                <w:webHidden/>
              </w:rPr>
              <w:instrText xml:space="preserve"> PAGEREF _Toc202428884 \h </w:instrText>
            </w:r>
            <w:r w:rsidR="00514DE6">
              <w:rPr>
                <w:noProof/>
                <w:webHidden/>
              </w:rPr>
            </w:r>
            <w:r w:rsidR="00514DE6">
              <w:rPr>
                <w:noProof/>
                <w:webHidden/>
              </w:rPr>
              <w:fldChar w:fldCharType="separate"/>
            </w:r>
            <w:r w:rsidR="00514DE6">
              <w:rPr>
                <w:noProof/>
                <w:webHidden/>
              </w:rPr>
              <w:t>65</w:t>
            </w:r>
            <w:r w:rsidR="00514DE6">
              <w:rPr>
                <w:noProof/>
                <w:webHidden/>
              </w:rPr>
              <w:fldChar w:fldCharType="end"/>
            </w:r>
          </w:hyperlink>
        </w:p>
        <w:p w14:paraId="1FC52F72" w14:textId="3821F2A1"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85" w:history="1">
            <w:r w:rsidR="00514DE6" w:rsidRPr="009B19E2">
              <w:rPr>
                <w:rStyle w:val="Hypertextovodkaz"/>
                <w:noProof/>
              </w:rPr>
              <w:t>0706 Výzkum a vývoj v oblasti opětovného využití a úspor materiálů</w:t>
            </w:r>
            <w:r w:rsidR="00514DE6">
              <w:rPr>
                <w:noProof/>
                <w:webHidden/>
              </w:rPr>
              <w:tab/>
            </w:r>
            <w:r w:rsidR="00514DE6">
              <w:rPr>
                <w:noProof/>
                <w:webHidden/>
              </w:rPr>
              <w:fldChar w:fldCharType="begin"/>
            </w:r>
            <w:r w:rsidR="00514DE6">
              <w:rPr>
                <w:noProof/>
                <w:webHidden/>
              </w:rPr>
              <w:instrText xml:space="preserve"> PAGEREF _Toc202428885 \h </w:instrText>
            </w:r>
            <w:r w:rsidR="00514DE6">
              <w:rPr>
                <w:noProof/>
                <w:webHidden/>
              </w:rPr>
            </w:r>
            <w:r w:rsidR="00514DE6">
              <w:rPr>
                <w:noProof/>
                <w:webHidden/>
              </w:rPr>
              <w:fldChar w:fldCharType="separate"/>
            </w:r>
            <w:r w:rsidR="00514DE6">
              <w:rPr>
                <w:noProof/>
                <w:webHidden/>
              </w:rPr>
              <w:t>66</w:t>
            </w:r>
            <w:r w:rsidR="00514DE6">
              <w:rPr>
                <w:noProof/>
                <w:webHidden/>
              </w:rPr>
              <w:fldChar w:fldCharType="end"/>
            </w:r>
          </w:hyperlink>
        </w:p>
        <w:p w14:paraId="6AB9DC90" w14:textId="36594975"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86" w:history="1">
            <w:r w:rsidR="00514DE6" w:rsidRPr="009B19E2">
              <w:rPr>
                <w:rStyle w:val="Hypertextovodkaz"/>
                <w:noProof/>
              </w:rPr>
              <w:t>070600 Výzkum a vývoj v oblasti opětovného využití a úspor materiálů</w:t>
            </w:r>
            <w:r w:rsidR="00514DE6">
              <w:rPr>
                <w:noProof/>
                <w:webHidden/>
              </w:rPr>
              <w:tab/>
            </w:r>
            <w:r w:rsidR="00514DE6">
              <w:rPr>
                <w:noProof/>
                <w:webHidden/>
              </w:rPr>
              <w:fldChar w:fldCharType="begin"/>
            </w:r>
            <w:r w:rsidR="00514DE6">
              <w:rPr>
                <w:noProof/>
                <w:webHidden/>
              </w:rPr>
              <w:instrText xml:space="preserve"> PAGEREF _Toc202428886 \h </w:instrText>
            </w:r>
            <w:r w:rsidR="00514DE6">
              <w:rPr>
                <w:noProof/>
                <w:webHidden/>
              </w:rPr>
            </w:r>
            <w:r w:rsidR="00514DE6">
              <w:rPr>
                <w:noProof/>
                <w:webHidden/>
              </w:rPr>
              <w:fldChar w:fldCharType="separate"/>
            </w:r>
            <w:r w:rsidR="00514DE6">
              <w:rPr>
                <w:noProof/>
                <w:webHidden/>
              </w:rPr>
              <w:t>66</w:t>
            </w:r>
            <w:r w:rsidR="00514DE6">
              <w:rPr>
                <w:noProof/>
                <w:webHidden/>
              </w:rPr>
              <w:fldChar w:fldCharType="end"/>
            </w:r>
          </w:hyperlink>
        </w:p>
        <w:p w14:paraId="774F6A55" w14:textId="30B4AF8C"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87" w:history="1">
            <w:r w:rsidR="00514DE6" w:rsidRPr="009B19E2">
              <w:rPr>
                <w:rStyle w:val="Hypertextovodkaz"/>
                <w:noProof/>
              </w:rPr>
              <w:t>0707 Výzkum a vývoj v oblasti půdy, povrchových a podzemních vod a biodiverzity</w:t>
            </w:r>
            <w:r w:rsidR="00514DE6">
              <w:rPr>
                <w:noProof/>
                <w:webHidden/>
              </w:rPr>
              <w:tab/>
            </w:r>
            <w:r w:rsidR="00514DE6">
              <w:rPr>
                <w:noProof/>
                <w:webHidden/>
              </w:rPr>
              <w:fldChar w:fldCharType="begin"/>
            </w:r>
            <w:r w:rsidR="00514DE6">
              <w:rPr>
                <w:noProof/>
                <w:webHidden/>
              </w:rPr>
              <w:instrText xml:space="preserve"> PAGEREF _Toc202428887 \h </w:instrText>
            </w:r>
            <w:r w:rsidR="00514DE6">
              <w:rPr>
                <w:noProof/>
                <w:webHidden/>
              </w:rPr>
            </w:r>
            <w:r w:rsidR="00514DE6">
              <w:rPr>
                <w:noProof/>
                <w:webHidden/>
              </w:rPr>
              <w:fldChar w:fldCharType="separate"/>
            </w:r>
            <w:r w:rsidR="00514DE6">
              <w:rPr>
                <w:noProof/>
                <w:webHidden/>
              </w:rPr>
              <w:t>66</w:t>
            </w:r>
            <w:r w:rsidR="00514DE6">
              <w:rPr>
                <w:noProof/>
                <w:webHidden/>
              </w:rPr>
              <w:fldChar w:fldCharType="end"/>
            </w:r>
          </w:hyperlink>
        </w:p>
        <w:p w14:paraId="3CAF3FE8" w14:textId="49FF5216"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88" w:history="1">
            <w:r w:rsidR="00514DE6" w:rsidRPr="009B19E2">
              <w:rPr>
                <w:rStyle w:val="Hypertextovodkaz"/>
                <w:noProof/>
              </w:rPr>
              <w:t>070701 Výzkum a vývoj v oblasti půdy, povrchových a podzemních vod</w:t>
            </w:r>
            <w:r w:rsidR="00514DE6">
              <w:rPr>
                <w:noProof/>
                <w:webHidden/>
              </w:rPr>
              <w:tab/>
            </w:r>
            <w:r w:rsidR="00514DE6">
              <w:rPr>
                <w:noProof/>
                <w:webHidden/>
              </w:rPr>
              <w:fldChar w:fldCharType="begin"/>
            </w:r>
            <w:r w:rsidR="00514DE6">
              <w:rPr>
                <w:noProof/>
                <w:webHidden/>
              </w:rPr>
              <w:instrText xml:space="preserve"> PAGEREF _Toc202428888 \h </w:instrText>
            </w:r>
            <w:r w:rsidR="00514DE6">
              <w:rPr>
                <w:noProof/>
                <w:webHidden/>
              </w:rPr>
            </w:r>
            <w:r w:rsidR="00514DE6">
              <w:rPr>
                <w:noProof/>
                <w:webHidden/>
              </w:rPr>
              <w:fldChar w:fldCharType="separate"/>
            </w:r>
            <w:r w:rsidR="00514DE6">
              <w:rPr>
                <w:noProof/>
                <w:webHidden/>
              </w:rPr>
              <w:t>66</w:t>
            </w:r>
            <w:r w:rsidR="00514DE6">
              <w:rPr>
                <w:noProof/>
                <w:webHidden/>
              </w:rPr>
              <w:fldChar w:fldCharType="end"/>
            </w:r>
          </w:hyperlink>
        </w:p>
        <w:p w14:paraId="2A337908" w14:textId="7C0F7917"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89" w:history="1">
            <w:r w:rsidR="00514DE6" w:rsidRPr="009B19E2">
              <w:rPr>
                <w:rStyle w:val="Hypertextovodkaz"/>
                <w:noProof/>
              </w:rPr>
              <w:t>070702 Výzkum a vývoj v oblasti biodiverzity</w:t>
            </w:r>
            <w:r w:rsidR="00514DE6">
              <w:rPr>
                <w:noProof/>
                <w:webHidden/>
              </w:rPr>
              <w:tab/>
            </w:r>
            <w:r w:rsidR="00514DE6">
              <w:rPr>
                <w:noProof/>
                <w:webHidden/>
              </w:rPr>
              <w:fldChar w:fldCharType="begin"/>
            </w:r>
            <w:r w:rsidR="00514DE6">
              <w:rPr>
                <w:noProof/>
                <w:webHidden/>
              </w:rPr>
              <w:instrText xml:space="preserve"> PAGEREF _Toc202428889 \h </w:instrText>
            </w:r>
            <w:r w:rsidR="00514DE6">
              <w:rPr>
                <w:noProof/>
                <w:webHidden/>
              </w:rPr>
            </w:r>
            <w:r w:rsidR="00514DE6">
              <w:rPr>
                <w:noProof/>
                <w:webHidden/>
              </w:rPr>
              <w:fldChar w:fldCharType="separate"/>
            </w:r>
            <w:r w:rsidR="00514DE6">
              <w:rPr>
                <w:noProof/>
                <w:webHidden/>
              </w:rPr>
              <w:t>66</w:t>
            </w:r>
            <w:r w:rsidR="00514DE6">
              <w:rPr>
                <w:noProof/>
                <w:webHidden/>
              </w:rPr>
              <w:fldChar w:fldCharType="end"/>
            </w:r>
          </w:hyperlink>
        </w:p>
        <w:p w14:paraId="13B6E1E7" w14:textId="6313CD0B"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90" w:history="1">
            <w:r w:rsidR="00514DE6" w:rsidRPr="009B19E2">
              <w:rPr>
                <w:rStyle w:val="Hypertextovodkaz"/>
                <w:noProof/>
              </w:rPr>
              <w:t>0708 Výzkum a vývoj v oblasti lesního hospodářství</w:t>
            </w:r>
            <w:r w:rsidR="00514DE6">
              <w:rPr>
                <w:noProof/>
                <w:webHidden/>
              </w:rPr>
              <w:tab/>
            </w:r>
            <w:r w:rsidR="00514DE6">
              <w:rPr>
                <w:noProof/>
                <w:webHidden/>
              </w:rPr>
              <w:fldChar w:fldCharType="begin"/>
            </w:r>
            <w:r w:rsidR="00514DE6">
              <w:rPr>
                <w:noProof/>
                <w:webHidden/>
              </w:rPr>
              <w:instrText xml:space="preserve"> PAGEREF _Toc202428890 \h </w:instrText>
            </w:r>
            <w:r w:rsidR="00514DE6">
              <w:rPr>
                <w:noProof/>
                <w:webHidden/>
              </w:rPr>
            </w:r>
            <w:r w:rsidR="00514DE6">
              <w:rPr>
                <w:noProof/>
                <w:webHidden/>
              </w:rPr>
              <w:fldChar w:fldCharType="separate"/>
            </w:r>
            <w:r w:rsidR="00514DE6">
              <w:rPr>
                <w:noProof/>
                <w:webHidden/>
              </w:rPr>
              <w:t>66</w:t>
            </w:r>
            <w:r w:rsidR="00514DE6">
              <w:rPr>
                <w:noProof/>
                <w:webHidden/>
              </w:rPr>
              <w:fldChar w:fldCharType="end"/>
            </w:r>
          </w:hyperlink>
        </w:p>
        <w:p w14:paraId="6A052505" w14:textId="69DB78BC"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91" w:history="1">
            <w:r w:rsidR="00514DE6" w:rsidRPr="009B19E2">
              <w:rPr>
                <w:rStyle w:val="Hypertextovodkaz"/>
                <w:noProof/>
              </w:rPr>
              <w:t>070800 Výzkum a vývoj v oblasti lesního hospodářství</w:t>
            </w:r>
            <w:r w:rsidR="00514DE6">
              <w:rPr>
                <w:noProof/>
                <w:webHidden/>
              </w:rPr>
              <w:tab/>
            </w:r>
            <w:r w:rsidR="00514DE6">
              <w:rPr>
                <w:noProof/>
                <w:webHidden/>
              </w:rPr>
              <w:fldChar w:fldCharType="begin"/>
            </w:r>
            <w:r w:rsidR="00514DE6">
              <w:rPr>
                <w:noProof/>
                <w:webHidden/>
              </w:rPr>
              <w:instrText xml:space="preserve"> PAGEREF _Toc202428891 \h </w:instrText>
            </w:r>
            <w:r w:rsidR="00514DE6">
              <w:rPr>
                <w:noProof/>
                <w:webHidden/>
              </w:rPr>
            </w:r>
            <w:r w:rsidR="00514DE6">
              <w:rPr>
                <w:noProof/>
                <w:webHidden/>
              </w:rPr>
              <w:fldChar w:fldCharType="separate"/>
            </w:r>
            <w:r w:rsidR="00514DE6">
              <w:rPr>
                <w:noProof/>
                <w:webHidden/>
              </w:rPr>
              <w:t>66</w:t>
            </w:r>
            <w:r w:rsidR="00514DE6">
              <w:rPr>
                <w:noProof/>
                <w:webHidden/>
              </w:rPr>
              <w:fldChar w:fldCharType="end"/>
            </w:r>
          </w:hyperlink>
        </w:p>
        <w:p w14:paraId="626A234E" w14:textId="468236F6"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92" w:history="1">
            <w:r w:rsidR="00514DE6" w:rsidRPr="009B19E2">
              <w:rPr>
                <w:rStyle w:val="Hypertextovodkaz"/>
                <w:noProof/>
              </w:rPr>
              <w:t>0709 Výzkum a vývoj v oblasti hluku a záření</w:t>
            </w:r>
            <w:r w:rsidR="00514DE6">
              <w:rPr>
                <w:noProof/>
                <w:webHidden/>
              </w:rPr>
              <w:tab/>
            </w:r>
            <w:r w:rsidR="00514DE6">
              <w:rPr>
                <w:noProof/>
                <w:webHidden/>
              </w:rPr>
              <w:fldChar w:fldCharType="begin"/>
            </w:r>
            <w:r w:rsidR="00514DE6">
              <w:rPr>
                <w:noProof/>
                <w:webHidden/>
              </w:rPr>
              <w:instrText xml:space="preserve"> PAGEREF _Toc202428892 \h </w:instrText>
            </w:r>
            <w:r w:rsidR="00514DE6">
              <w:rPr>
                <w:noProof/>
                <w:webHidden/>
              </w:rPr>
            </w:r>
            <w:r w:rsidR="00514DE6">
              <w:rPr>
                <w:noProof/>
                <w:webHidden/>
              </w:rPr>
              <w:fldChar w:fldCharType="separate"/>
            </w:r>
            <w:r w:rsidR="00514DE6">
              <w:rPr>
                <w:noProof/>
                <w:webHidden/>
              </w:rPr>
              <w:t>66</w:t>
            </w:r>
            <w:r w:rsidR="00514DE6">
              <w:rPr>
                <w:noProof/>
                <w:webHidden/>
              </w:rPr>
              <w:fldChar w:fldCharType="end"/>
            </w:r>
          </w:hyperlink>
        </w:p>
        <w:p w14:paraId="1CD95628" w14:textId="014A2243"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93" w:history="1">
            <w:r w:rsidR="00514DE6" w:rsidRPr="009B19E2">
              <w:rPr>
                <w:rStyle w:val="Hypertextovodkaz"/>
                <w:noProof/>
              </w:rPr>
              <w:t>070901 Výzkum a vývoj v oblasti hluku a vibrací</w:t>
            </w:r>
            <w:r w:rsidR="00514DE6">
              <w:rPr>
                <w:noProof/>
                <w:webHidden/>
              </w:rPr>
              <w:tab/>
            </w:r>
            <w:r w:rsidR="00514DE6">
              <w:rPr>
                <w:noProof/>
                <w:webHidden/>
              </w:rPr>
              <w:fldChar w:fldCharType="begin"/>
            </w:r>
            <w:r w:rsidR="00514DE6">
              <w:rPr>
                <w:noProof/>
                <w:webHidden/>
              </w:rPr>
              <w:instrText xml:space="preserve"> PAGEREF _Toc202428893 \h </w:instrText>
            </w:r>
            <w:r w:rsidR="00514DE6">
              <w:rPr>
                <w:noProof/>
                <w:webHidden/>
              </w:rPr>
            </w:r>
            <w:r w:rsidR="00514DE6">
              <w:rPr>
                <w:noProof/>
                <w:webHidden/>
              </w:rPr>
              <w:fldChar w:fldCharType="separate"/>
            </w:r>
            <w:r w:rsidR="00514DE6">
              <w:rPr>
                <w:noProof/>
                <w:webHidden/>
              </w:rPr>
              <w:t>66</w:t>
            </w:r>
            <w:r w:rsidR="00514DE6">
              <w:rPr>
                <w:noProof/>
                <w:webHidden/>
              </w:rPr>
              <w:fldChar w:fldCharType="end"/>
            </w:r>
          </w:hyperlink>
        </w:p>
        <w:p w14:paraId="58CB08CF" w14:textId="3A723BA9"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94" w:history="1">
            <w:r w:rsidR="00514DE6" w:rsidRPr="009B19E2">
              <w:rPr>
                <w:rStyle w:val="Hypertextovodkaz"/>
                <w:noProof/>
              </w:rPr>
              <w:t>070902 Výzkum a vývoj v oblasti záření</w:t>
            </w:r>
            <w:r w:rsidR="00514DE6">
              <w:rPr>
                <w:noProof/>
                <w:webHidden/>
              </w:rPr>
              <w:tab/>
            </w:r>
            <w:r w:rsidR="00514DE6">
              <w:rPr>
                <w:noProof/>
                <w:webHidden/>
              </w:rPr>
              <w:fldChar w:fldCharType="begin"/>
            </w:r>
            <w:r w:rsidR="00514DE6">
              <w:rPr>
                <w:noProof/>
                <w:webHidden/>
              </w:rPr>
              <w:instrText xml:space="preserve"> PAGEREF _Toc202428894 \h </w:instrText>
            </w:r>
            <w:r w:rsidR="00514DE6">
              <w:rPr>
                <w:noProof/>
                <w:webHidden/>
              </w:rPr>
            </w:r>
            <w:r w:rsidR="00514DE6">
              <w:rPr>
                <w:noProof/>
                <w:webHidden/>
              </w:rPr>
              <w:fldChar w:fldCharType="separate"/>
            </w:r>
            <w:r w:rsidR="00514DE6">
              <w:rPr>
                <w:noProof/>
                <w:webHidden/>
              </w:rPr>
              <w:t>67</w:t>
            </w:r>
            <w:r w:rsidR="00514DE6">
              <w:rPr>
                <w:noProof/>
                <w:webHidden/>
              </w:rPr>
              <w:fldChar w:fldCharType="end"/>
            </w:r>
          </w:hyperlink>
        </w:p>
        <w:p w14:paraId="001DC399" w14:textId="204560E7" w:rsidR="00514DE6" w:rsidRDefault="007B7AAA">
          <w:pPr>
            <w:pStyle w:val="Obsah1"/>
            <w:tabs>
              <w:tab w:val="right" w:leader="dot" w:pos="8546"/>
            </w:tabs>
            <w:rPr>
              <w:rFonts w:asciiTheme="minorHAnsi" w:eastAsiaTheme="minorEastAsia" w:hAnsiTheme="minorHAnsi" w:cstheme="minorBidi"/>
              <w:b w:val="0"/>
              <w:noProof/>
              <w:color w:val="auto"/>
              <w:lang w:val="cs-CZ"/>
            </w:rPr>
          </w:pPr>
          <w:hyperlink w:anchor="_Toc202428895" w:history="1">
            <w:r w:rsidR="00514DE6" w:rsidRPr="009B19E2">
              <w:rPr>
                <w:rStyle w:val="Hypertextovodkaz"/>
                <w:rFonts w:ascii="Cambria" w:eastAsia="Cambria" w:hAnsi="Cambria" w:cs="Cambria"/>
                <w:noProof/>
              </w:rPr>
              <w:t>08 Průřezové a ostatní environmentální účely</w:t>
            </w:r>
            <w:r w:rsidR="00514DE6">
              <w:rPr>
                <w:noProof/>
                <w:webHidden/>
              </w:rPr>
              <w:tab/>
            </w:r>
            <w:r w:rsidR="00514DE6">
              <w:rPr>
                <w:noProof/>
                <w:webHidden/>
              </w:rPr>
              <w:fldChar w:fldCharType="begin"/>
            </w:r>
            <w:r w:rsidR="00514DE6">
              <w:rPr>
                <w:noProof/>
                <w:webHidden/>
              </w:rPr>
              <w:instrText xml:space="preserve"> PAGEREF _Toc202428895 \h </w:instrText>
            </w:r>
            <w:r w:rsidR="00514DE6">
              <w:rPr>
                <w:noProof/>
                <w:webHidden/>
              </w:rPr>
            </w:r>
            <w:r w:rsidR="00514DE6">
              <w:rPr>
                <w:noProof/>
                <w:webHidden/>
              </w:rPr>
              <w:fldChar w:fldCharType="separate"/>
            </w:r>
            <w:r w:rsidR="00514DE6">
              <w:rPr>
                <w:noProof/>
                <w:webHidden/>
              </w:rPr>
              <w:t>67</w:t>
            </w:r>
            <w:r w:rsidR="00514DE6">
              <w:rPr>
                <w:noProof/>
                <w:webHidden/>
              </w:rPr>
              <w:fldChar w:fldCharType="end"/>
            </w:r>
          </w:hyperlink>
        </w:p>
        <w:p w14:paraId="10E56242" w14:textId="5714F0E4"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96" w:history="1">
            <w:r w:rsidR="00514DE6" w:rsidRPr="009B19E2">
              <w:rPr>
                <w:rStyle w:val="Hypertextovodkaz"/>
                <w:noProof/>
              </w:rPr>
              <w:t>0801 Environmentální vzdělávání, výchova a osvěta (EVVO)</w:t>
            </w:r>
            <w:r w:rsidR="00514DE6">
              <w:rPr>
                <w:noProof/>
                <w:webHidden/>
              </w:rPr>
              <w:tab/>
            </w:r>
            <w:r w:rsidR="00514DE6">
              <w:rPr>
                <w:noProof/>
                <w:webHidden/>
              </w:rPr>
              <w:fldChar w:fldCharType="begin"/>
            </w:r>
            <w:r w:rsidR="00514DE6">
              <w:rPr>
                <w:noProof/>
                <w:webHidden/>
              </w:rPr>
              <w:instrText xml:space="preserve"> PAGEREF _Toc202428896 \h </w:instrText>
            </w:r>
            <w:r w:rsidR="00514DE6">
              <w:rPr>
                <w:noProof/>
                <w:webHidden/>
              </w:rPr>
            </w:r>
            <w:r w:rsidR="00514DE6">
              <w:rPr>
                <w:noProof/>
                <w:webHidden/>
              </w:rPr>
              <w:fldChar w:fldCharType="separate"/>
            </w:r>
            <w:r w:rsidR="00514DE6">
              <w:rPr>
                <w:noProof/>
                <w:webHidden/>
              </w:rPr>
              <w:t>67</w:t>
            </w:r>
            <w:r w:rsidR="00514DE6">
              <w:rPr>
                <w:noProof/>
                <w:webHidden/>
              </w:rPr>
              <w:fldChar w:fldCharType="end"/>
            </w:r>
          </w:hyperlink>
        </w:p>
        <w:p w14:paraId="4AF72EC2" w14:textId="689D78C7"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897" w:history="1">
            <w:r w:rsidR="00514DE6" w:rsidRPr="009B19E2">
              <w:rPr>
                <w:rStyle w:val="Hypertextovodkaz"/>
                <w:noProof/>
              </w:rPr>
              <w:t>080100 Environmentální vzdělávání, výchova a osvěta (EVVO)</w:t>
            </w:r>
            <w:r w:rsidR="00514DE6">
              <w:rPr>
                <w:noProof/>
                <w:webHidden/>
              </w:rPr>
              <w:tab/>
            </w:r>
            <w:r w:rsidR="00514DE6">
              <w:rPr>
                <w:noProof/>
                <w:webHidden/>
              </w:rPr>
              <w:fldChar w:fldCharType="begin"/>
            </w:r>
            <w:r w:rsidR="00514DE6">
              <w:rPr>
                <w:noProof/>
                <w:webHidden/>
              </w:rPr>
              <w:instrText xml:space="preserve"> PAGEREF _Toc202428897 \h </w:instrText>
            </w:r>
            <w:r w:rsidR="00514DE6">
              <w:rPr>
                <w:noProof/>
                <w:webHidden/>
              </w:rPr>
            </w:r>
            <w:r w:rsidR="00514DE6">
              <w:rPr>
                <w:noProof/>
                <w:webHidden/>
              </w:rPr>
              <w:fldChar w:fldCharType="separate"/>
            </w:r>
            <w:r w:rsidR="00514DE6">
              <w:rPr>
                <w:noProof/>
                <w:webHidden/>
              </w:rPr>
              <w:t>67</w:t>
            </w:r>
            <w:r w:rsidR="00514DE6">
              <w:rPr>
                <w:noProof/>
                <w:webHidden/>
              </w:rPr>
              <w:fldChar w:fldCharType="end"/>
            </w:r>
          </w:hyperlink>
        </w:p>
        <w:p w14:paraId="07C993D7" w14:textId="3A8E2FF7"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898" w:history="1">
            <w:r w:rsidR="00514DE6" w:rsidRPr="009B19E2">
              <w:rPr>
                <w:rStyle w:val="Hypertextovodkaz"/>
                <w:noProof/>
              </w:rPr>
              <w:t>0802 Veřejná a jiná správa a poradenské služby v ochraně životního prostředí</w:t>
            </w:r>
            <w:r w:rsidR="00514DE6">
              <w:rPr>
                <w:noProof/>
                <w:webHidden/>
              </w:rPr>
              <w:tab/>
            </w:r>
            <w:r w:rsidR="00514DE6">
              <w:rPr>
                <w:noProof/>
                <w:webHidden/>
              </w:rPr>
              <w:fldChar w:fldCharType="begin"/>
            </w:r>
            <w:r w:rsidR="00514DE6">
              <w:rPr>
                <w:noProof/>
                <w:webHidden/>
              </w:rPr>
              <w:instrText xml:space="preserve"> PAGEREF _Toc202428898 \h </w:instrText>
            </w:r>
            <w:r w:rsidR="00514DE6">
              <w:rPr>
                <w:noProof/>
                <w:webHidden/>
              </w:rPr>
            </w:r>
            <w:r w:rsidR="00514DE6">
              <w:rPr>
                <w:noProof/>
                <w:webHidden/>
              </w:rPr>
              <w:fldChar w:fldCharType="separate"/>
            </w:r>
            <w:r w:rsidR="00514DE6">
              <w:rPr>
                <w:noProof/>
                <w:webHidden/>
              </w:rPr>
              <w:t>68</w:t>
            </w:r>
            <w:r w:rsidR="00514DE6">
              <w:rPr>
                <w:noProof/>
                <w:webHidden/>
              </w:rPr>
              <w:fldChar w:fldCharType="end"/>
            </w:r>
          </w:hyperlink>
        </w:p>
        <w:p w14:paraId="5B39501B" w14:textId="5C745B6B" w:rsidR="00514DE6" w:rsidRDefault="007B7AAA">
          <w:pPr>
            <w:pStyle w:val="Obsah3"/>
            <w:tabs>
              <w:tab w:val="left" w:pos="1540"/>
              <w:tab w:val="right" w:leader="dot" w:pos="8546"/>
            </w:tabs>
            <w:rPr>
              <w:rFonts w:asciiTheme="minorHAnsi" w:eastAsiaTheme="minorEastAsia" w:hAnsiTheme="minorHAnsi" w:cstheme="minorBidi"/>
              <w:noProof/>
              <w:color w:val="auto"/>
              <w:sz w:val="22"/>
              <w:lang w:val="cs-CZ"/>
            </w:rPr>
          </w:pPr>
          <w:hyperlink w:anchor="_Toc202428899" w:history="1">
            <w:r w:rsidR="00514DE6" w:rsidRPr="009B19E2">
              <w:rPr>
                <w:rStyle w:val="Hypertextovodkaz"/>
                <w:noProof/>
              </w:rPr>
              <w:t xml:space="preserve">080200 </w:t>
            </w:r>
            <w:r w:rsidR="00514DE6">
              <w:rPr>
                <w:rFonts w:asciiTheme="minorHAnsi" w:eastAsiaTheme="minorEastAsia" w:hAnsiTheme="minorHAnsi" w:cstheme="minorBidi"/>
                <w:noProof/>
                <w:color w:val="auto"/>
                <w:sz w:val="22"/>
                <w:lang w:val="cs-CZ"/>
              </w:rPr>
              <w:tab/>
            </w:r>
            <w:r w:rsidR="00514DE6" w:rsidRPr="009B19E2">
              <w:rPr>
                <w:rStyle w:val="Hypertextovodkaz"/>
                <w:noProof/>
              </w:rPr>
              <w:t>Veřejná a jiná správa a poradenské služby v ochraně životního prostředí</w:t>
            </w:r>
            <w:r w:rsidR="00514DE6">
              <w:rPr>
                <w:noProof/>
                <w:webHidden/>
              </w:rPr>
              <w:tab/>
            </w:r>
            <w:r w:rsidR="00514DE6">
              <w:rPr>
                <w:noProof/>
                <w:webHidden/>
              </w:rPr>
              <w:fldChar w:fldCharType="begin"/>
            </w:r>
            <w:r w:rsidR="00514DE6">
              <w:rPr>
                <w:noProof/>
                <w:webHidden/>
              </w:rPr>
              <w:instrText xml:space="preserve"> PAGEREF _Toc202428899 \h </w:instrText>
            </w:r>
            <w:r w:rsidR="00514DE6">
              <w:rPr>
                <w:noProof/>
                <w:webHidden/>
              </w:rPr>
            </w:r>
            <w:r w:rsidR="00514DE6">
              <w:rPr>
                <w:noProof/>
                <w:webHidden/>
              </w:rPr>
              <w:fldChar w:fldCharType="separate"/>
            </w:r>
            <w:r w:rsidR="00514DE6">
              <w:rPr>
                <w:noProof/>
                <w:webHidden/>
              </w:rPr>
              <w:t>68</w:t>
            </w:r>
            <w:r w:rsidR="00514DE6">
              <w:rPr>
                <w:noProof/>
                <w:webHidden/>
              </w:rPr>
              <w:fldChar w:fldCharType="end"/>
            </w:r>
          </w:hyperlink>
        </w:p>
        <w:p w14:paraId="40C31412" w14:textId="7A15AE5E"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900" w:history="1">
            <w:r w:rsidR="00514DE6" w:rsidRPr="009B19E2">
              <w:rPr>
                <w:rStyle w:val="Hypertextovodkaz"/>
                <w:noProof/>
              </w:rPr>
              <w:t>0803 Ostatní environmentální účely</w:t>
            </w:r>
            <w:r w:rsidR="00514DE6">
              <w:rPr>
                <w:noProof/>
                <w:webHidden/>
              </w:rPr>
              <w:tab/>
            </w:r>
            <w:r w:rsidR="00514DE6">
              <w:rPr>
                <w:noProof/>
                <w:webHidden/>
              </w:rPr>
              <w:fldChar w:fldCharType="begin"/>
            </w:r>
            <w:r w:rsidR="00514DE6">
              <w:rPr>
                <w:noProof/>
                <w:webHidden/>
              </w:rPr>
              <w:instrText xml:space="preserve"> PAGEREF _Toc202428900 \h </w:instrText>
            </w:r>
            <w:r w:rsidR="00514DE6">
              <w:rPr>
                <w:noProof/>
                <w:webHidden/>
              </w:rPr>
            </w:r>
            <w:r w:rsidR="00514DE6">
              <w:rPr>
                <w:noProof/>
                <w:webHidden/>
              </w:rPr>
              <w:fldChar w:fldCharType="separate"/>
            </w:r>
            <w:r w:rsidR="00514DE6">
              <w:rPr>
                <w:noProof/>
                <w:webHidden/>
              </w:rPr>
              <w:t>68</w:t>
            </w:r>
            <w:r w:rsidR="00514DE6">
              <w:rPr>
                <w:noProof/>
                <w:webHidden/>
              </w:rPr>
              <w:fldChar w:fldCharType="end"/>
            </w:r>
          </w:hyperlink>
        </w:p>
        <w:p w14:paraId="16E5BE79" w14:textId="4F530CBA" w:rsidR="00514DE6" w:rsidRDefault="007B7AAA">
          <w:pPr>
            <w:pStyle w:val="Obsah3"/>
            <w:tabs>
              <w:tab w:val="right" w:leader="dot" w:pos="8546"/>
            </w:tabs>
            <w:rPr>
              <w:rFonts w:asciiTheme="minorHAnsi" w:eastAsiaTheme="minorEastAsia" w:hAnsiTheme="minorHAnsi" w:cstheme="minorBidi"/>
              <w:noProof/>
              <w:color w:val="auto"/>
              <w:sz w:val="22"/>
              <w:lang w:val="cs-CZ"/>
            </w:rPr>
          </w:pPr>
          <w:hyperlink w:anchor="_Toc202428901" w:history="1">
            <w:r w:rsidR="00514DE6" w:rsidRPr="009B19E2">
              <w:rPr>
                <w:rStyle w:val="Hypertextovodkaz"/>
                <w:noProof/>
              </w:rPr>
              <w:t>080300 Ostatní environmentální účely</w:t>
            </w:r>
            <w:r w:rsidR="00514DE6">
              <w:rPr>
                <w:noProof/>
                <w:webHidden/>
              </w:rPr>
              <w:tab/>
            </w:r>
            <w:r w:rsidR="00514DE6">
              <w:rPr>
                <w:noProof/>
                <w:webHidden/>
              </w:rPr>
              <w:fldChar w:fldCharType="begin"/>
            </w:r>
            <w:r w:rsidR="00514DE6">
              <w:rPr>
                <w:noProof/>
                <w:webHidden/>
              </w:rPr>
              <w:instrText xml:space="preserve"> PAGEREF _Toc202428901 \h </w:instrText>
            </w:r>
            <w:r w:rsidR="00514DE6">
              <w:rPr>
                <w:noProof/>
                <w:webHidden/>
              </w:rPr>
            </w:r>
            <w:r w:rsidR="00514DE6">
              <w:rPr>
                <w:noProof/>
                <w:webHidden/>
              </w:rPr>
              <w:fldChar w:fldCharType="separate"/>
            </w:r>
            <w:r w:rsidR="00514DE6">
              <w:rPr>
                <w:noProof/>
                <w:webHidden/>
              </w:rPr>
              <w:t>68</w:t>
            </w:r>
            <w:r w:rsidR="00514DE6">
              <w:rPr>
                <w:noProof/>
                <w:webHidden/>
              </w:rPr>
              <w:fldChar w:fldCharType="end"/>
            </w:r>
          </w:hyperlink>
        </w:p>
        <w:p w14:paraId="06C8E9D3" w14:textId="2DF4EFFE" w:rsidR="00514DE6" w:rsidRDefault="007B7AAA">
          <w:pPr>
            <w:pStyle w:val="Obsah1"/>
            <w:tabs>
              <w:tab w:val="right" w:leader="dot" w:pos="8546"/>
            </w:tabs>
            <w:rPr>
              <w:rFonts w:asciiTheme="minorHAnsi" w:eastAsiaTheme="minorEastAsia" w:hAnsiTheme="minorHAnsi" w:cstheme="minorBidi"/>
              <w:b w:val="0"/>
              <w:noProof/>
              <w:color w:val="auto"/>
              <w:lang w:val="cs-CZ"/>
            </w:rPr>
          </w:pPr>
          <w:hyperlink w:anchor="_Toc202428902" w:history="1">
            <w:r w:rsidR="00514DE6" w:rsidRPr="009B19E2">
              <w:rPr>
                <w:rStyle w:val="Hypertextovodkaz"/>
                <w:rFonts w:ascii="Cambria" w:eastAsia="Cambria" w:hAnsi="Cambria" w:cs="Cambria"/>
                <w:noProof/>
              </w:rPr>
              <w:t>Akronym</w:t>
            </w:r>
            <w:r w:rsidR="00514DE6">
              <w:rPr>
                <w:noProof/>
                <w:webHidden/>
              </w:rPr>
              <w:tab/>
            </w:r>
            <w:r w:rsidR="00514DE6">
              <w:rPr>
                <w:noProof/>
                <w:webHidden/>
              </w:rPr>
              <w:fldChar w:fldCharType="begin"/>
            </w:r>
            <w:r w:rsidR="00514DE6">
              <w:rPr>
                <w:noProof/>
                <w:webHidden/>
              </w:rPr>
              <w:instrText xml:space="preserve"> PAGEREF _Toc202428902 \h </w:instrText>
            </w:r>
            <w:r w:rsidR="00514DE6">
              <w:rPr>
                <w:noProof/>
                <w:webHidden/>
              </w:rPr>
            </w:r>
            <w:r w:rsidR="00514DE6">
              <w:rPr>
                <w:noProof/>
                <w:webHidden/>
              </w:rPr>
              <w:fldChar w:fldCharType="separate"/>
            </w:r>
            <w:r w:rsidR="00514DE6">
              <w:rPr>
                <w:noProof/>
                <w:webHidden/>
              </w:rPr>
              <w:t>68</w:t>
            </w:r>
            <w:r w:rsidR="00514DE6">
              <w:rPr>
                <w:noProof/>
                <w:webHidden/>
              </w:rPr>
              <w:fldChar w:fldCharType="end"/>
            </w:r>
          </w:hyperlink>
        </w:p>
        <w:p w14:paraId="64BEEA2A" w14:textId="5C21629C" w:rsidR="00514DE6" w:rsidRDefault="007B7AAA">
          <w:pPr>
            <w:pStyle w:val="Obsah1"/>
            <w:tabs>
              <w:tab w:val="right" w:leader="dot" w:pos="8546"/>
            </w:tabs>
            <w:rPr>
              <w:rFonts w:asciiTheme="minorHAnsi" w:eastAsiaTheme="minorEastAsia" w:hAnsiTheme="minorHAnsi" w:cstheme="minorBidi"/>
              <w:b w:val="0"/>
              <w:noProof/>
              <w:color w:val="auto"/>
              <w:lang w:val="cs-CZ"/>
            </w:rPr>
          </w:pPr>
          <w:hyperlink w:anchor="_Toc202428903" w:history="1">
            <w:r w:rsidR="00514DE6" w:rsidRPr="009B19E2">
              <w:rPr>
                <w:rStyle w:val="Hypertextovodkaz"/>
                <w:rFonts w:ascii="Cambria" w:eastAsia="Cambria" w:hAnsi="Cambria" w:cs="Cambria"/>
                <w:noProof/>
              </w:rPr>
              <w:t>Řešení hraničních případů</w:t>
            </w:r>
            <w:r w:rsidR="00514DE6">
              <w:rPr>
                <w:noProof/>
                <w:webHidden/>
              </w:rPr>
              <w:tab/>
            </w:r>
            <w:r w:rsidR="00514DE6">
              <w:rPr>
                <w:noProof/>
                <w:webHidden/>
              </w:rPr>
              <w:fldChar w:fldCharType="begin"/>
            </w:r>
            <w:r w:rsidR="00514DE6">
              <w:rPr>
                <w:noProof/>
                <w:webHidden/>
              </w:rPr>
              <w:instrText xml:space="preserve"> PAGEREF _Toc202428903 \h </w:instrText>
            </w:r>
            <w:r w:rsidR="00514DE6">
              <w:rPr>
                <w:noProof/>
                <w:webHidden/>
              </w:rPr>
            </w:r>
            <w:r w:rsidR="00514DE6">
              <w:rPr>
                <w:noProof/>
                <w:webHidden/>
              </w:rPr>
              <w:fldChar w:fldCharType="separate"/>
            </w:r>
            <w:r w:rsidR="00514DE6">
              <w:rPr>
                <w:noProof/>
                <w:webHidden/>
              </w:rPr>
              <w:t>70</w:t>
            </w:r>
            <w:r w:rsidR="00514DE6">
              <w:rPr>
                <w:noProof/>
                <w:webHidden/>
              </w:rPr>
              <w:fldChar w:fldCharType="end"/>
            </w:r>
          </w:hyperlink>
        </w:p>
        <w:p w14:paraId="0B2A3509" w14:textId="3BB8C012"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904" w:history="1">
            <w:r w:rsidR="00514DE6" w:rsidRPr="009B19E2">
              <w:rPr>
                <w:rStyle w:val="Hypertextovodkaz"/>
                <w:noProof/>
              </w:rPr>
              <w:t>CEP 0201 vs CEP 0401 [Výroba bioplynu a biopaliv z odpadu]</w:t>
            </w:r>
            <w:r w:rsidR="00514DE6">
              <w:rPr>
                <w:noProof/>
                <w:webHidden/>
              </w:rPr>
              <w:tab/>
            </w:r>
            <w:r w:rsidR="00514DE6">
              <w:rPr>
                <w:noProof/>
                <w:webHidden/>
              </w:rPr>
              <w:fldChar w:fldCharType="begin"/>
            </w:r>
            <w:r w:rsidR="00514DE6">
              <w:rPr>
                <w:noProof/>
                <w:webHidden/>
              </w:rPr>
              <w:instrText xml:space="preserve"> PAGEREF _Toc202428904 \h </w:instrText>
            </w:r>
            <w:r w:rsidR="00514DE6">
              <w:rPr>
                <w:noProof/>
                <w:webHidden/>
              </w:rPr>
            </w:r>
            <w:r w:rsidR="00514DE6">
              <w:rPr>
                <w:noProof/>
                <w:webHidden/>
              </w:rPr>
              <w:fldChar w:fldCharType="separate"/>
            </w:r>
            <w:r w:rsidR="00514DE6">
              <w:rPr>
                <w:noProof/>
                <w:webHidden/>
              </w:rPr>
              <w:t>70</w:t>
            </w:r>
            <w:r w:rsidR="00514DE6">
              <w:rPr>
                <w:noProof/>
                <w:webHidden/>
              </w:rPr>
              <w:fldChar w:fldCharType="end"/>
            </w:r>
          </w:hyperlink>
        </w:p>
        <w:p w14:paraId="6D4163B2" w14:textId="05AFECFA"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905" w:history="1">
            <w:r w:rsidR="00514DE6" w:rsidRPr="009B19E2">
              <w:rPr>
                <w:rStyle w:val="Hypertextovodkaz"/>
                <w:noProof/>
              </w:rPr>
              <w:t>CEP 0201 a CEP 0202 vs CEP 0401 [Výroba energie spalováním odpadu]</w:t>
            </w:r>
            <w:r w:rsidR="00514DE6">
              <w:rPr>
                <w:noProof/>
                <w:webHidden/>
              </w:rPr>
              <w:tab/>
            </w:r>
            <w:r w:rsidR="00514DE6">
              <w:rPr>
                <w:noProof/>
                <w:webHidden/>
              </w:rPr>
              <w:fldChar w:fldCharType="begin"/>
            </w:r>
            <w:r w:rsidR="00514DE6">
              <w:rPr>
                <w:noProof/>
                <w:webHidden/>
              </w:rPr>
              <w:instrText xml:space="preserve"> PAGEREF _Toc202428905 \h </w:instrText>
            </w:r>
            <w:r w:rsidR="00514DE6">
              <w:rPr>
                <w:noProof/>
                <w:webHidden/>
              </w:rPr>
            </w:r>
            <w:r w:rsidR="00514DE6">
              <w:rPr>
                <w:noProof/>
                <w:webHidden/>
              </w:rPr>
              <w:fldChar w:fldCharType="separate"/>
            </w:r>
            <w:r w:rsidR="00514DE6">
              <w:rPr>
                <w:noProof/>
                <w:webHidden/>
              </w:rPr>
              <w:t>70</w:t>
            </w:r>
            <w:r w:rsidR="00514DE6">
              <w:rPr>
                <w:noProof/>
                <w:webHidden/>
              </w:rPr>
              <w:fldChar w:fldCharType="end"/>
            </w:r>
          </w:hyperlink>
        </w:p>
        <w:p w14:paraId="009AA42C" w14:textId="5506BDDE"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906" w:history="1">
            <w:r w:rsidR="00514DE6" w:rsidRPr="009B19E2">
              <w:rPr>
                <w:rStyle w:val="Hypertextovodkaz"/>
                <w:noProof/>
              </w:rPr>
              <w:t>CEP 0402 Opětovné využití a úspory materiálů</w:t>
            </w:r>
            <w:r w:rsidR="00514DE6">
              <w:rPr>
                <w:noProof/>
                <w:webHidden/>
              </w:rPr>
              <w:tab/>
            </w:r>
            <w:r w:rsidR="00514DE6">
              <w:rPr>
                <w:noProof/>
                <w:webHidden/>
              </w:rPr>
              <w:fldChar w:fldCharType="begin"/>
            </w:r>
            <w:r w:rsidR="00514DE6">
              <w:rPr>
                <w:noProof/>
                <w:webHidden/>
              </w:rPr>
              <w:instrText xml:space="preserve"> PAGEREF _Toc202428906 \h </w:instrText>
            </w:r>
            <w:r w:rsidR="00514DE6">
              <w:rPr>
                <w:noProof/>
                <w:webHidden/>
              </w:rPr>
            </w:r>
            <w:r w:rsidR="00514DE6">
              <w:rPr>
                <w:noProof/>
                <w:webHidden/>
              </w:rPr>
              <w:fldChar w:fldCharType="separate"/>
            </w:r>
            <w:r w:rsidR="00514DE6">
              <w:rPr>
                <w:noProof/>
                <w:webHidden/>
              </w:rPr>
              <w:t>70</w:t>
            </w:r>
            <w:r w:rsidR="00514DE6">
              <w:rPr>
                <w:noProof/>
                <w:webHidden/>
              </w:rPr>
              <w:fldChar w:fldCharType="end"/>
            </w:r>
          </w:hyperlink>
        </w:p>
        <w:p w14:paraId="4798CCE1" w14:textId="6634CC33"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907" w:history="1">
            <w:r w:rsidR="00514DE6" w:rsidRPr="009B19E2">
              <w:rPr>
                <w:rStyle w:val="Hypertextovodkaz"/>
                <w:noProof/>
              </w:rPr>
              <w:t>CEP 05 Půda, povrchové a podzemní vody, biodiverzita a lesy</w:t>
            </w:r>
            <w:r w:rsidR="00514DE6">
              <w:rPr>
                <w:noProof/>
                <w:webHidden/>
              </w:rPr>
              <w:tab/>
            </w:r>
            <w:r w:rsidR="00514DE6">
              <w:rPr>
                <w:noProof/>
                <w:webHidden/>
              </w:rPr>
              <w:fldChar w:fldCharType="begin"/>
            </w:r>
            <w:r w:rsidR="00514DE6">
              <w:rPr>
                <w:noProof/>
                <w:webHidden/>
              </w:rPr>
              <w:instrText xml:space="preserve"> PAGEREF _Toc202428907 \h </w:instrText>
            </w:r>
            <w:r w:rsidR="00514DE6">
              <w:rPr>
                <w:noProof/>
                <w:webHidden/>
              </w:rPr>
            </w:r>
            <w:r w:rsidR="00514DE6">
              <w:rPr>
                <w:noProof/>
                <w:webHidden/>
              </w:rPr>
              <w:fldChar w:fldCharType="separate"/>
            </w:r>
            <w:r w:rsidR="00514DE6">
              <w:rPr>
                <w:noProof/>
                <w:webHidden/>
              </w:rPr>
              <w:t>71</w:t>
            </w:r>
            <w:r w:rsidR="00514DE6">
              <w:rPr>
                <w:noProof/>
                <w:webHidden/>
              </w:rPr>
              <w:fldChar w:fldCharType="end"/>
            </w:r>
          </w:hyperlink>
        </w:p>
        <w:p w14:paraId="4BF8A39D" w14:textId="487E9EA3" w:rsidR="00514DE6" w:rsidRDefault="007B7AAA">
          <w:pPr>
            <w:pStyle w:val="Obsah2"/>
            <w:tabs>
              <w:tab w:val="right" w:leader="dot" w:pos="8546"/>
            </w:tabs>
            <w:rPr>
              <w:rFonts w:asciiTheme="minorHAnsi" w:eastAsiaTheme="minorEastAsia" w:hAnsiTheme="minorHAnsi" w:cstheme="minorBidi"/>
              <w:b w:val="0"/>
              <w:noProof/>
              <w:color w:val="auto"/>
              <w:sz w:val="22"/>
              <w:lang w:val="cs-CZ"/>
            </w:rPr>
          </w:pPr>
          <w:hyperlink w:anchor="_Toc202428908" w:history="1">
            <w:r w:rsidR="00514DE6" w:rsidRPr="009B19E2">
              <w:rPr>
                <w:rStyle w:val="Hypertextovodkaz"/>
                <w:noProof/>
              </w:rPr>
              <w:t>CEP 0601 Ochrana před hlukem a vibracemi</w:t>
            </w:r>
            <w:r w:rsidR="00514DE6">
              <w:rPr>
                <w:noProof/>
                <w:webHidden/>
              </w:rPr>
              <w:tab/>
            </w:r>
            <w:r w:rsidR="00514DE6">
              <w:rPr>
                <w:noProof/>
                <w:webHidden/>
              </w:rPr>
              <w:fldChar w:fldCharType="begin"/>
            </w:r>
            <w:r w:rsidR="00514DE6">
              <w:rPr>
                <w:noProof/>
                <w:webHidden/>
              </w:rPr>
              <w:instrText xml:space="preserve"> PAGEREF _Toc202428908 \h </w:instrText>
            </w:r>
            <w:r w:rsidR="00514DE6">
              <w:rPr>
                <w:noProof/>
                <w:webHidden/>
              </w:rPr>
            </w:r>
            <w:r w:rsidR="00514DE6">
              <w:rPr>
                <w:noProof/>
                <w:webHidden/>
              </w:rPr>
              <w:fldChar w:fldCharType="separate"/>
            </w:r>
            <w:r w:rsidR="00514DE6">
              <w:rPr>
                <w:noProof/>
                <w:webHidden/>
              </w:rPr>
              <w:t>71</w:t>
            </w:r>
            <w:r w:rsidR="00514DE6">
              <w:rPr>
                <w:noProof/>
                <w:webHidden/>
              </w:rPr>
              <w:fldChar w:fldCharType="end"/>
            </w:r>
          </w:hyperlink>
        </w:p>
        <w:p w14:paraId="73575D90" w14:textId="6CC8D8B2" w:rsidR="00180902" w:rsidRDefault="00986F74">
          <w:r>
            <w:fldChar w:fldCharType="end"/>
          </w:r>
        </w:p>
      </w:sdtContent>
    </w:sdt>
    <w:p w14:paraId="79AD64B4" w14:textId="77777777" w:rsidR="00180902" w:rsidRDefault="00986F74">
      <w:pPr>
        <w:spacing w:after="0" w:line="259" w:lineRule="auto"/>
        <w:ind w:left="1" w:right="0" w:firstLine="0"/>
        <w:jc w:val="left"/>
      </w:pPr>
      <w:r>
        <w:rPr>
          <w:sz w:val="22"/>
        </w:rPr>
        <w:t xml:space="preserve"> </w:t>
      </w:r>
    </w:p>
    <w:p w14:paraId="0BFD564A" w14:textId="77777777" w:rsidR="00180902" w:rsidRDefault="00180902">
      <w:pPr>
        <w:sectPr w:rsidR="00180902">
          <w:headerReference w:type="even" r:id="rId12"/>
          <w:headerReference w:type="default" r:id="rId13"/>
          <w:footerReference w:type="even" r:id="rId14"/>
          <w:footerReference w:type="default" r:id="rId15"/>
          <w:headerReference w:type="first" r:id="rId16"/>
          <w:footerReference w:type="first" r:id="rId17"/>
          <w:pgSz w:w="11906" w:h="16838"/>
          <w:pgMar w:top="1455" w:right="1649" w:bottom="747" w:left="1701" w:header="708" w:footer="708" w:gutter="0"/>
          <w:cols w:space="708"/>
          <w:titlePg/>
        </w:sectPr>
      </w:pPr>
    </w:p>
    <w:p w14:paraId="10E402F8" w14:textId="77777777" w:rsidR="00180902" w:rsidRDefault="00986F74">
      <w:pPr>
        <w:pStyle w:val="Nadpis1"/>
        <w:spacing w:after="0" w:line="265" w:lineRule="auto"/>
        <w:ind w:left="705" w:hanging="720"/>
      </w:pPr>
      <w:bookmarkStart w:id="0" w:name="_Toc202428783"/>
      <w:r>
        <w:rPr>
          <w:rFonts w:ascii="Cambria" w:eastAsia="Cambria" w:hAnsi="Cambria" w:cs="Cambria"/>
          <w:color w:val="1C327C"/>
        </w:rPr>
        <w:lastRenderedPageBreak/>
        <w:t>Úvod do klasifikace účelů životního prostředí</w:t>
      </w:r>
      <w:bookmarkEnd w:id="0"/>
    </w:p>
    <w:p w14:paraId="16528C68" w14:textId="77777777" w:rsidR="00180902" w:rsidRDefault="00986F74">
      <w:pPr>
        <w:spacing w:after="180" w:line="259" w:lineRule="auto"/>
        <w:ind w:left="0" w:right="0" w:firstLine="0"/>
        <w:jc w:val="left"/>
      </w:pPr>
      <w:r>
        <w:rPr>
          <w:b/>
        </w:rPr>
        <w:t xml:space="preserve"> </w:t>
      </w:r>
    </w:p>
    <w:p w14:paraId="77E140FA" w14:textId="64686BBF" w:rsidR="00180902" w:rsidRDefault="00986F74">
      <w:pPr>
        <w:spacing w:after="180" w:line="259" w:lineRule="auto"/>
        <w:ind w:left="-5" w:right="0"/>
        <w:jc w:val="left"/>
      </w:pPr>
      <w:r>
        <w:rPr>
          <w:b/>
        </w:rPr>
        <w:t xml:space="preserve">Rozsah environmentálních </w:t>
      </w:r>
      <w:r w:rsidR="00935AB5">
        <w:rPr>
          <w:b/>
        </w:rPr>
        <w:t>činností</w:t>
      </w:r>
      <w:r>
        <w:rPr>
          <w:b/>
        </w:rPr>
        <w:t>, produktů a výdajů</w:t>
      </w:r>
    </w:p>
    <w:p w14:paraId="1786B6CD" w14:textId="77777777" w:rsidR="00180902" w:rsidRDefault="00986F74">
      <w:pPr>
        <w:ind w:left="-5" w:right="58"/>
      </w:pPr>
      <w:r>
        <w:t>Klasifikace environmentálních účelů (CEP) je generická funkční klasifikace ekonomických činností, produktů, výdajů a dalších transakcí souvisejících s ochranou životního prostředí a hospodařením s přírodními zdroji.</w:t>
      </w:r>
    </w:p>
    <w:p w14:paraId="261F933E" w14:textId="77777777" w:rsidR="00180902" w:rsidRDefault="00986F74">
      <w:pPr>
        <w:ind w:left="-5" w:right="58"/>
      </w:pPr>
      <w:r>
        <w:t>CEP je klasifikace ekonomických činností, produktů a souvisejících transakcí hospodářských subjektů. Tato klasifikace se používá v Centrálním rámci systému environmentálního ekonomického účetnictví (SEEA CF). V SEEA CF existují další klasifikace přírodních zdrojů, např. toky materiálů nebo energie, zásoby přírodních aktiv atd. CEP se nepoužívá ke klasifikaci toků ani zásob přírodních zdrojů.</w:t>
      </w:r>
    </w:p>
    <w:p w14:paraId="246070EA" w14:textId="27975A9B" w:rsidR="00180902" w:rsidRDefault="00986F74">
      <w:pPr>
        <w:ind w:left="-5" w:right="58"/>
      </w:pPr>
      <w:r>
        <w:t xml:space="preserve">CEP </w:t>
      </w:r>
      <w:r>
        <w:rPr>
          <w:b/>
        </w:rPr>
        <w:t xml:space="preserve">má stejný rozsah jako environmentální </w:t>
      </w:r>
      <w:r w:rsidR="00935AB5">
        <w:rPr>
          <w:b/>
        </w:rPr>
        <w:t>činnosti</w:t>
      </w:r>
      <w:r>
        <w:rPr>
          <w:b/>
        </w:rPr>
        <w:t xml:space="preserve">, produkty a související transakce v SEEA CF </w:t>
      </w:r>
      <w:r>
        <w:rPr>
          <w:vertAlign w:val="superscript"/>
        </w:rPr>
        <w:footnoteReference w:id="2"/>
      </w:r>
      <w:r>
        <w:t>. Odkazem je definice environmentálních činností SEEA CF. Ekologické činnosti jsou podskupinou výrobních činností jako v Systému národních účtů (SNA 2008). Produktivní činnost se skládá z procesů nebo činno</w:t>
      </w:r>
      <w:r w:rsidR="00612FC7">
        <w:t>stí prováděných pod kontrolou a </w:t>
      </w:r>
      <w:r>
        <w:t xml:space="preserve">odpovědností institucionálních jednotek, které využívají vstupy práce, </w:t>
      </w:r>
      <w:r w:rsidR="00612FC7">
        <w:t>kapitálu, zboží a </w:t>
      </w:r>
      <w:r>
        <w:t xml:space="preserve">služeb k výrobě výstupů zboží a služeb (SNA 2008, odst. 5.5). Každá taková činnost může být charakterizována </w:t>
      </w:r>
      <w:r w:rsidR="00B5521B">
        <w:t xml:space="preserve">podle typů </w:t>
      </w:r>
      <w:r>
        <w:t xml:space="preserve">použitých vstupů, technikou použité výroby, </w:t>
      </w:r>
      <w:r w:rsidR="000E1D9E">
        <w:t>typ</w:t>
      </w:r>
      <w:r w:rsidR="00B5521B">
        <w:t>ů</w:t>
      </w:r>
      <w:r>
        <w:t xml:space="preserve"> výstupů, </w:t>
      </w:r>
      <w:r w:rsidR="000E1D9E">
        <w:t>způsob</w:t>
      </w:r>
      <w:r w:rsidR="00B5521B">
        <w:t>ů</w:t>
      </w:r>
      <w:r>
        <w:t xml:space="preserve"> využití výstupů atd. Výroba je prováděna pod kontrolou, odpovědností a řízením institucionální jednotky.</w:t>
      </w:r>
    </w:p>
    <w:p w14:paraId="265D04D8" w14:textId="603874BF" w:rsidR="00180902" w:rsidRDefault="00986F74" w:rsidP="009157B9">
      <w:pPr>
        <w:spacing w:after="91"/>
        <w:ind w:left="-5" w:right="58"/>
      </w:pPr>
      <w:r>
        <w:t>Důsledkem je, že činnosti nad rámec SNA jsou také mimo rámec SEEA CF a CEP. Například velká část ekosystémových služeb, tj. příspěvky ekosystémů k pří</w:t>
      </w:r>
      <w:r w:rsidR="00612FC7">
        <w:t>nosům využívaným v </w:t>
      </w:r>
      <w:r>
        <w:t xml:space="preserve">ekonomické a jiné lidské činnosti (SEEA CF odst. 2.22) je mimo oblast působnosti CEP. Ekosystémové služby jsou řešeny v Ekosystémovém účetnictví SEEA. Některé z těchto ekosystémových služeb, zejména regulační a kulturní služby, jsou za hranicí produkce SNA a ty jsou také mimo rozsah CEP. Jedním z příkladů je opylení. To znamená, že </w:t>
      </w:r>
      <w:r w:rsidR="001E0078">
        <w:t>například kategorie</w:t>
      </w:r>
      <w:r w:rsidR="009157B9">
        <w:t xml:space="preserve"> </w:t>
      </w:r>
      <w:r>
        <w:t>„</w:t>
      </w:r>
      <w:r w:rsidR="009157B9">
        <w:t>biodiverzita</w:t>
      </w:r>
      <w:r>
        <w:t>“ spadá do obla</w:t>
      </w:r>
      <w:r w:rsidR="00612FC7">
        <w:t>sti působnosti CEP, pokud jde o </w:t>
      </w:r>
      <w:r>
        <w:t>ekonomickou činnost vykonávanou hospodářskou jednotkou s lidským zásahem (viz níže o klasifikačních jednotkách), ale je mimo rámec CEP, pokud jde o podporu bio</w:t>
      </w:r>
      <w:r w:rsidR="009157B9">
        <w:t>diverzity</w:t>
      </w:r>
      <w:r w:rsidR="00612FC7">
        <w:t xml:space="preserve"> </w:t>
      </w:r>
      <w:r>
        <w:t>poskytovanou ekosystémem, jako je les, jiným formám života.</w:t>
      </w:r>
    </w:p>
    <w:p w14:paraId="598F875E" w14:textId="77777777" w:rsidR="00180902" w:rsidRDefault="00986F74">
      <w:pPr>
        <w:spacing w:after="180" w:line="259" w:lineRule="auto"/>
        <w:ind w:left="0" w:right="0" w:firstLine="0"/>
        <w:jc w:val="left"/>
      </w:pPr>
      <w:r>
        <w:rPr>
          <w:b/>
        </w:rPr>
        <w:t xml:space="preserve"> </w:t>
      </w:r>
    </w:p>
    <w:p w14:paraId="72490420" w14:textId="15029AC8" w:rsidR="00180902" w:rsidRDefault="00986F74">
      <w:pPr>
        <w:spacing w:after="180" w:line="259" w:lineRule="auto"/>
        <w:ind w:left="-5" w:right="0"/>
        <w:jc w:val="left"/>
      </w:pPr>
      <w:r>
        <w:rPr>
          <w:b/>
        </w:rPr>
        <w:lastRenderedPageBreak/>
        <w:t xml:space="preserve">Rozsah environmentálních </w:t>
      </w:r>
      <w:r w:rsidR="00B36D70">
        <w:rPr>
          <w:b/>
        </w:rPr>
        <w:t>činností</w:t>
      </w:r>
      <w:r>
        <w:rPr>
          <w:b/>
        </w:rPr>
        <w:t>, produktů a výdajů</w:t>
      </w:r>
    </w:p>
    <w:p w14:paraId="76303DCD" w14:textId="69D0AEF7" w:rsidR="00180902" w:rsidRDefault="00986F74">
      <w:pPr>
        <w:spacing w:after="181"/>
        <w:ind w:left="-5" w:right="58"/>
      </w:pPr>
      <w:r>
        <w:t xml:space="preserve">Pro rozsah této klasifikace jsou </w:t>
      </w:r>
      <w:r>
        <w:rPr>
          <w:b/>
        </w:rPr>
        <w:t xml:space="preserve">environmentální činnosti </w:t>
      </w:r>
      <w:r>
        <w:t>definovány na základě kapitoly IV SEEA CF as přihlédnutím k poslednímu pokroku od přijetí SEEA CF v roce 2012</w:t>
      </w:r>
      <w:r>
        <w:rPr>
          <w:vertAlign w:val="superscript"/>
        </w:rPr>
        <w:footnoteReference w:id="3"/>
      </w:r>
      <w:r>
        <w:t xml:space="preserve">. Environmentální </w:t>
      </w:r>
      <w:r w:rsidR="00B36D70">
        <w:t>činnosti</w:t>
      </w:r>
      <w:r>
        <w:t xml:space="preserve"> jsou ekonomické </w:t>
      </w:r>
      <w:r w:rsidR="00B36D70">
        <w:t>činnosti</w:t>
      </w:r>
      <w:r>
        <w:t xml:space="preserve">, jejichž účelem je snížit nebo odstranit tlaky na životní prostředí nebo efektivněji využívat přírodní zdroje. Existují dvě skupiny environmentálních </w:t>
      </w:r>
      <w:r w:rsidR="00B36D70">
        <w:t>činností</w:t>
      </w:r>
      <w:r>
        <w:t>: ochrana životního prostředí a řízení zdrojů.</w:t>
      </w:r>
    </w:p>
    <w:p w14:paraId="33BFDD2E" w14:textId="77777777" w:rsidR="00180902" w:rsidRDefault="00986F74">
      <w:pPr>
        <w:numPr>
          <w:ilvl w:val="0"/>
          <w:numId w:val="1"/>
        </w:numPr>
        <w:spacing w:after="21"/>
        <w:ind w:right="58" w:hanging="360"/>
      </w:pPr>
      <w:r>
        <w:t>Činnosti na ochranu životního prostředí jsou definovány jako hospodářské činnosti zaměřené na předcházení, snižování a odstraňování znečištění nebo jiného zhoršování životního prostředí. Zahrnuta jsou také opatření na obnovu životního prostředí po jeho degradaci. Příklady činností na ochranu životního prostředí jsou obnova znečištěného životního prostředí, sledování kvality životního prostředí a investice do technologií určených k prevenci nebo snížení znečištění.</w:t>
      </w:r>
    </w:p>
    <w:p w14:paraId="6295035A" w14:textId="77777777" w:rsidR="00180902" w:rsidRDefault="00986F74">
      <w:pPr>
        <w:numPr>
          <w:ilvl w:val="0"/>
          <w:numId w:val="1"/>
        </w:numPr>
        <w:spacing w:after="127"/>
        <w:ind w:right="58" w:hanging="360"/>
      </w:pPr>
      <w:r>
        <w:t>Činnosti řízení zdrojů, které zachovávají, udržují a zvyšují zásoby přírodních zdrojů, a tím chrání tyto zdroje před vyčerpáním. Příklady činností řízení zdrojů jsou náhrada, obnova a opětovné použití materiálů, jakož i další činnosti minimalizující příjem přírodních zdrojů prostřednictvím zvýšené účinnosti.</w:t>
      </w:r>
    </w:p>
    <w:p w14:paraId="09AE8524" w14:textId="456FC558" w:rsidR="00180902" w:rsidRDefault="00986F74">
      <w:pPr>
        <w:ind w:left="-5" w:right="58"/>
      </w:pPr>
      <w:r>
        <w:t>Dva typy environmentálních činností SEEA, jmenovit</w:t>
      </w:r>
      <w:r w:rsidR="007B4639">
        <w:t>ě ochrana životního prostředí a </w:t>
      </w:r>
      <w:r>
        <w:t>řízení zdrojů, mají shodu na úrovni skupiny CEP (tj.</w:t>
      </w:r>
      <w:r w:rsidR="007B4639">
        <w:t xml:space="preserve"> </w:t>
      </w:r>
      <w:r>
        <w:t xml:space="preserve"> 4-místné).</w:t>
      </w:r>
    </w:p>
    <w:p w14:paraId="0EFA1727" w14:textId="5BB3E8DF" w:rsidR="00180902" w:rsidRDefault="00986F74" w:rsidP="008F1945">
      <w:pPr>
        <w:spacing w:after="784"/>
        <w:ind w:left="-5" w:right="58"/>
      </w:pPr>
      <w:r>
        <w:t xml:space="preserve">V širším smyslu jsou za environmentální </w:t>
      </w:r>
      <w:r w:rsidR="00935AB5">
        <w:t>činnosti</w:t>
      </w:r>
      <w:r>
        <w:t xml:space="preserve"> považovány i činnosti podporující výrobu a používání produktů pro životní prostředí (správa, vzdělávání, školení, informační a komunikační služby), jakož i činnosti v oblasti environmentálního inženýrství nebo výzkumu a vývoje</w:t>
      </w:r>
      <w:r w:rsidR="008F1945">
        <w:t xml:space="preserve">. </w:t>
      </w:r>
      <w:r>
        <w:t>Environmentáln</w:t>
      </w:r>
      <w:r w:rsidR="007B4639">
        <w:t>í účel je základním konceptem v </w:t>
      </w:r>
      <w:r>
        <w:t xml:space="preserve">definici environmentálních </w:t>
      </w:r>
      <w:r w:rsidR="00935AB5">
        <w:t>činností</w:t>
      </w:r>
      <w:r>
        <w:t xml:space="preserve"> SEEA CF. Operacionalizace účelu ochrany životního prostředí je dále vysvětlena níže.</w:t>
      </w:r>
    </w:p>
    <w:p w14:paraId="2B56DBC8" w14:textId="6A97BE35" w:rsidR="00180902" w:rsidRDefault="00986F74">
      <w:pPr>
        <w:ind w:left="-5" w:right="58"/>
      </w:pPr>
      <w:r>
        <w:t xml:space="preserve">Ekonomické činnosti, jejichž primárním účelem je snižovat nebo eliminovat tlaky na životní prostředí nebo efektivněji využívat přírodní zdroje, se nazývají </w:t>
      </w:r>
      <w:r>
        <w:rPr>
          <w:b/>
        </w:rPr>
        <w:t xml:space="preserve">charakteristické environmentální </w:t>
      </w:r>
      <w:r w:rsidR="00B5521B">
        <w:rPr>
          <w:b/>
        </w:rPr>
        <w:t>činnosti.</w:t>
      </w:r>
      <w:r>
        <w:t xml:space="preserve"> Jedná se o environmentální </w:t>
      </w:r>
      <w:r w:rsidR="00935AB5">
        <w:t>činnosti</w:t>
      </w:r>
      <w:r>
        <w:t xml:space="preserve"> definované v SEEA CF, §§ 4.11 – 4.13. Kromě činností s primárním environmentálním účelem </w:t>
      </w:r>
      <w:r w:rsidR="00935AB5">
        <w:t>patří</w:t>
      </w:r>
      <w:r>
        <w:t xml:space="preserve"> do působnosti CEP také některé další činnosti, které neslouží přímo environmentálnímu účelu, ale produkují specificky navržené produkty, jejichž použití slouží environmentálnímu účelu. Říká se jim necharakteristické environmentální </w:t>
      </w:r>
      <w:r w:rsidR="00935AB5">
        <w:t>činnosti</w:t>
      </w:r>
      <w:r>
        <w:t>.</w:t>
      </w:r>
    </w:p>
    <w:p w14:paraId="3E3A4C5E" w14:textId="5F3135CE" w:rsidR="00180902" w:rsidRDefault="00986F74">
      <w:pPr>
        <w:ind w:left="-5" w:right="58"/>
      </w:pPr>
      <w:r>
        <w:lastRenderedPageBreak/>
        <w:t>Necharakteristické činnosti odpovídají intuitivnímu pojetí činností sekundárního účelu, ale jsou formalizovány, aniž by uváděly sekundární účel. Koncepty necharakteristické environmentální činnosti a produkty nejsou v SEEA CF výslovně uvedeny, budou zavedeny v další verzi SEEA CF. Staví na konceptech „charakteristické a propojené produkty“ načrtnuté v kapitole SNA 2008 pro satelitn</w:t>
      </w:r>
      <w:r w:rsidR="004C34C9">
        <w:t>í účty (odstavce 29.59–29.61) a </w:t>
      </w:r>
      <w:r>
        <w:t xml:space="preserve">„spojené produkty“ uvedené v SEEA CF odst. 4.32, 4.65–4.67, 4.99 a další a také „upravené zboží“ a zlepšují je. SEEA CF připouští, že definice a rozsah měření těchto různých produktů se liší v závislosti na typu sestavovaného účtu nebo souboru statistik. Tato odlišná evidence byla shledána neuspokojivou a vedla k jejímu zahrnutí do výzkumné agendy SEEA CF v roce 2012. Technické řešení pro tuto výzkumnou agendu bylo vyvinuto a přijato Výborem </w:t>
      </w:r>
      <w:r w:rsidRPr="008B27AD">
        <w:t>expertů OSN pro environmentální účetnictví (UNCEEA)</w:t>
      </w:r>
      <w:r>
        <w:rPr>
          <w:color w:val="0066FF"/>
        </w:rPr>
        <w:t xml:space="preserve"> </w:t>
      </w:r>
      <w:r>
        <w:t>v roce 2018. Toto řešení poskytuje uspokojivou formalizaci „sekundárních environmentálních činností“, aniž by tento princip využíval. Toto technické řešení také zavádí odkaz na pojmy necharakteristické produkty a výdaje.</w:t>
      </w:r>
    </w:p>
    <w:p w14:paraId="31C7276F" w14:textId="55BA2D8C" w:rsidR="00FE2F38" w:rsidRDefault="00986F74" w:rsidP="009A7DA3">
      <w:pPr>
        <w:spacing w:after="247" w:line="341" w:lineRule="auto"/>
        <w:ind w:left="-5" w:right="58"/>
      </w:pPr>
      <w:r>
        <w:t>Příkladem charakteristické environmentální činnosti je nakládání s odpady. Příkladem</w:t>
      </w:r>
      <w:r w:rsidR="00FE2F38">
        <w:t xml:space="preserve"> </w:t>
      </w:r>
      <w:r w:rsidR="009A7DA3">
        <w:t xml:space="preserve">necharakteristické </w:t>
      </w:r>
      <w:r>
        <w:t xml:space="preserve">činnosti je výstavba nízkoenergetických staveb. </w:t>
      </w:r>
    </w:p>
    <w:p w14:paraId="5D907B47" w14:textId="68E39926" w:rsidR="00180902" w:rsidRDefault="00986F74">
      <w:pPr>
        <w:spacing w:after="247" w:line="341" w:lineRule="auto"/>
        <w:ind w:left="-5" w:right="58"/>
      </w:pPr>
      <w:r>
        <w:rPr>
          <w:b/>
        </w:rPr>
        <w:t>Obrázek 1: Kategorie činností</w:t>
      </w:r>
    </w:p>
    <w:p w14:paraId="3FE75DFB" w14:textId="5DE63639" w:rsidR="00FC5155" w:rsidRDefault="00C90F61" w:rsidP="00026F9B">
      <w:pPr>
        <w:tabs>
          <w:tab w:val="center" w:pos="4991"/>
          <w:tab w:val="right" w:pos="8570"/>
        </w:tabs>
        <w:spacing w:after="120" w:line="259" w:lineRule="auto"/>
        <w:ind w:left="0" w:right="0" w:firstLine="0"/>
      </w:pPr>
      <w:r w:rsidRPr="00C90F61">
        <w:rPr>
          <w:noProof/>
          <w:lang w:val="cs-CZ"/>
        </w:rPr>
        <w:drawing>
          <wp:inline distT="0" distB="0" distL="0" distR="0" wp14:anchorId="63BB1893" wp14:editId="1E3F0DA2">
            <wp:extent cx="5441315" cy="1430655"/>
            <wp:effectExtent l="0" t="0" r="698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441315" cy="1430655"/>
                    </a:xfrm>
                    <a:prstGeom prst="rect">
                      <a:avLst/>
                    </a:prstGeom>
                  </pic:spPr>
                </pic:pic>
              </a:graphicData>
            </a:graphic>
          </wp:inline>
        </w:drawing>
      </w:r>
      <w:r w:rsidR="00986F74">
        <w:rPr>
          <w:noProof/>
          <w:sz w:val="22"/>
          <w:lang w:val="cs-CZ"/>
        </w:rPr>
        <mc:AlternateContent>
          <mc:Choice Requires="wpg">
            <w:drawing>
              <wp:inline distT="0" distB="0" distL="0" distR="0" wp14:anchorId="0B3C7C7E" wp14:editId="2A80A8AB">
                <wp:extent cx="6962" cy="71"/>
                <wp:effectExtent l="0" t="0" r="0" b="0"/>
                <wp:docPr id="49912" name="Group 49912"/>
                <wp:cNvGraphicFramePr/>
                <a:graphic xmlns:a="http://schemas.openxmlformats.org/drawingml/2006/main">
                  <a:graphicData uri="http://schemas.microsoft.com/office/word/2010/wordprocessingGroup">
                    <wpg:wgp>
                      <wpg:cNvGrpSpPr/>
                      <wpg:grpSpPr>
                        <a:xfrm>
                          <a:off x="0" y="0"/>
                          <a:ext cx="6962" cy="71"/>
                          <a:chOff x="0" y="0"/>
                          <a:chExt cx="6962" cy="71"/>
                        </a:xfrm>
                      </wpg:grpSpPr>
                      <wps:wsp>
                        <wps:cNvPr id="1073" name="Shape 1073"/>
                        <wps:cNvSpPr/>
                        <wps:spPr>
                          <a:xfrm>
                            <a:off x="0" y="0"/>
                            <a:ext cx="0" cy="71"/>
                          </a:xfrm>
                          <a:custGeom>
                            <a:avLst/>
                            <a:gdLst/>
                            <a:ahLst/>
                            <a:cxnLst/>
                            <a:rect l="0" t="0" r="0" b="0"/>
                            <a:pathLst>
                              <a:path h="71">
                                <a:moveTo>
                                  <a:pt x="0" y="71"/>
                                </a:moveTo>
                                <a:lnTo>
                                  <a:pt x="0" y="0"/>
                                </a:lnTo>
                              </a:path>
                            </a:pathLst>
                          </a:custGeom>
                          <a:ln w="0" cap="sq">
                            <a:miter lim="127000"/>
                          </a:ln>
                        </wps:spPr>
                        <wps:style>
                          <a:lnRef idx="1">
                            <a:srgbClr val="D4D4D4"/>
                          </a:lnRef>
                          <a:fillRef idx="0">
                            <a:srgbClr val="000000">
                              <a:alpha val="0"/>
                            </a:srgbClr>
                          </a:fillRef>
                          <a:effectRef idx="0">
                            <a:scrgbClr r="0" g="0" b="0"/>
                          </a:effectRef>
                          <a:fontRef idx="none"/>
                        </wps:style>
                        <wps:bodyPr/>
                      </wps:wsp>
                      <wps:wsp>
                        <wps:cNvPr id="66060" name="Shape 66060"/>
                        <wps:cNvSpPr/>
                        <wps:spPr>
                          <a:xfrm>
                            <a:off x="3" y="1"/>
                            <a:ext cx="9144" cy="9144"/>
                          </a:xfrm>
                          <a:custGeom>
                            <a:avLst/>
                            <a:gdLst/>
                            <a:ahLst/>
                            <a:cxnLst/>
                            <a:rect l="0" t="0" r="0" b="0"/>
                            <a:pathLst>
                              <a:path w="9144" h="9144">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D4D4D4"/>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id="_x0000_i1080" style="width:0.55pt;height:0.01pt;mso-position-horizontal-relative:char;mso-position-vertical-relative:line" coordsize="69,0">
                <v:shape id="_x0000_s1081" style="width:0;height:4;position:absolute" coordsize="0,71" path="m,71l,e" filled="f" fillcolor="black" stroked="t" strokecolor="#d4d4d4">
                  <v:fill opacity="0"/>
                  <v:stroke joinstyle="miter" endcap="square"/>
                </v:shape>
                <v:shape id="_x0000_s1082" style="width:91;height:91;position:absolute" coordsize="9144,9144" path="m,l9144,l9144,9144l,9144l,e" filled="t" fillcolor="#d4d4d4" stroked="f" strokecolor="black">
                  <v:stroke joinstyle="miter" endcap="flat" opacity="0"/>
                </v:shape>
                <w10:wrap type="none"/>
              </v:group>
            </w:pict>
          </mc:Fallback>
        </mc:AlternateContent>
      </w:r>
    </w:p>
    <w:p w14:paraId="42D71A75" w14:textId="3D7B5D87" w:rsidR="00180902" w:rsidRDefault="00FC5155" w:rsidP="00026F9B">
      <w:pPr>
        <w:tabs>
          <w:tab w:val="center" w:pos="4991"/>
          <w:tab w:val="right" w:pos="8570"/>
        </w:tabs>
        <w:spacing w:after="120" w:line="259" w:lineRule="auto"/>
        <w:ind w:left="0" w:right="0" w:firstLine="0"/>
      </w:pPr>
      <w:r>
        <w:t>D</w:t>
      </w:r>
      <w:r w:rsidR="00026F9B">
        <w:t>o</w:t>
      </w:r>
      <w:r w:rsidR="009A7DA3">
        <w:t xml:space="preserve"> </w:t>
      </w:r>
      <w:r w:rsidR="00026F9B">
        <w:t>p</w:t>
      </w:r>
      <w:r w:rsidR="00986F74">
        <w:t>ůsobnosti CEP</w:t>
      </w:r>
      <w:r w:rsidR="00220AC6">
        <w:t xml:space="preserve"> </w:t>
      </w:r>
      <w:r w:rsidR="003557D5">
        <w:t>patří</w:t>
      </w:r>
      <w:r w:rsidR="00986F74">
        <w:t xml:space="preserve"> jak charakteristické, tak necharakteristické environmentální </w:t>
      </w:r>
      <w:r w:rsidR="00633223">
        <w:t>činnosti</w:t>
      </w:r>
      <w:r w:rsidR="00986F74">
        <w:t>.</w:t>
      </w:r>
    </w:p>
    <w:p w14:paraId="511ED95D" w14:textId="1F92555C" w:rsidR="00180902" w:rsidRDefault="00986F74">
      <w:pPr>
        <w:ind w:left="-5" w:right="58"/>
      </w:pPr>
      <w:r>
        <w:t xml:space="preserve">Výše uvedené úvahy týkající se environmentálního účelu ekonomických činností jsou stejně platné pro definování </w:t>
      </w:r>
      <w:r w:rsidR="00544417">
        <w:rPr>
          <w:b/>
        </w:rPr>
        <w:t>environmentálních produktů</w:t>
      </w:r>
      <w:r>
        <w:t xml:space="preserve">. Přesněji se týkají environmentálního účelu použití produktu (výroba produktu je výše zmíněnou činností). CEP lze také použít ke klasifikaci </w:t>
      </w:r>
      <w:r w:rsidR="009E2654">
        <w:t xml:space="preserve">environmentálních </w:t>
      </w:r>
      <w:r>
        <w:t>produktů.</w:t>
      </w:r>
    </w:p>
    <w:p w14:paraId="27859CFA" w14:textId="56321C85" w:rsidR="00180902" w:rsidRDefault="00986F74">
      <w:pPr>
        <w:spacing w:after="171"/>
        <w:ind w:left="-5" w:right="58"/>
      </w:pPr>
      <w:r>
        <w:t xml:space="preserve">Mezi </w:t>
      </w:r>
      <w:r w:rsidR="009E2654">
        <w:t>environmentální</w:t>
      </w:r>
      <w:r>
        <w:t xml:space="preserve"> produkty patří:</w:t>
      </w:r>
    </w:p>
    <w:p w14:paraId="4BE3F4A4" w14:textId="77777777" w:rsidR="00180902" w:rsidRDefault="00986F74">
      <w:pPr>
        <w:numPr>
          <w:ilvl w:val="0"/>
          <w:numId w:val="2"/>
        </w:numPr>
        <w:spacing w:after="9"/>
        <w:ind w:right="58" w:hanging="720"/>
      </w:pPr>
      <w:r>
        <w:t>specifické produkty, tj. zboží a služby vyrobené, navržené a vyrobené pro účely ochrany životního prostředí a hospodaření s přírodními zdroji (např. kanalizační služby a služby sběru, zpracování a likvidace odpadu, zařízení na výrobu obnovitelné energie);</w:t>
      </w:r>
    </w:p>
    <w:p w14:paraId="032D1EE9" w14:textId="0908CA1A" w:rsidR="00180902" w:rsidRDefault="00986F74">
      <w:pPr>
        <w:numPr>
          <w:ilvl w:val="0"/>
          <w:numId w:val="2"/>
        </w:numPr>
        <w:spacing w:after="129"/>
        <w:ind w:right="58" w:hanging="720"/>
      </w:pPr>
      <w:r>
        <w:lastRenderedPageBreak/>
        <w:t xml:space="preserve">čistší zboží účinně využívající zdroje, tj. zboží, jehož primární použití není </w:t>
      </w:r>
      <w:r w:rsidR="009E2654">
        <w:t>environmentální</w:t>
      </w:r>
      <w:r>
        <w:t>, ale je méně znečišťující než ekvivalentní „normální“ zboží, které má stejné použití a poskytuje rovnocennou službu. Například elektrické vozidlo je čistší produkt než konvenční vozidlo s tepelným spalovacím motorem.</w:t>
      </w:r>
    </w:p>
    <w:p w14:paraId="75077043" w14:textId="7E668506" w:rsidR="00180902" w:rsidRDefault="00986F74">
      <w:pPr>
        <w:ind w:left="-5" w:right="58"/>
      </w:pPr>
      <w:r>
        <w:t>„Čistější zboží“ pomáhá předcházet znečištění nebo zhoršování životního prostředí, protože je méně znečišťující v době své spotřeby a/nebo se</w:t>
      </w:r>
      <w:r w:rsidR="004C34C9">
        <w:t>šrotování ve srovnání s </w:t>
      </w:r>
      <w:r>
        <w:t>ekvivalentním konvenčním zbožím (např. sáčky a sáčky pro náhradu plastových sáčků; sáčky a tašky z bioplastů; součásti elektrických vozidel; atd.); „zboží účinně využívající zdroje“ pomáhá předcházet vyčerpání přírodních zdrojů, protože ve fázi výroby obsahuje méně přírodních zdrojů (např. obnovitelná energi</w:t>
      </w:r>
      <w:r w:rsidR="004C34C9">
        <w:t>e, teplo z tepelných čerpadel a </w:t>
      </w:r>
      <w:r>
        <w:t>solárních panelů); a/nebo ve fázi používání (např. zařízení účinně využívající zdroje, zařízení šetřící vodu atd.</w:t>
      </w:r>
      <w:r w:rsidR="005B5742">
        <w:t>)</w:t>
      </w:r>
    </w:p>
    <w:p w14:paraId="20E15D78" w14:textId="0F39E76F" w:rsidR="003D0811" w:rsidRDefault="00986F74" w:rsidP="009722B3">
      <w:pPr>
        <w:spacing w:after="244" w:line="342" w:lineRule="auto"/>
        <w:ind w:left="-5" w:right="58"/>
      </w:pPr>
      <w:r>
        <w:t xml:space="preserve">Environmentální produkty jsou definovány spíše z hlediska jejich environmentálního účelu než z hlediska toho, kdo je vyrábí, tj. </w:t>
      </w:r>
      <w:r w:rsidR="009E2654">
        <w:t xml:space="preserve">environmentální </w:t>
      </w:r>
      <w:r>
        <w:t xml:space="preserve">činností. </w:t>
      </w:r>
    </w:p>
    <w:p w14:paraId="396AAD35" w14:textId="537AC4BD" w:rsidR="00180902" w:rsidRDefault="00986F74">
      <w:pPr>
        <w:spacing w:after="244" w:line="342" w:lineRule="auto"/>
        <w:ind w:left="-5" w:right="58"/>
      </w:pPr>
      <w:r>
        <w:rPr>
          <w:b/>
        </w:rPr>
        <w:t>Obrázek 2: Kategorie produktů</w:t>
      </w:r>
    </w:p>
    <w:p w14:paraId="42751464" w14:textId="4498DD8B" w:rsidR="00A4055B" w:rsidRDefault="00A4055B" w:rsidP="0049404C">
      <w:pPr>
        <w:spacing w:after="0" w:line="259" w:lineRule="auto"/>
        <w:ind w:left="110" w:right="0" w:firstLine="0"/>
        <w:jc w:val="left"/>
      </w:pPr>
      <w:r w:rsidRPr="00A4055B">
        <w:rPr>
          <w:noProof/>
          <w:lang w:val="cs-CZ"/>
        </w:rPr>
        <w:drawing>
          <wp:inline distT="0" distB="0" distL="0" distR="0" wp14:anchorId="3777E667" wp14:editId="798AB483">
            <wp:extent cx="5441315" cy="1424940"/>
            <wp:effectExtent l="0" t="0" r="6985" b="381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441315" cy="1424940"/>
                    </a:xfrm>
                    <a:prstGeom prst="rect">
                      <a:avLst/>
                    </a:prstGeom>
                  </pic:spPr>
                </pic:pic>
              </a:graphicData>
            </a:graphic>
          </wp:inline>
        </w:drawing>
      </w:r>
    </w:p>
    <w:p w14:paraId="33CD550D" w14:textId="77777777" w:rsidR="00A4055B" w:rsidRDefault="00A4055B" w:rsidP="0049404C">
      <w:pPr>
        <w:spacing w:after="0" w:line="259" w:lineRule="auto"/>
        <w:ind w:left="110" w:right="0" w:firstLine="0"/>
        <w:jc w:val="left"/>
      </w:pPr>
    </w:p>
    <w:p w14:paraId="59823A7E" w14:textId="48C11EF4" w:rsidR="00180902" w:rsidRDefault="00986F74" w:rsidP="0049404C">
      <w:pPr>
        <w:spacing w:after="0" w:line="259" w:lineRule="auto"/>
        <w:ind w:left="110" w:right="0" w:firstLine="0"/>
        <w:jc w:val="left"/>
      </w:pPr>
      <w:r>
        <w:t xml:space="preserve">CEP může také klasifikovat výdaje na životní prostředí. Environmentální výdaje jsou definovány na základě ekologických </w:t>
      </w:r>
      <w:r w:rsidR="00633223">
        <w:t>činností</w:t>
      </w:r>
      <w:r>
        <w:t xml:space="preserve"> a produktů.</w:t>
      </w:r>
    </w:p>
    <w:p w14:paraId="317BF614" w14:textId="77777777" w:rsidR="003D0811" w:rsidRDefault="003D0811" w:rsidP="0049404C">
      <w:pPr>
        <w:spacing w:after="0" w:line="259" w:lineRule="auto"/>
        <w:ind w:left="0" w:right="0" w:firstLine="0"/>
        <w:jc w:val="left"/>
      </w:pPr>
    </w:p>
    <w:p w14:paraId="740AE31D" w14:textId="77777777" w:rsidR="00180902" w:rsidRDefault="00986F74">
      <w:pPr>
        <w:spacing w:after="195" w:line="259" w:lineRule="auto"/>
        <w:ind w:left="-5" w:right="0"/>
        <w:jc w:val="left"/>
      </w:pPr>
      <w:r>
        <w:rPr>
          <w:b/>
        </w:rPr>
        <w:t xml:space="preserve">Environmentální výdaje </w:t>
      </w:r>
      <w:r>
        <w:t>se skládají z:</w:t>
      </w:r>
    </w:p>
    <w:p w14:paraId="60B7CC97" w14:textId="4DC8AF72" w:rsidR="00180902" w:rsidRDefault="00986F74">
      <w:pPr>
        <w:numPr>
          <w:ilvl w:val="0"/>
          <w:numId w:val="3"/>
        </w:numPr>
        <w:spacing w:after="0"/>
        <w:ind w:right="58" w:hanging="360"/>
      </w:pPr>
      <w:r>
        <w:t xml:space="preserve">výdaje na </w:t>
      </w:r>
      <w:r w:rsidR="00E7355D">
        <w:t>environmentální</w:t>
      </w:r>
      <w:r>
        <w:t xml:space="preserve"> produkty, např. nákup solárních panelů; a</w:t>
      </w:r>
    </w:p>
    <w:p w14:paraId="06309CD8" w14:textId="495C5915" w:rsidR="00180902" w:rsidRDefault="00986F74">
      <w:pPr>
        <w:numPr>
          <w:ilvl w:val="0"/>
          <w:numId w:val="3"/>
        </w:numPr>
        <w:spacing w:after="127"/>
        <w:ind w:right="58" w:hanging="360"/>
      </w:pPr>
      <w:r>
        <w:t xml:space="preserve">výdaje vynaložené na environmentální (výrobní) činnosti. Zahrnuje také výdaje na </w:t>
      </w:r>
      <w:r w:rsidR="00E7355D">
        <w:t>neenvironmentální</w:t>
      </w:r>
      <w:r w:rsidR="00E7355D" w:rsidDel="00E7355D">
        <w:t xml:space="preserve"> </w:t>
      </w:r>
      <w:r>
        <w:t>produkty. Například nakládání s odpady ze strany obce je environmentální činnost a vyžaduje vozidla, budovy, stroje atd., které mohou být konvenční a nemusí být nutně specifické pro životní prostředí, ani čistší nebo efektivnější z hlediska zdrojů.</w:t>
      </w:r>
    </w:p>
    <w:p w14:paraId="11FDB1BC" w14:textId="4DBEFFA8" w:rsidR="00180902" w:rsidRDefault="00986F74">
      <w:pPr>
        <w:ind w:left="-5" w:right="58"/>
      </w:pPr>
      <w:r>
        <w:t>To znamená, že některé environmentální výdaje se týka</w:t>
      </w:r>
      <w:r w:rsidR="00C86355">
        <w:t>jí environmentálních činností a </w:t>
      </w:r>
      <w:r>
        <w:t xml:space="preserve">jiné výdaje se týkají environmentálních produktů (zboží a služeb). Výdaje na </w:t>
      </w:r>
      <w:r w:rsidR="00E7355D">
        <w:t>environmentální</w:t>
      </w:r>
      <w:r w:rsidR="009E11A3">
        <w:t xml:space="preserve"> </w:t>
      </w:r>
      <w:r>
        <w:t xml:space="preserve">produkty nejsou vždy spojeny s environmentálními (výrobními) </w:t>
      </w:r>
      <w:r w:rsidR="00550AF2">
        <w:lastRenderedPageBreak/>
        <w:t>činnostmi</w:t>
      </w:r>
      <w:r>
        <w:t xml:space="preserve">, např. nákup environmentálních služeb, jako je nakládání s odpady nebo odpadními vodami společností provozující </w:t>
      </w:r>
      <w:r w:rsidR="00E7355D">
        <w:t>neenvironmentální</w:t>
      </w:r>
      <w:r w:rsidR="00E7355D" w:rsidDel="00E7355D">
        <w:t xml:space="preserve"> </w:t>
      </w:r>
      <w:r>
        <w:t xml:space="preserve">výrobní </w:t>
      </w:r>
      <w:r w:rsidR="00550AF2">
        <w:t>činnosti.</w:t>
      </w:r>
    </w:p>
    <w:p w14:paraId="4C9833AA" w14:textId="1F0F3363" w:rsidR="00180902" w:rsidRDefault="00986F74">
      <w:pPr>
        <w:ind w:left="-5" w:right="58"/>
      </w:pPr>
      <w:r>
        <w:t>To se týká transakcí, které SEEA CF a SNA klasifikují jako výdaje. Zde uvažované výdaje zahrnují jak konečné užití (konečná spotřeba, tvorba hrubého fixního kapitálu), tak mezispotřebu. Toto je terminologie z SEEA CF, která zase vychází</w:t>
      </w:r>
      <w:r w:rsidR="007D6585">
        <w:t xml:space="preserve"> </w:t>
      </w:r>
      <w:r>
        <w:t>z</w:t>
      </w:r>
      <w:r w:rsidR="007D6585">
        <w:t>e</w:t>
      </w:r>
      <w:r>
        <w:t xml:space="preserve"> SNA. Výdaje mohou vzniknout korporacím, domácnostem nebo vládě (ta se často agreguje s neziskovými institucemi sloužícími domácnostem – NISD). Na tyto hospodářské subjekty se vztahují různé kategorie výdajů, a to takto:</w:t>
      </w:r>
    </w:p>
    <w:p w14:paraId="0602EDB5" w14:textId="657440C5" w:rsidR="00180902" w:rsidRDefault="00986F74">
      <w:pPr>
        <w:spacing w:after="186"/>
        <w:ind w:left="-5" w:right="58"/>
      </w:pPr>
      <w:r>
        <w:t xml:space="preserve">Od </w:t>
      </w:r>
      <w:r w:rsidR="00706AC3">
        <w:t>podniků</w:t>
      </w:r>
    </w:p>
    <w:p w14:paraId="3965F047" w14:textId="72F1BCA4" w:rsidR="00180902" w:rsidRDefault="00986F74">
      <w:pPr>
        <w:numPr>
          <w:ilvl w:val="0"/>
          <w:numId w:val="3"/>
        </w:numPr>
        <w:spacing w:after="0"/>
        <w:ind w:right="58" w:hanging="360"/>
      </w:pPr>
      <w:r>
        <w:t xml:space="preserve">Tvorba hrubého fixního kapitálu (tj. investice) do </w:t>
      </w:r>
      <w:r w:rsidR="00E7355D">
        <w:t>environmentálních</w:t>
      </w:r>
      <w:r>
        <w:t xml:space="preserve"> produktů;</w:t>
      </w:r>
    </w:p>
    <w:p w14:paraId="16BF9E20" w14:textId="77777777" w:rsidR="00180902" w:rsidRDefault="00986F74">
      <w:pPr>
        <w:numPr>
          <w:ilvl w:val="0"/>
          <w:numId w:val="3"/>
        </w:numPr>
        <w:spacing w:after="24"/>
        <w:ind w:right="58" w:hanging="360"/>
      </w:pPr>
      <w:r>
        <w:t>Tvorba hrubého fixního kapitálu pro environmentální aktivity, tj. pro výrobu environmentálních produktů;</w:t>
      </w:r>
    </w:p>
    <w:p w14:paraId="5021EC4B" w14:textId="55AD35C9" w:rsidR="00180902" w:rsidRDefault="00986F74">
      <w:pPr>
        <w:numPr>
          <w:ilvl w:val="0"/>
          <w:numId w:val="3"/>
        </w:numPr>
        <w:spacing w:after="0"/>
        <w:ind w:right="58" w:hanging="360"/>
      </w:pPr>
      <w:r>
        <w:t xml:space="preserve">Mezispotřeba </w:t>
      </w:r>
      <w:r w:rsidR="00E7355D">
        <w:t>environmentálníc</w:t>
      </w:r>
      <w:r>
        <w:t>h produktů;</w:t>
      </w:r>
    </w:p>
    <w:p w14:paraId="4072DBB4" w14:textId="67646232" w:rsidR="00180902" w:rsidRDefault="00986F74">
      <w:pPr>
        <w:numPr>
          <w:ilvl w:val="0"/>
          <w:numId w:val="3"/>
        </w:numPr>
        <w:spacing w:after="24"/>
        <w:ind w:right="58" w:hanging="360"/>
      </w:pPr>
      <w:r>
        <w:t xml:space="preserve">Mezispotřeba pro environmentální </w:t>
      </w:r>
      <w:r w:rsidR="00610A64">
        <w:t>činnosti</w:t>
      </w:r>
      <w:r>
        <w:t xml:space="preserve">, tj. pro výrobu </w:t>
      </w:r>
      <w:r w:rsidR="00E7355D">
        <w:t>environmentálních</w:t>
      </w:r>
      <w:r>
        <w:t xml:space="preserve"> produktů. Mezispotřeba jsou zboží a služby buď transformované</w:t>
      </w:r>
      <w:r w:rsidR="00544417">
        <w:t>,</w:t>
      </w:r>
      <w:r>
        <w:t xml:space="preserve"> nebo spotřebované během výrobních procesů;</w:t>
      </w:r>
    </w:p>
    <w:p w14:paraId="116355CB" w14:textId="40C75D04" w:rsidR="00180902" w:rsidRDefault="00986F74">
      <w:pPr>
        <w:numPr>
          <w:ilvl w:val="0"/>
          <w:numId w:val="3"/>
        </w:numPr>
        <w:spacing w:after="7"/>
        <w:ind w:right="58" w:hanging="360"/>
      </w:pPr>
      <w:r>
        <w:t xml:space="preserve">Transfery přijaté za environmentální </w:t>
      </w:r>
      <w:r w:rsidR="00610A64">
        <w:t>činnosti</w:t>
      </w:r>
      <w:r>
        <w:t xml:space="preserve"> nebo environmentální produkty, např. nevratné platby od vlády nebo sektoru „Zbytek světa“ korporacím.</w:t>
      </w:r>
    </w:p>
    <w:p w14:paraId="2ADF1893" w14:textId="77777777" w:rsidR="00180902" w:rsidRDefault="00986F74" w:rsidP="00544417">
      <w:pPr>
        <w:spacing w:after="22" w:line="259" w:lineRule="auto"/>
        <w:ind w:left="720" w:right="0" w:firstLine="0"/>
        <w:jc w:val="left"/>
      </w:pPr>
      <w:r>
        <w:t xml:space="preserve"> </w:t>
      </w:r>
    </w:p>
    <w:p w14:paraId="4BBE9259" w14:textId="530635CE" w:rsidR="00180902" w:rsidRDefault="00986F74">
      <w:pPr>
        <w:spacing w:after="186"/>
        <w:ind w:left="-5" w:right="58"/>
      </w:pPr>
      <w:r>
        <w:t xml:space="preserve">Ze strany vlády a </w:t>
      </w:r>
      <w:r w:rsidR="00C348DA" w:rsidRPr="00C348DA">
        <w:t>neziskov</w:t>
      </w:r>
      <w:r w:rsidR="00C348DA">
        <w:t>ých</w:t>
      </w:r>
      <w:r w:rsidR="00C348DA" w:rsidRPr="00C348DA">
        <w:t xml:space="preserve"> instituc</w:t>
      </w:r>
      <w:r w:rsidR="00C348DA">
        <w:t>í</w:t>
      </w:r>
      <w:r w:rsidR="00C348DA" w:rsidRPr="00C348DA">
        <w:t xml:space="preserve"> sloužící</w:t>
      </w:r>
      <w:r w:rsidR="00C348DA">
        <w:t>ch</w:t>
      </w:r>
      <w:r w:rsidR="00C348DA" w:rsidRPr="00C348DA">
        <w:t xml:space="preserve"> domácnostem</w:t>
      </w:r>
      <w:r w:rsidR="00C348DA">
        <w:t xml:space="preserve"> (</w:t>
      </w:r>
      <w:r>
        <w:t>NISD</w:t>
      </w:r>
      <w:r w:rsidR="00C348DA">
        <w:t>)</w:t>
      </w:r>
    </w:p>
    <w:p w14:paraId="69013D17" w14:textId="5D7C625B" w:rsidR="00180902" w:rsidRDefault="00986F74">
      <w:pPr>
        <w:numPr>
          <w:ilvl w:val="0"/>
          <w:numId w:val="3"/>
        </w:numPr>
        <w:spacing w:after="50"/>
        <w:ind w:right="58" w:hanging="360"/>
      </w:pPr>
      <w:r>
        <w:t xml:space="preserve">Konečná spotřeba </w:t>
      </w:r>
      <w:r w:rsidR="00E7355D">
        <w:t>environmentální</w:t>
      </w:r>
      <w:r w:rsidR="000E1D9E">
        <w:t>ch</w:t>
      </w:r>
      <w:r>
        <w:t xml:space="preserve"> produktů. Jedná se o kolektivní spotřebu, kdykoli se produkty vyrobené vládou neprodávají;</w:t>
      </w:r>
      <w:r>
        <w:rPr>
          <w:vertAlign w:val="superscript"/>
        </w:rPr>
        <w:footnoteReference w:id="4"/>
      </w:r>
      <w:r>
        <w:t xml:space="preserve"> </w:t>
      </w:r>
    </w:p>
    <w:p w14:paraId="6F91969C" w14:textId="77777777" w:rsidR="00180902" w:rsidRDefault="00986F74">
      <w:pPr>
        <w:numPr>
          <w:ilvl w:val="0"/>
          <w:numId w:val="3"/>
        </w:numPr>
        <w:spacing w:after="0"/>
        <w:ind w:right="58" w:hanging="360"/>
      </w:pPr>
      <w:r>
        <w:t>Tvorba hrubého fixního kapitálu na environmentální produkty;</w:t>
      </w:r>
    </w:p>
    <w:p w14:paraId="3F4BD728" w14:textId="4F0CC7A5" w:rsidR="00180902" w:rsidRDefault="00986F74">
      <w:pPr>
        <w:numPr>
          <w:ilvl w:val="0"/>
          <w:numId w:val="3"/>
        </w:numPr>
        <w:spacing w:after="0"/>
        <w:ind w:right="58" w:hanging="360"/>
      </w:pPr>
      <w:r>
        <w:t xml:space="preserve">Tvorba hrubého fixního kapitálu pro environmentální </w:t>
      </w:r>
      <w:r w:rsidR="00712202">
        <w:t>činnosti</w:t>
      </w:r>
      <w:r>
        <w:t>;</w:t>
      </w:r>
    </w:p>
    <w:p w14:paraId="5B89F65E" w14:textId="6397FA97" w:rsidR="00180902" w:rsidRDefault="00986F74">
      <w:pPr>
        <w:numPr>
          <w:ilvl w:val="0"/>
          <w:numId w:val="3"/>
        </w:numPr>
        <w:spacing w:after="0"/>
        <w:ind w:right="58" w:hanging="360"/>
      </w:pPr>
      <w:r>
        <w:t xml:space="preserve">Mezispotřeba pro environmentální </w:t>
      </w:r>
      <w:r w:rsidR="00712202">
        <w:t>činnosti</w:t>
      </w:r>
      <w:r>
        <w:t>;</w:t>
      </w:r>
    </w:p>
    <w:p w14:paraId="56BD5002" w14:textId="2B408682" w:rsidR="00180902" w:rsidRDefault="00986F74">
      <w:pPr>
        <w:numPr>
          <w:ilvl w:val="0"/>
          <w:numId w:val="3"/>
        </w:numPr>
        <w:spacing w:after="0"/>
        <w:ind w:right="58" w:hanging="360"/>
      </w:pPr>
      <w:r>
        <w:t xml:space="preserve">Mezispotřeba </w:t>
      </w:r>
      <w:r w:rsidR="00E7355D">
        <w:t>environmentální</w:t>
      </w:r>
      <w:r>
        <w:t>ch produktů;</w:t>
      </w:r>
    </w:p>
    <w:p w14:paraId="37B35117" w14:textId="44FBF571" w:rsidR="00180902" w:rsidRDefault="00986F74">
      <w:pPr>
        <w:numPr>
          <w:ilvl w:val="0"/>
          <w:numId w:val="3"/>
        </w:numPr>
        <w:spacing w:after="0"/>
        <w:ind w:right="58" w:hanging="360"/>
      </w:pPr>
      <w:r>
        <w:t xml:space="preserve">Transfery placené za environmentální </w:t>
      </w:r>
      <w:r w:rsidR="00712202">
        <w:t>činnosti</w:t>
      </w:r>
      <w:r>
        <w:t xml:space="preserve"> nebo environmentální produkty, tzn</w:t>
      </w:r>
      <w:r w:rsidR="00544417">
        <w:t>. nevratné platby od vlády korporacím nebo domácnostem;</w:t>
      </w:r>
    </w:p>
    <w:p w14:paraId="753ABC90" w14:textId="00ACA683" w:rsidR="00180902" w:rsidRDefault="00986F74" w:rsidP="00544417">
      <w:pPr>
        <w:numPr>
          <w:ilvl w:val="0"/>
          <w:numId w:val="3"/>
        </w:numPr>
        <w:spacing w:after="0"/>
        <w:ind w:left="730" w:right="58" w:hanging="360"/>
      </w:pPr>
      <w:r>
        <w:t xml:space="preserve">Přijaté transfery za environmentální </w:t>
      </w:r>
      <w:r w:rsidR="00712202">
        <w:t>činnosti</w:t>
      </w:r>
      <w:r>
        <w:t xml:space="preserve"> nebo environmentální produkty, např</w:t>
      </w:r>
      <w:r w:rsidR="00544417">
        <w:t xml:space="preserve">. </w:t>
      </w:r>
      <w:r>
        <w:t>nevratné platby ze sektoru „Zbytek světa“ vládě.</w:t>
      </w:r>
    </w:p>
    <w:p w14:paraId="0DDB379D" w14:textId="77777777" w:rsidR="0046206F" w:rsidRDefault="0046206F">
      <w:pPr>
        <w:spacing w:after="186"/>
        <w:ind w:left="-5" w:right="58"/>
      </w:pPr>
    </w:p>
    <w:p w14:paraId="6960DF04" w14:textId="6E249E56" w:rsidR="00180902" w:rsidRDefault="00C348DA">
      <w:pPr>
        <w:spacing w:after="186"/>
        <w:ind w:left="-5" w:right="58"/>
      </w:pPr>
      <w:r>
        <w:t>Ze strany</w:t>
      </w:r>
      <w:r w:rsidR="00986F74">
        <w:t xml:space="preserve"> domácností</w:t>
      </w:r>
    </w:p>
    <w:p w14:paraId="44587C49" w14:textId="57B23BDD" w:rsidR="00180902" w:rsidRDefault="00986F74">
      <w:pPr>
        <w:numPr>
          <w:ilvl w:val="0"/>
          <w:numId w:val="3"/>
        </w:numPr>
        <w:spacing w:after="0"/>
        <w:ind w:right="58" w:hanging="360"/>
      </w:pPr>
      <w:r>
        <w:t xml:space="preserve">Konečná spotřeba </w:t>
      </w:r>
      <w:r w:rsidR="00E7355D">
        <w:t>environmentální</w:t>
      </w:r>
      <w:r>
        <w:t>ch produktů;</w:t>
      </w:r>
    </w:p>
    <w:p w14:paraId="11A4E293" w14:textId="77777777" w:rsidR="00180902" w:rsidRDefault="00986F74">
      <w:pPr>
        <w:numPr>
          <w:ilvl w:val="0"/>
          <w:numId w:val="3"/>
        </w:numPr>
        <w:spacing w:after="21"/>
        <w:ind w:right="58" w:hanging="360"/>
      </w:pPr>
      <w:r>
        <w:lastRenderedPageBreak/>
        <w:t>Tvorba hrubého fixního kapitálu v čistších obydlích a obydlích účinněji využívajících zdroje nebo při rekonstrukcích obydlí;</w:t>
      </w:r>
    </w:p>
    <w:p w14:paraId="7D94E403" w14:textId="77777777" w:rsidR="00180902" w:rsidRDefault="00986F74">
      <w:pPr>
        <w:numPr>
          <w:ilvl w:val="0"/>
          <w:numId w:val="3"/>
        </w:numPr>
        <w:spacing w:after="127"/>
        <w:ind w:right="58" w:hanging="360"/>
      </w:pPr>
      <w:r>
        <w:t>Přijaté transfery za environmentální produkty, tj. nevratné platby od vlády domácnostem.</w:t>
      </w:r>
    </w:p>
    <w:p w14:paraId="53FC3349" w14:textId="77777777" w:rsidR="00180902" w:rsidRDefault="00986F74">
      <w:pPr>
        <w:spacing w:after="153" w:line="267" w:lineRule="auto"/>
        <w:ind w:left="-5" w:right="0"/>
        <w:jc w:val="left"/>
      </w:pPr>
      <w:r>
        <w:t xml:space="preserve">Další podrobnosti a definice lze nalézt v </w:t>
      </w:r>
      <w:hyperlink r:id="rId20" w:history="1">
        <w:r w:rsidR="00180902">
          <w:rPr>
            <w:color w:val="0066FF"/>
          </w:rPr>
          <w:t xml:space="preserve">příručce Eurostatu o </w:t>
        </w:r>
      </w:hyperlink>
      <w:hyperlink r:id="rId21" w:history="1">
        <w:r w:rsidR="00180902">
          <w:rPr>
            <w:color w:val="0066FF"/>
          </w:rPr>
          <w:t xml:space="preserve">účtech ochrany životního prostředí </w:t>
        </w:r>
      </w:hyperlink>
      <w:hyperlink r:id="rId22" w:history="1">
        <w:r w:rsidR="00180902">
          <w:t>.</w:t>
        </w:r>
      </w:hyperlink>
      <w:r>
        <w:t xml:space="preserve">  </w:t>
      </w:r>
    </w:p>
    <w:p w14:paraId="0D485C74" w14:textId="77777777" w:rsidR="00180902" w:rsidRDefault="00986F74">
      <w:pPr>
        <w:ind w:left="-5" w:right="58"/>
      </w:pPr>
      <w:r>
        <w:t>Klasifikace některých z těchto výdajů v CEP má jasné vazby na další funkční klasifikace, např. COFOG pro vládní výdaje.</w:t>
      </w:r>
    </w:p>
    <w:p w14:paraId="2C0F74F4" w14:textId="77777777" w:rsidR="00180902" w:rsidRDefault="00986F74">
      <w:pPr>
        <w:spacing w:after="196" w:line="259" w:lineRule="auto"/>
        <w:ind w:left="0" w:right="0" w:firstLine="0"/>
        <w:jc w:val="left"/>
      </w:pPr>
      <w:r>
        <w:rPr>
          <w:sz w:val="22"/>
        </w:rPr>
        <w:t xml:space="preserve"> </w:t>
      </w:r>
    </w:p>
    <w:p w14:paraId="680691ED" w14:textId="77777777" w:rsidR="00180902" w:rsidRDefault="00986F74">
      <w:pPr>
        <w:spacing w:after="180" w:line="259" w:lineRule="auto"/>
        <w:ind w:left="-5" w:right="0"/>
        <w:jc w:val="left"/>
      </w:pPr>
      <w:r>
        <w:rPr>
          <w:b/>
        </w:rPr>
        <w:t>Negativní vlivy na životní prostředí</w:t>
      </w:r>
    </w:p>
    <w:p w14:paraId="5F191068" w14:textId="304C0891" w:rsidR="00180902" w:rsidRDefault="00986F74">
      <w:pPr>
        <w:spacing w:after="268"/>
        <w:ind w:left="-5" w:right="58"/>
      </w:pPr>
      <w:r>
        <w:t>Dalším problémem je, že i činnosti nebo produkty s primárním environmentálním účelem mohou mít negativní sekundární účinky (neboli externality) na životní prostředí. Tyto možné nežádoucí negativní účinky nejsou v přístupu CEP hodnoceny jako klasifikační kritéria. Například výroba energie z větru spadá do působnosti CEP, protože slouží k minimalizaci příjmu fosilních zdrojů p</w:t>
      </w:r>
      <w:r w:rsidR="00C86355">
        <w:t>rostřednictvím výroby energie z </w:t>
      </w:r>
      <w:r>
        <w:t>obnovitelných zdrojů a bez ohledu na možný hluk způsobený nebo na překážku biologické rozmanitosti.</w:t>
      </w:r>
    </w:p>
    <w:p w14:paraId="5F97416B" w14:textId="6A8B4CF3" w:rsidR="00180902" w:rsidRDefault="00986F74">
      <w:pPr>
        <w:spacing w:after="0" w:line="259" w:lineRule="auto"/>
        <w:ind w:left="0" w:right="0" w:firstLine="0"/>
        <w:jc w:val="left"/>
      </w:pPr>
      <w:r>
        <w:rPr>
          <w:sz w:val="22"/>
        </w:rPr>
        <w:t xml:space="preserve"> </w:t>
      </w:r>
    </w:p>
    <w:p w14:paraId="48B58554" w14:textId="77777777" w:rsidR="00180902" w:rsidRDefault="00986F74">
      <w:pPr>
        <w:spacing w:after="180" w:line="259" w:lineRule="auto"/>
        <w:ind w:left="-5" w:right="0"/>
        <w:jc w:val="left"/>
      </w:pPr>
      <w:r>
        <w:rPr>
          <w:b/>
        </w:rPr>
        <w:t>Aplikace environmentálního účelu na činnosti, produkty a výdaje</w:t>
      </w:r>
    </w:p>
    <w:p w14:paraId="76C8D116" w14:textId="68AF8051" w:rsidR="00180902" w:rsidRDefault="00986F74">
      <w:pPr>
        <w:ind w:left="-5" w:right="58"/>
      </w:pPr>
      <w:r>
        <w:t xml:space="preserve">CEP může klasifikovat environmentální </w:t>
      </w:r>
      <w:r w:rsidR="00712202">
        <w:t>činnosti</w:t>
      </w:r>
      <w:r>
        <w:t>, environmentální produkty nebo environmentální výdaje, jak je</w:t>
      </w:r>
      <w:r w:rsidR="00544417">
        <w:t xml:space="preserve"> definováno výše. Tyto činnosti</w:t>
      </w:r>
      <w:r>
        <w:t>, produkty a výdaje jsou klasifikovány podle jejich environmentálního účelu. Stejně jako u každé klasifikace podle účelu existuje možnost, že stejná činnost by mohla sloužit různým</w:t>
      </w:r>
      <w:r w:rsidR="00D04B19">
        <w:t xml:space="preserve"> </w:t>
      </w:r>
      <w:r w:rsidR="00EC3F63">
        <w:t>environmentálním</w:t>
      </w:r>
      <w:r>
        <w:t xml:space="preserve"> účelům v různých zemích (např. nákup oken s dvojitým zasklením v teplých zemích se bude typicky týkat otázek ochrany proti hluku, zatímco v chladnějších zemích to bude pro úsporu energie). Aby se omezily možné potíže pro sestavovatele a aby byly srovnatelné statistiky, byla do </w:t>
      </w:r>
      <w:r>
        <w:rPr>
          <w:b/>
        </w:rPr>
        <w:t>vysvětlivek klasifikace přidána některá objasněn</w:t>
      </w:r>
      <w:r w:rsidR="00544417">
        <w:rPr>
          <w:b/>
        </w:rPr>
        <w:t>í, příklady a provozní pravidla</w:t>
      </w:r>
      <w:r>
        <w:t>, aby se vyjasnila a harmonizovala klasifikace řady činností, které by mohly vést k různým výkladům ze strany sestavovatelů statistik a účtů.</w:t>
      </w:r>
    </w:p>
    <w:p w14:paraId="110A3693" w14:textId="77777777" w:rsidR="00180902" w:rsidRDefault="00986F74">
      <w:pPr>
        <w:spacing w:after="180" w:line="259" w:lineRule="auto"/>
        <w:ind w:left="0" w:right="0" w:firstLine="0"/>
        <w:jc w:val="left"/>
      </w:pPr>
      <w:r>
        <w:rPr>
          <w:b/>
        </w:rPr>
        <w:t xml:space="preserve"> </w:t>
      </w:r>
    </w:p>
    <w:p w14:paraId="4FDC695D" w14:textId="77777777" w:rsidR="00180902" w:rsidRDefault="00986F74">
      <w:pPr>
        <w:spacing w:after="180" w:line="259" w:lineRule="auto"/>
        <w:ind w:left="-5" w:right="0"/>
        <w:jc w:val="left"/>
      </w:pPr>
      <w:r>
        <w:rPr>
          <w:b/>
        </w:rPr>
        <w:t>Předchozí environmentální klasifikace: CEPA a CReMA</w:t>
      </w:r>
    </w:p>
    <w:p w14:paraId="55C2E4F5" w14:textId="77777777" w:rsidR="00180902" w:rsidRDefault="00986F74">
      <w:pPr>
        <w:spacing w:after="179"/>
        <w:ind w:left="-5" w:right="58"/>
      </w:pPr>
      <w:r>
        <w:t>CEP je založen na již existujících funkčních klasifikacích používaných pro měnové environmentální účetnictví SEEA CF:</w:t>
      </w:r>
    </w:p>
    <w:p w14:paraId="30D6727B" w14:textId="77777777" w:rsidR="00180902" w:rsidRDefault="00986F74">
      <w:pPr>
        <w:numPr>
          <w:ilvl w:val="0"/>
          <w:numId w:val="4"/>
        </w:numPr>
        <w:spacing w:after="104"/>
        <w:ind w:right="58" w:hanging="360"/>
      </w:pPr>
      <w:r>
        <w:t>klasifikace činností a výdajů na ochranu životního prostředí (CEPA 2000);</w:t>
      </w:r>
    </w:p>
    <w:p w14:paraId="2DF2AC9B" w14:textId="77777777" w:rsidR="00180902" w:rsidRDefault="00986F74">
      <w:pPr>
        <w:numPr>
          <w:ilvl w:val="0"/>
          <w:numId w:val="4"/>
        </w:numPr>
        <w:spacing w:after="91"/>
        <w:ind w:right="58" w:hanging="360"/>
      </w:pPr>
      <w:r>
        <w:t>klasifikace činností a výdajů řízení zdrojů (CReMA 2008)</w:t>
      </w:r>
    </w:p>
    <w:p w14:paraId="51D47A91" w14:textId="77777777" w:rsidR="00180902" w:rsidRDefault="00986F74">
      <w:pPr>
        <w:spacing w:after="190"/>
        <w:ind w:left="-5" w:right="58"/>
      </w:pPr>
      <w:r>
        <w:lastRenderedPageBreak/>
        <w:t xml:space="preserve">CEPA 2000 je mezinárodně uznávaná klasifikace zahrnutá do rodiny mezinárodních standardních klasifikací </w:t>
      </w:r>
      <w:r>
        <w:rPr>
          <w:vertAlign w:val="superscript"/>
        </w:rPr>
        <w:footnoteReference w:id="5"/>
      </w:r>
      <w:r>
        <w:t>.</w:t>
      </w:r>
    </w:p>
    <w:p w14:paraId="5F6EF8B9" w14:textId="77777777" w:rsidR="00180902" w:rsidRDefault="00986F74" w:rsidP="0046206F">
      <w:pPr>
        <w:spacing w:after="120" w:line="269" w:lineRule="auto"/>
        <w:ind w:left="-6" w:right="57" w:hanging="11"/>
      </w:pPr>
      <w:r>
        <w:t xml:space="preserve">CReMA 2008 (nebo zkráceně CReMA) byl vyvinut Eurostatem a používán v Evropě ke sběru dat a analýze statistik o sektoru environmentálního zboží a služeb (EGSS) </w:t>
      </w:r>
      <w:r>
        <w:rPr>
          <w:vertAlign w:val="superscript"/>
        </w:rPr>
        <w:t xml:space="preserve">5 </w:t>
      </w:r>
      <w:r>
        <w:t>a také environmentálních dotacích a podobných transferech (ESST). Zahrnuje činnosti a výdaje související s hospodařením s přírodními zdroji, tj. zachováním a udržováním zásoby přírodních zdrojů. CReMA byla vytvořena v souladu se strukturou a klasifikačními principy CEPA.</w:t>
      </w:r>
    </w:p>
    <w:p w14:paraId="616981F2" w14:textId="77777777" w:rsidR="00180902" w:rsidRDefault="00986F74" w:rsidP="0046206F">
      <w:pPr>
        <w:spacing w:after="0" w:line="259" w:lineRule="auto"/>
        <w:ind w:left="0" w:right="0" w:firstLine="0"/>
      </w:pPr>
      <w:r>
        <w:t>Kategorie byly vytvořeny komplementárně s CEPA a bez překrývání s CEPA třídami (číslování tříd CReMA odpovídá CEPA).</w:t>
      </w:r>
    </w:p>
    <w:p w14:paraId="27AAFD74" w14:textId="77777777" w:rsidR="00180902" w:rsidRDefault="00986F74" w:rsidP="0046206F">
      <w:pPr>
        <w:spacing w:before="120" w:after="536" w:line="269" w:lineRule="auto"/>
        <w:ind w:left="-6" w:right="57" w:hanging="11"/>
      </w:pPr>
      <w:r>
        <w:t>CEPA a CReMA jsou více než 15 let staré. CEP poskytuje aktualizaci, která zohledňuje současný stav techniky.</w:t>
      </w:r>
    </w:p>
    <w:p w14:paraId="65CA0B21" w14:textId="1EF391F2" w:rsidR="00180902" w:rsidRDefault="00986F74">
      <w:pPr>
        <w:pStyle w:val="Nadpis1"/>
        <w:spacing w:after="0" w:line="265" w:lineRule="auto"/>
        <w:ind w:left="705" w:hanging="720"/>
        <w:rPr>
          <w:rFonts w:ascii="Cambria" w:eastAsia="Cambria" w:hAnsi="Cambria" w:cs="Cambria"/>
          <w:color w:val="1C327C"/>
        </w:rPr>
      </w:pPr>
      <w:bookmarkStart w:id="1" w:name="_Toc202428784"/>
      <w:r>
        <w:rPr>
          <w:rFonts w:ascii="Cambria" w:eastAsia="Cambria" w:hAnsi="Cambria" w:cs="Cambria"/>
          <w:color w:val="1C327C"/>
        </w:rPr>
        <w:t>Vysvětlení klasifikační struktury</w:t>
      </w:r>
      <w:bookmarkEnd w:id="1"/>
    </w:p>
    <w:p w14:paraId="0132AA63" w14:textId="77777777" w:rsidR="00C86355" w:rsidRPr="00C86355" w:rsidRDefault="00C86355" w:rsidP="00C86355"/>
    <w:p w14:paraId="1319CF7A" w14:textId="77777777" w:rsidR="00180902" w:rsidRDefault="00986F74">
      <w:pPr>
        <w:ind w:left="-5" w:right="58"/>
      </w:pPr>
      <w:r>
        <w:t>CEP má tři úrovně a umožňuje další úrovně pro národní použití. Struktura úrovně 1 CEP (první dvě číslice) jsou divize CEP. Divize CEP 01 až 08 se také nazývají (environmentální) domény. Struktura úrovně 2 CEP (třetí a čtvrtá číslice) jsou skupiny CEP a úroveň 3 (pátá a šestá číslice) jsou třídy.</w:t>
      </w:r>
    </w:p>
    <w:p w14:paraId="603930AB" w14:textId="77777777" w:rsidR="00180902" w:rsidRDefault="00986F74">
      <w:pPr>
        <w:spacing w:after="171"/>
        <w:ind w:left="-5" w:right="58"/>
      </w:pPr>
      <w:r>
        <w:t>Následující „principy“ jsou základem návrhu klasifikace:</w:t>
      </w:r>
    </w:p>
    <w:p w14:paraId="0D0CF68D" w14:textId="77777777" w:rsidR="00180902" w:rsidRDefault="00986F74">
      <w:pPr>
        <w:numPr>
          <w:ilvl w:val="0"/>
          <w:numId w:val="5"/>
        </w:numPr>
        <w:spacing w:after="9"/>
        <w:ind w:right="58" w:hanging="360"/>
      </w:pPr>
      <w:r>
        <w:t>první úroveň klasifikace by měla být pro uživatele informativní a jasná o konkrétních environmentálních činnostech, produktech a výdajích, které jsou v ní obsaženy, a v ideálním případě také o jejich primárním environmentálním účelu (obvykle přímo propojený s jednou nebo více environmentálními politikami);</w:t>
      </w:r>
    </w:p>
    <w:p w14:paraId="455B3E50" w14:textId="77777777" w:rsidR="00180902" w:rsidRDefault="00986F74">
      <w:pPr>
        <w:numPr>
          <w:ilvl w:val="0"/>
          <w:numId w:val="5"/>
        </w:numPr>
        <w:spacing w:after="129"/>
        <w:ind w:right="58" w:hanging="360"/>
      </w:pPr>
      <w:r>
        <w:t>členění na všech úrovních (první, druhá a třetí) by mělo zajistit (co nejvíce) symetrii mezi kategoriemi daného detailu klasifikace v dostupnosti informací.</w:t>
      </w:r>
    </w:p>
    <w:p w14:paraId="58725AA7" w14:textId="18A5A2E1" w:rsidR="00180902" w:rsidRDefault="00986F74">
      <w:pPr>
        <w:ind w:left="-5" w:right="58"/>
      </w:pPr>
      <w:r>
        <w:t>Na první úrovni rozdělení CEP seskupuje „homogenní“ kategorie ochrany životního prostředí a/nebo řízení zdrojů, tj. kategorie, které jsou spolu propojeny a představují hraniční případy, jako například v případě činností souvisejících s biodiverzitou a lesy nebo využíváním odpadů a materiálů (viz tabulka 1).</w:t>
      </w:r>
    </w:p>
    <w:p w14:paraId="25665D6B" w14:textId="691ED08B" w:rsidR="00C86355" w:rsidRDefault="00C86355">
      <w:pPr>
        <w:ind w:left="-5" w:right="58"/>
      </w:pPr>
    </w:p>
    <w:p w14:paraId="5E334201" w14:textId="77777777" w:rsidR="00C86355" w:rsidRDefault="00C86355">
      <w:pPr>
        <w:ind w:left="-5" w:right="58"/>
      </w:pPr>
    </w:p>
    <w:p w14:paraId="360C9F78" w14:textId="292A0B32" w:rsidR="00180902" w:rsidRDefault="00986F74">
      <w:pPr>
        <w:spacing w:after="0" w:line="259" w:lineRule="auto"/>
        <w:ind w:left="-5" w:right="0"/>
        <w:jc w:val="left"/>
      </w:pPr>
      <w:r>
        <w:rPr>
          <w:b/>
        </w:rPr>
        <w:t xml:space="preserve">Tabulka 1 – Klasifikace environmentálních účelů – </w:t>
      </w:r>
      <w:r w:rsidR="00FC67D2">
        <w:rPr>
          <w:b/>
        </w:rPr>
        <w:t>divize</w:t>
      </w:r>
      <w:r>
        <w:t xml:space="preserve"> </w:t>
      </w:r>
    </w:p>
    <w:tbl>
      <w:tblPr>
        <w:tblStyle w:val="TableGrid"/>
        <w:tblW w:w="7558" w:type="dxa"/>
        <w:tblInd w:w="0" w:type="dxa"/>
        <w:tblCellMar>
          <w:top w:w="108" w:type="dxa"/>
          <w:left w:w="106" w:type="dxa"/>
          <w:right w:w="115" w:type="dxa"/>
        </w:tblCellMar>
        <w:tblLook w:val="04A0" w:firstRow="1" w:lastRow="0" w:firstColumn="1" w:lastColumn="0" w:noHBand="0" w:noVBand="1"/>
      </w:tblPr>
      <w:tblGrid>
        <w:gridCol w:w="1135"/>
        <w:gridCol w:w="6423"/>
      </w:tblGrid>
      <w:tr w:rsidR="00085764" w14:paraId="4A99DB38" w14:textId="77777777">
        <w:trPr>
          <w:trHeight w:val="439"/>
        </w:trPr>
        <w:tc>
          <w:tcPr>
            <w:tcW w:w="1135" w:type="dxa"/>
            <w:tcBorders>
              <w:top w:val="single" w:sz="4" w:space="0" w:color="000000"/>
              <w:left w:val="single" w:sz="4" w:space="0" w:color="000000"/>
              <w:bottom w:val="single" w:sz="4" w:space="0" w:color="000000"/>
              <w:right w:val="single" w:sz="4" w:space="0" w:color="000000"/>
            </w:tcBorders>
            <w:vAlign w:val="center"/>
          </w:tcPr>
          <w:p w14:paraId="1D4EA087" w14:textId="77777777" w:rsidR="00180902" w:rsidRDefault="00986F74">
            <w:pPr>
              <w:spacing w:after="0" w:line="259" w:lineRule="auto"/>
              <w:ind w:left="2" w:right="0" w:firstLine="0"/>
              <w:jc w:val="left"/>
            </w:pPr>
            <w:r>
              <w:rPr>
                <w:b/>
                <w:sz w:val="22"/>
              </w:rPr>
              <w:t>01</w:t>
            </w:r>
          </w:p>
        </w:tc>
        <w:tc>
          <w:tcPr>
            <w:tcW w:w="6422" w:type="dxa"/>
            <w:tcBorders>
              <w:top w:val="single" w:sz="4" w:space="0" w:color="000000"/>
              <w:left w:val="single" w:sz="4" w:space="0" w:color="000000"/>
              <w:bottom w:val="single" w:sz="4" w:space="0" w:color="000000"/>
              <w:right w:val="single" w:sz="4" w:space="0" w:color="000000"/>
            </w:tcBorders>
            <w:vAlign w:val="center"/>
          </w:tcPr>
          <w:p w14:paraId="6C711E07" w14:textId="29A4E983" w:rsidR="00180902" w:rsidRDefault="00C348DA">
            <w:pPr>
              <w:spacing w:after="0" w:line="259" w:lineRule="auto"/>
              <w:ind w:left="0" w:right="0" w:firstLine="0"/>
              <w:jc w:val="left"/>
            </w:pPr>
            <w:r>
              <w:rPr>
                <w:b/>
                <w:sz w:val="22"/>
              </w:rPr>
              <w:t xml:space="preserve">Ovzduší </w:t>
            </w:r>
            <w:r w:rsidR="00986F74">
              <w:rPr>
                <w:b/>
                <w:sz w:val="22"/>
              </w:rPr>
              <w:t>a klima</w:t>
            </w:r>
          </w:p>
        </w:tc>
      </w:tr>
      <w:tr w:rsidR="00085764" w14:paraId="7AED3B8D" w14:textId="77777777">
        <w:trPr>
          <w:trHeight w:val="439"/>
        </w:trPr>
        <w:tc>
          <w:tcPr>
            <w:tcW w:w="1135" w:type="dxa"/>
            <w:tcBorders>
              <w:top w:val="single" w:sz="4" w:space="0" w:color="000000"/>
              <w:left w:val="single" w:sz="4" w:space="0" w:color="000000"/>
              <w:bottom w:val="single" w:sz="4" w:space="0" w:color="000000"/>
              <w:right w:val="single" w:sz="4" w:space="0" w:color="000000"/>
            </w:tcBorders>
            <w:vAlign w:val="center"/>
          </w:tcPr>
          <w:p w14:paraId="0B7BC3BF" w14:textId="77777777" w:rsidR="00180902" w:rsidRDefault="00986F74">
            <w:pPr>
              <w:spacing w:after="0" w:line="259" w:lineRule="auto"/>
              <w:ind w:left="2" w:right="0" w:firstLine="0"/>
              <w:jc w:val="left"/>
            </w:pPr>
            <w:r>
              <w:rPr>
                <w:b/>
                <w:sz w:val="22"/>
              </w:rPr>
              <w:t>02</w:t>
            </w:r>
          </w:p>
        </w:tc>
        <w:tc>
          <w:tcPr>
            <w:tcW w:w="6422" w:type="dxa"/>
            <w:tcBorders>
              <w:top w:val="single" w:sz="4" w:space="0" w:color="000000"/>
              <w:left w:val="single" w:sz="4" w:space="0" w:color="000000"/>
              <w:bottom w:val="single" w:sz="4" w:space="0" w:color="000000"/>
              <w:right w:val="single" w:sz="4" w:space="0" w:color="000000"/>
            </w:tcBorders>
            <w:vAlign w:val="center"/>
          </w:tcPr>
          <w:p w14:paraId="2611260B" w14:textId="77777777" w:rsidR="00180902" w:rsidRDefault="00986F74">
            <w:pPr>
              <w:spacing w:after="0" w:line="259" w:lineRule="auto"/>
              <w:ind w:left="0" w:right="0" w:firstLine="0"/>
              <w:jc w:val="left"/>
            </w:pPr>
            <w:r>
              <w:rPr>
                <w:b/>
                <w:sz w:val="22"/>
              </w:rPr>
              <w:t>Energie</w:t>
            </w:r>
            <w:r>
              <w:rPr>
                <w:sz w:val="22"/>
              </w:rPr>
              <w:t xml:space="preserve"> </w:t>
            </w:r>
          </w:p>
        </w:tc>
      </w:tr>
      <w:tr w:rsidR="00085764" w14:paraId="2C4A3F1F" w14:textId="77777777">
        <w:trPr>
          <w:trHeight w:val="439"/>
        </w:trPr>
        <w:tc>
          <w:tcPr>
            <w:tcW w:w="1135" w:type="dxa"/>
            <w:tcBorders>
              <w:top w:val="single" w:sz="4" w:space="0" w:color="000000"/>
              <w:left w:val="single" w:sz="4" w:space="0" w:color="000000"/>
              <w:bottom w:val="single" w:sz="4" w:space="0" w:color="000000"/>
              <w:right w:val="single" w:sz="4" w:space="0" w:color="000000"/>
            </w:tcBorders>
            <w:vAlign w:val="center"/>
          </w:tcPr>
          <w:p w14:paraId="7A127BF7" w14:textId="77777777" w:rsidR="00180902" w:rsidRDefault="00986F74">
            <w:pPr>
              <w:spacing w:after="0" w:line="259" w:lineRule="auto"/>
              <w:ind w:left="2" w:right="0" w:firstLine="0"/>
              <w:jc w:val="left"/>
            </w:pPr>
            <w:r>
              <w:rPr>
                <w:b/>
                <w:sz w:val="22"/>
              </w:rPr>
              <w:t>03</w:t>
            </w:r>
          </w:p>
        </w:tc>
        <w:tc>
          <w:tcPr>
            <w:tcW w:w="6422" w:type="dxa"/>
            <w:tcBorders>
              <w:top w:val="single" w:sz="4" w:space="0" w:color="000000"/>
              <w:left w:val="single" w:sz="4" w:space="0" w:color="000000"/>
              <w:bottom w:val="single" w:sz="4" w:space="0" w:color="000000"/>
              <w:right w:val="single" w:sz="4" w:space="0" w:color="000000"/>
            </w:tcBorders>
            <w:vAlign w:val="center"/>
          </w:tcPr>
          <w:p w14:paraId="322ABABA" w14:textId="77777777" w:rsidR="00180902" w:rsidRDefault="00986F74">
            <w:pPr>
              <w:spacing w:after="0" w:line="259" w:lineRule="auto"/>
              <w:ind w:left="0" w:right="0" w:firstLine="0"/>
              <w:jc w:val="left"/>
            </w:pPr>
            <w:r>
              <w:rPr>
                <w:b/>
                <w:sz w:val="22"/>
              </w:rPr>
              <w:t>Odpadní vody a vodní zdroje</w:t>
            </w:r>
          </w:p>
        </w:tc>
      </w:tr>
      <w:tr w:rsidR="00085764" w14:paraId="35325B66" w14:textId="77777777">
        <w:trPr>
          <w:trHeight w:val="439"/>
        </w:trPr>
        <w:tc>
          <w:tcPr>
            <w:tcW w:w="1135" w:type="dxa"/>
            <w:tcBorders>
              <w:top w:val="single" w:sz="4" w:space="0" w:color="000000"/>
              <w:left w:val="single" w:sz="4" w:space="0" w:color="000000"/>
              <w:bottom w:val="single" w:sz="4" w:space="0" w:color="000000"/>
              <w:right w:val="single" w:sz="4" w:space="0" w:color="000000"/>
            </w:tcBorders>
            <w:vAlign w:val="center"/>
          </w:tcPr>
          <w:p w14:paraId="37646207" w14:textId="77777777" w:rsidR="00180902" w:rsidRDefault="00986F74">
            <w:pPr>
              <w:spacing w:after="0" w:line="259" w:lineRule="auto"/>
              <w:ind w:left="2" w:right="0" w:firstLine="0"/>
              <w:jc w:val="left"/>
            </w:pPr>
            <w:r>
              <w:rPr>
                <w:b/>
                <w:sz w:val="22"/>
              </w:rPr>
              <w:t>04</w:t>
            </w:r>
          </w:p>
        </w:tc>
        <w:tc>
          <w:tcPr>
            <w:tcW w:w="6422" w:type="dxa"/>
            <w:tcBorders>
              <w:top w:val="single" w:sz="4" w:space="0" w:color="000000"/>
              <w:left w:val="single" w:sz="4" w:space="0" w:color="000000"/>
              <w:bottom w:val="single" w:sz="4" w:space="0" w:color="000000"/>
              <w:right w:val="single" w:sz="4" w:space="0" w:color="000000"/>
            </w:tcBorders>
            <w:vAlign w:val="center"/>
          </w:tcPr>
          <w:p w14:paraId="21117140" w14:textId="5A340B76" w:rsidR="00180902" w:rsidRDefault="00986F74" w:rsidP="009D6C50">
            <w:pPr>
              <w:spacing w:after="0" w:line="259" w:lineRule="auto"/>
              <w:ind w:left="0" w:right="0" w:firstLine="0"/>
              <w:jc w:val="left"/>
            </w:pPr>
            <w:r>
              <w:rPr>
                <w:b/>
                <w:sz w:val="22"/>
              </w:rPr>
              <w:t xml:space="preserve">Odpady, </w:t>
            </w:r>
            <w:r w:rsidR="009D6C50">
              <w:rPr>
                <w:b/>
                <w:sz w:val="22"/>
              </w:rPr>
              <w:t>opětovné vy</w:t>
            </w:r>
            <w:r>
              <w:rPr>
                <w:b/>
                <w:sz w:val="22"/>
              </w:rPr>
              <w:t>užití a úspory</w:t>
            </w:r>
            <w:r w:rsidR="009D6C50">
              <w:rPr>
                <w:b/>
                <w:sz w:val="22"/>
              </w:rPr>
              <w:t xml:space="preserve"> materiálů</w:t>
            </w:r>
            <w:r>
              <w:rPr>
                <w:sz w:val="22"/>
              </w:rPr>
              <w:t xml:space="preserve"> </w:t>
            </w:r>
          </w:p>
        </w:tc>
      </w:tr>
      <w:tr w:rsidR="00085764" w14:paraId="5C9B9C2B" w14:textId="77777777">
        <w:trPr>
          <w:trHeight w:val="439"/>
        </w:trPr>
        <w:tc>
          <w:tcPr>
            <w:tcW w:w="1135" w:type="dxa"/>
            <w:tcBorders>
              <w:top w:val="single" w:sz="4" w:space="0" w:color="000000"/>
              <w:left w:val="single" w:sz="4" w:space="0" w:color="000000"/>
              <w:bottom w:val="single" w:sz="4" w:space="0" w:color="000000"/>
              <w:right w:val="single" w:sz="4" w:space="0" w:color="000000"/>
            </w:tcBorders>
            <w:vAlign w:val="center"/>
          </w:tcPr>
          <w:p w14:paraId="67E925E7" w14:textId="77777777" w:rsidR="00180902" w:rsidRDefault="00986F74">
            <w:pPr>
              <w:spacing w:after="0" w:line="259" w:lineRule="auto"/>
              <w:ind w:left="2" w:right="0" w:firstLine="0"/>
              <w:jc w:val="left"/>
            </w:pPr>
            <w:r>
              <w:rPr>
                <w:b/>
                <w:sz w:val="22"/>
              </w:rPr>
              <w:t>05</w:t>
            </w:r>
          </w:p>
        </w:tc>
        <w:tc>
          <w:tcPr>
            <w:tcW w:w="6422" w:type="dxa"/>
            <w:tcBorders>
              <w:top w:val="single" w:sz="4" w:space="0" w:color="000000"/>
              <w:left w:val="single" w:sz="4" w:space="0" w:color="000000"/>
              <w:bottom w:val="single" w:sz="4" w:space="0" w:color="000000"/>
              <w:right w:val="single" w:sz="4" w:space="0" w:color="000000"/>
            </w:tcBorders>
            <w:vAlign w:val="center"/>
          </w:tcPr>
          <w:p w14:paraId="7660048D" w14:textId="77777777" w:rsidR="00180902" w:rsidRDefault="00986F74">
            <w:pPr>
              <w:spacing w:after="0" w:line="259" w:lineRule="auto"/>
              <w:ind w:left="0" w:right="0" w:firstLine="0"/>
              <w:jc w:val="left"/>
            </w:pPr>
            <w:r>
              <w:rPr>
                <w:b/>
                <w:sz w:val="22"/>
              </w:rPr>
              <w:t>Půda, povrchové a podzemní vody, biodiverzita a lesy</w:t>
            </w:r>
            <w:r>
              <w:rPr>
                <w:sz w:val="22"/>
              </w:rPr>
              <w:t xml:space="preserve"> </w:t>
            </w:r>
          </w:p>
        </w:tc>
      </w:tr>
      <w:tr w:rsidR="00085764" w14:paraId="0DE5EADF" w14:textId="77777777">
        <w:trPr>
          <w:trHeight w:val="437"/>
        </w:trPr>
        <w:tc>
          <w:tcPr>
            <w:tcW w:w="1135" w:type="dxa"/>
            <w:tcBorders>
              <w:top w:val="single" w:sz="4" w:space="0" w:color="000000"/>
              <w:left w:val="single" w:sz="4" w:space="0" w:color="000000"/>
              <w:bottom w:val="single" w:sz="4" w:space="0" w:color="000000"/>
              <w:right w:val="single" w:sz="4" w:space="0" w:color="000000"/>
            </w:tcBorders>
            <w:vAlign w:val="center"/>
          </w:tcPr>
          <w:p w14:paraId="58C2FCB4" w14:textId="77777777" w:rsidR="00180902" w:rsidRDefault="00986F74">
            <w:pPr>
              <w:spacing w:after="0" w:line="259" w:lineRule="auto"/>
              <w:ind w:left="2" w:right="0" w:firstLine="0"/>
              <w:jc w:val="left"/>
            </w:pPr>
            <w:r>
              <w:rPr>
                <w:b/>
                <w:sz w:val="22"/>
              </w:rPr>
              <w:t>06</w:t>
            </w:r>
          </w:p>
        </w:tc>
        <w:tc>
          <w:tcPr>
            <w:tcW w:w="6422" w:type="dxa"/>
            <w:tcBorders>
              <w:top w:val="single" w:sz="4" w:space="0" w:color="000000"/>
              <w:left w:val="single" w:sz="4" w:space="0" w:color="000000"/>
              <w:bottom w:val="single" w:sz="4" w:space="0" w:color="000000"/>
              <w:right w:val="single" w:sz="4" w:space="0" w:color="000000"/>
            </w:tcBorders>
            <w:vAlign w:val="center"/>
          </w:tcPr>
          <w:p w14:paraId="4B65727C" w14:textId="77777777" w:rsidR="00180902" w:rsidRDefault="00986F74">
            <w:pPr>
              <w:spacing w:after="0" w:line="259" w:lineRule="auto"/>
              <w:ind w:left="0" w:right="0" w:firstLine="0"/>
              <w:jc w:val="left"/>
            </w:pPr>
            <w:r>
              <w:rPr>
                <w:b/>
                <w:sz w:val="22"/>
              </w:rPr>
              <w:t>Hluk a záření</w:t>
            </w:r>
            <w:r>
              <w:rPr>
                <w:sz w:val="22"/>
              </w:rPr>
              <w:t xml:space="preserve"> </w:t>
            </w:r>
          </w:p>
        </w:tc>
      </w:tr>
      <w:tr w:rsidR="00085764" w14:paraId="2BC000B3" w14:textId="77777777">
        <w:trPr>
          <w:trHeight w:val="439"/>
        </w:trPr>
        <w:tc>
          <w:tcPr>
            <w:tcW w:w="1135" w:type="dxa"/>
            <w:tcBorders>
              <w:top w:val="single" w:sz="4" w:space="0" w:color="000000"/>
              <w:left w:val="single" w:sz="4" w:space="0" w:color="000000"/>
              <w:bottom w:val="single" w:sz="4" w:space="0" w:color="000000"/>
              <w:right w:val="single" w:sz="4" w:space="0" w:color="000000"/>
            </w:tcBorders>
            <w:vAlign w:val="center"/>
          </w:tcPr>
          <w:p w14:paraId="48702F19" w14:textId="77777777" w:rsidR="00180902" w:rsidRDefault="00986F74">
            <w:pPr>
              <w:spacing w:after="0" w:line="259" w:lineRule="auto"/>
              <w:ind w:left="2" w:right="0" w:firstLine="0"/>
              <w:jc w:val="left"/>
            </w:pPr>
            <w:r>
              <w:rPr>
                <w:b/>
                <w:sz w:val="22"/>
              </w:rPr>
              <w:t>07</w:t>
            </w:r>
          </w:p>
        </w:tc>
        <w:tc>
          <w:tcPr>
            <w:tcW w:w="6422" w:type="dxa"/>
            <w:tcBorders>
              <w:top w:val="single" w:sz="4" w:space="0" w:color="000000"/>
              <w:left w:val="single" w:sz="4" w:space="0" w:color="000000"/>
              <w:bottom w:val="single" w:sz="4" w:space="0" w:color="000000"/>
              <w:right w:val="single" w:sz="4" w:space="0" w:color="000000"/>
            </w:tcBorders>
            <w:vAlign w:val="center"/>
          </w:tcPr>
          <w:p w14:paraId="12CBB3DE" w14:textId="77777777" w:rsidR="00180902" w:rsidRDefault="00986F74">
            <w:pPr>
              <w:spacing w:after="0" w:line="259" w:lineRule="auto"/>
              <w:ind w:left="0" w:right="0" w:firstLine="0"/>
              <w:jc w:val="left"/>
            </w:pPr>
            <w:r>
              <w:rPr>
                <w:b/>
                <w:sz w:val="22"/>
              </w:rPr>
              <w:t>Výzkum a vývoj</w:t>
            </w:r>
          </w:p>
        </w:tc>
      </w:tr>
      <w:tr w:rsidR="00085764" w14:paraId="3CE0CBA2" w14:textId="77777777">
        <w:trPr>
          <w:trHeight w:val="420"/>
        </w:trPr>
        <w:tc>
          <w:tcPr>
            <w:tcW w:w="1135" w:type="dxa"/>
            <w:tcBorders>
              <w:top w:val="single" w:sz="4" w:space="0" w:color="000000"/>
              <w:left w:val="single" w:sz="4" w:space="0" w:color="000000"/>
              <w:bottom w:val="single" w:sz="4" w:space="0" w:color="000000"/>
              <w:right w:val="single" w:sz="4" w:space="0" w:color="000000"/>
            </w:tcBorders>
          </w:tcPr>
          <w:p w14:paraId="7FE79D94" w14:textId="77777777" w:rsidR="00180902" w:rsidRDefault="00986F74">
            <w:pPr>
              <w:spacing w:after="0" w:line="259" w:lineRule="auto"/>
              <w:ind w:left="2" w:right="0" w:firstLine="0"/>
              <w:jc w:val="left"/>
            </w:pPr>
            <w:r>
              <w:rPr>
                <w:b/>
                <w:sz w:val="22"/>
              </w:rPr>
              <w:t>08</w:t>
            </w:r>
          </w:p>
        </w:tc>
        <w:tc>
          <w:tcPr>
            <w:tcW w:w="6422" w:type="dxa"/>
            <w:tcBorders>
              <w:top w:val="single" w:sz="4" w:space="0" w:color="000000"/>
              <w:left w:val="single" w:sz="4" w:space="0" w:color="000000"/>
              <w:bottom w:val="single" w:sz="4" w:space="0" w:color="000000"/>
              <w:right w:val="single" w:sz="4" w:space="0" w:color="000000"/>
            </w:tcBorders>
          </w:tcPr>
          <w:p w14:paraId="73952CB3" w14:textId="758550B0" w:rsidR="00180902" w:rsidRDefault="00986F74" w:rsidP="00A862AB">
            <w:pPr>
              <w:spacing w:after="0" w:line="259" w:lineRule="auto"/>
              <w:ind w:left="0" w:right="0" w:firstLine="0"/>
              <w:jc w:val="left"/>
            </w:pPr>
            <w:r>
              <w:rPr>
                <w:b/>
                <w:sz w:val="22"/>
              </w:rPr>
              <w:t xml:space="preserve">Průřezové a </w:t>
            </w:r>
            <w:r w:rsidR="009D6C50">
              <w:rPr>
                <w:b/>
                <w:sz w:val="22"/>
              </w:rPr>
              <w:t>ostatní</w:t>
            </w:r>
            <w:r>
              <w:rPr>
                <w:b/>
                <w:sz w:val="22"/>
              </w:rPr>
              <w:t xml:space="preserve"> environmentální účely</w:t>
            </w:r>
            <w:r>
              <w:rPr>
                <w:sz w:val="22"/>
              </w:rPr>
              <w:t xml:space="preserve"> </w:t>
            </w:r>
          </w:p>
        </w:tc>
      </w:tr>
    </w:tbl>
    <w:p w14:paraId="1B45F2E8" w14:textId="77777777" w:rsidR="00C86355" w:rsidRDefault="00C86355">
      <w:pPr>
        <w:spacing w:after="248"/>
        <w:ind w:left="-5" w:right="58"/>
      </w:pPr>
    </w:p>
    <w:p w14:paraId="16F0E264" w14:textId="2F7BABB4" w:rsidR="00180902" w:rsidRDefault="00986F74">
      <w:pPr>
        <w:spacing w:after="248"/>
        <w:ind w:left="-5" w:right="58"/>
      </w:pPr>
      <w:r>
        <w:t>Divize CEP 07 a 08 zahrnují průřezové účely, tj. výzkum a v</w:t>
      </w:r>
      <w:r w:rsidR="00C86355">
        <w:t>ývoj a administrativu, řízení i </w:t>
      </w:r>
      <w:r>
        <w:t>vzdělávání, školení a informace. Klasifikace administrativních, regulačních, poradenských, vzdělávacích, školicích, informačních a jiných činností by měla být zařazena do CEP 01-06, kdykoli je to možné. Klasifikace podle CEP 08 by měla být omezena na nedělitelné akce (např. školení pokrývající všechny environmentální problémy bez rozdílů nebo modulů) nebo případy, kdy není dostatek informací, aby bylo možné postupovat lépe.</w:t>
      </w:r>
    </w:p>
    <w:p w14:paraId="3229D651" w14:textId="362AC58A" w:rsidR="00180902" w:rsidRDefault="00986F74">
      <w:pPr>
        <w:spacing w:after="194"/>
        <w:ind w:left="-5" w:right="58"/>
      </w:pPr>
      <w:r>
        <w:t xml:space="preserve">Na druhém stupni rozdělení jsou vyčleněny kategorie ochrany životního prostředí nebo řízení zdrojů. Dva typy environmentálních </w:t>
      </w:r>
      <w:r w:rsidR="00FA28BF">
        <w:t>činností</w:t>
      </w:r>
      <w:r>
        <w:t xml:space="preserve"> SEEA, jmenovitě ochrana životního prostředí a řízení zdrojů, mají shodu na skupinové úrovni CEP. Jedinou výjimku zjevně představuje CEP 08 Průřezové a jiné environmentální účely, neboť jde o činnosti procházející celou klasifikací, která zahrnuje jak řízení zdrojů, tak ochranu životního prostředí (jmenovitě: administrativu, management i vzdělávání, školení a informace). Rozdělení zajišťuje co možná největší propojení s CEPA a CReMA jako oddělenými klasifikacemi a používanými pro klasifikaci environmentálních aktivit, produktů, výdajů a dalších transakcí, takže lze relativně snadno provést sladění časových řad </w:t>
      </w:r>
      <w:r>
        <w:rPr>
          <w:vertAlign w:val="superscript"/>
        </w:rPr>
        <w:footnoteReference w:id="6"/>
      </w:r>
      <w:r>
        <w:t>.</w:t>
      </w:r>
    </w:p>
    <w:p w14:paraId="0A0FBFEA" w14:textId="36C26DE0" w:rsidR="00180902" w:rsidRDefault="00986F74">
      <w:pPr>
        <w:spacing w:after="249"/>
        <w:ind w:left="-5" w:right="58"/>
      </w:pPr>
      <w:r>
        <w:lastRenderedPageBreak/>
        <w:t xml:space="preserve">V rozdělení třetí úrovně je téměř ve všech případech nabízena další úroveň granularity s </w:t>
      </w:r>
      <w:r w:rsidR="00C86355">
        <w:t> </w:t>
      </w:r>
      <w:r>
        <w:t>ohledem na činnosti, produkty a výdaje, které jsou předmětem klasifikace.</w:t>
      </w:r>
    </w:p>
    <w:p w14:paraId="1942295C" w14:textId="77777777" w:rsidR="00180902" w:rsidRDefault="00986F74">
      <w:pPr>
        <w:spacing w:after="249"/>
        <w:ind w:left="-5" w:right="58"/>
      </w:pPr>
      <w:r>
        <w:t xml:space="preserve">Struktura klasifikace CEP byla navržena tak, aby byla dostatečně flexibilní, aby vyhovovala potřebám politik a uživatelů různých mezinárodních prostředí. V této souvislosti mohou národní kompilátoři také zvážit další úroveň podrobností pro uspořádání dostupných informací v jejich zemi a relevantních pro potřeby politiky, a to pomocí dalších rozdělení úrovní. Nastavení národního CEP by se mělo řídit obvyklými </w:t>
      </w:r>
      <w:hyperlink r:id="rId23" w:history="1">
        <w:r w:rsidR="00180902" w:rsidRPr="00C86355">
          <w:rPr>
            <w:color w:val="0066FF"/>
            <w:szCs w:val="24"/>
          </w:rPr>
          <w:t xml:space="preserve">klasifikačními zásadami </w:t>
        </w:r>
      </w:hyperlink>
      <w:hyperlink r:id="rId24" w:history="1">
        <w:r w:rsidR="00180902" w:rsidRPr="00C86355">
          <w:rPr>
            <w:szCs w:val="24"/>
          </w:rPr>
          <w:t xml:space="preserve">. </w:t>
        </w:r>
      </w:hyperlink>
      <w:r>
        <w:t>Např. CEP 020101 „Výroba energie z obnovitelných zdrojů“ může být dále rozvedena podle zdrojů energie (vítr, slunce atd.).</w:t>
      </w:r>
    </w:p>
    <w:p w14:paraId="1A396E7D" w14:textId="77777777" w:rsidR="00180902" w:rsidRDefault="00986F74">
      <w:pPr>
        <w:ind w:left="-5" w:right="58"/>
      </w:pPr>
      <w:r>
        <w:t>Úplná struktura CEP je uvedena v části 6 a odpovídající vysvětlivky v části 7.</w:t>
      </w:r>
    </w:p>
    <w:p w14:paraId="28507080" w14:textId="5ACC534E" w:rsidR="00180902" w:rsidRDefault="00986F74">
      <w:pPr>
        <w:spacing w:after="427"/>
        <w:ind w:left="-5" w:right="58"/>
      </w:pPr>
      <w:r>
        <w:t>Je třeba poznamenat, že struktura CEP nemá žádné kategorie pro zmírňování změny klimatu a přizpůsobování se jí, oběhové hospodářství, biohospodářství a další podobné oblasti politiky. Navrhuje se alternativní řešení, j</w:t>
      </w:r>
      <w:r w:rsidR="00C86355">
        <w:t>ak je vysvětleno v oddílu 5 a v </w:t>
      </w:r>
      <w:r>
        <w:t>samostatné příloze klasifikace.</w:t>
      </w:r>
    </w:p>
    <w:p w14:paraId="30F8B618" w14:textId="66631F6D" w:rsidR="00180902" w:rsidRDefault="00986F74">
      <w:pPr>
        <w:spacing w:after="0" w:line="259" w:lineRule="auto"/>
        <w:ind w:left="0" w:right="0" w:firstLine="0"/>
        <w:jc w:val="left"/>
      </w:pPr>
      <w:r>
        <w:rPr>
          <w:sz w:val="22"/>
        </w:rPr>
        <w:t xml:space="preserve"> </w:t>
      </w:r>
    </w:p>
    <w:p w14:paraId="506E7728" w14:textId="4CF3BE31" w:rsidR="00180902" w:rsidRDefault="00986F74">
      <w:pPr>
        <w:pStyle w:val="Nadpis1"/>
        <w:spacing w:after="0" w:line="265" w:lineRule="auto"/>
        <w:ind w:left="705" w:hanging="720"/>
        <w:rPr>
          <w:rFonts w:ascii="Cambria" w:eastAsia="Cambria" w:hAnsi="Cambria" w:cs="Cambria"/>
          <w:color w:val="1C327C"/>
        </w:rPr>
      </w:pPr>
      <w:bookmarkStart w:id="2" w:name="_Toc202428785"/>
      <w:r>
        <w:rPr>
          <w:rFonts w:ascii="Cambria" w:eastAsia="Cambria" w:hAnsi="Cambria" w:cs="Cambria"/>
          <w:color w:val="1C327C"/>
        </w:rPr>
        <w:t>Klasifikační jednotky a statistické jednotky</w:t>
      </w:r>
      <w:bookmarkEnd w:id="2"/>
    </w:p>
    <w:p w14:paraId="3DD44DE5" w14:textId="77777777" w:rsidR="00432705" w:rsidRPr="00432705" w:rsidRDefault="00432705" w:rsidP="00432705"/>
    <w:p w14:paraId="38DE1B77" w14:textId="77777777" w:rsidR="00180902" w:rsidRDefault="00986F74">
      <w:pPr>
        <w:ind w:left="-5" w:right="58"/>
      </w:pPr>
      <w:r>
        <w:t>CEP používá kritérium environmentálního účelu pro klasifikaci environmentálních ekonomických aktivit, environmentálních produktů a environmentálních výdajů. Klasifikačními jednotkami jsou činnosti, produkty a výdaje. Rozsah klasifikace byl řešen v části 1.</w:t>
      </w:r>
    </w:p>
    <w:p w14:paraId="3BD06738" w14:textId="77777777" w:rsidR="00180902" w:rsidRDefault="00986F74">
      <w:pPr>
        <w:ind w:left="-5" w:right="58"/>
      </w:pPr>
      <w:r>
        <w:t>Statistické jednotky pro CEP jsou stejné jako ekonomické jednotky v SEEA CF a SNA. SEEA CF (odstavce 2.109-2.110) uvádí, že relevantní ekonomické jednotky jsou ty, které se vzájemně ovlivňují a které jsou schopny rozhodovat o výrobě, spotřebě a akumulaci zboží a služeb.</w:t>
      </w:r>
    </w:p>
    <w:p w14:paraId="451491A8" w14:textId="47D3C2F9" w:rsidR="00180902" w:rsidRDefault="00986F74">
      <w:pPr>
        <w:ind w:left="-5" w:right="58"/>
      </w:pPr>
      <w:r>
        <w:t xml:space="preserve">Ekonomické jednotky jsou posuzovány z hlediska jejich </w:t>
      </w:r>
      <w:r w:rsidR="00432705">
        <w:t>ekonomických účelů, cílů a </w:t>
      </w:r>
      <w:r>
        <w:t>chování. Institucionální jednotka je ekonomická jednotka, která je sama o sobě schopna vlastnit aktiva, přijímat závazky a zapojovat se do transakcí a jiných ekonomických činností s jinými jednotkami. Institucionálními jednotkami mohou být buď domácnosti, nebo právnické či sociální subjekty (jako jsou korporace), které jsou uznávány nezávisle na lidech, kteří je vlastní nebo ovládají. Seskupení institucionálních jednotek, které jsou si podobné ve svých účelech, cílech a chování, jsou definovány jako institucionální sektory. Některá seskupení insti</w:t>
      </w:r>
      <w:r w:rsidR="00432705">
        <w:t>tucionálních sektorů SNA jsou v </w:t>
      </w:r>
      <w:r>
        <w:t>environmentálních ekonomických účtech častá, jako jsou: vládní instituce, korporace, domácnosti, neziskové instituce sloužící domácnostem, zbytek světa. Tyto definice SEEA CF institucionálních jednotek a institucionálních sektorů jsou plně v souladu s</w:t>
      </w:r>
      <w:r w:rsidR="00CF074C">
        <w:t>e</w:t>
      </w:r>
      <w:r>
        <w:t xml:space="preserve"> SNA.</w:t>
      </w:r>
    </w:p>
    <w:p w14:paraId="4124AA5B" w14:textId="2AC6B33B" w:rsidR="00180902" w:rsidRDefault="00986F74">
      <w:pPr>
        <w:spacing w:after="170"/>
        <w:ind w:left="-5" w:right="58"/>
      </w:pPr>
      <w:r>
        <w:lastRenderedPageBreak/>
        <w:t xml:space="preserve">Kdykoli CEP klasifikuje </w:t>
      </w:r>
      <w:r>
        <w:rPr>
          <w:b/>
        </w:rPr>
        <w:t xml:space="preserve">environmentální aktivity, </w:t>
      </w:r>
      <w:r>
        <w:t xml:space="preserve">statistickými jednotkami jsou obvykle podniky (které odpovídají institucionálním jednotkám v korporátních institucionálních sektorech, jak je vidět výše). SEEA CF (odst. 2.114-2.116) uvádí, že podnik je pohledem institucionální jednotky jako výrobce zboží a služeb. Podniky vlastněné podnikovým sektorem nebo vládou se mohou zapojit do </w:t>
      </w:r>
      <w:r w:rsidR="00E7355D">
        <w:t>environmentálních</w:t>
      </w:r>
      <w:r>
        <w:t xml:space="preserve"> aktivit. Namísto toho se jednotky domácností nezabývají </w:t>
      </w:r>
      <w:r w:rsidR="00E7355D">
        <w:t>environmentálním</w:t>
      </w:r>
      <w:r>
        <w:t xml:space="preserve">i (výrobními) činnostmi, pokud se nejedná o </w:t>
      </w:r>
      <w:r w:rsidR="00E7355D">
        <w:t>environmentální</w:t>
      </w:r>
      <w:r>
        <w:t xml:space="preserve"> činnosti pro jejich vlastní konečnou spotřebu, např. výroba elektřiny ze solárních panelů pro použití v domácnostech. Výjimečně může CEP použít jako statistické jednotky provozovny v závislosti na dostupných zdrojích dat a zejména pro účty SEEA CF související s (environmentálními) výrobními činnostmi. Podnik může zahrnovat jednu nebo více provozoven, a proto může být umístěn na více </w:t>
      </w:r>
      <w:r w:rsidR="00432705">
        <w:t>místech v </w:t>
      </w:r>
      <w:r>
        <w:t>rámci jedné ekonomiky. Provozovna je podnik nebo část podniku, který se nachází na jednom místě a v němž je vykonávána pouze jedna výrobní činnost nebo ve kterém hlavní výrobní činnost tvoří většinu přidané hodnoty. Zařízení nemohou být institucionálními jednotkami, zejména pokud nemají autonomii v rozhodování. Seskupení zařízení, která provádějí podobné typy výrobní činnosti, se označují jako průmyslová odvětví. Pokud jde o statistické jednotky podniky a zařízení, CEP pro transakce SEEA CF se n</w:t>
      </w:r>
      <w:r w:rsidR="00544417">
        <w:t>eliší od ISIC pro transakce SNA</w:t>
      </w:r>
      <w:r>
        <w:rPr>
          <w:sz w:val="22"/>
        </w:rPr>
        <w:t>.</w:t>
      </w:r>
    </w:p>
    <w:p w14:paraId="36A8341C" w14:textId="71E7A9F2" w:rsidR="00180902" w:rsidRDefault="00986F74">
      <w:pPr>
        <w:ind w:left="-5" w:right="58"/>
      </w:pPr>
      <w:r>
        <w:t>Podniky mohou vykonávat činnost ochrany životního prostředí jako hlavní, vedlejší nebo doplňkovou činnost. Hlavní činnost je ta, u níž přidaná hodnota převyšuje hodnotu jakékoli jiné činnosti vykonávané v rámci stejné jednotky (SNA 2008, § 5.6). Vedlejší činností je činnost vykonávaná vedle hlavní činnosti (SNA 2008, § 5.9). Pomocná činnost je činnost, jejíž výstup je určen k použití v rámci podniku (SNA 2008, § 5.10). Doplňkové činnosti v oblasti ochrany životního prostředí přímo s</w:t>
      </w:r>
      <w:r w:rsidR="00432705">
        <w:t>louží environmentálnímu účelu a </w:t>
      </w:r>
      <w:r>
        <w:t>jejich výsledkem jsou produkty pro použití (jiné než tvorba hrubého kapitálu) v rámci stejného podniku na podporu jeho hlavních a vedlejších činností (např. vnitropodnikové služby ochrany životního prostředí, jako je monitorování emisí výfukových plynů nebo vnitropodnikové čištění odpadních vod).</w:t>
      </w:r>
    </w:p>
    <w:p w14:paraId="6DE3E1D9" w14:textId="7B889DFD" w:rsidR="00180902" w:rsidRDefault="00986F74">
      <w:pPr>
        <w:ind w:left="-5" w:right="58"/>
      </w:pPr>
      <w:r>
        <w:t xml:space="preserve">CEP klasifikuje </w:t>
      </w:r>
      <w:r>
        <w:rPr>
          <w:b/>
        </w:rPr>
        <w:t>environmentální</w:t>
      </w:r>
      <w:r>
        <w:t xml:space="preserve"> </w:t>
      </w:r>
      <w:r w:rsidR="00544417">
        <w:rPr>
          <w:b/>
        </w:rPr>
        <w:t>produkty</w:t>
      </w:r>
      <w:r>
        <w:t>, tj. zboží a služby, které mají společné vlastnosti. Environmentální produkty vstupují do rámce</w:t>
      </w:r>
      <w:r w:rsidR="00432705">
        <w:t xml:space="preserve"> SEEA CF kapitola IV, kdykoli s </w:t>
      </w:r>
      <w:r>
        <w:t xml:space="preserve">nimi statistické jednotky operují: vyrábějí je, spotřebovávají je, investují do nich atd. podle ekonomického chování každé institucionální jednotky, např. korporace, vlády, domácností. Například podniky statistických jednotek pracují s environmentálními produkty, kdykoli je vyrábějí nebo vyvážejí, nebo je nakupují jako investici. Jednotky domácností spotřebovávají </w:t>
      </w:r>
      <w:r w:rsidR="00E7355D">
        <w:t>environmentální</w:t>
      </w:r>
      <w:r>
        <w:t xml:space="preserve"> produkty. Vládní jednotky mohou buď spotřebovávat nebo vyrábět </w:t>
      </w:r>
      <w:r w:rsidR="00E7355D">
        <w:t>environmentální</w:t>
      </w:r>
      <w:r>
        <w:t xml:space="preserve"> produkty nebo je nakupovat jako investici. V tomto ohledu je situace pro environmentál</w:t>
      </w:r>
      <w:r w:rsidR="00432705">
        <w:t>ní produkty v SEEA CF totožná s </w:t>
      </w:r>
      <w:r>
        <w:t>ekonomickými produkty v SNA.</w:t>
      </w:r>
    </w:p>
    <w:p w14:paraId="5A5C2D34" w14:textId="77777777" w:rsidR="00180902" w:rsidRDefault="00986F74">
      <w:pPr>
        <w:ind w:left="-5" w:right="58"/>
      </w:pPr>
      <w:r>
        <w:t xml:space="preserve">Konečně CEP klasifikuje </w:t>
      </w:r>
      <w:r>
        <w:rPr>
          <w:b/>
        </w:rPr>
        <w:t>environmentální</w:t>
      </w:r>
      <w:r>
        <w:t xml:space="preserve"> </w:t>
      </w:r>
      <w:r>
        <w:rPr>
          <w:b/>
        </w:rPr>
        <w:t xml:space="preserve">výdaje. </w:t>
      </w:r>
      <w:r>
        <w:t xml:space="preserve">Podniky, vládní jednotky a jednotky domácností mohou vynakládat výdaje na ochranu životního prostředí, např. na spotřebu </w:t>
      </w:r>
      <w:r>
        <w:lastRenderedPageBreak/>
        <w:t>nebo investice (viz kategorie výdajů v oddílu 1 výše). Pokud jde o použití CEP pro výdaje, statistická jednotka závisí na struktuře použitých zdrojů dat. Například z analýz rozpočtových dokumentů veřejné správy vyplývá klasifikace jednotlivých položek rozpočtu.</w:t>
      </w:r>
    </w:p>
    <w:p w14:paraId="1D3F08F9" w14:textId="77777777" w:rsidR="00180902" w:rsidRDefault="00986F74">
      <w:pPr>
        <w:spacing w:after="186"/>
        <w:ind w:left="-5" w:right="58"/>
      </w:pPr>
      <w:r>
        <w:t>Stručně řečeno, statistické jednotky jsou následující:</w:t>
      </w:r>
    </w:p>
    <w:p w14:paraId="1647ED36" w14:textId="77777777" w:rsidR="00180902" w:rsidRDefault="00986F74">
      <w:pPr>
        <w:numPr>
          <w:ilvl w:val="0"/>
          <w:numId w:val="6"/>
        </w:numPr>
        <w:spacing w:after="21"/>
        <w:ind w:right="58" w:hanging="360"/>
      </w:pPr>
      <w:r>
        <w:t>Statistické jednotky pro CEP při klasifikaci environmentálních činností: obvykle institucionální jednotky. Za určitých okolností (např. zdroje údajů nebo pro určité účty SEEA zaměřené na produkci): provozovny.</w:t>
      </w:r>
    </w:p>
    <w:p w14:paraId="6063DF4C" w14:textId="77777777" w:rsidR="00180902" w:rsidRDefault="00986F74">
      <w:pPr>
        <w:numPr>
          <w:ilvl w:val="0"/>
          <w:numId w:val="6"/>
        </w:numPr>
        <w:ind w:right="58" w:hanging="360"/>
      </w:pPr>
      <w:r>
        <w:t>Statistické jednotky pro CEP při klasifikaci environmentálních produktů: obvykle institucionální jednotky zapojené do transakcí s těmito produkty. Za určitých okolností (např. zdroje údajů nebo pro určité účty SEEA zaměřené na produkci): provozovny.</w:t>
      </w:r>
    </w:p>
    <w:p w14:paraId="727A46AA" w14:textId="77777777" w:rsidR="00180902" w:rsidRDefault="00986F74">
      <w:pPr>
        <w:numPr>
          <w:ilvl w:val="0"/>
          <w:numId w:val="6"/>
        </w:numPr>
        <w:spacing w:after="129"/>
        <w:ind w:right="58" w:hanging="360"/>
      </w:pPr>
      <w:r>
        <w:t>Statistické jednotky pro CEP při klasifikaci environmentálních výdajů: obvykle institucionální jednotky zabývající se výdaji. Za určitých okolností (např. zdroje dat) agregace institucionálních jednotek.</w:t>
      </w:r>
    </w:p>
    <w:p w14:paraId="57F5E2B7" w14:textId="77777777" w:rsidR="00180902" w:rsidRDefault="00986F74">
      <w:pPr>
        <w:spacing w:after="536"/>
        <w:ind w:left="-5" w:right="58"/>
      </w:pPr>
      <w:r>
        <w:t>V praktických aplikacích je výběr klasifikační jednotky často určen konkrétním druhem sestavovaného účtu SEEA.</w:t>
      </w:r>
    </w:p>
    <w:p w14:paraId="0F07632C" w14:textId="3B7BE583" w:rsidR="00180902" w:rsidRDefault="00986F74">
      <w:pPr>
        <w:pStyle w:val="Nadpis1"/>
        <w:spacing w:after="0" w:line="265" w:lineRule="auto"/>
        <w:ind w:left="705" w:hanging="720"/>
        <w:rPr>
          <w:rFonts w:ascii="Cambria" w:eastAsia="Cambria" w:hAnsi="Cambria" w:cs="Cambria"/>
          <w:color w:val="1C327C"/>
        </w:rPr>
      </w:pPr>
      <w:bookmarkStart w:id="3" w:name="_Toc202428786"/>
      <w:r>
        <w:rPr>
          <w:rFonts w:ascii="Cambria" w:eastAsia="Cambria" w:hAnsi="Cambria" w:cs="Cambria"/>
          <w:color w:val="1C327C"/>
        </w:rPr>
        <w:t>Klasifikační kritéria: environmentální účel</w:t>
      </w:r>
      <w:bookmarkEnd w:id="3"/>
    </w:p>
    <w:p w14:paraId="1B20A430" w14:textId="77777777" w:rsidR="00432705" w:rsidRPr="00432705" w:rsidRDefault="00432705" w:rsidP="00432705"/>
    <w:p w14:paraId="2974368C" w14:textId="3C51870A" w:rsidR="00180902" w:rsidRDefault="00986F74">
      <w:pPr>
        <w:ind w:left="-5" w:right="58"/>
      </w:pPr>
      <w:r>
        <w:t>Kritérium environmentálního účelu má ústřední funk</w:t>
      </w:r>
      <w:r w:rsidR="00432705">
        <w:t>ci, která vymezuje rozsah CEP a </w:t>
      </w:r>
      <w:r>
        <w:t>přiděluje klasifikační jednotky divizím/skupinám/třídám CEP. Zatímco některé ekonomické činnosti mohou být vykonávány pouze za jediným účelem, mnoho činností je vykonáváno pro různé účely. Pokyny k implementaci kritéria účelu jsou uvedeny zde.</w:t>
      </w:r>
    </w:p>
    <w:p w14:paraId="6A5D6F19" w14:textId="76B486E2" w:rsidR="00180902" w:rsidRDefault="00986F74">
      <w:pPr>
        <w:spacing w:after="182"/>
        <w:ind w:left="-5" w:right="58"/>
      </w:pPr>
      <w:r>
        <w:t xml:space="preserve">Koncepčně by měl být environmentální účel chápán jako motivace činitele, který se zabývá výrobní činností, získává produkt (zboží nebo službu) nebo generuje finanční transakci, bez ohledu na účinek nebo dopad. Reálné účinky nebo dopady činností se neposuzují ex post. V praxi je však motivace těžko rozpoznatelná. Mnoho ekonomických činností je vykonáváno pro různé účely, </w:t>
      </w:r>
      <w:r w:rsidR="00E7355D">
        <w:t>environmentální</w:t>
      </w:r>
      <w:r>
        <w:t xml:space="preserve"> i </w:t>
      </w:r>
      <w:r w:rsidR="00E7355D">
        <w:t>neenvironmentální</w:t>
      </w:r>
      <w:r>
        <w:t>. Určení účelu může vyžadovat určitý stupeň výkladu, může se v průběhu času měnit nebo nemusí být mezi zeměmi plně srovnatelné. Větší srozumitelnosti lze dosáhnout rozlišením následujících provozních aspektů:</w:t>
      </w:r>
    </w:p>
    <w:p w14:paraId="1D7C14E9" w14:textId="77777777" w:rsidR="00180902" w:rsidRDefault="00986F74">
      <w:pPr>
        <w:numPr>
          <w:ilvl w:val="0"/>
          <w:numId w:val="7"/>
        </w:numPr>
        <w:spacing w:after="24"/>
        <w:ind w:right="58" w:hanging="360"/>
      </w:pPr>
      <w:r>
        <w:t>Účel založený na technické povaze, tj. vstupy, výrobní proces a výstup charakterizující danou činnost bez ohledu na legislativu nebo odhalené záměry;</w:t>
      </w:r>
    </w:p>
    <w:p w14:paraId="3C3AE7AA" w14:textId="77777777" w:rsidR="00180902" w:rsidRDefault="00986F74">
      <w:pPr>
        <w:numPr>
          <w:ilvl w:val="0"/>
          <w:numId w:val="7"/>
        </w:numPr>
        <w:spacing w:after="21"/>
        <w:ind w:right="58" w:hanging="360"/>
      </w:pPr>
      <w:r>
        <w:t xml:space="preserve">Účel založený na záměru, motivaci nebo předpokládaném účinku, tj. předpokládané environmentální důsledky činnosti nebo jednání. Skutečnou </w:t>
      </w:r>
      <w:r>
        <w:lastRenderedPageBreak/>
        <w:t>dominantní motivaci a deklarované záměry může být obtížné pozorovat nebo měřit;</w:t>
      </w:r>
    </w:p>
    <w:p w14:paraId="3AD6475D" w14:textId="77777777" w:rsidR="00180902" w:rsidRDefault="00986F74">
      <w:pPr>
        <w:numPr>
          <w:ilvl w:val="0"/>
          <w:numId w:val="7"/>
        </w:numPr>
        <w:spacing w:after="24"/>
        <w:ind w:right="58" w:hanging="360"/>
      </w:pPr>
      <w:r>
        <w:t>Účel stanovený právními předpisy, zejména účel uvedený v ustanoveních nebo preambulích právního předpisu, který může, ale nemusí odpovídat názvu právního předpisu;</w:t>
      </w:r>
    </w:p>
    <w:p w14:paraId="497C961F" w14:textId="77777777" w:rsidR="00180902" w:rsidRDefault="00986F74">
      <w:pPr>
        <w:numPr>
          <w:ilvl w:val="0"/>
          <w:numId w:val="7"/>
        </w:numPr>
        <w:spacing w:after="127"/>
        <w:ind w:right="58" w:hanging="360"/>
      </w:pPr>
      <w:r>
        <w:t>Účel identifikovaný nepřímo prostřednictvím skutečného účinku, tj. objektivně prokázaných důsledků činnosti nebo jednání na životní prostředí. Tento provozní aspekt je posledním zdrojem a je třeba se mu co nejvíce vyhnout.</w:t>
      </w:r>
    </w:p>
    <w:p w14:paraId="4B980D36" w14:textId="6578A2AA" w:rsidR="00180902" w:rsidRDefault="00986F74">
      <w:pPr>
        <w:ind w:left="-5" w:right="58"/>
      </w:pPr>
      <w:r>
        <w:t xml:space="preserve">V praxi je </w:t>
      </w:r>
      <w:r>
        <w:rPr>
          <w:b/>
        </w:rPr>
        <w:t xml:space="preserve">hlavním základem </w:t>
      </w:r>
      <w:r>
        <w:t xml:space="preserve">pro určení environmentálního účelu činnosti nebo produktu </w:t>
      </w:r>
      <w:r w:rsidR="00544417">
        <w:rPr>
          <w:b/>
        </w:rPr>
        <w:t>technická povaha</w:t>
      </w:r>
      <w:r>
        <w:t>. Toto je nejneutrálnější základ pro stanovení účelu ochrany životního prostředí, a proto se nejlépe hodí pro statistiku. Technická povaha zvažuje zejména, zda ekonomická činnost snižuje tlak na životní prostředí nebo efektivněji využívá přírodní zdroje, ať už jsou uváděné motivace a předpokládané či skutečné efekty jakékoli. Toto kritérium například vede k zahrnutí odpadového hos</w:t>
      </w:r>
      <w:r w:rsidR="00432705">
        <w:t>podářství, protože činnost z </w:t>
      </w:r>
      <w:r>
        <w:t xml:space="preserve">technického hlediska odpovídá referenční definici, tj. </w:t>
      </w:r>
      <w:r w:rsidR="00432705">
        <w:t>odstraňuje odpady z prostředí a </w:t>
      </w:r>
      <w:r>
        <w:t>snižuje znečištění.</w:t>
      </w:r>
    </w:p>
    <w:p w14:paraId="233FA450" w14:textId="350586F6" w:rsidR="00180902" w:rsidRDefault="00986F74">
      <w:pPr>
        <w:spacing w:after="182"/>
        <w:ind w:left="-5" w:right="58"/>
      </w:pPr>
      <w:r>
        <w:t xml:space="preserve">Účinky </w:t>
      </w:r>
      <w:r>
        <w:rPr>
          <w:b/>
        </w:rPr>
        <w:t xml:space="preserve">na životní prostředí nebo dopad na životní prostředí </w:t>
      </w:r>
      <w:r w:rsidR="000514CD">
        <w:t>se liší od účelu. Akce a </w:t>
      </w:r>
      <w:r>
        <w:t>činnosti prováděné pro jiné než environmentální účely mohou mít pozitivní dopady na životní prostředí. Stanovení vlivů na životní prostředí nebo potvrzení předpokládaných vlivů je náročnější než analýza účelu (technické povahy), protože může vyžadovat více informací a může být pozorovatelný pouze ex-post. Může vyžadovat kompletní analýzu životního cyklu a analýzu chování ekonomických aktérů, substitučního efektu a elasticity. Účinky nebo dopady na životní prostředí nejsou hlavním základem pro určení účelu ochrany životního prostředí. Environmentální záměr nebo účinek nebo účel stanovený legislativou lze považovat za pomocný základ pro určení environmentálního účelu (např. technologie zahrnující několik oblastí životního prostředí), zejména pokud dostupné informace neumožňují použití kritéria technické povahy. To může být užitečné zejména u výdajů na ochranu životního prostředí, například pro klasifikaci konkrétní dotace jako environmentální, je třeba vzít v úvahu následující kritéria:</w:t>
      </w:r>
    </w:p>
    <w:p w14:paraId="5B8F66C7" w14:textId="77777777" w:rsidR="00180902" w:rsidRDefault="00986F74">
      <w:pPr>
        <w:numPr>
          <w:ilvl w:val="0"/>
          <w:numId w:val="7"/>
        </w:numPr>
        <w:spacing w:after="21"/>
        <w:ind w:right="58" w:hanging="360"/>
      </w:pPr>
      <w:r>
        <w:t>technická povaha činnosti podporované konkrétní dotací nebo podobným transferem (tj. pokud je podporovaná aktivita činností ochrany životního prostředí nebo hospodaření se zdroji a dotace a podobný transfer je pro ni specifický) a</w:t>
      </w:r>
    </w:p>
    <w:p w14:paraId="2766D8B4" w14:textId="77777777" w:rsidR="00180902" w:rsidRDefault="00986F74">
      <w:pPr>
        <w:numPr>
          <w:ilvl w:val="0"/>
          <w:numId w:val="7"/>
        </w:numPr>
        <w:spacing w:after="129"/>
        <w:ind w:right="58" w:hanging="360"/>
      </w:pPr>
      <w:r>
        <w:t>motiv zákonodárce za dotací nebo podobným převodem, jak je dán názvem nebo popisem v legislativě.</w:t>
      </w:r>
      <w:r>
        <w:rPr>
          <w:b/>
        </w:rPr>
        <w:t xml:space="preserve"> </w:t>
      </w:r>
    </w:p>
    <w:p w14:paraId="2F944743" w14:textId="2D3FDAD4" w:rsidR="00180902" w:rsidRDefault="00986F74">
      <w:pPr>
        <w:ind w:left="-5" w:right="58"/>
      </w:pPr>
      <w:r>
        <w:t xml:space="preserve">Tento přístup k operacionalizaci environmentálního účelu a technické povahy umožňuje statistikům identifikovat environmentální aktivity a environmentální produkty na koncepčním základě. To znamená, že je možné vytvářet seznamy environmentálních aktivit a produktů na základě zvážení jejich splnění kritéria environmentálního účelu </w:t>
      </w:r>
      <w:r>
        <w:lastRenderedPageBreak/>
        <w:t xml:space="preserve">SEEA. Statistici po celém světě sestavují takové seznamy s ohledem na národní podmínky. Existuje například seznam klíčových environmentálních produktů a činností platných v zemích Evropské unie (a v těchto zemích má dokonce právní status): </w:t>
      </w:r>
      <w:hyperlink r:id="rId25" w:history="1">
        <w:r w:rsidR="00180902">
          <w:rPr>
            <w:color w:val="0066FF"/>
          </w:rPr>
          <w:t xml:space="preserve">Prováděcí nařízení Komise (EU) č. 2015/2174 </w:t>
        </w:r>
      </w:hyperlink>
      <w:hyperlink r:id="rId26" w:history="1">
        <w:r w:rsidR="00180902">
          <w:t xml:space="preserve">. </w:t>
        </w:r>
      </w:hyperlink>
      <w:r>
        <w:t xml:space="preserve">Aby se usnadnilo používání tohoto seznamu, vypracoval Eurostat také </w:t>
      </w:r>
      <w:hyperlink r:id="rId27" w:history="1">
        <w:r w:rsidR="00180902" w:rsidRPr="000514CD">
          <w:t xml:space="preserve">operační seznam </w:t>
        </w:r>
      </w:hyperlink>
      <w:hyperlink r:id="rId28" w:history="1">
        <w:r w:rsidR="00180902" w:rsidRPr="000514CD">
          <w:t>odpovídající standardním klasifikacím</w:t>
        </w:r>
      </w:hyperlink>
      <w:hyperlink r:id="rId29" w:history="1">
        <w:r w:rsidR="00180902">
          <w:t xml:space="preserve"> </w:t>
        </w:r>
      </w:hyperlink>
      <w:r>
        <w:t>činností a produktů (NACE, CPA a PRODCOM, přičemž první dvě jsou evropské verze ISIC a CPC).</w:t>
      </w:r>
    </w:p>
    <w:p w14:paraId="05BABF8D" w14:textId="77777777" w:rsidR="000514CD" w:rsidRDefault="000514CD">
      <w:pPr>
        <w:ind w:left="-5" w:right="58"/>
      </w:pPr>
    </w:p>
    <w:p w14:paraId="667E8EF5" w14:textId="77777777" w:rsidR="00180902" w:rsidRDefault="00986F74">
      <w:pPr>
        <w:pStyle w:val="Nadpis1"/>
        <w:spacing w:after="198" w:line="265" w:lineRule="auto"/>
        <w:ind w:left="705" w:hanging="720"/>
      </w:pPr>
      <w:bookmarkStart w:id="4" w:name="_Toc202428787"/>
      <w:r>
        <w:rPr>
          <w:rFonts w:ascii="Cambria" w:eastAsia="Cambria" w:hAnsi="Cambria" w:cs="Cambria"/>
          <w:color w:val="1C327C"/>
        </w:rPr>
        <w:t>CEP a oblasti politiky</w:t>
      </w:r>
      <w:bookmarkEnd w:id="4"/>
    </w:p>
    <w:p w14:paraId="203F40FF" w14:textId="77777777" w:rsidR="00180902" w:rsidRDefault="00986F74">
      <w:pPr>
        <w:spacing w:after="249"/>
        <w:ind w:left="-5" w:right="58"/>
      </w:pPr>
      <w:r>
        <w:t>CEP je navržen pro klasifikaci dat sestavených podle SEEA CF a SEEA CF je víceúčelový statistický rámec. Jednou z výhod takového rámce je možnost shromáždit v jediném cvičení data sloužící potřebám různých uživatelů, rovněž se zájmy v různých oblastech politiky. V souladu s tím je jedním z cílů CEP podporovat integrovaný rámec, dostatečně flexibilní, aby zajistil organizaci informací podle potřeb politiky v krátkodobém, střednědobém a dlouhodobém horizontu.</w:t>
      </w:r>
    </w:p>
    <w:p w14:paraId="35AD3102" w14:textId="77777777" w:rsidR="00180902" w:rsidRDefault="00986F74">
      <w:pPr>
        <w:spacing w:after="249"/>
        <w:ind w:left="-5" w:right="58"/>
      </w:pPr>
      <w:r>
        <w:t>Některé oblasti politiky jsou přímo klasifikačními položkami, tj. biologická rozmanitost. U ostatních oblastí politiky, jako je změna klimatu nebo oběhové hospodářství, je mapování nezbytné. Nemohou být přímo kategoriemi klasifikace. Je to ze dvou důvodů:</w:t>
      </w:r>
    </w:p>
    <w:p w14:paraId="503DE04F" w14:textId="47D00C07" w:rsidR="00180902" w:rsidRDefault="00986F74">
      <w:pPr>
        <w:numPr>
          <w:ilvl w:val="0"/>
          <w:numId w:val="8"/>
        </w:numPr>
        <w:spacing w:after="7"/>
        <w:ind w:right="58" w:hanging="360"/>
      </w:pPr>
      <w:r>
        <w:t xml:space="preserve">Některé z těchto oblastí politiky se překrývají. To je případ např. zmírňování změny klimatu a oběhového hospodářství: některé činnosti, které mají účel oběhového hospodářství, mají také účel zmírňování </w:t>
      </w:r>
      <w:r w:rsidR="004D4954">
        <w:t xml:space="preserve">změny </w:t>
      </w:r>
      <w:r>
        <w:t>klimatu. Například činnosti vedoucí k větší recyklaci vedou k většímu množství druhotných surovin a případně k menším emisím skleníkových plynů, protože výroba druhotných surovin vyžaduje méně energie a méně emisí než těžba primárních surovin. Další příklad: činnosti vedoucí k opětovnému zalesňování vedou jak k větší sekvestraci uhlíku (tedy ke zmírnění změny klimatu), tak k větší fyzické podpoře biologické rozmanitosti. Takové překrývání napříč oblastmi politik znamená, že změna klimatu, oběhové hospodářství, biologická rozmanitost atd. nemohou být kategoriemi stejné statistické klasifikace. Vzhl</w:t>
      </w:r>
      <w:r w:rsidR="000514CD">
        <w:t>edem k víceúčelovému cíli CEP a </w:t>
      </w:r>
      <w:r>
        <w:t>SEEA CF vyžaduje tento problém jiné, oddělené řešení.</w:t>
      </w:r>
    </w:p>
    <w:p w14:paraId="70D31495" w14:textId="77777777" w:rsidR="00180902" w:rsidRDefault="00986F74">
      <w:pPr>
        <w:spacing w:after="88" w:line="259" w:lineRule="auto"/>
        <w:ind w:left="720" w:right="0" w:firstLine="0"/>
        <w:jc w:val="left"/>
      </w:pPr>
      <w:r>
        <w:rPr>
          <w:sz w:val="16"/>
        </w:rPr>
        <w:t xml:space="preserve"> </w:t>
      </w:r>
    </w:p>
    <w:p w14:paraId="6CC988D2" w14:textId="77777777" w:rsidR="00180902" w:rsidRDefault="00986F74">
      <w:pPr>
        <w:numPr>
          <w:ilvl w:val="0"/>
          <w:numId w:val="8"/>
        </w:numPr>
        <w:spacing w:after="249"/>
        <w:ind w:right="58" w:hanging="360"/>
      </w:pPr>
      <w:r>
        <w:t xml:space="preserve">Některé z těchto oblastí politiky, ale ne všechny, mají rozsah přesahující rámec SEEA CF činností v oblasti životního prostředí. Jedním příkladem oblasti politiky plně spadající do působnosti SEEA CF je biologická rozmanitost: všechny aktivity s (hlavním) účelem biodiverzity spadají do působnosti environmentálních aktivit SEEA CF, a tedy spadají do působnosti CEP. Jedním příkladem oblasti politiky, která částečně přesahuje rámec SEEA CF, je oběhové hospodářství: zatímco některé činnosti oběhového hospodářství spadají do rozsahu environmentálních </w:t>
      </w:r>
      <w:r>
        <w:lastRenderedPageBreak/>
        <w:t>činností SEEA CF (jako je nakládání s odpady), jiné nikoli (jako je oprava výrobků za účelem prodloužení jejich životního cyklu).</w:t>
      </w:r>
    </w:p>
    <w:p w14:paraId="0A92C153" w14:textId="6EE20F45" w:rsidR="00180902" w:rsidRDefault="00986F74">
      <w:pPr>
        <w:ind w:left="-5" w:right="58"/>
      </w:pPr>
      <w:r>
        <w:t>Navrhovaným řešením je generovat souhrny kategorií CEP pro oblasti politiky, kdykoli kategorie CEP neexistují nebo nejsou považovány za dostatečně relevantní. Tyto agregáty nemusí být kategoriemi CEP. Tyto agregáty se částečně překrývají a jejich součet by tedy vedl k dvojímu započítání. Tyto agregáty</w:t>
      </w:r>
      <w:r w:rsidR="000514CD">
        <w:t xml:space="preserve"> jsou však užitečnou aplikací a </w:t>
      </w:r>
      <w:r>
        <w:t>rozšířením CEP s cílem poskytnout uživatelům odhady založené na SEEA v důležitých oblastech politiky, jako je změna klimatu. Příklady mapování do šesti dimenzí taxonomie Evropské unie jsou uvedeny v příloze klasifikace.</w:t>
      </w:r>
    </w:p>
    <w:p w14:paraId="3B0F4952" w14:textId="77777777" w:rsidR="00180902" w:rsidRDefault="00986F74">
      <w:pPr>
        <w:spacing w:after="0" w:line="259" w:lineRule="auto"/>
        <w:ind w:left="0" w:right="0" w:firstLine="0"/>
        <w:jc w:val="left"/>
      </w:pPr>
      <w:r>
        <w:rPr>
          <w:sz w:val="22"/>
        </w:rPr>
        <w:t xml:space="preserve"> </w:t>
      </w:r>
      <w:r>
        <w:rPr>
          <w:sz w:val="22"/>
        </w:rPr>
        <w:tab/>
        <w:t xml:space="preserve"> </w:t>
      </w:r>
      <w:r>
        <w:br w:type="page"/>
      </w:r>
    </w:p>
    <w:p w14:paraId="547CA328" w14:textId="77777777" w:rsidR="00180902" w:rsidRDefault="00986F74">
      <w:pPr>
        <w:pStyle w:val="Nadpis1"/>
        <w:spacing w:after="0" w:line="265" w:lineRule="auto"/>
        <w:ind w:left="705" w:hanging="720"/>
      </w:pPr>
      <w:bookmarkStart w:id="5" w:name="_Toc202428788"/>
      <w:r>
        <w:rPr>
          <w:rFonts w:ascii="Cambria" w:eastAsia="Cambria" w:hAnsi="Cambria" w:cs="Cambria"/>
          <w:color w:val="1C327C"/>
        </w:rPr>
        <w:lastRenderedPageBreak/>
        <w:t>Struktura klasifikace environmentálních účelů</w:t>
      </w:r>
      <w:bookmarkEnd w:id="5"/>
    </w:p>
    <w:p w14:paraId="4C8C239A" w14:textId="77777777" w:rsidR="00180902" w:rsidRDefault="00986F74">
      <w:pPr>
        <w:spacing w:after="18" w:line="259" w:lineRule="auto"/>
        <w:ind w:left="0" w:right="0" w:firstLine="0"/>
        <w:jc w:val="left"/>
      </w:pPr>
      <w:r>
        <w:rPr>
          <w:i/>
          <w:sz w:val="20"/>
        </w:rPr>
        <w:t xml:space="preserve"> </w:t>
      </w:r>
    </w:p>
    <w:p w14:paraId="373E9E44" w14:textId="77777777" w:rsidR="00180902" w:rsidRDefault="00986F74">
      <w:pPr>
        <w:spacing w:after="113" w:line="259" w:lineRule="auto"/>
        <w:ind w:left="0" w:right="0" w:firstLine="0"/>
        <w:jc w:val="left"/>
      </w:pPr>
      <w:r>
        <w:rPr>
          <w:i/>
          <w:sz w:val="20"/>
        </w:rPr>
        <w:t xml:space="preserve"> </w:t>
      </w:r>
    </w:p>
    <w:p w14:paraId="784A6FF1" w14:textId="70B34D51" w:rsidR="00180902" w:rsidRDefault="00986F74">
      <w:pPr>
        <w:pStyle w:val="Nadpis4"/>
        <w:tabs>
          <w:tab w:val="center" w:pos="1602"/>
        </w:tabs>
        <w:ind w:left="-15" w:firstLine="0"/>
      </w:pPr>
      <w:r>
        <w:t xml:space="preserve">01 </w:t>
      </w:r>
      <w:r>
        <w:tab/>
      </w:r>
      <w:r w:rsidR="0024315C">
        <w:t>Ovzduší</w:t>
      </w:r>
      <w:r>
        <w:t xml:space="preserve"> a klima</w:t>
      </w:r>
    </w:p>
    <w:p w14:paraId="5AB55734" w14:textId="74867F48" w:rsidR="00180902" w:rsidRDefault="00986F74">
      <w:pPr>
        <w:tabs>
          <w:tab w:val="center" w:pos="965"/>
          <w:tab w:val="center" w:pos="3589"/>
        </w:tabs>
        <w:spacing w:after="76" w:line="259" w:lineRule="auto"/>
        <w:ind w:left="-15" w:right="0" w:firstLine="0"/>
        <w:jc w:val="left"/>
      </w:pPr>
      <w:r>
        <w:rPr>
          <w:b/>
        </w:rPr>
        <w:t xml:space="preserve"> </w:t>
      </w:r>
      <w:r>
        <w:rPr>
          <w:b/>
        </w:rPr>
        <w:tab/>
        <w:t>0101 Sn</w:t>
      </w:r>
      <w:r w:rsidR="00A8260D">
        <w:rPr>
          <w:b/>
        </w:rPr>
        <w:t>i</w:t>
      </w:r>
      <w:r>
        <w:rPr>
          <w:b/>
        </w:rPr>
        <w:t>ž</w:t>
      </w:r>
      <w:r w:rsidR="00A8260D">
        <w:rPr>
          <w:b/>
        </w:rPr>
        <w:t>ování</w:t>
      </w:r>
      <w:r>
        <w:rPr>
          <w:b/>
        </w:rPr>
        <w:t xml:space="preserve"> a </w:t>
      </w:r>
      <w:r w:rsidR="00A8260D">
        <w:rPr>
          <w:b/>
        </w:rPr>
        <w:t>řízení emisí</w:t>
      </w:r>
      <w:r>
        <w:rPr>
          <w:b/>
        </w:rPr>
        <w:t xml:space="preserve"> skleníkových plynů</w:t>
      </w:r>
    </w:p>
    <w:p w14:paraId="79DF3A08" w14:textId="7C5D1317" w:rsidR="00180902" w:rsidRDefault="00986F74">
      <w:pPr>
        <w:tabs>
          <w:tab w:val="center" w:pos="720"/>
          <w:tab w:val="center" w:pos="3716"/>
        </w:tabs>
        <w:spacing w:after="82" w:line="267" w:lineRule="auto"/>
        <w:ind w:left="-14" w:right="0" w:firstLine="0"/>
        <w:jc w:val="left"/>
      </w:pPr>
      <w:r>
        <w:rPr>
          <w:i/>
          <w:sz w:val="22"/>
        </w:rPr>
        <w:t xml:space="preserve"> </w:t>
      </w:r>
      <w:r>
        <w:rPr>
          <w:i/>
          <w:sz w:val="22"/>
        </w:rPr>
        <w:tab/>
        <w:t>010101 P</w:t>
      </w:r>
      <w:r w:rsidR="00494B2D">
        <w:rPr>
          <w:i/>
          <w:sz w:val="22"/>
        </w:rPr>
        <w:t>ředcházení</w:t>
      </w:r>
      <w:r>
        <w:rPr>
          <w:i/>
          <w:sz w:val="22"/>
        </w:rPr>
        <w:t xml:space="preserve"> emisí</w:t>
      </w:r>
      <w:r w:rsidR="00494B2D">
        <w:rPr>
          <w:i/>
          <w:sz w:val="22"/>
        </w:rPr>
        <w:t>m</w:t>
      </w:r>
      <w:r>
        <w:rPr>
          <w:i/>
          <w:sz w:val="22"/>
        </w:rPr>
        <w:t xml:space="preserve"> skleníkových plynů</w:t>
      </w:r>
    </w:p>
    <w:p w14:paraId="03C24470" w14:textId="0FF10435" w:rsidR="00180902" w:rsidRDefault="00986F74">
      <w:pPr>
        <w:tabs>
          <w:tab w:val="center" w:pos="720"/>
          <w:tab w:val="center" w:pos="3208"/>
        </w:tabs>
        <w:spacing w:after="82" w:line="267" w:lineRule="auto"/>
        <w:ind w:left="-14" w:right="0" w:firstLine="0"/>
        <w:jc w:val="left"/>
      </w:pPr>
      <w:r>
        <w:rPr>
          <w:i/>
          <w:sz w:val="22"/>
        </w:rPr>
        <w:t xml:space="preserve"> </w:t>
      </w:r>
      <w:r>
        <w:rPr>
          <w:i/>
          <w:sz w:val="22"/>
        </w:rPr>
        <w:tab/>
        <w:t xml:space="preserve">010102 </w:t>
      </w:r>
      <w:r w:rsidR="00F77881">
        <w:rPr>
          <w:i/>
          <w:sz w:val="22"/>
        </w:rPr>
        <w:t xml:space="preserve">Snižování a zachytávání emisí </w:t>
      </w:r>
      <w:r>
        <w:rPr>
          <w:i/>
          <w:sz w:val="22"/>
        </w:rPr>
        <w:t>skleníkových plynů</w:t>
      </w:r>
    </w:p>
    <w:p w14:paraId="4EC83628" w14:textId="17250D02" w:rsidR="00180902" w:rsidRDefault="00986F74">
      <w:pPr>
        <w:tabs>
          <w:tab w:val="center" w:pos="720"/>
          <w:tab w:val="center" w:pos="4078"/>
        </w:tabs>
        <w:spacing w:after="82" w:line="267" w:lineRule="auto"/>
        <w:ind w:left="-14" w:right="0" w:firstLine="0"/>
        <w:jc w:val="left"/>
      </w:pPr>
      <w:r>
        <w:rPr>
          <w:i/>
          <w:sz w:val="22"/>
        </w:rPr>
        <w:t xml:space="preserve"> </w:t>
      </w:r>
      <w:r>
        <w:rPr>
          <w:i/>
          <w:sz w:val="22"/>
        </w:rPr>
        <w:tab/>
        <w:t>010103 Monitorování a měření skleníkových plynů</w:t>
      </w:r>
    </w:p>
    <w:p w14:paraId="5497AC68" w14:textId="78A6849E" w:rsidR="00F77881" w:rsidRDefault="00F77881" w:rsidP="00465C96">
      <w:pPr>
        <w:spacing w:after="0" w:line="240" w:lineRule="auto"/>
        <w:ind w:left="0" w:right="340" w:firstLine="0"/>
        <w:rPr>
          <w:rFonts w:eastAsia="Times New Roman"/>
          <w:i/>
          <w:color w:val="auto"/>
          <w:sz w:val="22"/>
          <w:lang w:val="cs-CZ"/>
        </w:rPr>
      </w:pPr>
      <w:r>
        <w:rPr>
          <w:i/>
          <w:sz w:val="22"/>
        </w:rPr>
        <w:t>0</w:t>
      </w:r>
      <w:r w:rsidR="00986F74" w:rsidRPr="00F77881">
        <w:rPr>
          <w:i/>
          <w:sz w:val="22"/>
        </w:rPr>
        <w:t xml:space="preserve">10199 </w:t>
      </w:r>
      <w:r w:rsidRPr="00F77881">
        <w:rPr>
          <w:rFonts w:eastAsia="Times New Roman"/>
          <w:i/>
          <w:color w:val="auto"/>
          <w:sz w:val="22"/>
          <w:lang w:val="cs-CZ"/>
        </w:rPr>
        <w:t>Ostatní činnosti,</w:t>
      </w:r>
      <w:r w:rsidR="000A5D96">
        <w:rPr>
          <w:rFonts w:eastAsia="Times New Roman"/>
          <w:i/>
          <w:color w:val="auto"/>
          <w:sz w:val="22"/>
          <w:lang w:val="cs-CZ"/>
        </w:rPr>
        <w:t xml:space="preserve"> </w:t>
      </w:r>
      <w:r w:rsidRPr="00F77881">
        <w:rPr>
          <w:rFonts w:eastAsia="Times New Roman"/>
          <w:i/>
          <w:color w:val="auto"/>
          <w:sz w:val="22"/>
          <w:lang w:val="cs-CZ"/>
        </w:rPr>
        <w:t>výdaje</w:t>
      </w:r>
      <w:r w:rsidR="000A5D96">
        <w:rPr>
          <w:rFonts w:eastAsia="Times New Roman"/>
          <w:i/>
          <w:color w:val="auto"/>
          <w:sz w:val="22"/>
          <w:lang w:val="cs-CZ"/>
        </w:rPr>
        <w:t xml:space="preserve"> </w:t>
      </w:r>
      <w:r w:rsidRPr="00F77881">
        <w:rPr>
          <w:rFonts w:eastAsia="Times New Roman"/>
          <w:i/>
          <w:color w:val="auto"/>
          <w:sz w:val="22"/>
          <w:lang w:val="cs-CZ"/>
        </w:rPr>
        <w:t>a produkty v oblasti snižování a řízení emisí skleníkových</w:t>
      </w:r>
      <w:r w:rsidR="007D6585">
        <w:rPr>
          <w:rFonts w:eastAsia="Times New Roman"/>
          <w:i/>
          <w:color w:val="auto"/>
          <w:sz w:val="22"/>
          <w:lang w:val="cs-CZ"/>
        </w:rPr>
        <w:t xml:space="preserve"> </w:t>
      </w:r>
      <w:r>
        <w:rPr>
          <w:rFonts w:eastAsia="Times New Roman"/>
          <w:i/>
          <w:color w:val="auto"/>
          <w:sz w:val="22"/>
          <w:lang w:val="cs-CZ"/>
        </w:rPr>
        <w:t>pl</w:t>
      </w:r>
      <w:r w:rsidRPr="00F77881">
        <w:rPr>
          <w:rFonts w:eastAsia="Times New Roman"/>
          <w:i/>
          <w:color w:val="auto"/>
          <w:sz w:val="22"/>
          <w:lang w:val="cs-CZ"/>
        </w:rPr>
        <w:t>ynů</w:t>
      </w:r>
      <w:r w:rsidR="007D6585">
        <w:rPr>
          <w:rFonts w:eastAsia="Times New Roman"/>
          <w:i/>
          <w:color w:val="auto"/>
          <w:sz w:val="22"/>
          <w:lang w:val="cs-CZ"/>
        </w:rPr>
        <w:t xml:space="preserve">, </w:t>
      </w:r>
      <w:r>
        <w:rPr>
          <w:rFonts w:eastAsia="Times New Roman"/>
          <w:i/>
          <w:color w:val="auto"/>
          <w:sz w:val="22"/>
          <w:lang w:val="cs-CZ"/>
        </w:rPr>
        <w:t>j.</w:t>
      </w:r>
      <w:r w:rsidR="007D6585">
        <w:rPr>
          <w:rFonts w:eastAsia="Times New Roman"/>
          <w:i/>
          <w:color w:val="auto"/>
          <w:sz w:val="22"/>
          <w:lang w:val="cs-CZ"/>
        </w:rPr>
        <w:t xml:space="preserve"> </w:t>
      </w:r>
      <w:r>
        <w:rPr>
          <w:rFonts w:eastAsia="Times New Roman"/>
          <w:i/>
          <w:color w:val="auto"/>
          <w:sz w:val="22"/>
          <w:lang w:val="cs-CZ"/>
        </w:rPr>
        <w:t>n.</w:t>
      </w:r>
    </w:p>
    <w:p w14:paraId="13CC3605" w14:textId="77777777" w:rsidR="00F77881" w:rsidRPr="00F77881" w:rsidRDefault="00F77881" w:rsidP="00F77881">
      <w:pPr>
        <w:spacing w:after="0" w:line="240" w:lineRule="auto"/>
        <w:ind w:left="-454" w:right="0" w:firstLineChars="200" w:firstLine="440"/>
        <w:jc w:val="left"/>
        <w:rPr>
          <w:rFonts w:eastAsia="Times New Roman"/>
          <w:i/>
          <w:color w:val="auto"/>
          <w:sz w:val="22"/>
          <w:lang w:val="cs-CZ"/>
        </w:rPr>
      </w:pPr>
    </w:p>
    <w:p w14:paraId="3B92F1CE" w14:textId="3BDC7A20" w:rsidR="000A5D96" w:rsidRPr="000A5D96" w:rsidRDefault="00986F74" w:rsidP="000A5D96">
      <w:pPr>
        <w:spacing w:after="0" w:line="240" w:lineRule="auto"/>
        <w:ind w:left="-397" w:right="0" w:firstLineChars="100" w:firstLine="240"/>
        <w:jc w:val="left"/>
        <w:rPr>
          <w:rFonts w:eastAsia="Times New Roman"/>
          <w:b/>
          <w:bCs/>
          <w:iCs/>
          <w:color w:val="auto"/>
          <w:szCs w:val="24"/>
          <w:lang w:val="cs-CZ"/>
        </w:rPr>
      </w:pPr>
      <w:r>
        <w:rPr>
          <w:b/>
        </w:rPr>
        <w:tab/>
      </w:r>
      <w:r w:rsidR="000A5D96" w:rsidRPr="000A5D96">
        <w:rPr>
          <w:b/>
        </w:rPr>
        <w:t xml:space="preserve"> </w:t>
      </w:r>
      <w:r w:rsidRPr="000A5D96">
        <w:rPr>
          <w:b/>
          <w:szCs w:val="24"/>
        </w:rPr>
        <w:t>0102</w:t>
      </w:r>
      <w:r w:rsidRPr="000A5D96">
        <w:rPr>
          <w:b/>
          <w:i/>
          <w:szCs w:val="24"/>
        </w:rPr>
        <w:t xml:space="preserve"> </w:t>
      </w:r>
      <w:r w:rsidR="000A5D96" w:rsidRPr="000A5D96">
        <w:rPr>
          <w:rFonts w:eastAsia="Times New Roman"/>
          <w:b/>
          <w:bCs/>
          <w:iCs/>
          <w:color w:val="auto"/>
          <w:szCs w:val="24"/>
          <w:lang w:val="cs-CZ"/>
        </w:rPr>
        <w:t>Snižování a řízení emisí znečišťujících látek a zlepšování kvality ovzduší</w:t>
      </w:r>
    </w:p>
    <w:p w14:paraId="782E0CB7" w14:textId="64E7E943" w:rsidR="00180902" w:rsidRDefault="00986F74">
      <w:pPr>
        <w:tabs>
          <w:tab w:val="center" w:pos="720"/>
          <w:tab w:val="center" w:pos="3735"/>
        </w:tabs>
        <w:spacing w:after="82" w:line="267" w:lineRule="auto"/>
        <w:ind w:left="-14" w:right="0" w:firstLine="0"/>
        <w:jc w:val="left"/>
      </w:pPr>
      <w:r>
        <w:rPr>
          <w:i/>
          <w:sz w:val="22"/>
        </w:rPr>
        <w:t xml:space="preserve"> </w:t>
      </w:r>
      <w:r>
        <w:rPr>
          <w:i/>
          <w:sz w:val="22"/>
        </w:rPr>
        <w:tab/>
        <w:t>010201 P</w:t>
      </w:r>
      <w:r w:rsidR="00CD629F">
        <w:rPr>
          <w:i/>
          <w:sz w:val="22"/>
        </w:rPr>
        <w:t>ředcházení</w:t>
      </w:r>
      <w:r>
        <w:rPr>
          <w:i/>
          <w:sz w:val="22"/>
        </w:rPr>
        <w:t xml:space="preserve"> emisí</w:t>
      </w:r>
      <w:r w:rsidR="00CD629F">
        <w:rPr>
          <w:i/>
          <w:sz w:val="22"/>
        </w:rPr>
        <w:t>m</w:t>
      </w:r>
      <w:r>
        <w:rPr>
          <w:i/>
          <w:sz w:val="22"/>
        </w:rPr>
        <w:t xml:space="preserve"> ostatních látek znečišťujících ovzduší</w:t>
      </w:r>
    </w:p>
    <w:p w14:paraId="19AAB461" w14:textId="214F3432" w:rsidR="00180902" w:rsidRDefault="00A42532">
      <w:pPr>
        <w:tabs>
          <w:tab w:val="center" w:pos="720"/>
          <w:tab w:val="center" w:pos="3270"/>
        </w:tabs>
        <w:spacing w:after="82" w:line="267" w:lineRule="auto"/>
        <w:ind w:left="-14" w:right="0" w:firstLine="0"/>
        <w:jc w:val="left"/>
      </w:pPr>
      <w:r>
        <w:rPr>
          <w:i/>
          <w:sz w:val="22"/>
        </w:rPr>
        <w:t xml:space="preserve"> </w:t>
      </w:r>
      <w:r>
        <w:rPr>
          <w:i/>
          <w:sz w:val="22"/>
        </w:rPr>
        <w:tab/>
        <w:t>010202</w:t>
      </w:r>
      <w:r w:rsidR="00EB6D84">
        <w:rPr>
          <w:i/>
          <w:sz w:val="22"/>
        </w:rPr>
        <w:t xml:space="preserve"> Snižování emisí </w:t>
      </w:r>
      <w:r w:rsidR="00986F74">
        <w:rPr>
          <w:i/>
          <w:sz w:val="22"/>
        </w:rPr>
        <w:t>ostatních látek znečišťujících ovzduší</w:t>
      </w:r>
    </w:p>
    <w:p w14:paraId="44D6B64B" w14:textId="5C12A6ED" w:rsidR="00180902" w:rsidRDefault="00986F74">
      <w:pPr>
        <w:tabs>
          <w:tab w:val="center" w:pos="720"/>
          <w:tab w:val="center" w:pos="4140"/>
        </w:tabs>
        <w:spacing w:after="82" w:line="267" w:lineRule="auto"/>
        <w:ind w:left="-14" w:right="0" w:firstLine="0"/>
        <w:jc w:val="left"/>
      </w:pPr>
      <w:r>
        <w:rPr>
          <w:i/>
          <w:sz w:val="22"/>
        </w:rPr>
        <w:t xml:space="preserve"> </w:t>
      </w:r>
      <w:r>
        <w:rPr>
          <w:i/>
          <w:sz w:val="22"/>
        </w:rPr>
        <w:tab/>
        <w:t xml:space="preserve">010203 Monitorování a měření </w:t>
      </w:r>
      <w:r w:rsidR="00EB6D84">
        <w:rPr>
          <w:i/>
          <w:sz w:val="22"/>
        </w:rPr>
        <w:t xml:space="preserve">emisí </w:t>
      </w:r>
      <w:r>
        <w:rPr>
          <w:i/>
          <w:sz w:val="22"/>
        </w:rPr>
        <w:t>ostatních látek znečišťujících ovzduší</w:t>
      </w:r>
    </w:p>
    <w:p w14:paraId="7C1C38E7" w14:textId="1EEB7535" w:rsidR="00180902" w:rsidRDefault="00986F74">
      <w:pPr>
        <w:tabs>
          <w:tab w:val="center" w:pos="721"/>
          <w:tab w:val="center" w:pos="4524"/>
        </w:tabs>
        <w:spacing w:after="329" w:line="267" w:lineRule="auto"/>
        <w:ind w:left="-14" w:right="0" w:firstLine="0"/>
        <w:jc w:val="left"/>
      </w:pPr>
      <w:r>
        <w:rPr>
          <w:i/>
          <w:sz w:val="22"/>
        </w:rPr>
        <w:t xml:space="preserve"> </w:t>
      </w:r>
      <w:r>
        <w:rPr>
          <w:i/>
          <w:sz w:val="22"/>
        </w:rPr>
        <w:tab/>
        <w:t xml:space="preserve">010299 </w:t>
      </w:r>
      <w:r w:rsidR="00577B2B" w:rsidRPr="00577B2B">
        <w:rPr>
          <w:i/>
          <w:sz w:val="22"/>
        </w:rPr>
        <w:t>Ostatní činnosti, výdaje a produkty v oblasti snižování a řízení emisí znečišťujících látek a zlepšování kvality ovzduší, j</w:t>
      </w:r>
      <w:r w:rsidR="007D6585">
        <w:rPr>
          <w:i/>
          <w:sz w:val="22"/>
        </w:rPr>
        <w:t>. n</w:t>
      </w:r>
      <w:r w:rsidR="00577B2B" w:rsidRPr="00577B2B">
        <w:rPr>
          <w:i/>
          <w:sz w:val="22"/>
        </w:rPr>
        <w:t>.</w:t>
      </w:r>
    </w:p>
    <w:p w14:paraId="61BFF811" w14:textId="77777777" w:rsidR="00180902" w:rsidRDefault="00986F74">
      <w:pPr>
        <w:pStyle w:val="Nadpis4"/>
        <w:tabs>
          <w:tab w:val="center" w:pos="1118"/>
        </w:tabs>
        <w:ind w:left="-15" w:firstLine="0"/>
      </w:pPr>
      <w:r>
        <w:t xml:space="preserve">02 </w:t>
      </w:r>
      <w:r>
        <w:tab/>
        <w:t>Energie</w:t>
      </w:r>
    </w:p>
    <w:p w14:paraId="1C9C91A6" w14:textId="77777777" w:rsidR="00180902" w:rsidRDefault="00986F74">
      <w:pPr>
        <w:tabs>
          <w:tab w:val="center" w:pos="965"/>
          <w:tab w:val="center" w:pos="3014"/>
        </w:tabs>
        <w:spacing w:after="76" w:line="259" w:lineRule="auto"/>
        <w:ind w:left="-15" w:right="0" w:firstLine="0"/>
        <w:jc w:val="left"/>
      </w:pPr>
      <w:r>
        <w:rPr>
          <w:b/>
        </w:rPr>
        <w:t xml:space="preserve"> </w:t>
      </w:r>
      <w:r>
        <w:rPr>
          <w:b/>
        </w:rPr>
        <w:tab/>
        <w:t>0201 Energie z obnovitelných zdrojů</w:t>
      </w:r>
    </w:p>
    <w:p w14:paraId="3D8C4F3E" w14:textId="77777777" w:rsidR="00180902" w:rsidRDefault="00986F74">
      <w:pPr>
        <w:tabs>
          <w:tab w:val="center" w:pos="720"/>
          <w:tab w:val="center" w:pos="3823"/>
        </w:tabs>
        <w:spacing w:after="82" w:line="267" w:lineRule="auto"/>
        <w:ind w:left="-14" w:right="0" w:firstLine="0"/>
        <w:jc w:val="left"/>
      </w:pPr>
      <w:r>
        <w:rPr>
          <w:i/>
          <w:sz w:val="22"/>
        </w:rPr>
        <w:t xml:space="preserve"> </w:t>
      </w:r>
      <w:r>
        <w:rPr>
          <w:i/>
          <w:sz w:val="22"/>
        </w:rPr>
        <w:tab/>
        <w:t>020101 Výroba energie z obnovitelných zdrojů</w:t>
      </w:r>
    </w:p>
    <w:p w14:paraId="4AC8D15E" w14:textId="1355FE1E" w:rsidR="00180902" w:rsidRDefault="00986F74">
      <w:pPr>
        <w:tabs>
          <w:tab w:val="center" w:pos="720"/>
          <w:tab w:val="center" w:pos="4042"/>
        </w:tabs>
        <w:spacing w:after="82" w:line="267" w:lineRule="auto"/>
        <w:ind w:left="-14" w:right="0" w:firstLine="0"/>
        <w:jc w:val="left"/>
      </w:pPr>
      <w:r>
        <w:rPr>
          <w:i/>
          <w:sz w:val="22"/>
        </w:rPr>
        <w:t xml:space="preserve"> </w:t>
      </w:r>
      <w:r>
        <w:rPr>
          <w:i/>
          <w:sz w:val="22"/>
        </w:rPr>
        <w:tab/>
        <w:t>020102 Zařízení a technologie pro obnoviteln</w:t>
      </w:r>
      <w:r w:rsidR="0099138E">
        <w:rPr>
          <w:i/>
          <w:sz w:val="22"/>
        </w:rPr>
        <w:t>ou</w:t>
      </w:r>
      <w:r w:rsidR="00A42532">
        <w:rPr>
          <w:i/>
          <w:sz w:val="22"/>
        </w:rPr>
        <w:t xml:space="preserve"> </w:t>
      </w:r>
      <w:r>
        <w:rPr>
          <w:i/>
          <w:sz w:val="22"/>
        </w:rPr>
        <w:t>energi</w:t>
      </w:r>
      <w:r w:rsidR="0099138E">
        <w:rPr>
          <w:i/>
          <w:sz w:val="22"/>
        </w:rPr>
        <w:t>i</w:t>
      </w:r>
    </w:p>
    <w:p w14:paraId="1514E6CE" w14:textId="77777777" w:rsidR="00180902" w:rsidRDefault="00986F74">
      <w:pPr>
        <w:tabs>
          <w:tab w:val="center" w:pos="720"/>
          <w:tab w:val="center" w:pos="3639"/>
        </w:tabs>
        <w:spacing w:after="82" w:line="267" w:lineRule="auto"/>
        <w:ind w:left="-14" w:right="0" w:firstLine="0"/>
        <w:jc w:val="left"/>
      </w:pPr>
      <w:r>
        <w:rPr>
          <w:i/>
          <w:sz w:val="22"/>
        </w:rPr>
        <w:t xml:space="preserve"> </w:t>
      </w:r>
      <w:r>
        <w:rPr>
          <w:i/>
          <w:sz w:val="22"/>
        </w:rPr>
        <w:tab/>
        <w:t>020103 Podpůrné služby pro obnovitelnou energii</w:t>
      </w:r>
    </w:p>
    <w:p w14:paraId="5DE736A4" w14:textId="3F6144D8" w:rsidR="006B0CF3" w:rsidRDefault="00986F74" w:rsidP="006B0CF3">
      <w:pPr>
        <w:tabs>
          <w:tab w:val="center" w:pos="720"/>
          <w:tab w:val="center" w:pos="3639"/>
        </w:tabs>
        <w:spacing w:after="82" w:line="267" w:lineRule="auto"/>
        <w:ind w:left="-14" w:right="0" w:firstLine="0"/>
        <w:jc w:val="left"/>
        <w:rPr>
          <w:i/>
          <w:sz w:val="22"/>
        </w:rPr>
      </w:pPr>
      <w:r>
        <w:rPr>
          <w:i/>
          <w:sz w:val="22"/>
        </w:rPr>
        <w:t xml:space="preserve">020104 Monitorování a měření </w:t>
      </w:r>
      <w:r w:rsidR="00D976EB">
        <w:rPr>
          <w:i/>
          <w:sz w:val="22"/>
        </w:rPr>
        <w:t xml:space="preserve">v oblasti </w:t>
      </w:r>
      <w:r>
        <w:rPr>
          <w:i/>
          <w:sz w:val="22"/>
        </w:rPr>
        <w:t>energie z obnovitelných zdrojů</w:t>
      </w:r>
    </w:p>
    <w:p w14:paraId="7719DF39" w14:textId="64FFBD0E" w:rsidR="00D976EB" w:rsidRPr="00232B31" w:rsidRDefault="00986F74" w:rsidP="008B591E">
      <w:pPr>
        <w:spacing w:after="0" w:line="240" w:lineRule="auto"/>
        <w:ind w:left="-454" w:right="0" w:firstLineChars="200" w:firstLine="440"/>
        <w:jc w:val="left"/>
        <w:rPr>
          <w:rFonts w:eastAsia="Times New Roman"/>
          <w:color w:val="auto"/>
          <w:sz w:val="22"/>
          <w:lang w:val="cs-CZ"/>
        </w:rPr>
      </w:pPr>
      <w:r>
        <w:rPr>
          <w:i/>
          <w:sz w:val="22"/>
        </w:rPr>
        <w:t xml:space="preserve">020199 </w:t>
      </w:r>
      <w:r w:rsidR="00D976EB" w:rsidRPr="00232B31">
        <w:rPr>
          <w:rFonts w:eastAsia="Times New Roman"/>
          <w:i/>
          <w:color w:val="auto"/>
          <w:sz w:val="22"/>
          <w:lang w:val="cs-CZ"/>
        </w:rPr>
        <w:t>Ostatní činnosti, výdaje a produkty v oblasti energie z obnovitelných zdrojů, j</w:t>
      </w:r>
      <w:r w:rsidR="007D6585">
        <w:rPr>
          <w:rFonts w:eastAsia="Times New Roman"/>
          <w:i/>
          <w:color w:val="auto"/>
          <w:sz w:val="22"/>
          <w:lang w:val="cs-CZ"/>
        </w:rPr>
        <w:t>. n</w:t>
      </w:r>
      <w:r w:rsidR="00D976EB" w:rsidRPr="00232B31">
        <w:rPr>
          <w:rFonts w:eastAsia="Times New Roman"/>
          <w:i/>
          <w:color w:val="auto"/>
          <w:sz w:val="22"/>
          <w:lang w:val="cs-CZ"/>
        </w:rPr>
        <w:t>.</w:t>
      </w:r>
    </w:p>
    <w:p w14:paraId="56554246" w14:textId="77777777" w:rsidR="000902B2" w:rsidRDefault="000902B2">
      <w:pPr>
        <w:tabs>
          <w:tab w:val="center" w:pos="965"/>
          <w:tab w:val="center" w:pos="3073"/>
        </w:tabs>
        <w:spacing w:after="76" w:line="259" w:lineRule="auto"/>
        <w:ind w:left="-15" w:right="0" w:firstLine="0"/>
        <w:jc w:val="left"/>
        <w:rPr>
          <w:b/>
        </w:rPr>
      </w:pPr>
    </w:p>
    <w:p w14:paraId="3CCF3F1B" w14:textId="3FDAD796" w:rsidR="00180902" w:rsidRDefault="00943406">
      <w:pPr>
        <w:tabs>
          <w:tab w:val="center" w:pos="965"/>
          <w:tab w:val="center" w:pos="3073"/>
        </w:tabs>
        <w:spacing w:after="76" w:line="259" w:lineRule="auto"/>
        <w:ind w:left="-15" w:right="0" w:firstLine="0"/>
        <w:jc w:val="left"/>
      </w:pPr>
      <w:r>
        <w:rPr>
          <w:b/>
        </w:rPr>
        <w:t xml:space="preserve">0202 </w:t>
      </w:r>
      <w:r>
        <w:rPr>
          <w:b/>
        </w:rPr>
        <w:tab/>
        <w:t xml:space="preserve">Úspory energie a </w:t>
      </w:r>
      <w:r w:rsidR="00F86B60">
        <w:rPr>
          <w:b/>
        </w:rPr>
        <w:t>energetický management</w:t>
      </w:r>
    </w:p>
    <w:p w14:paraId="75B4B996" w14:textId="48633A82" w:rsidR="00180902" w:rsidRDefault="00986F74">
      <w:pPr>
        <w:tabs>
          <w:tab w:val="center" w:pos="720"/>
          <w:tab w:val="center" w:pos="3947"/>
        </w:tabs>
        <w:spacing w:after="82" w:line="267" w:lineRule="auto"/>
        <w:ind w:left="-14" w:right="0" w:firstLine="0"/>
        <w:jc w:val="left"/>
      </w:pPr>
      <w:r>
        <w:rPr>
          <w:i/>
          <w:sz w:val="22"/>
        </w:rPr>
        <w:t xml:space="preserve"> </w:t>
      </w:r>
      <w:r>
        <w:rPr>
          <w:i/>
          <w:sz w:val="22"/>
        </w:rPr>
        <w:tab/>
        <w:t xml:space="preserve">020201 Úspory energie </w:t>
      </w:r>
      <w:r w:rsidR="00F86B60">
        <w:rPr>
          <w:i/>
          <w:sz w:val="22"/>
        </w:rPr>
        <w:t>prostřednictvím</w:t>
      </w:r>
      <w:r>
        <w:rPr>
          <w:i/>
          <w:sz w:val="22"/>
        </w:rPr>
        <w:t xml:space="preserve"> úprav</w:t>
      </w:r>
      <w:r w:rsidR="00F86B60">
        <w:rPr>
          <w:i/>
          <w:sz w:val="22"/>
        </w:rPr>
        <w:t xml:space="preserve"> výrobních </w:t>
      </w:r>
      <w:r>
        <w:rPr>
          <w:i/>
          <w:sz w:val="22"/>
        </w:rPr>
        <w:t>proces</w:t>
      </w:r>
      <w:r w:rsidR="00F86B60">
        <w:rPr>
          <w:i/>
          <w:sz w:val="22"/>
        </w:rPr>
        <w:t>ů</w:t>
      </w:r>
    </w:p>
    <w:p w14:paraId="314093F9" w14:textId="109864DE" w:rsidR="00180902" w:rsidRDefault="00986F74">
      <w:pPr>
        <w:tabs>
          <w:tab w:val="center" w:pos="720"/>
          <w:tab w:val="right" w:pos="8570"/>
        </w:tabs>
        <w:spacing w:after="82" w:line="267" w:lineRule="auto"/>
        <w:ind w:left="-14" w:right="0" w:firstLine="0"/>
        <w:jc w:val="left"/>
      </w:pPr>
      <w:r>
        <w:rPr>
          <w:i/>
          <w:sz w:val="22"/>
        </w:rPr>
        <w:t xml:space="preserve"> </w:t>
      </w:r>
      <w:r>
        <w:rPr>
          <w:i/>
          <w:sz w:val="22"/>
        </w:rPr>
        <w:tab/>
        <w:t xml:space="preserve">020202 Energeticky úsporné budovy; další </w:t>
      </w:r>
      <w:r w:rsidR="00F86B60">
        <w:rPr>
          <w:i/>
          <w:sz w:val="22"/>
        </w:rPr>
        <w:t xml:space="preserve">energeticky </w:t>
      </w:r>
      <w:r w:rsidR="007D6585">
        <w:rPr>
          <w:i/>
          <w:sz w:val="22"/>
        </w:rPr>
        <w:t xml:space="preserve">úsporné </w:t>
      </w:r>
      <w:r>
        <w:rPr>
          <w:i/>
          <w:sz w:val="22"/>
        </w:rPr>
        <w:t xml:space="preserve">technologie </w:t>
      </w:r>
    </w:p>
    <w:p w14:paraId="15798144" w14:textId="50F3CA3D" w:rsidR="006B0CF3" w:rsidRDefault="00986F74" w:rsidP="006B0CF3">
      <w:pPr>
        <w:tabs>
          <w:tab w:val="center" w:pos="720"/>
          <w:tab w:val="center" w:pos="4042"/>
        </w:tabs>
        <w:spacing w:after="82" w:line="267" w:lineRule="auto"/>
        <w:ind w:left="-14" w:right="0" w:firstLine="0"/>
        <w:jc w:val="left"/>
        <w:rPr>
          <w:i/>
          <w:sz w:val="22"/>
        </w:rPr>
      </w:pPr>
      <w:r>
        <w:rPr>
          <w:i/>
          <w:sz w:val="22"/>
        </w:rPr>
        <w:t xml:space="preserve"> </w:t>
      </w:r>
      <w:r w:rsidR="00943406">
        <w:rPr>
          <w:i/>
          <w:sz w:val="22"/>
        </w:rPr>
        <w:t>020203 Monitorování a měření</w:t>
      </w:r>
      <w:r w:rsidR="00F86B60">
        <w:rPr>
          <w:i/>
          <w:sz w:val="22"/>
        </w:rPr>
        <w:t xml:space="preserve"> v oblasti </w:t>
      </w:r>
      <w:r w:rsidR="00943406">
        <w:rPr>
          <w:i/>
          <w:sz w:val="22"/>
        </w:rPr>
        <w:t>úspor</w:t>
      </w:r>
      <w:r w:rsidR="00F86B60">
        <w:rPr>
          <w:i/>
          <w:sz w:val="22"/>
        </w:rPr>
        <w:t xml:space="preserve"> energie</w:t>
      </w:r>
      <w:r w:rsidR="00943406">
        <w:rPr>
          <w:i/>
          <w:sz w:val="22"/>
        </w:rPr>
        <w:t xml:space="preserve"> a energe</w:t>
      </w:r>
      <w:r w:rsidR="00F86B60">
        <w:rPr>
          <w:i/>
          <w:sz w:val="22"/>
        </w:rPr>
        <w:t>tického managementu</w:t>
      </w:r>
      <w:r w:rsidR="00943406">
        <w:rPr>
          <w:i/>
          <w:sz w:val="22"/>
        </w:rPr>
        <w:t xml:space="preserve"> </w:t>
      </w:r>
    </w:p>
    <w:p w14:paraId="7160BDF4" w14:textId="3BCC12C6" w:rsidR="00180902" w:rsidRPr="006B0CF3" w:rsidRDefault="00986F74" w:rsidP="006B0CF3">
      <w:pPr>
        <w:tabs>
          <w:tab w:val="center" w:pos="720"/>
          <w:tab w:val="center" w:pos="4524"/>
        </w:tabs>
        <w:spacing w:after="329" w:line="267" w:lineRule="auto"/>
        <w:ind w:left="-14" w:right="0" w:firstLine="0"/>
        <w:jc w:val="left"/>
        <w:rPr>
          <w:i/>
          <w:sz w:val="22"/>
        </w:rPr>
      </w:pPr>
      <w:r>
        <w:rPr>
          <w:i/>
          <w:sz w:val="22"/>
        </w:rPr>
        <w:t xml:space="preserve">020299 Ostatní </w:t>
      </w:r>
      <w:r w:rsidR="00F86B60">
        <w:rPr>
          <w:i/>
          <w:sz w:val="22"/>
        </w:rPr>
        <w:t xml:space="preserve">činnosti, výdaje a produkty v oblasti </w:t>
      </w:r>
      <w:r>
        <w:rPr>
          <w:i/>
          <w:sz w:val="22"/>
        </w:rPr>
        <w:t>úspor energie</w:t>
      </w:r>
      <w:r w:rsidR="00F86B60">
        <w:rPr>
          <w:i/>
          <w:sz w:val="22"/>
        </w:rPr>
        <w:t xml:space="preserve"> a energetického managementu,</w:t>
      </w:r>
      <w:r>
        <w:rPr>
          <w:i/>
          <w:sz w:val="22"/>
        </w:rPr>
        <w:t xml:space="preserve"> j</w:t>
      </w:r>
      <w:r w:rsidR="00AF7859">
        <w:rPr>
          <w:i/>
          <w:sz w:val="22"/>
        </w:rPr>
        <w:t>. n.</w:t>
      </w:r>
    </w:p>
    <w:p w14:paraId="276438F2" w14:textId="77777777" w:rsidR="00180902" w:rsidRDefault="00986F74">
      <w:pPr>
        <w:pStyle w:val="Nadpis4"/>
        <w:tabs>
          <w:tab w:val="center" w:pos="2652"/>
        </w:tabs>
        <w:ind w:left="-15" w:firstLine="0"/>
      </w:pPr>
      <w:r>
        <w:t xml:space="preserve">03 </w:t>
      </w:r>
      <w:r>
        <w:tab/>
        <w:t>Odpadní vody a vodní zdroje</w:t>
      </w:r>
    </w:p>
    <w:p w14:paraId="4AE966C4" w14:textId="77777777" w:rsidR="00180902" w:rsidRDefault="00986F74">
      <w:pPr>
        <w:tabs>
          <w:tab w:val="center" w:pos="965"/>
          <w:tab w:val="center" w:pos="2741"/>
        </w:tabs>
        <w:spacing w:after="76" w:line="259" w:lineRule="auto"/>
        <w:ind w:left="-15" w:right="0" w:firstLine="0"/>
        <w:jc w:val="left"/>
      </w:pPr>
      <w:r>
        <w:rPr>
          <w:b/>
        </w:rPr>
        <w:t xml:space="preserve"> </w:t>
      </w:r>
      <w:r>
        <w:rPr>
          <w:b/>
        </w:rPr>
        <w:tab/>
        <w:t>0301 Nakládání s odpadními vodami</w:t>
      </w:r>
    </w:p>
    <w:p w14:paraId="771858A6" w14:textId="77777777" w:rsidR="00180902" w:rsidRDefault="00986F74">
      <w:pPr>
        <w:tabs>
          <w:tab w:val="center" w:pos="720"/>
          <w:tab w:val="center" w:pos="3368"/>
        </w:tabs>
        <w:spacing w:after="82" w:line="267" w:lineRule="auto"/>
        <w:ind w:left="-14" w:right="0" w:firstLine="0"/>
        <w:jc w:val="left"/>
      </w:pPr>
      <w:r>
        <w:rPr>
          <w:i/>
          <w:sz w:val="22"/>
        </w:rPr>
        <w:t xml:space="preserve"> </w:t>
      </w:r>
      <w:r>
        <w:rPr>
          <w:i/>
          <w:sz w:val="22"/>
        </w:rPr>
        <w:tab/>
        <w:t>030101 Prevence znečištění odpadních vod</w:t>
      </w:r>
    </w:p>
    <w:p w14:paraId="7C0DC446" w14:textId="77777777" w:rsidR="00180902" w:rsidRDefault="00986F74">
      <w:pPr>
        <w:tabs>
          <w:tab w:val="center" w:pos="720"/>
          <w:tab w:val="center" w:pos="3413"/>
        </w:tabs>
        <w:spacing w:after="82" w:line="267" w:lineRule="auto"/>
        <w:ind w:left="-14" w:right="0" w:firstLine="0"/>
        <w:jc w:val="left"/>
      </w:pPr>
      <w:r>
        <w:rPr>
          <w:i/>
          <w:sz w:val="22"/>
        </w:rPr>
        <w:t xml:space="preserve"> </w:t>
      </w:r>
      <w:r>
        <w:rPr>
          <w:i/>
          <w:sz w:val="22"/>
        </w:rPr>
        <w:tab/>
        <w:t>030102 Správa kanalizačních sítí</w:t>
      </w:r>
    </w:p>
    <w:p w14:paraId="372FA7E4" w14:textId="77777777" w:rsidR="00180902" w:rsidRDefault="00986F74">
      <w:pPr>
        <w:tabs>
          <w:tab w:val="center" w:pos="721"/>
          <w:tab w:val="center" w:pos="2941"/>
        </w:tabs>
        <w:spacing w:after="82" w:line="267" w:lineRule="auto"/>
        <w:ind w:left="-14" w:right="0" w:firstLine="0"/>
        <w:jc w:val="left"/>
      </w:pPr>
      <w:r>
        <w:rPr>
          <w:i/>
          <w:sz w:val="22"/>
        </w:rPr>
        <w:lastRenderedPageBreak/>
        <w:t xml:space="preserve"> </w:t>
      </w:r>
      <w:r>
        <w:rPr>
          <w:i/>
          <w:sz w:val="22"/>
        </w:rPr>
        <w:tab/>
        <w:t>030103 Čištění odpadních vod</w:t>
      </w:r>
    </w:p>
    <w:p w14:paraId="3A48B669" w14:textId="4AA71007" w:rsidR="00180902" w:rsidRDefault="00986F74">
      <w:pPr>
        <w:tabs>
          <w:tab w:val="center" w:pos="721"/>
          <w:tab w:val="center" w:pos="3021"/>
        </w:tabs>
        <w:spacing w:after="82" w:line="267" w:lineRule="auto"/>
        <w:ind w:left="-14" w:right="0" w:firstLine="0"/>
        <w:jc w:val="left"/>
      </w:pPr>
      <w:r>
        <w:rPr>
          <w:i/>
          <w:sz w:val="22"/>
        </w:rPr>
        <w:tab/>
        <w:t xml:space="preserve"> </w:t>
      </w:r>
      <w:r w:rsidR="00943406">
        <w:rPr>
          <w:i/>
          <w:sz w:val="22"/>
        </w:rPr>
        <w:t>030104 Úprava chladicí vody</w:t>
      </w:r>
    </w:p>
    <w:p w14:paraId="50BB0F27" w14:textId="7E4652DA" w:rsidR="000902B2" w:rsidRPr="000902B2" w:rsidRDefault="00986F74" w:rsidP="000902B2">
      <w:pPr>
        <w:spacing w:after="0" w:line="240" w:lineRule="auto"/>
        <w:ind w:left="-624" w:right="0" w:firstLineChars="200" w:firstLine="440"/>
        <w:jc w:val="left"/>
        <w:rPr>
          <w:rFonts w:eastAsia="Times New Roman"/>
          <w:i/>
          <w:color w:val="auto"/>
          <w:sz w:val="22"/>
          <w:lang w:val="cs-CZ"/>
        </w:rPr>
      </w:pPr>
      <w:r>
        <w:rPr>
          <w:i/>
          <w:sz w:val="22"/>
        </w:rPr>
        <w:t xml:space="preserve"> </w:t>
      </w:r>
      <w:r>
        <w:rPr>
          <w:i/>
          <w:sz w:val="22"/>
        </w:rPr>
        <w:tab/>
      </w:r>
      <w:r w:rsidR="00560AE2">
        <w:rPr>
          <w:i/>
          <w:sz w:val="22"/>
        </w:rPr>
        <w:t xml:space="preserve"> </w:t>
      </w:r>
      <w:r>
        <w:rPr>
          <w:i/>
          <w:sz w:val="22"/>
        </w:rPr>
        <w:t xml:space="preserve">030105 </w:t>
      </w:r>
      <w:r w:rsidR="000902B2" w:rsidRPr="000902B2">
        <w:rPr>
          <w:rFonts w:eastAsia="Times New Roman"/>
          <w:i/>
          <w:color w:val="auto"/>
          <w:sz w:val="22"/>
          <w:lang w:val="cs-CZ"/>
        </w:rPr>
        <w:t>Monitorování a měření v oblasti nakládání s odpadními vodami</w:t>
      </w:r>
    </w:p>
    <w:p w14:paraId="189F56B8" w14:textId="07B77090" w:rsidR="00560AE2" w:rsidRPr="008748FE" w:rsidRDefault="00986F74" w:rsidP="00FC7FA4">
      <w:pPr>
        <w:spacing w:after="0" w:line="240" w:lineRule="auto"/>
        <w:ind w:left="-397" w:right="0" w:firstLineChars="200" w:firstLine="440"/>
        <w:jc w:val="left"/>
        <w:rPr>
          <w:rFonts w:eastAsia="Times New Roman"/>
          <w:color w:val="auto"/>
          <w:sz w:val="22"/>
          <w:lang w:val="cs-CZ"/>
        </w:rPr>
      </w:pPr>
      <w:r w:rsidRPr="00560AE2">
        <w:rPr>
          <w:i/>
          <w:sz w:val="22"/>
        </w:rPr>
        <w:t xml:space="preserve">030199 </w:t>
      </w:r>
      <w:r w:rsidR="00560AE2" w:rsidRPr="00FC7FA4">
        <w:rPr>
          <w:rFonts w:eastAsia="Times New Roman"/>
          <w:i/>
          <w:color w:val="auto"/>
          <w:sz w:val="22"/>
          <w:lang w:val="cs-CZ"/>
        </w:rPr>
        <w:t>Ostatní činnosti, výdaje a produkty v oblasti nakládání s odpadními vodami, j</w:t>
      </w:r>
      <w:r w:rsidR="00EC684D">
        <w:rPr>
          <w:rFonts w:eastAsia="Times New Roman"/>
          <w:i/>
          <w:color w:val="auto"/>
          <w:sz w:val="22"/>
          <w:lang w:val="cs-CZ"/>
        </w:rPr>
        <w:t>. n.</w:t>
      </w:r>
    </w:p>
    <w:p w14:paraId="6EEDF34B" w14:textId="7195F5B2" w:rsidR="00180902" w:rsidRDefault="00180902">
      <w:pPr>
        <w:tabs>
          <w:tab w:val="center" w:pos="720"/>
          <w:tab w:val="center" w:pos="3720"/>
        </w:tabs>
        <w:spacing w:after="166" w:line="267" w:lineRule="auto"/>
        <w:ind w:left="-14" w:right="0" w:firstLine="0"/>
        <w:jc w:val="left"/>
      </w:pPr>
    </w:p>
    <w:p w14:paraId="399B7431" w14:textId="26061B45" w:rsidR="00180902" w:rsidRDefault="00986F74">
      <w:pPr>
        <w:tabs>
          <w:tab w:val="center" w:pos="965"/>
          <w:tab w:val="center" w:pos="4393"/>
        </w:tabs>
        <w:spacing w:after="76" w:line="259" w:lineRule="auto"/>
        <w:ind w:left="-15" w:right="0" w:firstLine="0"/>
        <w:jc w:val="left"/>
      </w:pPr>
      <w:r>
        <w:rPr>
          <w:b/>
        </w:rPr>
        <w:t xml:space="preserve"> </w:t>
      </w:r>
      <w:r>
        <w:rPr>
          <w:b/>
        </w:rPr>
        <w:tab/>
        <w:t>0302 Úspor</w:t>
      </w:r>
      <w:r w:rsidR="006A497E">
        <w:rPr>
          <w:b/>
        </w:rPr>
        <w:t>y</w:t>
      </w:r>
      <w:r>
        <w:rPr>
          <w:b/>
        </w:rPr>
        <w:t xml:space="preserve"> vody a </w:t>
      </w:r>
      <w:r w:rsidR="006A497E">
        <w:rPr>
          <w:b/>
        </w:rPr>
        <w:t>správa</w:t>
      </w:r>
      <w:r w:rsidR="00A42532">
        <w:rPr>
          <w:b/>
        </w:rPr>
        <w:t xml:space="preserve"> </w:t>
      </w:r>
      <w:r>
        <w:rPr>
          <w:b/>
        </w:rPr>
        <w:t>přírodní</w:t>
      </w:r>
      <w:r w:rsidR="006A497E">
        <w:rPr>
          <w:b/>
        </w:rPr>
        <w:t>ch</w:t>
      </w:r>
      <w:r>
        <w:rPr>
          <w:b/>
        </w:rPr>
        <w:t xml:space="preserve"> vodní</w:t>
      </w:r>
      <w:r w:rsidR="006A497E">
        <w:rPr>
          <w:b/>
        </w:rPr>
        <w:t>ch</w:t>
      </w:r>
      <w:r>
        <w:rPr>
          <w:b/>
        </w:rPr>
        <w:t xml:space="preserve"> zdroj</w:t>
      </w:r>
      <w:r w:rsidR="006A497E">
        <w:rPr>
          <w:b/>
        </w:rPr>
        <w:t>ů</w:t>
      </w:r>
    </w:p>
    <w:p w14:paraId="1BC53DAA" w14:textId="15F657ED" w:rsidR="00180902" w:rsidRDefault="00986F74">
      <w:pPr>
        <w:tabs>
          <w:tab w:val="center" w:pos="720"/>
          <w:tab w:val="center" w:pos="2951"/>
        </w:tabs>
        <w:spacing w:after="82" w:line="267" w:lineRule="auto"/>
        <w:ind w:left="-14" w:right="0" w:firstLine="0"/>
        <w:jc w:val="left"/>
      </w:pPr>
      <w:r>
        <w:rPr>
          <w:i/>
          <w:sz w:val="22"/>
        </w:rPr>
        <w:t xml:space="preserve"> </w:t>
      </w:r>
      <w:r>
        <w:rPr>
          <w:i/>
          <w:sz w:val="22"/>
        </w:rPr>
        <w:tab/>
        <w:t>030201 S</w:t>
      </w:r>
      <w:r w:rsidR="00FC7FA4">
        <w:rPr>
          <w:i/>
          <w:sz w:val="22"/>
        </w:rPr>
        <w:t>n</w:t>
      </w:r>
      <w:r w:rsidR="006A497E">
        <w:rPr>
          <w:i/>
          <w:sz w:val="22"/>
        </w:rPr>
        <w:t>i</w:t>
      </w:r>
      <w:r>
        <w:rPr>
          <w:i/>
          <w:sz w:val="22"/>
        </w:rPr>
        <w:t>ž</w:t>
      </w:r>
      <w:r w:rsidR="006A497E">
        <w:rPr>
          <w:i/>
          <w:sz w:val="22"/>
        </w:rPr>
        <w:t>ování</w:t>
      </w:r>
      <w:r>
        <w:rPr>
          <w:i/>
          <w:sz w:val="22"/>
        </w:rPr>
        <w:t xml:space="preserve"> odběr</w:t>
      </w:r>
      <w:r w:rsidR="006A497E">
        <w:rPr>
          <w:i/>
          <w:sz w:val="22"/>
        </w:rPr>
        <w:t>ů</w:t>
      </w:r>
      <w:r>
        <w:rPr>
          <w:i/>
          <w:sz w:val="22"/>
        </w:rPr>
        <w:t xml:space="preserve"> vody  </w:t>
      </w:r>
    </w:p>
    <w:p w14:paraId="78DB6FA2" w14:textId="307D3AE5" w:rsidR="00180902" w:rsidRDefault="00986F74">
      <w:pPr>
        <w:tabs>
          <w:tab w:val="center" w:pos="720"/>
          <w:tab w:val="center" w:pos="4510"/>
        </w:tabs>
        <w:spacing w:after="82" w:line="267" w:lineRule="auto"/>
        <w:ind w:left="-14" w:right="0" w:firstLine="0"/>
        <w:jc w:val="left"/>
      </w:pPr>
      <w:r>
        <w:rPr>
          <w:i/>
          <w:sz w:val="22"/>
        </w:rPr>
        <w:t xml:space="preserve"> </w:t>
      </w:r>
      <w:r>
        <w:rPr>
          <w:i/>
          <w:sz w:val="22"/>
        </w:rPr>
        <w:tab/>
        <w:t xml:space="preserve">030202 Opětovné </w:t>
      </w:r>
      <w:r w:rsidR="00FC7FA4">
        <w:rPr>
          <w:i/>
          <w:sz w:val="22"/>
        </w:rPr>
        <w:t>vy</w:t>
      </w:r>
      <w:r>
        <w:rPr>
          <w:i/>
          <w:sz w:val="22"/>
        </w:rPr>
        <w:t>užití a úspory vody, snížení ztrát a úniků</w:t>
      </w:r>
      <w:r w:rsidR="00FC7FA4">
        <w:rPr>
          <w:i/>
          <w:sz w:val="22"/>
        </w:rPr>
        <w:t xml:space="preserve"> vody</w:t>
      </w:r>
    </w:p>
    <w:p w14:paraId="155681A1" w14:textId="77777777" w:rsidR="00180902" w:rsidRDefault="00986F74">
      <w:pPr>
        <w:tabs>
          <w:tab w:val="center" w:pos="720"/>
          <w:tab w:val="center" w:pos="3665"/>
        </w:tabs>
        <w:spacing w:after="82" w:line="267" w:lineRule="auto"/>
        <w:ind w:left="-14" w:right="0" w:firstLine="0"/>
        <w:jc w:val="left"/>
      </w:pPr>
      <w:r>
        <w:rPr>
          <w:i/>
          <w:sz w:val="22"/>
        </w:rPr>
        <w:t xml:space="preserve"> </w:t>
      </w:r>
      <w:r>
        <w:rPr>
          <w:i/>
          <w:sz w:val="22"/>
        </w:rPr>
        <w:tab/>
        <w:t>030203 Doplňování přírodních vodních zdrojů</w:t>
      </w:r>
    </w:p>
    <w:p w14:paraId="6A4B9A70" w14:textId="6FBDA697" w:rsidR="000C098C" w:rsidRPr="000C098C" w:rsidRDefault="00986F74" w:rsidP="000C098C">
      <w:pPr>
        <w:spacing w:after="0" w:line="240" w:lineRule="auto"/>
        <w:ind w:left="-454" w:right="0" w:firstLineChars="200" w:firstLine="440"/>
        <w:jc w:val="left"/>
        <w:rPr>
          <w:rFonts w:eastAsia="Times New Roman"/>
          <w:color w:val="auto"/>
          <w:sz w:val="22"/>
          <w:lang w:val="cs-CZ"/>
        </w:rPr>
      </w:pPr>
      <w:r>
        <w:rPr>
          <w:i/>
          <w:sz w:val="22"/>
        </w:rPr>
        <w:t xml:space="preserve"> </w:t>
      </w:r>
      <w:r w:rsidR="00943406">
        <w:rPr>
          <w:i/>
          <w:sz w:val="22"/>
        </w:rPr>
        <w:t>030204</w:t>
      </w:r>
      <w:r w:rsidR="0063458C">
        <w:rPr>
          <w:i/>
          <w:sz w:val="22"/>
        </w:rPr>
        <w:t xml:space="preserve"> </w:t>
      </w:r>
      <w:r w:rsidR="000C098C" w:rsidRPr="0063458C">
        <w:rPr>
          <w:rFonts w:eastAsia="Times New Roman"/>
          <w:i/>
          <w:color w:val="auto"/>
          <w:sz w:val="22"/>
          <w:lang w:val="cs-CZ"/>
        </w:rPr>
        <w:t>Monitorování a měření v oblasti úspor vody a přírodních vodních zdrojů</w:t>
      </w:r>
    </w:p>
    <w:p w14:paraId="630B1F01" w14:textId="2BBD3B6A" w:rsidR="00F10F71" w:rsidRDefault="00986F74" w:rsidP="00F10F71">
      <w:pPr>
        <w:spacing w:after="0" w:line="240" w:lineRule="auto"/>
        <w:ind w:left="-15" w:right="0" w:firstLine="0"/>
        <w:jc w:val="left"/>
        <w:rPr>
          <w:rFonts w:eastAsia="Times New Roman"/>
          <w:i/>
          <w:color w:val="auto"/>
          <w:sz w:val="22"/>
          <w:lang w:val="cs-CZ"/>
        </w:rPr>
      </w:pPr>
      <w:r>
        <w:rPr>
          <w:i/>
          <w:sz w:val="22"/>
        </w:rPr>
        <w:t xml:space="preserve"> </w:t>
      </w:r>
      <w:r w:rsidR="00943406">
        <w:rPr>
          <w:i/>
          <w:sz w:val="22"/>
        </w:rPr>
        <w:t xml:space="preserve">030299 </w:t>
      </w:r>
      <w:r w:rsidR="000C098C" w:rsidRPr="000C098C">
        <w:rPr>
          <w:rFonts w:eastAsia="Times New Roman"/>
          <w:i/>
          <w:color w:val="auto"/>
          <w:sz w:val="22"/>
          <w:lang w:val="cs-CZ"/>
        </w:rPr>
        <w:t>Ostatní činnosti, výdaje a produkty v oblasti úspor vody a správy přírodních vodních</w:t>
      </w:r>
      <w:r w:rsidR="005D0900">
        <w:rPr>
          <w:rFonts w:eastAsia="Times New Roman"/>
          <w:i/>
          <w:color w:val="auto"/>
          <w:sz w:val="22"/>
          <w:lang w:val="cs-CZ"/>
        </w:rPr>
        <w:t xml:space="preserve"> </w:t>
      </w:r>
      <w:r w:rsidR="000C098C" w:rsidRPr="000C098C">
        <w:rPr>
          <w:rFonts w:eastAsia="Times New Roman"/>
          <w:i/>
          <w:color w:val="auto"/>
          <w:sz w:val="22"/>
          <w:lang w:val="cs-CZ"/>
        </w:rPr>
        <w:t>zdrojů, j</w:t>
      </w:r>
      <w:r w:rsidR="00365215">
        <w:rPr>
          <w:rFonts w:eastAsia="Times New Roman"/>
          <w:i/>
          <w:color w:val="auto"/>
          <w:sz w:val="22"/>
          <w:lang w:val="cs-CZ"/>
        </w:rPr>
        <w:t>. n.</w:t>
      </w:r>
    </w:p>
    <w:p w14:paraId="35035C68" w14:textId="775DF2F0" w:rsidR="00487E12" w:rsidRDefault="00F10F71" w:rsidP="00F10F71">
      <w:pPr>
        <w:spacing w:after="0" w:line="240" w:lineRule="auto"/>
        <w:ind w:left="-15" w:right="0" w:firstLine="0"/>
        <w:jc w:val="left"/>
        <w:rPr>
          <w:rFonts w:eastAsia="Times New Roman"/>
          <w:color w:val="auto"/>
          <w:sz w:val="16"/>
          <w:szCs w:val="16"/>
          <w:lang w:val="cs-CZ"/>
        </w:rPr>
      </w:pPr>
      <w:r w:rsidRPr="000C098C">
        <w:rPr>
          <w:rFonts w:eastAsia="Times New Roman"/>
          <w:color w:val="auto"/>
          <w:sz w:val="16"/>
          <w:szCs w:val="16"/>
          <w:lang w:val="cs-CZ"/>
        </w:rPr>
        <w:t xml:space="preserve"> </w:t>
      </w:r>
    </w:p>
    <w:p w14:paraId="6A3DD40D" w14:textId="77777777" w:rsidR="002418FF" w:rsidRPr="000C098C" w:rsidRDefault="002418FF" w:rsidP="00F10F71">
      <w:pPr>
        <w:spacing w:after="0" w:line="240" w:lineRule="auto"/>
        <w:ind w:left="-15" w:right="0" w:firstLine="0"/>
        <w:jc w:val="left"/>
        <w:rPr>
          <w:rFonts w:eastAsia="Times New Roman"/>
          <w:color w:val="auto"/>
          <w:sz w:val="16"/>
          <w:szCs w:val="16"/>
          <w:lang w:val="cs-CZ"/>
        </w:rPr>
      </w:pPr>
    </w:p>
    <w:p w14:paraId="45DB75AA" w14:textId="5F07FB4C" w:rsidR="00180902" w:rsidRDefault="00986F74" w:rsidP="002418FF">
      <w:pPr>
        <w:pStyle w:val="Nadpis4"/>
        <w:tabs>
          <w:tab w:val="center" w:pos="2652"/>
        </w:tabs>
        <w:ind w:left="-15" w:firstLine="0"/>
      </w:pPr>
      <w:r>
        <w:t xml:space="preserve">04 </w:t>
      </w:r>
      <w:r w:rsidR="00F10F71">
        <w:tab/>
      </w:r>
      <w:r>
        <w:t xml:space="preserve">Odpady, </w:t>
      </w:r>
      <w:r w:rsidR="007E1CFC">
        <w:t xml:space="preserve">opětovné </w:t>
      </w:r>
      <w:r>
        <w:t>využití a úspory</w:t>
      </w:r>
      <w:r w:rsidR="007E1CFC">
        <w:t xml:space="preserve"> materiálů</w:t>
      </w:r>
    </w:p>
    <w:p w14:paraId="11D5F9F3" w14:textId="77777777" w:rsidR="005D0900" w:rsidRPr="002418FF" w:rsidRDefault="005D0900" w:rsidP="002418FF">
      <w:pPr>
        <w:tabs>
          <w:tab w:val="center" w:pos="965"/>
          <w:tab w:val="center" w:pos="2741"/>
        </w:tabs>
        <w:spacing w:after="76" w:line="259" w:lineRule="auto"/>
        <w:ind w:left="-15" w:right="0" w:firstLine="0"/>
        <w:jc w:val="left"/>
        <w:rPr>
          <w:b/>
        </w:rPr>
      </w:pPr>
      <w:r w:rsidRPr="005D0900">
        <w:rPr>
          <w:b/>
        </w:rPr>
        <w:t>0401 Odpadové hospodářství</w:t>
      </w:r>
    </w:p>
    <w:p w14:paraId="58E2A21D" w14:textId="73F26A65" w:rsidR="005D0900" w:rsidRPr="007B7AAA" w:rsidRDefault="005D0900" w:rsidP="00E31FEC">
      <w:pPr>
        <w:spacing w:after="0" w:line="269" w:lineRule="auto"/>
        <w:ind w:left="11" w:right="0" w:hanging="11"/>
        <w:rPr>
          <w:i/>
          <w:sz w:val="22"/>
        </w:rPr>
      </w:pPr>
      <w:r w:rsidRPr="007B7AAA">
        <w:rPr>
          <w:i/>
          <w:sz w:val="22"/>
        </w:rPr>
        <w:t>040101 Snižování produkce odpadu</w:t>
      </w:r>
    </w:p>
    <w:p w14:paraId="09720D47" w14:textId="4CB5FEF7" w:rsidR="005D0900" w:rsidRPr="007B7AAA" w:rsidRDefault="005D0900" w:rsidP="00E31FEC">
      <w:pPr>
        <w:spacing w:after="0" w:line="269" w:lineRule="auto"/>
        <w:ind w:left="11" w:right="0" w:hanging="11"/>
        <w:rPr>
          <w:i/>
          <w:sz w:val="22"/>
        </w:rPr>
      </w:pPr>
      <w:r w:rsidRPr="007B7AAA">
        <w:rPr>
          <w:i/>
          <w:sz w:val="22"/>
        </w:rPr>
        <w:t>040102 Sběr a přeprava odpadů</w:t>
      </w:r>
    </w:p>
    <w:p w14:paraId="7D032584" w14:textId="6E318515" w:rsidR="005D0900" w:rsidRPr="007B7AAA" w:rsidRDefault="005D0900" w:rsidP="00E31FEC">
      <w:pPr>
        <w:spacing w:after="0" w:line="269" w:lineRule="auto"/>
        <w:ind w:left="11" w:right="0" w:hanging="11"/>
        <w:rPr>
          <w:i/>
          <w:sz w:val="22"/>
        </w:rPr>
      </w:pPr>
      <w:r w:rsidRPr="007B7AAA">
        <w:rPr>
          <w:i/>
          <w:sz w:val="22"/>
        </w:rPr>
        <w:t>040103 Využití a odstranění nebezpečného odpadu</w:t>
      </w:r>
    </w:p>
    <w:p w14:paraId="64C7A673" w14:textId="77777777" w:rsidR="005D0900" w:rsidRPr="007B7AAA" w:rsidRDefault="005D0900" w:rsidP="00E31FEC">
      <w:pPr>
        <w:spacing w:after="0" w:line="269" w:lineRule="auto"/>
        <w:ind w:left="11" w:right="0" w:hanging="11"/>
        <w:rPr>
          <w:i/>
          <w:sz w:val="22"/>
        </w:rPr>
      </w:pPr>
      <w:r w:rsidRPr="007B7AAA">
        <w:rPr>
          <w:i/>
          <w:sz w:val="22"/>
        </w:rPr>
        <w:t>040104 Využití a odstranění odpadu, který není nebezpečný</w:t>
      </w:r>
    </w:p>
    <w:p w14:paraId="7CCB6572" w14:textId="721ED2ED" w:rsidR="005D0900" w:rsidRPr="007B7AAA" w:rsidRDefault="005D0900" w:rsidP="00E31FEC">
      <w:pPr>
        <w:spacing w:after="0" w:line="269" w:lineRule="auto"/>
        <w:ind w:left="11" w:right="0" w:hanging="11"/>
        <w:rPr>
          <w:i/>
          <w:sz w:val="22"/>
        </w:rPr>
      </w:pPr>
      <w:r w:rsidRPr="007B7AAA">
        <w:rPr>
          <w:i/>
          <w:sz w:val="22"/>
        </w:rPr>
        <w:t xml:space="preserve">040105 Monitorování a měření v oblasti odpadového hospodářství </w:t>
      </w:r>
    </w:p>
    <w:p w14:paraId="77740EFE" w14:textId="5A5FE4CE" w:rsidR="005D0900" w:rsidRPr="005D0900" w:rsidRDefault="005D0900" w:rsidP="00E31FEC">
      <w:pPr>
        <w:spacing w:after="0" w:line="269" w:lineRule="auto"/>
        <w:ind w:left="11" w:right="0" w:hanging="11"/>
        <w:rPr>
          <w:i/>
        </w:rPr>
      </w:pPr>
      <w:r w:rsidRPr="007B7AAA">
        <w:rPr>
          <w:i/>
          <w:sz w:val="22"/>
        </w:rPr>
        <w:t>040199 Ostatní činnosti, výdaje a produkty v oblasti odpadového hospodářství, j</w:t>
      </w:r>
      <w:r w:rsidR="00365215" w:rsidRPr="007B7AAA">
        <w:rPr>
          <w:i/>
          <w:sz w:val="22"/>
        </w:rPr>
        <w:t>. n</w:t>
      </w:r>
      <w:r w:rsidR="00365215">
        <w:rPr>
          <w:i/>
        </w:rPr>
        <w:t>.</w:t>
      </w:r>
    </w:p>
    <w:p w14:paraId="4DA5990F" w14:textId="77777777" w:rsidR="005D0900" w:rsidRPr="005D0900" w:rsidRDefault="005D0900" w:rsidP="005D0900">
      <w:pPr>
        <w:rPr>
          <w:i/>
        </w:rPr>
      </w:pPr>
    </w:p>
    <w:p w14:paraId="777C41C8" w14:textId="77777777" w:rsidR="00180902" w:rsidRDefault="00986F74">
      <w:pPr>
        <w:pStyle w:val="Nadpis4"/>
        <w:tabs>
          <w:tab w:val="center" w:pos="3843"/>
        </w:tabs>
        <w:ind w:left="-15" w:firstLine="0"/>
      </w:pPr>
      <w:r>
        <w:t xml:space="preserve">05 </w:t>
      </w:r>
      <w:r>
        <w:tab/>
        <w:t>Půda, povrchové a podzemní vody, biodiverzita a lesy</w:t>
      </w:r>
    </w:p>
    <w:p w14:paraId="74F47E1A" w14:textId="77777777" w:rsidR="00180902" w:rsidRDefault="00986F74">
      <w:pPr>
        <w:tabs>
          <w:tab w:val="center" w:pos="965"/>
          <w:tab w:val="center" w:pos="3604"/>
        </w:tabs>
        <w:spacing w:after="76" w:line="259" w:lineRule="auto"/>
        <w:ind w:left="-15" w:right="0" w:firstLine="0"/>
        <w:jc w:val="left"/>
      </w:pPr>
      <w:r>
        <w:rPr>
          <w:b/>
        </w:rPr>
        <w:t xml:space="preserve"> </w:t>
      </w:r>
      <w:r>
        <w:rPr>
          <w:b/>
        </w:rPr>
        <w:tab/>
        <w:t>0501 Ochrana půdy, povrchových a podzemních vod</w:t>
      </w:r>
    </w:p>
    <w:p w14:paraId="6296B3BD" w14:textId="7B4D781E" w:rsidR="00180902" w:rsidRDefault="00986F74">
      <w:pPr>
        <w:tabs>
          <w:tab w:val="center" w:pos="720"/>
          <w:tab w:val="center" w:pos="4494"/>
        </w:tabs>
        <w:spacing w:after="82" w:line="267" w:lineRule="auto"/>
        <w:ind w:left="-14" w:right="0" w:firstLine="0"/>
        <w:jc w:val="left"/>
      </w:pPr>
      <w:r>
        <w:rPr>
          <w:sz w:val="22"/>
        </w:rPr>
        <w:tab/>
        <w:t xml:space="preserve"> </w:t>
      </w:r>
      <w:r w:rsidR="00943406">
        <w:rPr>
          <w:i/>
          <w:sz w:val="22"/>
        </w:rPr>
        <w:t>050101 Prevence infiltrace znečišťujících látek do půdy a vod</w:t>
      </w:r>
      <w:r w:rsidR="0077100C">
        <w:rPr>
          <w:i/>
          <w:sz w:val="22"/>
        </w:rPr>
        <w:t>y</w:t>
      </w:r>
    </w:p>
    <w:p w14:paraId="4A7A4315" w14:textId="73FD1B87" w:rsidR="00180902" w:rsidRDefault="00986F74">
      <w:pPr>
        <w:tabs>
          <w:tab w:val="center" w:pos="720"/>
          <w:tab w:val="center" w:pos="3413"/>
        </w:tabs>
        <w:spacing w:after="82" w:line="267" w:lineRule="auto"/>
        <w:ind w:left="-14" w:right="0" w:firstLine="0"/>
        <w:jc w:val="left"/>
      </w:pPr>
      <w:r>
        <w:rPr>
          <w:i/>
          <w:sz w:val="22"/>
        </w:rPr>
        <w:t xml:space="preserve"> </w:t>
      </w:r>
      <w:r>
        <w:rPr>
          <w:i/>
          <w:sz w:val="22"/>
        </w:rPr>
        <w:tab/>
        <w:t>050102 Čištění půdy a vod</w:t>
      </w:r>
      <w:r w:rsidR="0077100C">
        <w:rPr>
          <w:i/>
          <w:sz w:val="22"/>
        </w:rPr>
        <w:t>y</w:t>
      </w:r>
    </w:p>
    <w:p w14:paraId="4F6C6C45" w14:textId="33A369C4" w:rsidR="00180902" w:rsidRDefault="00986F74">
      <w:pPr>
        <w:spacing w:after="82" w:line="267" w:lineRule="auto"/>
        <w:ind w:left="2113" w:right="1195" w:hanging="2127"/>
        <w:jc w:val="left"/>
      </w:pPr>
      <w:r>
        <w:rPr>
          <w:i/>
          <w:sz w:val="22"/>
        </w:rPr>
        <w:t xml:space="preserve"> </w:t>
      </w:r>
      <w:r w:rsidR="00943406">
        <w:rPr>
          <w:i/>
          <w:sz w:val="22"/>
        </w:rPr>
        <w:t xml:space="preserve">050103 </w:t>
      </w:r>
      <w:r w:rsidR="008E21FD">
        <w:rPr>
          <w:i/>
          <w:sz w:val="22"/>
        </w:rPr>
        <w:t>Och</w:t>
      </w:r>
      <w:r w:rsidR="00EB483A">
        <w:rPr>
          <w:i/>
          <w:sz w:val="22"/>
        </w:rPr>
        <w:t>r</w:t>
      </w:r>
      <w:r w:rsidR="008E21FD">
        <w:rPr>
          <w:i/>
          <w:sz w:val="22"/>
        </w:rPr>
        <w:t>ana</w:t>
      </w:r>
      <w:r w:rsidR="00943406">
        <w:rPr>
          <w:i/>
          <w:sz w:val="22"/>
        </w:rPr>
        <w:t xml:space="preserve"> před erozí a jinou degradací půdy a vody</w:t>
      </w:r>
    </w:p>
    <w:p w14:paraId="0D8285A3" w14:textId="55C8A42C" w:rsidR="00180902" w:rsidRDefault="00986F74">
      <w:pPr>
        <w:tabs>
          <w:tab w:val="center" w:pos="721"/>
          <w:tab w:val="center" w:pos="4476"/>
        </w:tabs>
        <w:spacing w:after="82" w:line="267" w:lineRule="auto"/>
        <w:ind w:left="-14" w:right="0" w:firstLine="0"/>
        <w:jc w:val="left"/>
      </w:pPr>
      <w:r>
        <w:rPr>
          <w:sz w:val="22"/>
        </w:rPr>
        <w:tab/>
        <w:t xml:space="preserve"> </w:t>
      </w:r>
      <w:r w:rsidR="00943406">
        <w:rPr>
          <w:i/>
          <w:sz w:val="22"/>
        </w:rPr>
        <w:t>050104 Prevence a sanace zasolení půdy a podzemních vod</w:t>
      </w:r>
    </w:p>
    <w:p w14:paraId="634D6746" w14:textId="5A9679E4" w:rsidR="00180902" w:rsidRDefault="00986F74" w:rsidP="009C62C6">
      <w:pPr>
        <w:spacing w:after="0" w:line="259" w:lineRule="auto"/>
        <w:ind w:left="1" w:right="0" w:firstLine="0"/>
        <w:jc w:val="left"/>
      </w:pPr>
      <w:r>
        <w:rPr>
          <w:sz w:val="22"/>
        </w:rPr>
        <w:t xml:space="preserve"> </w:t>
      </w:r>
      <w:r>
        <w:rPr>
          <w:i/>
          <w:sz w:val="22"/>
        </w:rPr>
        <w:t>050105 Monitor</w:t>
      </w:r>
      <w:r w:rsidR="0077100C">
        <w:rPr>
          <w:i/>
          <w:sz w:val="22"/>
        </w:rPr>
        <w:t>ování</w:t>
      </w:r>
      <w:r>
        <w:rPr>
          <w:i/>
          <w:sz w:val="22"/>
        </w:rPr>
        <w:t xml:space="preserve"> a měření </w:t>
      </w:r>
      <w:r w:rsidR="0077100C">
        <w:rPr>
          <w:i/>
          <w:sz w:val="22"/>
        </w:rPr>
        <w:t xml:space="preserve">v oblasti </w:t>
      </w:r>
      <w:r>
        <w:rPr>
          <w:i/>
          <w:sz w:val="22"/>
        </w:rPr>
        <w:t>ochran</w:t>
      </w:r>
      <w:r w:rsidR="0077100C">
        <w:rPr>
          <w:i/>
          <w:sz w:val="22"/>
        </w:rPr>
        <w:t>y</w:t>
      </w:r>
      <w:r>
        <w:rPr>
          <w:i/>
          <w:sz w:val="22"/>
        </w:rPr>
        <w:t xml:space="preserve"> půdy, povrchových a podzemních vod</w:t>
      </w:r>
    </w:p>
    <w:p w14:paraId="2B7FD6F3" w14:textId="57271036" w:rsidR="00180902" w:rsidRDefault="00986F74">
      <w:pPr>
        <w:tabs>
          <w:tab w:val="center" w:pos="720"/>
          <w:tab w:val="center" w:pos="4382"/>
        </w:tabs>
        <w:spacing w:after="166" w:line="267" w:lineRule="auto"/>
        <w:ind w:left="-14" w:right="0" w:firstLine="0"/>
        <w:jc w:val="left"/>
      </w:pPr>
      <w:r>
        <w:rPr>
          <w:i/>
          <w:sz w:val="22"/>
        </w:rPr>
        <w:t xml:space="preserve"> </w:t>
      </w:r>
      <w:r>
        <w:rPr>
          <w:i/>
          <w:sz w:val="22"/>
        </w:rPr>
        <w:tab/>
        <w:t xml:space="preserve">050199 Ostatní </w:t>
      </w:r>
      <w:r w:rsidR="0077100C">
        <w:rPr>
          <w:i/>
          <w:sz w:val="22"/>
        </w:rPr>
        <w:t>činnosti, výdaje a produkty v oblasti</w:t>
      </w:r>
      <w:r>
        <w:rPr>
          <w:i/>
          <w:sz w:val="22"/>
        </w:rPr>
        <w:t xml:space="preserve"> ochran</w:t>
      </w:r>
      <w:r w:rsidR="0077100C">
        <w:rPr>
          <w:i/>
          <w:sz w:val="22"/>
        </w:rPr>
        <w:t>y</w:t>
      </w:r>
      <w:r>
        <w:rPr>
          <w:i/>
          <w:sz w:val="22"/>
        </w:rPr>
        <w:t xml:space="preserve"> půdy, povrchových a podzemních vod,</w:t>
      </w:r>
      <w:r w:rsidR="00925123">
        <w:rPr>
          <w:i/>
          <w:sz w:val="22"/>
        </w:rPr>
        <w:t xml:space="preserve"> </w:t>
      </w:r>
      <w:r>
        <w:rPr>
          <w:i/>
          <w:sz w:val="22"/>
        </w:rPr>
        <w:t>j</w:t>
      </w:r>
      <w:r w:rsidR="00365215">
        <w:rPr>
          <w:i/>
          <w:sz w:val="22"/>
        </w:rPr>
        <w:t>. n.</w:t>
      </w:r>
    </w:p>
    <w:p w14:paraId="6265FF0B" w14:textId="77777777" w:rsidR="00180902" w:rsidRDefault="00986F74">
      <w:pPr>
        <w:tabs>
          <w:tab w:val="center" w:pos="965"/>
          <w:tab w:val="center" w:pos="3450"/>
        </w:tabs>
        <w:spacing w:after="76" w:line="259" w:lineRule="auto"/>
        <w:ind w:left="-15" w:right="0" w:firstLine="0"/>
        <w:jc w:val="left"/>
      </w:pPr>
      <w:r>
        <w:rPr>
          <w:b/>
        </w:rPr>
        <w:t xml:space="preserve"> </w:t>
      </w:r>
      <w:r>
        <w:rPr>
          <w:b/>
        </w:rPr>
        <w:tab/>
        <w:t>0502 Ochrana biodiverzity a krajiny</w:t>
      </w:r>
    </w:p>
    <w:p w14:paraId="7DF62FDF" w14:textId="2034DD4D" w:rsidR="00180902" w:rsidRDefault="00986F74">
      <w:pPr>
        <w:tabs>
          <w:tab w:val="center" w:pos="720"/>
          <w:tab w:val="center" w:pos="4129"/>
        </w:tabs>
        <w:spacing w:after="82" w:line="267" w:lineRule="auto"/>
        <w:ind w:left="-14" w:right="0" w:firstLine="0"/>
        <w:jc w:val="left"/>
      </w:pPr>
      <w:r>
        <w:rPr>
          <w:sz w:val="22"/>
        </w:rPr>
        <w:tab/>
        <w:t xml:space="preserve"> </w:t>
      </w:r>
      <w:r w:rsidR="00943406">
        <w:rPr>
          <w:i/>
          <w:sz w:val="22"/>
        </w:rPr>
        <w:t>050201 Ochrana a obnova druhů a stanovišť</w:t>
      </w:r>
    </w:p>
    <w:p w14:paraId="689766E9" w14:textId="77777777" w:rsidR="00180902" w:rsidRDefault="00986F74">
      <w:pPr>
        <w:tabs>
          <w:tab w:val="center" w:pos="720"/>
          <w:tab w:val="center" w:pos="4031"/>
        </w:tabs>
        <w:spacing w:after="82" w:line="267" w:lineRule="auto"/>
        <w:ind w:left="-14" w:right="0" w:firstLine="0"/>
        <w:jc w:val="left"/>
      </w:pPr>
      <w:r>
        <w:rPr>
          <w:i/>
          <w:sz w:val="22"/>
        </w:rPr>
        <w:t xml:space="preserve"> </w:t>
      </w:r>
      <w:r>
        <w:rPr>
          <w:i/>
          <w:sz w:val="22"/>
        </w:rPr>
        <w:tab/>
        <w:t>050202 Ochrana přírodní a polopřírodní krajiny</w:t>
      </w:r>
    </w:p>
    <w:p w14:paraId="1353DDE0" w14:textId="4E06E740" w:rsidR="00180902" w:rsidRDefault="00986F74">
      <w:pPr>
        <w:spacing w:after="82" w:line="267" w:lineRule="auto"/>
        <w:ind w:left="2113" w:right="0" w:hanging="2127"/>
        <w:jc w:val="left"/>
      </w:pPr>
      <w:r>
        <w:rPr>
          <w:i/>
          <w:sz w:val="22"/>
        </w:rPr>
        <w:t xml:space="preserve"> </w:t>
      </w:r>
      <w:r w:rsidR="00943406">
        <w:rPr>
          <w:i/>
          <w:sz w:val="22"/>
        </w:rPr>
        <w:t>050203 Monitor</w:t>
      </w:r>
      <w:r w:rsidR="009E052F">
        <w:rPr>
          <w:i/>
          <w:sz w:val="22"/>
        </w:rPr>
        <w:t>ování</w:t>
      </w:r>
      <w:r w:rsidR="00943406">
        <w:rPr>
          <w:i/>
          <w:sz w:val="22"/>
        </w:rPr>
        <w:t xml:space="preserve"> a měření </w:t>
      </w:r>
      <w:r w:rsidR="009E052F">
        <w:rPr>
          <w:i/>
          <w:sz w:val="22"/>
        </w:rPr>
        <w:t>v oblasti</w:t>
      </w:r>
      <w:r w:rsidR="00943406">
        <w:rPr>
          <w:i/>
          <w:sz w:val="22"/>
        </w:rPr>
        <w:t xml:space="preserve"> ochran</w:t>
      </w:r>
      <w:r w:rsidR="009E052F">
        <w:rPr>
          <w:i/>
          <w:sz w:val="22"/>
        </w:rPr>
        <w:t>y</w:t>
      </w:r>
      <w:r w:rsidR="00943406">
        <w:rPr>
          <w:i/>
          <w:sz w:val="22"/>
        </w:rPr>
        <w:t xml:space="preserve"> biodiverzity a krajiny</w:t>
      </w:r>
    </w:p>
    <w:p w14:paraId="13739D10" w14:textId="3520F3D8" w:rsidR="00180902" w:rsidRDefault="002418FF">
      <w:pPr>
        <w:tabs>
          <w:tab w:val="center" w:pos="720"/>
          <w:tab w:val="center" w:pos="4349"/>
        </w:tabs>
        <w:spacing w:after="166" w:line="267" w:lineRule="auto"/>
        <w:ind w:left="-14" w:right="0" w:firstLine="0"/>
        <w:jc w:val="left"/>
        <w:rPr>
          <w:sz w:val="22"/>
        </w:rPr>
      </w:pPr>
      <w:r>
        <w:rPr>
          <w:sz w:val="22"/>
        </w:rPr>
        <w:t xml:space="preserve"> </w:t>
      </w:r>
      <w:r>
        <w:rPr>
          <w:sz w:val="22"/>
        </w:rPr>
        <w:tab/>
      </w:r>
      <w:r w:rsidR="00943406">
        <w:rPr>
          <w:i/>
          <w:sz w:val="22"/>
        </w:rPr>
        <w:t xml:space="preserve">050299 Ostatní </w:t>
      </w:r>
      <w:r w:rsidR="009E052F">
        <w:rPr>
          <w:i/>
          <w:sz w:val="22"/>
        </w:rPr>
        <w:t>činnosti, výdaje a produkty v oblasti</w:t>
      </w:r>
      <w:r w:rsidR="00943406">
        <w:rPr>
          <w:i/>
          <w:sz w:val="22"/>
        </w:rPr>
        <w:t xml:space="preserve"> ochran</w:t>
      </w:r>
      <w:r w:rsidR="009E052F">
        <w:rPr>
          <w:i/>
          <w:sz w:val="22"/>
        </w:rPr>
        <w:t>y</w:t>
      </w:r>
      <w:r w:rsidR="00943406">
        <w:rPr>
          <w:i/>
          <w:sz w:val="22"/>
        </w:rPr>
        <w:t xml:space="preserve"> biodiverzity a krajiny, j</w:t>
      </w:r>
      <w:r w:rsidR="00365215">
        <w:rPr>
          <w:i/>
          <w:sz w:val="22"/>
        </w:rPr>
        <w:t xml:space="preserve">. </w:t>
      </w:r>
      <w:r w:rsidR="00943406">
        <w:rPr>
          <w:i/>
          <w:sz w:val="22"/>
        </w:rPr>
        <w:t>n</w:t>
      </w:r>
      <w:r w:rsidR="00365215">
        <w:rPr>
          <w:i/>
          <w:sz w:val="22"/>
        </w:rPr>
        <w:t>.</w:t>
      </w:r>
      <w:r w:rsidR="00943406">
        <w:rPr>
          <w:sz w:val="22"/>
        </w:rPr>
        <w:t xml:space="preserve">  </w:t>
      </w:r>
    </w:p>
    <w:p w14:paraId="651467B2" w14:textId="77777777" w:rsidR="002418FF" w:rsidRDefault="002418FF">
      <w:pPr>
        <w:tabs>
          <w:tab w:val="center" w:pos="720"/>
          <w:tab w:val="center" w:pos="4349"/>
        </w:tabs>
        <w:spacing w:after="166" w:line="267" w:lineRule="auto"/>
        <w:ind w:left="-14" w:right="0" w:firstLine="0"/>
        <w:jc w:val="left"/>
      </w:pPr>
    </w:p>
    <w:p w14:paraId="555D3B9D" w14:textId="77777777" w:rsidR="00180902" w:rsidRDefault="00986F74">
      <w:pPr>
        <w:tabs>
          <w:tab w:val="center" w:pos="965"/>
          <w:tab w:val="center" w:pos="3070"/>
        </w:tabs>
        <w:spacing w:after="76" w:line="259" w:lineRule="auto"/>
        <w:ind w:left="-15" w:right="0" w:firstLine="0"/>
        <w:jc w:val="left"/>
      </w:pPr>
      <w:r>
        <w:rPr>
          <w:b/>
        </w:rPr>
        <w:lastRenderedPageBreak/>
        <w:t xml:space="preserve"> </w:t>
      </w:r>
      <w:r>
        <w:rPr>
          <w:b/>
        </w:rPr>
        <w:tab/>
        <w:t>0503 Správa lesních zdrojů</w:t>
      </w:r>
    </w:p>
    <w:p w14:paraId="05DBCEA4" w14:textId="418F094C" w:rsidR="00C05976" w:rsidRDefault="00986F74" w:rsidP="004F5AA5">
      <w:pPr>
        <w:tabs>
          <w:tab w:val="center" w:pos="720"/>
          <w:tab w:val="center" w:pos="4709"/>
        </w:tabs>
        <w:spacing w:after="82" w:line="267" w:lineRule="auto"/>
        <w:ind w:left="-14" w:right="0" w:firstLine="0"/>
        <w:jc w:val="left"/>
        <w:rPr>
          <w:i/>
          <w:sz w:val="22"/>
        </w:rPr>
      </w:pPr>
      <w:r>
        <w:rPr>
          <w:sz w:val="22"/>
        </w:rPr>
        <w:tab/>
        <w:t xml:space="preserve"> </w:t>
      </w:r>
      <w:r w:rsidR="008E21FD">
        <w:rPr>
          <w:i/>
          <w:sz w:val="22"/>
        </w:rPr>
        <w:t xml:space="preserve">050301 </w:t>
      </w:r>
      <w:r w:rsidR="00444A17">
        <w:rPr>
          <w:i/>
          <w:sz w:val="22"/>
        </w:rPr>
        <w:t>Obnova les</w:t>
      </w:r>
      <w:r w:rsidR="00870AEF">
        <w:rPr>
          <w:i/>
          <w:sz w:val="22"/>
        </w:rPr>
        <w:t>a</w:t>
      </w:r>
      <w:r w:rsidR="00943406">
        <w:rPr>
          <w:i/>
          <w:sz w:val="22"/>
        </w:rPr>
        <w:t xml:space="preserve">, zalesňování </w:t>
      </w:r>
      <w:r w:rsidR="004F5AA5">
        <w:rPr>
          <w:i/>
          <w:sz w:val="22"/>
        </w:rPr>
        <w:t xml:space="preserve">nelesních půd </w:t>
      </w:r>
      <w:r w:rsidR="00943406">
        <w:rPr>
          <w:i/>
          <w:sz w:val="22"/>
        </w:rPr>
        <w:t>a obhospodařování</w:t>
      </w:r>
      <w:r w:rsidR="002418FF">
        <w:rPr>
          <w:i/>
          <w:sz w:val="22"/>
        </w:rPr>
        <w:t xml:space="preserve"> pozemků určených k plnění </w:t>
      </w:r>
      <w:r w:rsidR="004F5AA5">
        <w:rPr>
          <w:i/>
          <w:sz w:val="22"/>
        </w:rPr>
        <w:t>funkcí lesa</w:t>
      </w:r>
    </w:p>
    <w:p w14:paraId="3E72EA05" w14:textId="5C5361CD" w:rsidR="00180902" w:rsidRDefault="00986F74" w:rsidP="004F5AA5">
      <w:pPr>
        <w:tabs>
          <w:tab w:val="center" w:pos="720"/>
          <w:tab w:val="center" w:pos="4709"/>
        </w:tabs>
        <w:spacing w:after="82" w:line="267" w:lineRule="auto"/>
        <w:ind w:left="-14" w:right="0" w:firstLine="0"/>
        <w:jc w:val="left"/>
      </w:pPr>
      <w:r>
        <w:rPr>
          <w:i/>
          <w:sz w:val="22"/>
        </w:rPr>
        <w:t xml:space="preserve"> </w:t>
      </w:r>
      <w:r>
        <w:rPr>
          <w:i/>
          <w:sz w:val="22"/>
        </w:rPr>
        <w:tab/>
        <w:t>050302 Ochrana proti lesním požárům</w:t>
      </w:r>
    </w:p>
    <w:p w14:paraId="59889BA7" w14:textId="77777777" w:rsidR="00180902" w:rsidRDefault="00986F74">
      <w:pPr>
        <w:tabs>
          <w:tab w:val="center" w:pos="720"/>
          <w:tab w:val="center" w:pos="3990"/>
        </w:tabs>
        <w:spacing w:after="82" w:line="267" w:lineRule="auto"/>
        <w:ind w:left="-14" w:right="0" w:firstLine="0"/>
        <w:jc w:val="left"/>
      </w:pPr>
      <w:r>
        <w:rPr>
          <w:i/>
          <w:sz w:val="22"/>
        </w:rPr>
        <w:t xml:space="preserve"> </w:t>
      </w:r>
      <w:r>
        <w:rPr>
          <w:i/>
          <w:sz w:val="22"/>
        </w:rPr>
        <w:tab/>
        <w:t>050303 Monitorování a měření lesních zdrojů</w:t>
      </w:r>
    </w:p>
    <w:p w14:paraId="68C84DB3" w14:textId="77F89532" w:rsidR="00180902" w:rsidRDefault="00986F74">
      <w:pPr>
        <w:tabs>
          <w:tab w:val="center" w:pos="720"/>
          <w:tab w:val="center" w:pos="4016"/>
        </w:tabs>
        <w:spacing w:after="329" w:line="267" w:lineRule="auto"/>
        <w:ind w:left="-14" w:right="0" w:firstLine="0"/>
        <w:jc w:val="left"/>
      </w:pPr>
      <w:r>
        <w:rPr>
          <w:i/>
          <w:sz w:val="22"/>
        </w:rPr>
        <w:t xml:space="preserve"> </w:t>
      </w:r>
      <w:r>
        <w:rPr>
          <w:i/>
          <w:sz w:val="22"/>
        </w:rPr>
        <w:tab/>
        <w:t xml:space="preserve">050399 Ostatní </w:t>
      </w:r>
      <w:r w:rsidR="00870AEF">
        <w:rPr>
          <w:i/>
          <w:sz w:val="22"/>
        </w:rPr>
        <w:t>činnosti, výdaje a produkty v</w:t>
      </w:r>
      <w:r w:rsidR="00C05976">
        <w:rPr>
          <w:i/>
          <w:sz w:val="22"/>
        </w:rPr>
        <w:t xml:space="preserve"> oblasti </w:t>
      </w:r>
      <w:r w:rsidR="00870AEF">
        <w:rPr>
          <w:i/>
          <w:sz w:val="22"/>
        </w:rPr>
        <w:t>správ</w:t>
      </w:r>
      <w:r w:rsidR="00C05976">
        <w:rPr>
          <w:i/>
          <w:sz w:val="22"/>
        </w:rPr>
        <w:t>y</w:t>
      </w:r>
      <w:r w:rsidR="00870AEF">
        <w:rPr>
          <w:i/>
          <w:sz w:val="22"/>
        </w:rPr>
        <w:t xml:space="preserve"> </w:t>
      </w:r>
      <w:r>
        <w:rPr>
          <w:i/>
          <w:sz w:val="22"/>
        </w:rPr>
        <w:t>lesní</w:t>
      </w:r>
      <w:r w:rsidR="00870AEF">
        <w:rPr>
          <w:i/>
          <w:sz w:val="22"/>
        </w:rPr>
        <w:t>ch</w:t>
      </w:r>
      <w:r>
        <w:rPr>
          <w:i/>
          <w:sz w:val="22"/>
        </w:rPr>
        <w:t xml:space="preserve"> zdroj</w:t>
      </w:r>
      <w:r w:rsidR="00870AEF">
        <w:rPr>
          <w:i/>
          <w:sz w:val="22"/>
        </w:rPr>
        <w:t>ů</w:t>
      </w:r>
      <w:r>
        <w:rPr>
          <w:i/>
          <w:sz w:val="22"/>
        </w:rPr>
        <w:t>, j</w:t>
      </w:r>
      <w:r w:rsidR="00C05976">
        <w:rPr>
          <w:i/>
          <w:sz w:val="22"/>
        </w:rPr>
        <w:t>. n.</w:t>
      </w:r>
    </w:p>
    <w:p w14:paraId="6759CBC7" w14:textId="77777777" w:rsidR="00180902" w:rsidRDefault="00986F74">
      <w:pPr>
        <w:pStyle w:val="Nadpis4"/>
        <w:tabs>
          <w:tab w:val="center" w:pos="1862"/>
        </w:tabs>
        <w:ind w:left="-15" w:firstLine="0"/>
      </w:pPr>
      <w:r>
        <w:t xml:space="preserve">06 </w:t>
      </w:r>
      <w:r>
        <w:tab/>
        <w:t>Hluk a záření</w:t>
      </w:r>
    </w:p>
    <w:p w14:paraId="7AEB85E1" w14:textId="62F75DD9" w:rsidR="00180902" w:rsidRDefault="00986F74">
      <w:pPr>
        <w:tabs>
          <w:tab w:val="center" w:pos="965"/>
          <w:tab w:val="center" w:pos="3337"/>
        </w:tabs>
        <w:spacing w:after="76" w:line="259" w:lineRule="auto"/>
        <w:ind w:left="-15" w:right="0" w:firstLine="0"/>
        <w:jc w:val="left"/>
      </w:pPr>
      <w:r>
        <w:rPr>
          <w:b/>
        </w:rPr>
        <w:t xml:space="preserve"> </w:t>
      </w:r>
      <w:r>
        <w:rPr>
          <w:b/>
        </w:rPr>
        <w:tab/>
        <w:t>0601 Ochrana p</w:t>
      </w:r>
      <w:r w:rsidR="00075B79">
        <w:rPr>
          <w:b/>
        </w:rPr>
        <w:t>řed</w:t>
      </w:r>
      <w:r>
        <w:rPr>
          <w:b/>
        </w:rPr>
        <w:t xml:space="preserve"> hluk</w:t>
      </w:r>
      <w:r w:rsidR="00075B79">
        <w:rPr>
          <w:b/>
        </w:rPr>
        <w:t>em</w:t>
      </w:r>
      <w:r>
        <w:rPr>
          <w:b/>
        </w:rPr>
        <w:t xml:space="preserve"> a vibrac</w:t>
      </w:r>
      <w:r w:rsidR="00075B79">
        <w:rPr>
          <w:b/>
        </w:rPr>
        <w:t>emi</w:t>
      </w:r>
    </w:p>
    <w:p w14:paraId="387BFADB" w14:textId="13BE485D" w:rsidR="00180902" w:rsidRDefault="00986F74">
      <w:pPr>
        <w:tabs>
          <w:tab w:val="center" w:pos="720"/>
          <w:tab w:val="center" w:pos="3916"/>
        </w:tabs>
        <w:spacing w:after="82" w:line="267" w:lineRule="auto"/>
        <w:ind w:left="-14" w:right="0" w:firstLine="0"/>
        <w:jc w:val="left"/>
      </w:pPr>
      <w:r>
        <w:rPr>
          <w:sz w:val="22"/>
        </w:rPr>
        <w:tab/>
        <w:t xml:space="preserve"> </w:t>
      </w:r>
      <w:r w:rsidR="00943406">
        <w:rPr>
          <w:i/>
          <w:sz w:val="22"/>
        </w:rPr>
        <w:t>060101 Prevence a sn</w:t>
      </w:r>
      <w:r w:rsidR="00075B79">
        <w:rPr>
          <w:i/>
          <w:sz w:val="22"/>
        </w:rPr>
        <w:t xml:space="preserve">ižování </w:t>
      </w:r>
      <w:r w:rsidR="00943406">
        <w:rPr>
          <w:i/>
          <w:sz w:val="22"/>
        </w:rPr>
        <w:t>hluku a vibrací</w:t>
      </w:r>
    </w:p>
    <w:p w14:paraId="07536F9D" w14:textId="732ECBA4" w:rsidR="00180902" w:rsidRDefault="00986F74">
      <w:pPr>
        <w:spacing w:after="82" w:line="267" w:lineRule="auto"/>
        <w:ind w:left="2113" w:right="786" w:hanging="2127"/>
        <w:jc w:val="left"/>
      </w:pPr>
      <w:r>
        <w:rPr>
          <w:i/>
          <w:sz w:val="22"/>
        </w:rPr>
        <w:t xml:space="preserve"> </w:t>
      </w:r>
      <w:r w:rsidR="00943406">
        <w:rPr>
          <w:i/>
          <w:sz w:val="22"/>
        </w:rPr>
        <w:t xml:space="preserve">060102 Monitorování a měření </w:t>
      </w:r>
      <w:r w:rsidR="00075B79">
        <w:rPr>
          <w:i/>
          <w:sz w:val="22"/>
        </w:rPr>
        <w:t xml:space="preserve">v oblasti </w:t>
      </w:r>
      <w:r w:rsidR="00943406">
        <w:rPr>
          <w:i/>
          <w:sz w:val="22"/>
        </w:rPr>
        <w:t>ochrany proti hluku a vibracím</w:t>
      </w:r>
    </w:p>
    <w:p w14:paraId="26ED9B86" w14:textId="4703C1E8" w:rsidR="00180902" w:rsidRDefault="00986F74">
      <w:pPr>
        <w:tabs>
          <w:tab w:val="center" w:pos="720"/>
          <w:tab w:val="center" w:pos="4260"/>
        </w:tabs>
        <w:spacing w:after="166" w:line="267" w:lineRule="auto"/>
        <w:ind w:left="-14" w:right="0" w:firstLine="0"/>
        <w:jc w:val="left"/>
      </w:pPr>
      <w:r>
        <w:rPr>
          <w:i/>
          <w:sz w:val="22"/>
        </w:rPr>
        <w:t xml:space="preserve"> </w:t>
      </w:r>
      <w:r>
        <w:rPr>
          <w:i/>
          <w:sz w:val="22"/>
        </w:rPr>
        <w:tab/>
        <w:t>060199 Ostatní</w:t>
      </w:r>
      <w:r w:rsidR="00075B79">
        <w:rPr>
          <w:i/>
          <w:sz w:val="22"/>
        </w:rPr>
        <w:t xml:space="preserve"> činnosti, výdaje a </w:t>
      </w:r>
      <w:r w:rsidR="000A1A5A">
        <w:rPr>
          <w:i/>
          <w:sz w:val="22"/>
        </w:rPr>
        <w:t>produkty v oblasti ochrany před</w:t>
      </w:r>
      <w:r>
        <w:rPr>
          <w:i/>
          <w:sz w:val="22"/>
        </w:rPr>
        <w:t xml:space="preserve"> hluk</w:t>
      </w:r>
      <w:r w:rsidR="00075B79">
        <w:rPr>
          <w:i/>
          <w:sz w:val="22"/>
        </w:rPr>
        <w:t>em</w:t>
      </w:r>
      <w:r>
        <w:rPr>
          <w:i/>
          <w:sz w:val="22"/>
        </w:rPr>
        <w:t xml:space="preserve"> a vibrac</w:t>
      </w:r>
      <w:r w:rsidR="00075B79">
        <w:rPr>
          <w:i/>
          <w:sz w:val="22"/>
        </w:rPr>
        <w:t>emi</w:t>
      </w:r>
      <w:r>
        <w:rPr>
          <w:i/>
          <w:sz w:val="22"/>
        </w:rPr>
        <w:t>, j</w:t>
      </w:r>
      <w:r w:rsidR="00035CC7">
        <w:rPr>
          <w:i/>
          <w:sz w:val="22"/>
        </w:rPr>
        <w:t xml:space="preserve">. </w:t>
      </w:r>
      <w:r>
        <w:rPr>
          <w:i/>
          <w:sz w:val="22"/>
        </w:rPr>
        <w:t>n</w:t>
      </w:r>
      <w:r w:rsidR="00035CC7">
        <w:rPr>
          <w:i/>
          <w:sz w:val="22"/>
        </w:rPr>
        <w:t>.</w:t>
      </w:r>
    </w:p>
    <w:p w14:paraId="04743415" w14:textId="77777777" w:rsidR="00180902" w:rsidRDefault="00986F74">
      <w:pPr>
        <w:tabs>
          <w:tab w:val="center" w:pos="965"/>
          <w:tab w:val="center" w:pos="2830"/>
        </w:tabs>
        <w:spacing w:after="76" w:line="259" w:lineRule="auto"/>
        <w:ind w:left="-15" w:right="0" w:firstLine="0"/>
        <w:jc w:val="left"/>
      </w:pPr>
      <w:r>
        <w:rPr>
          <w:b/>
        </w:rPr>
        <w:t xml:space="preserve"> </w:t>
      </w:r>
      <w:r>
        <w:rPr>
          <w:b/>
        </w:rPr>
        <w:tab/>
        <w:t>0602 Ochrana před zářením</w:t>
      </w:r>
    </w:p>
    <w:p w14:paraId="78FEB948" w14:textId="4BC4F9E6" w:rsidR="00180902" w:rsidRDefault="00986F74">
      <w:pPr>
        <w:tabs>
          <w:tab w:val="center" w:pos="720"/>
          <w:tab w:val="center" w:pos="3863"/>
        </w:tabs>
        <w:spacing w:after="82" w:line="267" w:lineRule="auto"/>
        <w:ind w:left="-14" w:right="0" w:firstLine="0"/>
        <w:jc w:val="left"/>
      </w:pPr>
      <w:r>
        <w:rPr>
          <w:sz w:val="22"/>
        </w:rPr>
        <w:tab/>
        <w:t xml:space="preserve"> </w:t>
      </w:r>
      <w:r w:rsidR="00943406">
        <w:rPr>
          <w:i/>
          <w:sz w:val="22"/>
        </w:rPr>
        <w:t xml:space="preserve">060201 Ochrana </w:t>
      </w:r>
      <w:r w:rsidR="00A871C8">
        <w:rPr>
          <w:i/>
          <w:sz w:val="22"/>
        </w:rPr>
        <w:t>složek životního prostředí</w:t>
      </w:r>
      <w:r w:rsidR="00943406">
        <w:rPr>
          <w:i/>
          <w:sz w:val="22"/>
        </w:rPr>
        <w:t xml:space="preserve"> před </w:t>
      </w:r>
      <w:r w:rsidR="00A871C8">
        <w:rPr>
          <w:i/>
          <w:sz w:val="22"/>
        </w:rPr>
        <w:t>zářením</w:t>
      </w:r>
    </w:p>
    <w:p w14:paraId="3F0365B8" w14:textId="77777777" w:rsidR="007B7AAA" w:rsidRDefault="00986F74" w:rsidP="007B7AAA">
      <w:pPr>
        <w:tabs>
          <w:tab w:val="center" w:pos="720"/>
          <w:tab w:val="center" w:pos="3863"/>
        </w:tabs>
        <w:spacing w:after="82" w:line="267" w:lineRule="auto"/>
        <w:ind w:left="-14" w:right="0" w:firstLine="0"/>
        <w:jc w:val="left"/>
        <w:rPr>
          <w:i/>
          <w:sz w:val="22"/>
        </w:rPr>
      </w:pPr>
      <w:r>
        <w:rPr>
          <w:i/>
          <w:sz w:val="22"/>
        </w:rPr>
        <w:t xml:space="preserve"> </w:t>
      </w:r>
      <w:r w:rsidR="00943406">
        <w:rPr>
          <w:i/>
          <w:sz w:val="22"/>
        </w:rPr>
        <w:t xml:space="preserve">060202 Přeprava a </w:t>
      </w:r>
      <w:r w:rsidR="00A3790F">
        <w:rPr>
          <w:i/>
          <w:sz w:val="22"/>
        </w:rPr>
        <w:t>nakládání s</w:t>
      </w:r>
      <w:r w:rsidR="00943406">
        <w:rPr>
          <w:i/>
          <w:sz w:val="22"/>
        </w:rPr>
        <w:t xml:space="preserve"> vysoce aktivní</w:t>
      </w:r>
      <w:r w:rsidR="00A3790F">
        <w:rPr>
          <w:i/>
          <w:sz w:val="22"/>
        </w:rPr>
        <w:t>m</w:t>
      </w:r>
      <w:r w:rsidR="00943406">
        <w:rPr>
          <w:i/>
          <w:sz w:val="22"/>
        </w:rPr>
        <w:t xml:space="preserve"> radioaktivní</w:t>
      </w:r>
      <w:r w:rsidR="00A3790F">
        <w:rPr>
          <w:i/>
          <w:sz w:val="22"/>
        </w:rPr>
        <w:t>m</w:t>
      </w:r>
      <w:r w:rsidR="00943406">
        <w:rPr>
          <w:i/>
          <w:sz w:val="22"/>
        </w:rPr>
        <w:t xml:space="preserve"> odpad</w:t>
      </w:r>
      <w:r w:rsidR="00A3790F">
        <w:rPr>
          <w:i/>
          <w:sz w:val="22"/>
        </w:rPr>
        <w:t>em</w:t>
      </w:r>
    </w:p>
    <w:p w14:paraId="62D122F6" w14:textId="2DAF740A" w:rsidR="007B7AAA" w:rsidRDefault="00EE04DC" w:rsidP="007B7AAA">
      <w:pPr>
        <w:tabs>
          <w:tab w:val="center" w:pos="720"/>
          <w:tab w:val="center" w:pos="3863"/>
        </w:tabs>
        <w:spacing w:after="82" w:line="267" w:lineRule="auto"/>
        <w:ind w:left="-14" w:right="0" w:firstLine="0"/>
        <w:jc w:val="left"/>
        <w:rPr>
          <w:i/>
          <w:sz w:val="22"/>
        </w:rPr>
      </w:pPr>
      <w:r>
        <w:rPr>
          <w:i/>
          <w:sz w:val="22"/>
        </w:rPr>
        <w:t xml:space="preserve"> </w:t>
      </w:r>
      <w:r w:rsidR="00943406">
        <w:rPr>
          <w:i/>
          <w:sz w:val="22"/>
        </w:rPr>
        <w:t>060203 Monitorování a měření radioaktivity</w:t>
      </w:r>
    </w:p>
    <w:p w14:paraId="5F16ED13" w14:textId="2AB024A9" w:rsidR="00180902" w:rsidRDefault="00EE04DC" w:rsidP="007B7AAA">
      <w:pPr>
        <w:tabs>
          <w:tab w:val="center" w:pos="720"/>
          <w:tab w:val="center" w:pos="3863"/>
        </w:tabs>
        <w:spacing w:after="82" w:line="267" w:lineRule="auto"/>
        <w:ind w:left="-14" w:right="0" w:firstLine="0"/>
        <w:jc w:val="left"/>
        <w:rPr>
          <w:i/>
          <w:sz w:val="22"/>
        </w:rPr>
      </w:pPr>
      <w:r>
        <w:rPr>
          <w:i/>
          <w:sz w:val="22"/>
        </w:rPr>
        <w:t xml:space="preserve"> </w:t>
      </w:r>
      <w:r w:rsidR="00943406">
        <w:rPr>
          <w:i/>
          <w:sz w:val="22"/>
        </w:rPr>
        <w:t>060299 Ostatn</w:t>
      </w:r>
      <w:r w:rsidR="00A3790F">
        <w:rPr>
          <w:i/>
          <w:sz w:val="22"/>
        </w:rPr>
        <w:t>í činnosti, výdaje a produkty v oblasti</w:t>
      </w:r>
      <w:r w:rsidR="00943406">
        <w:rPr>
          <w:i/>
          <w:sz w:val="22"/>
        </w:rPr>
        <w:t xml:space="preserve"> ochran</w:t>
      </w:r>
      <w:r w:rsidR="00A3790F">
        <w:rPr>
          <w:i/>
          <w:sz w:val="22"/>
        </w:rPr>
        <w:t>y</w:t>
      </w:r>
      <w:r w:rsidR="00943406">
        <w:rPr>
          <w:i/>
          <w:sz w:val="22"/>
        </w:rPr>
        <w:t xml:space="preserve"> před zářením j</w:t>
      </w:r>
      <w:r w:rsidR="00035CC7">
        <w:rPr>
          <w:i/>
          <w:sz w:val="22"/>
        </w:rPr>
        <w:t xml:space="preserve">. </w:t>
      </w:r>
      <w:r w:rsidR="00943406">
        <w:rPr>
          <w:i/>
          <w:sz w:val="22"/>
        </w:rPr>
        <w:t>n</w:t>
      </w:r>
      <w:r w:rsidR="00035CC7">
        <w:rPr>
          <w:i/>
          <w:sz w:val="22"/>
        </w:rPr>
        <w:t>.</w:t>
      </w:r>
    </w:p>
    <w:p w14:paraId="427B2210" w14:textId="77777777" w:rsidR="007B7AAA" w:rsidRPr="007B7AAA" w:rsidRDefault="007B7AAA" w:rsidP="007B7AAA">
      <w:pPr>
        <w:tabs>
          <w:tab w:val="center" w:pos="720"/>
          <w:tab w:val="center" w:pos="3863"/>
        </w:tabs>
        <w:spacing w:after="82" w:line="267" w:lineRule="auto"/>
        <w:ind w:left="-14" w:right="0" w:firstLine="0"/>
        <w:jc w:val="left"/>
        <w:rPr>
          <w:i/>
          <w:sz w:val="22"/>
        </w:rPr>
      </w:pPr>
    </w:p>
    <w:p w14:paraId="0D91DDBA" w14:textId="09B613F5" w:rsidR="00180902" w:rsidRDefault="00986F74">
      <w:pPr>
        <w:pStyle w:val="Nadpis4"/>
        <w:tabs>
          <w:tab w:val="center" w:pos="2306"/>
        </w:tabs>
        <w:ind w:left="-15" w:firstLine="0"/>
      </w:pPr>
      <w:r>
        <w:t xml:space="preserve">07 </w:t>
      </w:r>
      <w:r>
        <w:tab/>
        <w:t>Výzkum a vývoj</w:t>
      </w:r>
    </w:p>
    <w:p w14:paraId="2FF3EAA9" w14:textId="0D38FD55" w:rsidR="00180902" w:rsidRDefault="00986F74">
      <w:pPr>
        <w:tabs>
          <w:tab w:val="center" w:pos="965"/>
          <w:tab w:val="center" w:pos="2609"/>
          <w:tab w:val="center" w:pos="4320"/>
        </w:tabs>
        <w:spacing w:after="76" w:line="259" w:lineRule="auto"/>
        <w:ind w:left="-15" w:right="0" w:firstLine="0"/>
        <w:jc w:val="left"/>
      </w:pPr>
      <w:r>
        <w:rPr>
          <w:b/>
        </w:rPr>
        <w:t xml:space="preserve"> </w:t>
      </w:r>
      <w:r>
        <w:rPr>
          <w:b/>
        </w:rPr>
        <w:tab/>
        <w:t xml:space="preserve">0701 </w:t>
      </w:r>
      <w:r w:rsidR="00637945">
        <w:rPr>
          <w:b/>
        </w:rPr>
        <w:t>Výzkum a vývoj v oblasti ovzduší a klimatu</w:t>
      </w:r>
    </w:p>
    <w:p w14:paraId="3B7E10D0" w14:textId="056C74B7" w:rsidR="00180902" w:rsidRDefault="00986F74">
      <w:pPr>
        <w:tabs>
          <w:tab w:val="center" w:pos="720"/>
          <w:tab w:val="center" w:pos="4075"/>
        </w:tabs>
        <w:spacing w:after="82" w:line="267" w:lineRule="auto"/>
        <w:ind w:left="-14" w:right="0" w:firstLine="0"/>
        <w:jc w:val="left"/>
      </w:pPr>
      <w:r>
        <w:rPr>
          <w:sz w:val="22"/>
        </w:rPr>
        <w:tab/>
        <w:t xml:space="preserve"> </w:t>
      </w:r>
      <w:r w:rsidR="00943406">
        <w:rPr>
          <w:i/>
          <w:sz w:val="22"/>
        </w:rPr>
        <w:t xml:space="preserve">070101 Výzkum a vývoj pro snižování a </w:t>
      </w:r>
      <w:r w:rsidR="00637945">
        <w:rPr>
          <w:i/>
          <w:sz w:val="22"/>
        </w:rPr>
        <w:t>řízení emisí</w:t>
      </w:r>
      <w:r w:rsidR="00943406">
        <w:rPr>
          <w:i/>
          <w:sz w:val="22"/>
        </w:rPr>
        <w:t xml:space="preserve"> skleníkových plynů</w:t>
      </w:r>
    </w:p>
    <w:p w14:paraId="6E57D6F9" w14:textId="35D4DED3" w:rsidR="00180902" w:rsidRDefault="00986F74">
      <w:pPr>
        <w:tabs>
          <w:tab w:val="center" w:pos="720"/>
          <w:tab w:val="center" w:pos="4138"/>
        </w:tabs>
        <w:spacing w:after="166" w:line="267" w:lineRule="auto"/>
        <w:ind w:left="-14" w:right="0" w:firstLine="0"/>
        <w:jc w:val="left"/>
      </w:pPr>
      <w:r>
        <w:rPr>
          <w:i/>
          <w:sz w:val="22"/>
        </w:rPr>
        <w:t xml:space="preserve"> </w:t>
      </w:r>
      <w:r>
        <w:rPr>
          <w:i/>
          <w:sz w:val="22"/>
        </w:rPr>
        <w:tab/>
        <w:t>070102 Výzkum a vývoj pro sn</w:t>
      </w:r>
      <w:r w:rsidR="00637945">
        <w:rPr>
          <w:i/>
          <w:sz w:val="22"/>
        </w:rPr>
        <w:t>ižování</w:t>
      </w:r>
      <w:r>
        <w:rPr>
          <w:i/>
          <w:sz w:val="22"/>
        </w:rPr>
        <w:t xml:space="preserve"> a </w:t>
      </w:r>
      <w:r w:rsidR="00637945">
        <w:rPr>
          <w:i/>
          <w:sz w:val="22"/>
        </w:rPr>
        <w:t>řízení</w:t>
      </w:r>
      <w:r>
        <w:rPr>
          <w:i/>
          <w:sz w:val="22"/>
        </w:rPr>
        <w:t xml:space="preserve"> ostatních látek znečišťujících ovzduší</w:t>
      </w:r>
      <w:r>
        <w:rPr>
          <w:sz w:val="22"/>
        </w:rPr>
        <w:t xml:space="preserve"> </w:t>
      </w:r>
    </w:p>
    <w:p w14:paraId="3ADEFF60" w14:textId="78B8E232" w:rsidR="00180902" w:rsidRDefault="00986F74">
      <w:pPr>
        <w:tabs>
          <w:tab w:val="center" w:pos="965"/>
          <w:tab w:val="center" w:pos="2210"/>
        </w:tabs>
        <w:spacing w:after="76" w:line="259" w:lineRule="auto"/>
        <w:ind w:left="-15" w:right="0" w:firstLine="0"/>
        <w:jc w:val="left"/>
      </w:pPr>
      <w:r>
        <w:rPr>
          <w:b/>
        </w:rPr>
        <w:tab/>
        <w:t xml:space="preserve">0702 </w:t>
      </w:r>
      <w:r w:rsidR="00637945">
        <w:rPr>
          <w:b/>
        </w:rPr>
        <w:t>Výzkum a vývoj v oblasti</w:t>
      </w:r>
      <w:r>
        <w:rPr>
          <w:b/>
        </w:rPr>
        <w:t xml:space="preserve"> energ</w:t>
      </w:r>
      <w:r w:rsidR="00637945">
        <w:rPr>
          <w:b/>
        </w:rPr>
        <w:t>ie</w:t>
      </w:r>
    </w:p>
    <w:p w14:paraId="17F7D587" w14:textId="62C34049" w:rsidR="00180902" w:rsidRDefault="00943406">
      <w:pPr>
        <w:tabs>
          <w:tab w:val="center" w:pos="720"/>
          <w:tab w:val="center" w:pos="2693"/>
        </w:tabs>
        <w:spacing w:after="82" w:line="267" w:lineRule="auto"/>
        <w:ind w:left="-14" w:right="0" w:firstLine="0"/>
        <w:jc w:val="left"/>
      </w:pPr>
      <w:r>
        <w:rPr>
          <w:sz w:val="22"/>
        </w:rPr>
        <w:tab/>
      </w:r>
      <w:r>
        <w:rPr>
          <w:i/>
          <w:sz w:val="22"/>
        </w:rPr>
        <w:t>070201 Výzkum a vývoj</w:t>
      </w:r>
      <w:r w:rsidR="00864B1E">
        <w:rPr>
          <w:i/>
          <w:sz w:val="22"/>
        </w:rPr>
        <w:t xml:space="preserve"> v oblasti </w:t>
      </w:r>
      <w:r>
        <w:rPr>
          <w:i/>
          <w:sz w:val="22"/>
        </w:rPr>
        <w:t>obnoviteln</w:t>
      </w:r>
      <w:r w:rsidR="00864B1E">
        <w:rPr>
          <w:i/>
          <w:sz w:val="22"/>
        </w:rPr>
        <w:t>ých</w:t>
      </w:r>
      <w:r>
        <w:rPr>
          <w:i/>
          <w:sz w:val="22"/>
        </w:rPr>
        <w:t xml:space="preserve"> zdroj</w:t>
      </w:r>
      <w:r w:rsidR="00864B1E">
        <w:rPr>
          <w:i/>
          <w:sz w:val="22"/>
        </w:rPr>
        <w:t>ů energie</w:t>
      </w:r>
    </w:p>
    <w:p w14:paraId="19C752BE" w14:textId="089B822F" w:rsidR="00180902" w:rsidRDefault="00943406">
      <w:pPr>
        <w:tabs>
          <w:tab w:val="center" w:pos="720"/>
          <w:tab w:val="center" w:pos="3572"/>
        </w:tabs>
        <w:spacing w:after="82" w:line="267" w:lineRule="auto"/>
        <w:ind w:left="-14" w:right="0" w:firstLine="0"/>
        <w:jc w:val="left"/>
        <w:rPr>
          <w:i/>
          <w:sz w:val="22"/>
        </w:rPr>
      </w:pPr>
      <w:r>
        <w:rPr>
          <w:i/>
          <w:sz w:val="22"/>
        </w:rPr>
        <w:tab/>
        <w:t>070202 Výzkum a vývoj</w:t>
      </w:r>
      <w:r w:rsidR="00382485">
        <w:rPr>
          <w:i/>
          <w:sz w:val="22"/>
        </w:rPr>
        <w:t xml:space="preserve"> v oblasti </w:t>
      </w:r>
      <w:r>
        <w:rPr>
          <w:i/>
          <w:sz w:val="22"/>
        </w:rPr>
        <w:t>obnoviteln</w:t>
      </w:r>
      <w:r w:rsidR="00382485">
        <w:rPr>
          <w:i/>
          <w:sz w:val="22"/>
        </w:rPr>
        <w:t xml:space="preserve">ých </w:t>
      </w:r>
      <w:r>
        <w:rPr>
          <w:i/>
          <w:sz w:val="22"/>
        </w:rPr>
        <w:t>zdroj</w:t>
      </w:r>
      <w:r w:rsidR="00382485">
        <w:rPr>
          <w:i/>
          <w:sz w:val="22"/>
        </w:rPr>
        <w:t>ů</w:t>
      </w:r>
      <w:r>
        <w:rPr>
          <w:i/>
          <w:sz w:val="22"/>
        </w:rPr>
        <w:t xml:space="preserve"> a úspor energie</w:t>
      </w:r>
    </w:p>
    <w:p w14:paraId="7B8FFFA9" w14:textId="77777777" w:rsidR="00E538EA" w:rsidRPr="00F10F71" w:rsidRDefault="00E538EA" w:rsidP="00E538EA">
      <w:pPr>
        <w:rPr>
          <w:b/>
        </w:rPr>
      </w:pPr>
      <w:r w:rsidRPr="00F10F71">
        <w:rPr>
          <w:b/>
        </w:rPr>
        <w:t>0703</w:t>
      </w:r>
      <w:r w:rsidRPr="00F10F71">
        <w:rPr>
          <w:b/>
        </w:rPr>
        <w:tab/>
        <w:t>Výzkum a vývoj v oblasti nakládání s odpadními vodami</w:t>
      </w:r>
    </w:p>
    <w:p w14:paraId="6DA19B91" w14:textId="77777777" w:rsidR="001D58CB" w:rsidRPr="007B7AAA" w:rsidRDefault="00E538EA" w:rsidP="007B7AAA">
      <w:pPr>
        <w:tabs>
          <w:tab w:val="center" w:pos="720"/>
          <w:tab w:val="center" w:pos="2693"/>
        </w:tabs>
        <w:spacing w:after="82" w:line="267" w:lineRule="auto"/>
        <w:ind w:left="-14" w:right="0" w:firstLine="0"/>
        <w:jc w:val="left"/>
        <w:rPr>
          <w:i/>
          <w:sz w:val="22"/>
        </w:rPr>
      </w:pPr>
      <w:r w:rsidRPr="007B7AAA">
        <w:rPr>
          <w:i/>
          <w:sz w:val="22"/>
        </w:rPr>
        <w:t>070300 Výzkum a vývoj v oblasti nakládání s odpadními vodami</w:t>
      </w:r>
    </w:p>
    <w:p w14:paraId="65E2DA8D" w14:textId="77777777" w:rsidR="007B7AAA" w:rsidRDefault="00E538EA" w:rsidP="00E538EA">
      <w:pPr>
        <w:rPr>
          <w:b/>
        </w:rPr>
      </w:pPr>
      <w:r w:rsidRPr="00F10F71">
        <w:rPr>
          <w:b/>
        </w:rPr>
        <w:t>0704</w:t>
      </w:r>
      <w:r w:rsidRPr="00F10F71">
        <w:rPr>
          <w:b/>
        </w:rPr>
        <w:tab/>
        <w:t>Výzkum a vývoj v oblasti vodních zdrojů</w:t>
      </w:r>
    </w:p>
    <w:p w14:paraId="16B9CD77" w14:textId="3CF0330A" w:rsidR="007B7AAA" w:rsidRDefault="00E538EA" w:rsidP="007B7AAA">
      <w:pPr>
        <w:tabs>
          <w:tab w:val="center" w:pos="720"/>
          <w:tab w:val="center" w:pos="4075"/>
        </w:tabs>
        <w:spacing w:after="82" w:line="267" w:lineRule="auto"/>
        <w:ind w:left="-14" w:right="0" w:firstLine="0"/>
        <w:jc w:val="left"/>
        <w:rPr>
          <w:sz w:val="22"/>
        </w:rPr>
      </w:pPr>
      <w:r w:rsidRPr="007B7AAA">
        <w:rPr>
          <w:sz w:val="22"/>
        </w:rPr>
        <w:t>070400 Vý</w:t>
      </w:r>
      <w:r w:rsidR="007B7AAA" w:rsidRPr="007B7AAA">
        <w:rPr>
          <w:sz w:val="22"/>
        </w:rPr>
        <w:t xml:space="preserve">zkum a vývoj v oblasti vodních </w:t>
      </w:r>
      <w:r w:rsidRPr="007B7AAA">
        <w:rPr>
          <w:sz w:val="22"/>
        </w:rPr>
        <w:t>zdrojů</w:t>
      </w:r>
    </w:p>
    <w:p w14:paraId="0A0F21E7" w14:textId="78CCF5F5" w:rsidR="00E538EA" w:rsidRPr="009705C6" w:rsidRDefault="00E538EA" w:rsidP="00E538EA">
      <w:pPr>
        <w:rPr>
          <w:i/>
        </w:rPr>
      </w:pPr>
      <w:r w:rsidRPr="009705C6">
        <w:rPr>
          <w:b/>
        </w:rPr>
        <w:t>0705</w:t>
      </w:r>
      <w:r w:rsidRPr="009705C6">
        <w:rPr>
          <w:b/>
        </w:rPr>
        <w:tab/>
        <w:t>Výzkum a vývoj v oblasti odpadů</w:t>
      </w:r>
      <w:r>
        <w:cr/>
      </w:r>
      <w:r w:rsidRPr="007B7AAA">
        <w:rPr>
          <w:sz w:val="22"/>
        </w:rPr>
        <w:t xml:space="preserve">070500 </w:t>
      </w:r>
      <w:r w:rsidR="007B7AAA">
        <w:rPr>
          <w:sz w:val="22"/>
        </w:rPr>
        <w:t>Výzkum a vývoj v oblasti odpadů</w:t>
      </w:r>
    </w:p>
    <w:p w14:paraId="01945B5C" w14:textId="14BB7DC3" w:rsidR="00E538EA" w:rsidRDefault="00E538EA" w:rsidP="00E538EA">
      <w:r w:rsidRPr="009705C6">
        <w:rPr>
          <w:b/>
        </w:rPr>
        <w:t>0706</w:t>
      </w:r>
      <w:r w:rsidRPr="009705C6">
        <w:rPr>
          <w:b/>
        </w:rPr>
        <w:tab/>
        <w:t xml:space="preserve">Výzkum a vývoj v oblasti opětovného </w:t>
      </w:r>
      <w:r w:rsidR="007B7AAA">
        <w:rPr>
          <w:b/>
        </w:rPr>
        <w:t xml:space="preserve">využití </w:t>
      </w:r>
      <w:r w:rsidRPr="009705C6">
        <w:rPr>
          <w:b/>
        </w:rPr>
        <w:t>a úspor materiálů</w:t>
      </w:r>
      <w:r>
        <w:t xml:space="preserve"> </w:t>
      </w:r>
      <w:r>
        <w:cr/>
      </w:r>
      <w:r w:rsidRPr="007B7AAA">
        <w:rPr>
          <w:sz w:val="22"/>
        </w:rPr>
        <w:t>070600 Výzkum a výv</w:t>
      </w:r>
      <w:r w:rsidR="007B7AAA" w:rsidRPr="007B7AAA">
        <w:rPr>
          <w:sz w:val="22"/>
        </w:rPr>
        <w:t>oj v oblasti opětovného využití</w:t>
      </w:r>
      <w:r w:rsidRPr="007B7AAA">
        <w:rPr>
          <w:sz w:val="22"/>
        </w:rPr>
        <w:t xml:space="preserve"> a úspor materiálů </w:t>
      </w:r>
      <w:r>
        <w:cr/>
      </w:r>
    </w:p>
    <w:p w14:paraId="3B867F88" w14:textId="77777777" w:rsidR="00002A1D" w:rsidRDefault="00E538EA" w:rsidP="00E538EA">
      <w:pPr>
        <w:rPr>
          <w:i/>
          <w:sz w:val="22"/>
        </w:rPr>
      </w:pPr>
      <w:r w:rsidRPr="009705C6">
        <w:rPr>
          <w:b/>
        </w:rPr>
        <w:lastRenderedPageBreak/>
        <w:t>0707</w:t>
      </w:r>
      <w:r w:rsidRPr="009705C6">
        <w:rPr>
          <w:b/>
        </w:rPr>
        <w:tab/>
        <w:t>Výzkum a vývoj</w:t>
      </w:r>
      <w:r w:rsidR="007B7AAA">
        <w:rPr>
          <w:b/>
        </w:rPr>
        <w:t xml:space="preserve"> v oblasti půdy, povrchových a </w:t>
      </w:r>
      <w:r w:rsidRPr="009705C6">
        <w:rPr>
          <w:b/>
        </w:rPr>
        <w:t>podzemních vod a biodiverzity</w:t>
      </w:r>
      <w:r>
        <w:t xml:space="preserve">  </w:t>
      </w:r>
      <w:r>
        <w:cr/>
      </w:r>
      <w:r w:rsidRPr="00AD4B66">
        <w:rPr>
          <w:i/>
          <w:sz w:val="22"/>
        </w:rPr>
        <w:t>070701 Výzkum a vývoj v oblasti půdy, povrchových a podzemních vod</w:t>
      </w:r>
      <w:r w:rsidRPr="00AD4B66">
        <w:rPr>
          <w:sz w:val="22"/>
        </w:rPr>
        <w:cr/>
      </w:r>
      <w:r w:rsidRPr="00AD4B66">
        <w:rPr>
          <w:i/>
          <w:sz w:val="22"/>
        </w:rPr>
        <w:t>070702 Výzkum a vývoj v oblasti biodiverzity</w:t>
      </w:r>
      <w:r w:rsidRPr="00AD4B66">
        <w:rPr>
          <w:i/>
          <w:sz w:val="22"/>
        </w:rPr>
        <w:cr/>
      </w:r>
    </w:p>
    <w:p w14:paraId="5915AEE5" w14:textId="77777777" w:rsidR="00002A1D" w:rsidRDefault="00E538EA" w:rsidP="00E538EA">
      <w:r w:rsidRPr="009705C6">
        <w:rPr>
          <w:b/>
        </w:rPr>
        <w:t>0708</w:t>
      </w:r>
      <w:r w:rsidRPr="009705C6">
        <w:rPr>
          <w:b/>
        </w:rPr>
        <w:tab/>
        <w:t>Výzkum a vývoj v oblasti lesního hospodářství</w:t>
      </w:r>
      <w:r w:rsidRPr="009705C6">
        <w:rPr>
          <w:b/>
        </w:rPr>
        <w:cr/>
      </w:r>
      <w:r w:rsidR="007B7AAA" w:rsidRPr="00AD4B66">
        <w:rPr>
          <w:i/>
          <w:sz w:val="22"/>
        </w:rPr>
        <w:t xml:space="preserve">070800 Výzkum a vývoj v oblasti </w:t>
      </w:r>
      <w:r w:rsidRPr="00AD4B66">
        <w:rPr>
          <w:i/>
          <w:sz w:val="22"/>
        </w:rPr>
        <w:t>lesního hospodářství</w:t>
      </w:r>
      <w:r>
        <w:cr/>
      </w:r>
    </w:p>
    <w:p w14:paraId="097DB925" w14:textId="451E7AF6" w:rsidR="00E538EA" w:rsidRDefault="00E538EA" w:rsidP="00E538EA">
      <w:pPr>
        <w:rPr>
          <w:i/>
          <w:sz w:val="22"/>
        </w:rPr>
      </w:pPr>
      <w:r w:rsidRPr="009705C6">
        <w:rPr>
          <w:b/>
        </w:rPr>
        <w:t>0709</w:t>
      </w:r>
      <w:r w:rsidRPr="009705C6">
        <w:rPr>
          <w:b/>
        </w:rPr>
        <w:tab/>
        <w:t>Výzkum a vývoj v oblasti hluku a záření</w:t>
      </w:r>
      <w:r w:rsidRPr="009705C6">
        <w:rPr>
          <w:b/>
        </w:rPr>
        <w:cr/>
      </w:r>
      <w:r w:rsidRPr="00AD4B66">
        <w:rPr>
          <w:i/>
          <w:sz w:val="22"/>
        </w:rPr>
        <w:t>070901 Výzkum a vývoj v oblasti hluku a vibrací</w:t>
      </w:r>
      <w:r w:rsidRPr="00AD4B66">
        <w:rPr>
          <w:i/>
          <w:sz w:val="22"/>
        </w:rPr>
        <w:cr/>
        <w:t>070902 Výzkum a vývoj v oblasti záření</w:t>
      </w:r>
    </w:p>
    <w:p w14:paraId="3D5FFB6B" w14:textId="77777777" w:rsidR="00002A1D" w:rsidRPr="009705C6" w:rsidRDefault="00002A1D" w:rsidP="00E538EA">
      <w:pPr>
        <w:rPr>
          <w:i/>
        </w:rPr>
      </w:pPr>
    </w:p>
    <w:p w14:paraId="0EBE0D6E" w14:textId="77777777" w:rsidR="00180902" w:rsidRDefault="00986F74">
      <w:pPr>
        <w:spacing w:after="0" w:line="259" w:lineRule="auto"/>
        <w:ind w:left="0" w:right="0" w:firstLine="0"/>
        <w:jc w:val="left"/>
      </w:pPr>
      <w:r>
        <w:rPr>
          <w:i/>
          <w:sz w:val="22"/>
        </w:rPr>
        <w:t xml:space="preserve"> </w:t>
      </w:r>
    </w:p>
    <w:p w14:paraId="7ADFE7C3" w14:textId="62E0F8FB" w:rsidR="00180902" w:rsidRDefault="00986F74">
      <w:pPr>
        <w:pStyle w:val="Nadpis4"/>
        <w:tabs>
          <w:tab w:val="center" w:pos="3530"/>
        </w:tabs>
        <w:spacing w:after="0"/>
        <w:ind w:left="-15" w:firstLine="0"/>
      </w:pPr>
      <w:r>
        <w:t xml:space="preserve">08 </w:t>
      </w:r>
      <w:r>
        <w:tab/>
        <w:t xml:space="preserve">Průřezové a </w:t>
      </w:r>
      <w:r w:rsidR="0070436D">
        <w:t>ostatní</w:t>
      </w:r>
      <w:r>
        <w:t xml:space="preserve"> environmentální účely</w:t>
      </w:r>
    </w:p>
    <w:p w14:paraId="1AAF55DA" w14:textId="77777777" w:rsidR="00DC005D" w:rsidRDefault="00DC005D" w:rsidP="00456D22">
      <w:pPr>
        <w:rPr>
          <w:b/>
          <w:sz w:val="22"/>
        </w:rPr>
      </w:pPr>
    </w:p>
    <w:p w14:paraId="12AB9290" w14:textId="77777777" w:rsidR="00002A1D" w:rsidRDefault="00456D22" w:rsidP="00002A1D">
      <w:pPr>
        <w:rPr>
          <w:b/>
        </w:rPr>
      </w:pPr>
      <w:r w:rsidRPr="009705C6">
        <w:rPr>
          <w:b/>
          <w:sz w:val="22"/>
        </w:rPr>
        <w:t xml:space="preserve"> </w:t>
      </w:r>
      <w:r w:rsidRPr="009705C6">
        <w:rPr>
          <w:b/>
        </w:rPr>
        <w:t xml:space="preserve">0801 Environmentální vzdělávání, výchova a osvěta </w:t>
      </w:r>
    </w:p>
    <w:p w14:paraId="61C975F3" w14:textId="7D64A23B" w:rsidR="001D58CB" w:rsidRDefault="00456D22" w:rsidP="00002A1D">
      <w:pPr>
        <w:rPr>
          <w:i/>
          <w:sz w:val="22"/>
        </w:rPr>
      </w:pPr>
      <w:r>
        <w:t xml:space="preserve"> </w:t>
      </w:r>
      <w:r w:rsidRPr="00AD4B66">
        <w:rPr>
          <w:i/>
          <w:sz w:val="22"/>
        </w:rPr>
        <w:t>080100 Environmentální vzdělávání, výchova a osvěta</w:t>
      </w:r>
    </w:p>
    <w:p w14:paraId="18B09A90" w14:textId="77777777" w:rsidR="00002A1D" w:rsidRPr="00002A1D" w:rsidRDefault="00002A1D" w:rsidP="00002A1D">
      <w:pPr>
        <w:rPr>
          <w:i/>
          <w:sz w:val="22"/>
        </w:rPr>
      </w:pPr>
    </w:p>
    <w:p w14:paraId="149BC99B" w14:textId="7626A3A3" w:rsidR="00456D22" w:rsidRPr="009705C6" w:rsidRDefault="00456D22" w:rsidP="00456D22">
      <w:pPr>
        <w:rPr>
          <w:b/>
        </w:rPr>
      </w:pPr>
      <w:r w:rsidRPr="009705C6">
        <w:rPr>
          <w:b/>
        </w:rPr>
        <w:t xml:space="preserve"> 0802</w:t>
      </w:r>
      <w:r w:rsidRPr="009705C6">
        <w:rPr>
          <w:b/>
        </w:rPr>
        <w:tab/>
        <w:t>Veřejná a jiná správa a poradenské služby v ochraně životního prostředí</w:t>
      </w:r>
    </w:p>
    <w:p w14:paraId="3916DA97" w14:textId="1CAF91C1" w:rsidR="001D58CB" w:rsidRDefault="00456D22" w:rsidP="00002A1D">
      <w:pPr>
        <w:rPr>
          <w:i/>
          <w:sz w:val="22"/>
        </w:rPr>
      </w:pPr>
      <w:r w:rsidRPr="00AD4B66">
        <w:rPr>
          <w:sz w:val="22"/>
        </w:rPr>
        <w:t xml:space="preserve"> </w:t>
      </w:r>
      <w:r w:rsidRPr="00AD4B66">
        <w:rPr>
          <w:i/>
          <w:sz w:val="22"/>
        </w:rPr>
        <w:t>080200 Veřejná a jiná správa a poradenské služby v ochraně životního prostředí</w:t>
      </w:r>
    </w:p>
    <w:p w14:paraId="167749E5" w14:textId="77777777" w:rsidR="00002A1D" w:rsidRPr="00002A1D" w:rsidRDefault="00002A1D" w:rsidP="00002A1D">
      <w:pPr>
        <w:rPr>
          <w:i/>
          <w:sz w:val="22"/>
        </w:rPr>
      </w:pPr>
    </w:p>
    <w:p w14:paraId="76B6E832" w14:textId="33923303" w:rsidR="00456D22" w:rsidRPr="009705C6" w:rsidRDefault="00456D22" w:rsidP="00456D22">
      <w:pPr>
        <w:rPr>
          <w:b/>
        </w:rPr>
      </w:pPr>
      <w:r w:rsidRPr="009705C6">
        <w:rPr>
          <w:b/>
        </w:rPr>
        <w:t xml:space="preserve"> 0803</w:t>
      </w:r>
      <w:r w:rsidRPr="009705C6">
        <w:rPr>
          <w:b/>
        </w:rPr>
        <w:tab/>
        <w:t>Ostatní environmentální účely</w:t>
      </w:r>
    </w:p>
    <w:p w14:paraId="61F6B80E" w14:textId="08D4A267" w:rsidR="00456D22" w:rsidRPr="00AD4B66" w:rsidRDefault="00456D22" w:rsidP="00456D22">
      <w:pPr>
        <w:rPr>
          <w:i/>
          <w:sz w:val="22"/>
        </w:rPr>
      </w:pPr>
      <w:r w:rsidRPr="00AD4B66">
        <w:rPr>
          <w:i/>
          <w:sz w:val="22"/>
        </w:rPr>
        <w:t xml:space="preserve"> 080300 Ostatní environmentální účely</w:t>
      </w:r>
    </w:p>
    <w:p w14:paraId="606705E2" w14:textId="30EBD8EE" w:rsidR="007B7AAA" w:rsidRDefault="007B7AAA" w:rsidP="00456D22">
      <w:pPr>
        <w:rPr>
          <w:i/>
        </w:rPr>
      </w:pPr>
    </w:p>
    <w:p w14:paraId="62EDE00D" w14:textId="44E57D65" w:rsidR="007B7AAA" w:rsidRDefault="007B7AAA" w:rsidP="00456D22">
      <w:pPr>
        <w:rPr>
          <w:i/>
        </w:rPr>
      </w:pPr>
    </w:p>
    <w:p w14:paraId="33085E0A" w14:textId="292B1E93" w:rsidR="007B7AAA" w:rsidRDefault="007B7AAA" w:rsidP="00456D22">
      <w:pPr>
        <w:rPr>
          <w:i/>
        </w:rPr>
      </w:pPr>
    </w:p>
    <w:p w14:paraId="7640A36C" w14:textId="5B668AD0" w:rsidR="007B7AAA" w:rsidRDefault="007B7AAA" w:rsidP="00456D22">
      <w:pPr>
        <w:rPr>
          <w:i/>
        </w:rPr>
      </w:pPr>
    </w:p>
    <w:p w14:paraId="07E827A1" w14:textId="1698CCAA" w:rsidR="007B7AAA" w:rsidRDefault="007B7AAA" w:rsidP="00456D22">
      <w:pPr>
        <w:rPr>
          <w:i/>
        </w:rPr>
      </w:pPr>
    </w:p>
    <w:p w14:paraId="7EF0596A" w14:textId="77777777" w:rsidR="007B7AAA" w:rsidRPr="009705C6" w:rsidRDefault="007B7AAA" w:rsidP="00456D22">
      <w:pPr>
        <w:rPr>
          <w:i/>
        </w:rPr>
      </w:pPr>
    </w:p>
    <w:p w14:paraId="326C4DAD" w14:textId="77777777" w:rsidR="00180902" w:rsidRDefault="00180902">
      <w:pPr>
        <w:spacing w:after="18" w:line="259" w:lineRule="auto"/>
        <w:ind w:left="0" w:right="0" w:firstLine="0"/>
        <w:jc w:val="left"/>
      </w:pPr>
    </w:p>
    <w:p w14:paraId="7FECB81E" w14:textId="77777777" w:rsidR="00180902" w:rsidRDefault="00986F74">
      <w:pPr>
        <w:spacing w:after="0" w:line="259" w:lineRule="auto"/>
        <w:ind w:left="0" w:right="0" w:firstLine="0"/>
        <w:jc w:val="left"/>
      </w:pPr>
      <w:r>
        <w:rPr>
          <w:sz w:val="22"/>
        </w:rPr>
        <w:t xml:space="preserve"> </w:t>
      </w:r>
    </w:p>
    <w:p w14:paraId="376041AC" w14:textId="77777777" w:rsidR="00180902" w:rsidRDefault="00986F74">
      <w:pPr>
        <w:pStyle w:val="Nadpis1"/>
        <w:spacing w:after="567" w:line="265" w:lineRule="auto"/>
        <w:ind w:left="705" w:hanging="720"/>
      </w:pPr>
      <w:bookmarkStart w:id="6" w:name="_Toc202428789"/>
      <w:r>
        <w:rPr>
          <w:rFonts w:ascii="Cambria" w:eastAsia="Cambria" w:hAnsi="Cambria" w:cs="Cambria"/>
          <w:color w:val="1C327C"/>
        </w:rPr>
        <w:lastRenderedPageBreak/>
        <w:t>Vysvětlivky</w:t>
      </w:r>
      <w:bookmarkEnd w:id="6"/>
    </w:p>
    <w:p w14:paraId="02C4372F" w14:textId="25805681" w:rsidR="00180902" w:rsidRDefault="00986F74">
      <w:pPr>
        <w:pStyle w:val="Nadpis1"/>
        <w:numPr>
          <w:ilvl w:val="0"/>
          <w:numId w:val="0"/>
        </w:numPr>
        <w:tabs>
          <w:tab w:val="center" w:pos="919"/>
          <w:tab w:val="center" w:pos="2607"/>
        </w:tabs>
        <w:spacing w:after="227" w:line="249" w:lineRule="auto"/>
      </w:pPr>
      <w:bookmarkStart w:id="7" w:name="_Toc202428790"/>
      <w:r>
        <w:rPr>
          <w:rFonts w:ascii="Cambria" w:eastAsia="Cambria" w:hAnsi="Cambria" w:cs="Cambria"/>
          <w:b w:val="0"/>
          <w:color w:val="1C327C"/>
          <w:sz w:val="36"/>
        </w:rPr>
        <w:t xml:space="preserve">01 </w:t>
      </w:r>
      <w:r>
        <w:rPr>
          <w:rFonts w:ascii="Cambria" w:eastAsia="Cambria" w:hAnsi="Cambria" w:cs="Cambria"/>
          <w:b w:val="0"/>
          <w:color w:val="1C327C"/>
          <w:sz w:val="36"/>
        </w:rPr>
        <w:tab/>
      </w:r>
      <w:r w:rsidR="00DB26B9">
        <w:rPr>
          <w:rFonts w:ascii="Cambria" w:eastAsia="Cambria" w:hAnsi="Cambria" w:cs="Cambria"/>
          <w:b w:val="0"/>
          <w:color w:val="1C327C"/>
          <w:sz w:val="36"/>
        </w:rPr>
        <w:t xml:space="preserve">Ovzduší </w:t>
      </w:r>
      <w:r>
        <w:rPr>
          <w:rFonts w:ascii="Cambria" w:eastAsia="Cambria" w:hAnsi="Cambria" w:cs="Cambria"/>
          <w:b w:val="0"/>
          <w:color w:val="1C327C"/>
          <w:sz w:val="36"/>
        </w:rPr>
        <w:t>a klima</w:t>
      </w:r>
      <w:bookmarkEnd w:id="7"/>
    </w:p>
    <w:p w14:paraId="3C85B56E" w14:textId="78D004A9" w:rsidR="00180902" w:rsidRDefault="0062650B">
      <w:pPr>
        <w:ind w:left="-5" w:right="58"/>
      </w:pPr>
      <w:r>
        <w:t>Činnosti</w:t>
      </w:r>
      <w:r w:rsidR="00986F74">
        <w:t>, výdaje a produkty zaměřené na snižování emisí do ovzduší a/nebo koncentrace látek znečišťujících ovzduší.</w:t>
      </w:r>
    </w:p>
    <w:p w14:paraId="708E0F02" w14:textId="77777777" w:rsidR="00180902" w:rsidRDefault="00986F74">
      <w:pPr>
        <w:ind w:left="-5" w:right="58"/>
      </w:pPr>
      <w:r>
        <w:t>Definice zmírnění a přizpůsobení naleznete v IPCC, 2018: Příloha I: Glosář [Matthews, JBR (ed.)]</w:t>
      </w:r>
    </w:p>
    <w:p w14:paraId="14E2AC9A" w14:textId="2DFC292D" w:rsidR="00180902" w:rsidRDefault="00986F74">
      <w:pPr>
        <w:ind w:left="-5" w:right="58"/>
      </w:pPr>
      <w:r>
        <w:t>Zahrnuje činnosti a výdaje související s prevencí a/nebo snižováním emisí a koncentrací skleníkových plynů (zahrnuto do CEP 0101) a dalších látek znečišťujících ovzduší (zahrnuto do CEP 0102</w:t>
      </w:r>
      <w:r w:rsidR="00E82A98">
        <w:t>).</w:t>
      </w:r>
    </w:p>
    <w:p w14:paraId="57044093" w14:textId="77777777" w:rsidR="00180902" w:rsidRDefault="00986F74">
      <w:pPr>
        <w:ind w:left="-5" w:right="58"/>
      </w:pPr>
      <w:r>
        <w:t xml:space="preserve">Nezahrnuje </w:t>
      </w:r>
      <w:r w:rsidRPr="009F39F5">
        <w:t xml:space="preserve">činnosti </w:t>
      </w:r>
      <w:r>
        <w:t>a výdaje související s přizpůsobením se změně klimatu.</w:t>
      </w:r>
    </w:p>
    <w:p w14:paraId="592E1CD2" w14:textId="77777777" w:rsidR="00180902" w:rsidRDefault="00986F74">
      <w:pPr>
        <w:spacing w:after="433" w:line="259" w:lineRule="auto"/>
        <w:ind w:left="0" w:right="0" w:firstLine="0"/>
        <w:jc w:val="left"/>
      </w:pPr>
      <w:r>
        <w:rPr>
          <w:rFonts w:ascii="Cambria" w:eastAsia="Cambria" w:hAnsi="Cambria" w:cs="Cambria"/>
          <w:color w:val="2644A7"/>
        </w:rPr>
        <w:t xml:space="preserve"> </w:t>
      </w:r>
    </w:p>
    <w:p w14:paraId="591480D3" w14:textId="21FF5A84" w:rsidR="00180902" w:rsidRDefault="00986F74">
      <w:pPr>
        <w:pStyle w:val="Nadpis2"/>
        <w:ind w:left="-5"/>
      </w:pPr>
      <w:bookmarkStart w:id="8" w:name="_Toc202428791"/>
      <w:r>
        <w:t xml:space="preserve">0101 </w:t>
      </w:r>
      <w:r w:rsidR="000F5FBA" w:rsidRPr="000F5FBA">
        <w:t>Snižování a řízení emisí skleníkových plynů</w:t>
      </w:r>
      <w:bookmarkEnd w:id="8"/>
      <w:r>
        <w:t xml:space="preserve"> </w:t>
      </w:r>
    </w:p>
    <w:p w14:paraId="029F0502" w14:textId="35AC3F45" w:rsidR="00180902" w:rsidRDefault="0062650B">
      <w:pPr>
        <w:ind w:left="-5" w:right="58"/>
      </w:pPr>
      <w:r>
        <w:t>Činnosti</w:t>
      </w:r>
      <w:r w:rsidR="00986F74">
        <w:t>, výdaje a produkty zaměřené na snižování emisí skleníkových plynů do ovzduší nebo snižování jejich koncentrací.</w:t>
      </w:r>
    </w:p>
    <w:p w14:paraId="298FD5D9" w14:textId="790C48DE" w:rsidR="00180902" w:rsidRDefault="00E82A98">
      <w:pPr>
        <w:spacing w:after="160" w:line="259" w:lineRule="auto"/>
        <w:ind w:left="-5" w:right="0"/>
        <w:jc w:val="left"/>
      </w:pPr>
      <w:r>
        <w:t>Zahrnuje:</w:t>
      </w:r>
      <w:r w:rsidR="00986F74">
        <w:rPr>
          <w:u w:val="single" w:color="000000"/>
        </w:rPr>
        <w:t>​</w:t>
      </w:r>
    </w:p>
    <w:p w14:paraId="0E0BC18D" w14:textId="2B0C2DF3" w:rsidR="00180902" w:rsidRDefault="00F90E43">
      <w:pPr>
        <w:numPr>
          <w:ilvl w:val="0"/>
          <w:numId w:val="9"/>
        </w:numPr>
        <w:ind w:right="58" w:hanging="175"/>
      </w:pPr>
      <w:r>
        <w:t>předcházení</w:t>
      </w:r>
      <w:r w:rsidR="005F08D3">
        <w:t xml:space="preserve"> </w:t>
      </w:r>
      <w:r w:rsidR="00986F74">
        <w:t>emisí</w:t>
      </w:r>
      <w:r>
        <w:t>m</w:t>
      </w:r>
      <w:r w:rsidR="00986F74">
        <w:t xml:space="preserve"> skleníkových plynů prostřednictvím čistších výrobních procesů a produktů;</w:t>
      </w:r>
    </w:p>
    <w:p w14:paraId="740CEEEC" w14:textId="33E3C187" w:rsidR="00180902" w:rsidRDefault="00F90E43">
      <w:pPr>
        <w:numPr>
          <w:ilvl w:val="0"/>
          <w:numId w:val="9"/>
        </w:numPr>
        <w:ind w:right="58" w:hanging="175"/>
      </w:pPr>
      <w:r>
        <w:t xml:space="preserve">snížení </w:t>
      </w:r>
      <w:r w:rsidR="00986F74">
        <w:t xml:space="preserve">emisí skleníkových plynů prostřednictvím procesů </w:t>
      </w:r>
      <w:r w:rsidR="004C4930">
        <w:t>a koncových</w:t>
      </w:r>
      <w:r w:rsidR="005F08D3">
        <w:t xml:space="preserve"> </w:t>
      </w:r>
      <w:r w:rsidR="00986F74">
        <w:t>zařízení;</w:t>
      </w:r>
    </w:p>
    <w:p w14:paraId="2F36D67C" w14:textId="77777777" w:rsidR="00180902" w:rsidRDefault="00986F74">
      <w:pPr>
        <w:numPr>
          <w:ilvl w:val="0"/>
          <w:numId w:val="9"/>
        </w:numPr>
        <w:ind w:right="58" w:hanging="175"/>
      </w:pPr>
      <w:r>
        <w:t>monitorování emisí skleníkových plynů;</w:t>
      </w:r>
    </w:p>
    <w:p w14:paraId="65CF2B89" w14:textId="77777777" w:rsidR="00180902" w:rsidRDefault="00986F74">
      <w:pPr>
        <w:numPr>
          <w:ilvl w:val="0"/>
          <w:numId w:val="9"/>
        </w:numPr>
        <w:ind w:right="58" w:hanging="175"/>
      </w:pPr>
      <w:r>
        <w:t>všechny další činnosti zaměřené na snižování emisí skleníkových plynů včetně vzdělávání, školení, poskytování informací a činností obecné správy (ETIGA).</w:t>
      </w:r>
    </w:p>
    <w:p w14:paraId="57C61477" w14:textId="48E3B9A1" w:rsidR="00180902" w:rsidRDefault="00E82A98">
      <w:pPr>
        <w:spacing w:after="160" w:line="259" w:lineRule="auto"/>
        <w:ind w:left="-5" w:right="0"/>
        <w:jc w:val="left"/>
      </w:pPr>
      <w:r>
        <w:t>Nezahrnuje</w:t>
      </w:r>
      <w:r>
        <w:rPr>
          <w:u w:val="single" w:color="000000"/>
        </w:rPr>
        <w:t>:</w:t>
      </w:r>
    </w:p>
    <w:p w14:paraId="650BF012" w14:textId="77777777" w:rsidR="00180902" w:rsidRDefault="00986F74">
      <w:pPr>
        <w:numPr>
          <w:ilvl w:val="0"/>
          <w:numId w:val="9"/>
        </w:numPr>
        <w:ind w:right="58" w:hanging="175"/>
      </w:pPr>
      <w:r>
        <w:t>činnosti, výdaje a produkty související s obnovitelnými zdroji energie (zahrnuté v CEP 0201);</w:t>
      </w:r>
    </w:p>
    <w:p w14:paraId="1605D063" w14:textId="77777777" w:rsidR="00180902" w:rsidRDefault="00986F74">
      <w:pPr>
        <w:numPr>
          <w:ilvl w:val="0"/>
          <w:numId w:val="9"/>
        </w:numPr>
        <w:ind w:right="58" w:hanging="175"/>
      </w:pPr>
      <w:r>
        <w:t>činnosti, výdaje a produkty pro úsporu energie (zahrnuté v CEP 0202);</w:t>
      </w:r>
    </w:p>
    <w:p w14:paraId="78182461" w14:textId="77777777" w:rsidR="00180902" w:rsidRDefault="00986F74">
      <w:pPr>
        <w:numPr>
          <w:ilvl w:val="0"/>
          <w:numId w:val="9"/>
        </w:numPr>
        <w:spacing w:after="267"/>
        <w:ind w:right="58" w:hanging="175"/>
      </w:pPr>
      <w:r>
        <w:t>činnosti, výdaje a produkty přizpůsobení se změně klimatu (např. činnosti zaměřené na předcházení katastrofám věnované extrémním jevům počasí, jako jsou bouře, vlny veder, sucha, povodně atd.).</w:t>
      </w:r>
    </w:p>
    <w:p w14:paraId="513882D7" w14:textId="56759625" w:rsidR="00180902" w:rsidRDefault="00986F74">
      <w:pPr>
        <w:pStyle w:val="Nadpis3"/>
        <w:ind w:left="-5"/>
      </w:pPr>
      <w:bookmarkStart w:id="9" w:name="_Toc202428792"/>
      <w:r>
        <w:lastRenderedPageBreak/>
        <w:t xml:space="preserve">010101 </w:t>
      </w:r>
      <w:r w:rsidR="00F90E43">
        <w:t xml:space="preserve">Předcházení </w:t>
      </w:r>
      <w:r>
        <w:t>emisí</w:t>
      </w:r>
      <w:r w:rsidR="00F90E43">
        <w:t>m</w:t>
      </w:r>
      <w:r>
        <w:t xml:space="preserve"> skleníkových plynů</w:t>
      </w:r>
      <w:bookmarkEnd w:id="9"/>
    </w:p>
    <w:p w14:paraId="000057A3" w14:textId="77777777" w:rsidR="00180902" w:rsidRDefault="00986F74">
      <w:pPr>
        <w:ind w:left="-5" w:right="58"/>
      </w:pPr>
      <w:r>
        <w:t>Činnosti, výdaje a produkty zaměřené na odstranění nebo snížení emisí skleníkových plynů prostřednictvím úprav v průběhu procesu (IPM), prostřednictvím:</w:t>
      </w:r>
    </w:p>
    <w:p w14:paraId="282EC06A" w14:textId="77777777" w:rsidR="00180902" w:rsidRDefault="00986F74">
      <w:pPr>
        <w:numPr>
          <w:ilvl w:val="0"/>
          <w:numId w:val="10"/>
        </w:numPr>
        <w:ind w:right="58" w:hanging="175"/>
      </w:pPr>
      <w:r>
        <w:t>čistší výrobní procesy a další technologie (čistší technologie);</w:t>
      </w:r>
    </w:p>
    <w:p w14:paraId="24985ED4" w14:textId="77777777" w:rsidR="00180902" w:rsidRDefault="00986F74">
      <w:pPr>
        <w:numPr>
          <w:ilvl w:val="0"/>
          <w:numId w:val="10"/>
        </w:numPr>
        <w:ind w:right="58" w:hanging="175"/>
      </w:pPr>
      <w:r>
        <w:t>čistší (přizpůsobené) produkty.</w:t>
      </w:r>
    </w:p>
    <w:p w14:paraId="047AB4C0" w14:textId="10897D10" w:rsidR="00180902" w:rsidRDefault="00E82A98">
      <w:pPr>
        <w:spacing w:after="160" w:line="259" w:lineRule="auto"/>
        <w:ind w:left="-5" w:right="0"/>
        <w:jc w:val="left"/>
      </w:pPr>
      <w:r>
        <w:t>Zahrnuje:</w:t>
      </w:r>
      <w:r w:rsidR="00986F74">
        <w:rPr>
          <w:u w:val="single" w:color="000000"/>
        </w:rPr>
        <w:t>​</w:t>
      </w:r>
    </w:p>
    <w:p w14:paraId="7274D308" w14:textId="058F8AAF" w:rsidR="00180902" w:rsidRDefault="00816412">
      <w:pPr>
        <w:numPr>
          <w:ilvl w:val="0"/>
          <w:numId w:val="10"/>
        </w:numPr>
        <w:ind w:right="58" w:hanging="175"/>
      </w:pPr>
      <w:r>
        <w:t>návrh a implementace</w:t>
      </w:r>
      <w:r w:rsidR="00986F74">
        <w:t xml:space="preserve"> procesů určených ke snížení produkce skleníkových plynů během výroby, skladování nebo přepravy, např.</w:t>
      </w:r>
    </w:p>
    <w:p w14:paraId="66343A1F" w14:textId="0E700AE2" w:rsidR="00DB26B9" w:rsidRDefault="00DB26B9">
      <w:pPr>
        <w:numPr>
          <w:ilvl w:val="1"/>
          <w:numId w:val="10"/>
        </w:numPr>
        <w:spacing w:after="0"/>
        <w:ind w:right="2342" w:hanging="360"/>
      </w:pPr>
      <w:r w:rsidRPr="00DB26B9">
        <w:t>zlepšení spalování paliva</w:t>
      </w:r>
      <w:r>
        <w:t>;</w:t>
      </w:r>
    </w:p>
    <w:p w14:paraId="06D0DD56" w14:textId="22B0E2C9" w:rsidR="00180902" w:rsidRDefault="00DB26B9">
      <w:pPr>
        <w:numPr>
          <w:ilvl w:val="1"/>
          <w:numId w:val="10"/>
        </w:numPr>
        <w:spacing w:after="0"/>
        <w:ind w:right="2342" w:hanging="360"/>
      </w:pPr>
      <w:r>
        <w:t>zpracování</w:t>
      </w:r>
      <w:r w:rsidR="00986F74">
        <w:t xml:space="preserve"> rozpouštědel;</w:t>
      </w:r>
    </w:p>
    <w:p w14:paraId="15C7D06F" w14:textId="77777777" w:rsidR="00180902" w:rsidRDefault="00986F74">
      <w:pPr>
        <w:numPr>
          <w:ilvl w:val="1"/>
          <w:numId w:val="10"/>
        </w:numPr>
        <w:ind w:right="2342" w:hanging="360"/>
      </w:pPr>
      <w:r>
        <w:t>prevence rozlití a úniků zlepšením vzduchotěsnosti zařízení atd.</w:t>
      </w:r>
    </w:p>
    <w:p w14:paraId="2D9401E6" w14:textId="77777777" w:rsidR="00180902" w:rsidRDefault="00986F74">
      <w:pPr>
        <w:numPr>
          <w:ilvl w:val="0"/>
          <w:numId w:val="10"/>
        </w:numPr>
        <w:ind w:right="58" w:hanging="175"/>
      </w:pPr>
      <w:r>
        <w:t>úprava nebo přizpůsobení výrobního procesu nebo zařízení, aby bylo možné buď nahradit suroviny, energii, katalyzátory a další vstupy neznečišťujícími produkty (nebo méně), nebo zpracování surovin před jejich použitím, aby byly méně znečišťující, pokud jde o emise skleníkových plynů;</w:t>
      </w:r>
    </w:p>
    <w:p w14:paraId="2219AAA6" w14:textId="15CA58AB" w:rsidR="00180902" w:rsidRPr="003B689F" w:rsidRDefault="005E0630">
      <w:pPr>
        <w:numPr>
          <w:ilvl w:val="0"/>
          <w:numId w:val="10"/>
        </w:numPr>
        <w:ind w:right="58" w:hanging="175"/>
      </w:pPr>
      <w:r w:rsidRPr="003B689F">
        <w:t>V</w:t>
      </w:r>
      <w:r w:rsidR="009A32BA" w:rsidRPr="003B689F">
        <w:t xml:space="preserve">ozový park nízkoemisní a bezemisní dopravy - </w:t>
      </w:r>
      <w:r w:rsidR="00986F74" w:rsidRPr="003B689F">
        <w:t>elektrická</w:t>
      </w:r>
      <w:r w:rsidR="001050FC" w:rsidRPr="003B689F">
        <w:t>, vodíková</w:t>
      </w:r>
      <w:r w:rsidR="00986F74" w:rsidRPr="003B689F">
        <w:t xml:space="preserve"> a hybridní auta, autobusy a jiná čistší a účinnější vozidla, včetně součástí (jak je uvedeno v pokynech Eurostatu);</w:t>
      </w:r>
    </w:p>
    <w:p w14:paraId="4DB470D4" w14:textId="63566F39" w:rsidR="00180902" w:rsidRPr="003B689F" w:rsidRDefault="005E0630">
      <w:pPr>
        <w:numPr>
          <w:ilvl w:val="0"/>
          <w:numId w:val="10"/>
        </w:numPr>
        <w:ind w:right="58" w:hanging="175"/>
      </w:pPr>
      <w:r w:rsidRPr="003B689F">
        <w:t>I</w:t>
      </w:r>
      <w:r w:rsidR="009A32BA" w:rsidRPr="003B689F">
        <w:t xml:space="preserve">nfrastruktura bezemisní a nízkoemisní dopravy - </w:t>
      </w:r>
      <w:r w:rsidR="00986F74" w:rsidRPr="003B689F">
        <w:t>nabíjecí stanice a další nezbytná infrastruktura pro dobíjení elektrických silničních vozidel</w:t>
      </w:r>
      <w:r w:rsidR="009A32BA" w:rsidRPr="003B689F">
        <w:t>, pln</w:t>
      </w:r>
      <w:r w:rsidRPr="003B689F">
        <w:t>i</w:t>
      </w:r>
      <w:r w:rsidR="009A32BA" w:rsidRPr="003B689F">
        <w:t>cí stanice pro biometan, bioCNG</w:t>
      </w:r>
    </w:p>
    <w:p w14:paraId="05F5C9D5" w14:textId="4DC7C222" w:rsidR="003B689F" w:rsidRPr="003B689F" w:rsidRDefault="003B689F" w:rsidP="003B689F">
      <w:pPr>
        <w:ind w:left="0" w:right="58" w:firstLine="0"/>
        <w:rPr>
          <w:b/>
        </w:rPr>
      </w:pPr>
      <w:r w:rsidRPr="003B689F">
        <w:rPr>
          <w:b/>
        </w:rPr>
        <w:t>Pro národní účely může být tato klasifikace doplněná také o:</w:t>
      </w:r>
    </w:p>
    <w:p w14:paraId="1944370A" w14:textId="4A9E1AD9" w:rsidR="001050FC" w:rsidRPr="003B689F" w:rsidRDefault="003B689F">
      <w:pPr>
        <w:numPr>
          <w:ilvl w:val="0"/>
          <w:numId w:val="10"/>
        </w:numPr>
        <w:ind w:right="58" w:hanging="175"/>
      </w:pPr>
      <w:r>
        <w:t>Problematiku</w:t>
      </w:r>
      <w:r w:rsidR="001050FC" w:rsidRPr="003B689F">
        <w:t xml:space="preserve"> sdílení a poptávkové služby</w:t>
      </w:r>
    </w:p>
    <w:p w14:paraId="44B3B5AE" w14:textId="087A0601" w:rsidR="001050FC" w:rsidRPr="003B689F" w:rsidRDefault="003B689F">
      <w:pPr>
        <w:numPr>
          <w:ilvl w:val="0"/>
          <w:numId w:val="10"/>
        </w:numPr>
        <w:ind w:right="58" w:hanging="175"/>
      </w:pPr>
      <w:r>
        <w:t>Změnu</w:t>
      </w:r>
      <w:r w:rsidR="001050FC" w:rsidRPr="003B689F">
        <w:t xml:space="preserve"> struktury přepravních módů nákladní a osobní dopravy směrem k vyšší energetické účinnosti dopravy, </w:t>
      </w:r>
      <w:r w:rsidR="005E0630" w:rsidRPr="003B689F">
        <w:t>elektrizace</w:t>
      </w:r>
      <w:r w:rsidR="001050FC" w:rsidRPr="003B689F">
        <w:t xml:space="preserve"> a dekarbonizace železniční dopravy</w:t>
      </w:r>
    </w:p>
    <w:p w14:paraId="1E595CA5" w14:textId="77777777" w:rsidR="00180902" w:rsidRDefault="007B7AAA">
      <w:pPr>
        <w:spacing w:after="153" w:line="267" w:lineRule="auto"/>
        <w:ind w:left="-5" w:right="0"/>
        <w:jc w:val="left"/>
      </w:pPr>
      <w:hyperlink r:id="rId30" w:history="1">
        <w:r w:rsidR="00943406">
          <w:rPr>
            <w:color w:val="0066FF"/>
          </w:rPr>
          <w:t xml:space="preserve">Pokyny </w:t>
        </w:r>
      </w:hyperlink>
      <w:hyperlink r:id="rId31" w:history="1">
        <w:r w:rsidR="00943406">
          <w:rPr>
            <w:color w:val="0066FF"/>
          </w:rPr>
          <w:t xml:space="preserve">– </w:t>
        </w:r>
      </w:hyperlink>
      <w:hyperlink r:id="rId32" w:history="1">
        <w:r w:rsidR="00943406">
          <w:rPr>
            <w:color w:val="0066FF"/>
          </w:rPr>
          <w:t xml:space="preserve">Vykazování elektrických a dopravně </w:t>
        </w:r>
      </w:hyperlink>
      <w:hyperlink r:id="rId33" w:history="1">
        <w:r w:rsidR="00943406">
          <w:rPr>
            <w:color w:val="0066FF"/>
          </w:rPr>
          <w:t xml:space="preserve">účinnějších </w:t>
        </w:r>
      </w:hyperlink>
      <w:hyperlink r:id="rId34" w:history="1">
        <w:r w:rsidR="00943406">
          <w:rPr>
            <w:color w:val="0066FF"/>
          </w:rPr>
          <w:t xml:space="preserve">dopravních </w:t>
        </w:r>
      </w:hyperlink>
      <w:hyperlink r:id="rId35" w:history="1">
        <w:r w:rsidR="00943406">
          <w:rPr>
            <w:color w:val="0066FF"/>
          </w:rPr>
          <w:t>zařízení v účtech EPEA a EGSS</w:t>
        </w:r>
      </w:hyperlink>
      <w:hyperlink r:id="rId36" w:history="1">
        <w:r w:rsidR="00943406">
          <w:t xml:space="preserve"> </w:t>
        </w:r>
      </w:hyperlink>
    </w:p>
    <w:p w14:paraId="6543E16F"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782C41B4" w14:textId="5022A68C" w:rsidR="00180902" w:rsidRDefault="00986F74">
      <w:pPr>
        <w:pStyle w:val="Nadpis3"/>
        <w:ind w:left="-5"/>
      </w:pPr>
      <w:bookmarkStart w:id="10" w:name="_Toc202428793"/>
      <w:r>
        <w:t>010102</w:t>
      </w:r>
      <w:r w:rsidR="00936416" w:rsidRPr="00936416">
        <w:t xml:space="preserve"> Snižování a zachytávání emisí skleníkových plynů</w:t>
      </w:r>
      <w:bookmarkEnd w:id="10"/>
      <w:r>
        <w:t xml:space="preserve"> </w:t>
      </w:r>
    </w:p>
    <w:p w14:paraId="54E18330" w14:textId="69158667" w:rsidR="00180902" w:rsidRDefault="00986F74">
      <w:pPr>
        <w:ind w:left="-5" w:right="58"/>
      </w:pPr>
      <w:r>
        <w:t>Činnosti, výdaje a produkty zahrnující instalaci, údržbu a provoz koncových zařízení pro odstraňování a/nebo snižování emisí do ovzduší a znečišťujících látek buď ze spalování paliv nebo z jiných procesů.</w:t>
      </w:r>
    </w:p>
    <w:p w14:paraId="6A729862" w14:textId="4EE02A80" w:rsidR="00180902" w:rsidRDefault="003538AF">
      <w:pPr>
        <w:ind w:left="-5" w:right="58"/>
      </w:pPr>
      <w:r>
        <w:lastRenderedPageBreak/>
        <w:t>Spaliny</w:t>
      </w:r>
      <w:r w:rsidR="00986F74">
        <w:t xml:space="preserve"> jsou emise do ovzduší</w:t>
      </w:r>
      <w:r>
        <w:t xml:space="preserve"> ze spalování paliv, konkrétně z výfukových systémů vozidel, z vytápění domácností nebo z komínů průmyslových zařízení</w:t>
      </w:r>
      <w:r w:rsidR="00986F74">
        <w:t>. Ventilačním vzduchem se rozumí výfuk z klimatizačních systémů průmyslových zařízení.</w:t>
      </w:r>
    </w:p>
    <w:p w14:paraId="254EC80E" w14:textId="6590A9AA" w:rsidR="00180902" w:rsidRDefault="00986F74" w:rsidP="00FC7FA4">
      <w:pPr>
        <w:spacing w:after="159" w:line="259" w:lineRule="auto"/>
        <w:ind w:left="0" w:right="0" w:firstLine="0"/>
        <w:jc w:val="left"/>
      </w:pPr>
      <w:r>
        <w:t xml:space="preserve">  </w:t>
      </w:r>
    </w:p>
    <w:p w14:paraId="5A5D8438" w14:textId="79C9DBF6" w:rsidR="00180902" w:rsidRDefault="00E82A98">
      <w:pPr>
        <w:spacing w:after="160" w:line="259" w:lineRule="auto"/>
        <w:ind w:left="-5" w:right="0"/>
        <w:jc w:val="left"/>
      </w:pPr>
      <w:r>
        <w:t>Zahrnuje:</w:t>
      </w:r>
      <w:r w:rsidR="00986F74">
        <w:rPr>
          <w:u w:val="single" w:color="000000"/>
        </w:rPr>
        <w:t>​</w:t>
      </w:r>
    </w:p>
    <w:p w14:paraId="50A64EF4" w14:textId="14D3F2A4" w:rsidR="00180902" w:rsidRDefault="003538AF">
      <w:pPr>
        <w:numPr>
          <w:ilvl w:val="0"/>
          <w:numId w:val="11"/>
        </w:numPr>
        <w:ind w:right="58"/>
      </w:pPr>
      <w:r>
        <w:t>Odstranění</w:t>
      </w:r>
      <w:r w:rsidR="00986F74">
        <w:t xml:space="preserve"> pevn</w:t>
      </w:r>
      <w:r>
        <w:t>ých</w:t>
      </w:r>
      <w:r w:rsidR="00986F74">
        <w:t xml:space="preserve"> a kapaln</w:t>
      </w:r>
      <w:r>
        <w:t>ých</w:t>
      </w:r>
      <w:r w:rsidR="00986F74">
        <w:t xml:space="preserve"> částic</w:t>
      </w:r>
      <w:r>
        <w:t xml:space="preserve"> ze spalin</w:t>
      </w:r>
      <w:r w:rsidR="00986F74">
        <w:t>: suché procesy (přes látkové filtry, separátory, sběrače prachu), mokré procesy (pračky, mycí věže);</w:t>
      </w:r>
    </w:p>
    <w:p w14:paraId="172FD516" w14:textId="613F82E1" w:rsidR="00180902" w:rsidRDefault="00986F74">
      <w:pPr>
        <w:numPr>
          <w:ilvl w:val="0"/>
          <w:numId w:val="11"/>
        </w:numPr>
        <w:ind w:right="58"/>
      </w:pPr>
      <w:r>
        <w:t xml:space="preserve">Úprava </w:t>
      </w:r>
      <w:r w:rsidR="003538AF">
        <w:t>spalin</w:t>
      </w:r>
      <w:r>
        <w:t xml:space="preserve"> pro plynné a parní materiály prostřednictvím absorpčních procesů, kondenzačních procesů, katalytického čištění výfukových plynů, biologického čištění výfukových plynů (biologické pračky), dodatečného spalování;</w:t>
      </w:r>
    </w:p>
    <w:p w14:paraId="210E7CCB" w14:textId="77777777" w:rsidR="00180902" w:rsidRDefault="00986F74">
      <w:pPr>
        <w:numPr>
          <w:ilvl w:val="0"/>
          <w:numId w:val="11"/>
        </w:numPr>
        <w:ind w:right="58"/>
      </w:pPr>
      <w:r>
        <w:t>infrastruktura a provoz systémů související se zachycováním a ukládáním uhlíku (CCS) a zachycováním a využíváním uhlíku (CCU);</w:t>
      </w:r>
    </w:p>
    <w:p w14:paraId="43D63C61" w14:textId="77777777" w:rsidR="00180902" w:rsidRDefault="00986F74">
      <w:pPr>
        <w:numPr>
          <w:ilvl w:val="0"/>
          <w:numId w:val="11"/>
        </w:numPr>
        <w:ind w:right="58"/>
      </w:pPr>
      <w:r>
        <w:t>činnosti zaměřené na zvýšení rozptylu plynů za účelem snížení koncentrací skleníkových plynů.</w:t>
      </w:r>
    </w:p>
    <w:p w14:paraId="0CD73DC4"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38694A97" w14:textId="77777777" w:rsidR="00180902" w:rsidRDefault="00986F74">
      <w:pPr>
        <w:pStyle w:val="Nadpis3"/>
        <w:ind w:left="-5"/>
      </w:pPr>
      <w:bookmarkStart w:id="11" w:name="_Toc202428794"/>
      <w:r>
        <w:t>010103 Monitorování a měření skleníkových plynů</w:t>
      </w:r>
      <w:bookmarkEnd w:id="11"/>
    </w:p>
    <w:p w14:paraId="3A5F5A26" w14:textId="4D862733" w:rsidR="00180902" w:rsidRDefault="00200889">
      <w:pPr>
        <w:ind w:left="-5" w:right="58"/>
      </w:pPr>
      <w:r>
        <w:t>Činnosti</w:t>
      </w:r>
      <w:r w:rsidR="00986F74">
        <w:t>, výdaje a produkty zaměřené na monitorování emisí do ovzduší a koncentrací znečišťujících látek.</w:t>
      </w:r>
    </w:p>
    <w:p w14:paraId="77122EBB" w14:textId="5C8CD444" w:rsidR="00180902" w:rsidRDefault="00E82A98">
      <w:pPr>
        <w:spacing w:after="160" w:line="259" w:lineRule="auto"/>
        <w:ind w:left="-5" w:right="0"/>
        <w:jc w:val="left"/>
      </w:pPr>
      <w:r>
        <w:t>Zahrnuje:</w:t>
      </w:r>
      <w:r w:rsidR="00986F74">
        <w:rPr>
          <w:u w:val="single" w:color="000000"/>
        </w:rPr>
        <w:t>​</w:t>
      </w:r>
    </w:p>
    <w:p w14:paraId="0F97AE5A" w14:textId="3200A365" w:rsidR="00180902" w:rsidRDefault="00986F74">
      <w:pPr>
        <w:numPr>
          <w:ilvl w:val="0"/>
          <w:numId w:val="12"/>
        </w:numPr>
        <w:ind w:right="58" w:hanging="175"/>
      </w:pPr>
      <w:r>
        <w:t xml:space="preserve">služby </w:t>
      </w:r>
      <w:r w:rsidR="003538AF">
        <w:t xml:space="preserve">sledování </w:t>
      </w:r>
      <w:r>
        <w:t xml:space="preserve">kvality ovzduší se zvláštním </w:t>
      </w:r>
      <w:r w:rsidR="003538AF">
        <w:t xml:space="preserve">zaměřením </w:t>
      </w:r>
      <w:r>
        <w:t>na skleníkové plyny;</w:t>
      </w:r>
    </w:p>
    <w:p w14:paraId="49087442" w14:textId="5D892D03" w:rsidR="00180902" w:rsidRDefault="00986F74">
      <w:pPr>
        <w:numPr>
          <w:ilvl w:val="0"/>
          <w:numId w:val="12"/>
        </w:numPr>
        <w:ind w:right="58" w:hanging="175"/>
      </w:pPr>
      <w:r>
        <w:t xml:space="preserve">služby </w:t>
      </w:r>
      <w:r w:rsidR="003538AF">
        <w:t xml:space="preserve">sledování </w:t>
      </w:r>
      <w:r>
        <w:t>skleníkových plynů z vozidel a topných systémů;</w:t>
      </w:r>
    </w:p>
    <w:p w14:paraId="6460DF57" w14:textId="77777777" w:rsidR="00180902" w:rsidRDefault="00986F74">
      <w:pPr>
        <w:numPr>
          <w:ilvl w:val="0"/>
          <w:numId w:val="12"/>
        </w:numPr>
        <w:ind w:right="58" w:hanging="175"/>
      </w:pPr>
      <w:r>
        <w:t>monitorování týkající se látek poškozujících ozonovou vrstvu a skleníkových plynů;</w:t>
      </w:r>
    </w:p>
    <w:p w14:paraId="736504DD" w14:textId="77777777" w:rsidR="00180902" w:rsidRDefault="00986F74">
      <w:pPr>
        <w:numPr>
          <w:ilvl w:val="0"/>
          <w:numId w:val="12"/>
        </w:numPr>
        <w:ind w:right="58" w:hanging="175"/>
      </w:pPr>
      <w:r>
        <w:t>výroba a instalace zařízení pro monitorování a měření emisí skleníkových plynů.</w:t>
      </w:r>
    </w:p>
    <w:p w14:paraId="05788095" w14:textId="14463BC5" w:rsidR="00180902" w:rsidRDefault="003538AF">
      <w:pPr>
        <w:spacing w:after="160" w:line="259" w:lineRule="auto"/>
        <w:ind w:left="-5" w:right="0"/>
        <w:jc w:val="left"/>
      </w:pPr>
      <w:r>
        <w:t>Nezahrnuje</w:t>
      </w:r>
      <w:r w:rsidR="00986F74">
        <w:t>:</w:t>
      </w:r>
    </w:p>
    <w:p w14:paraId="7AE995FD" w14:textId="656FA75E" w:rsidR="00180902" w:rsidRDefault="003538AF">
      <w:pPr>
        <w:numPr>
          <w:ilvl w:val="0"/>
          <w:numId w:val="12"/>
        </w:numPr>
        <w:ind w:right="58" w:hanging="175"/>
      </w:pPr>
      <w:r>
        <w:t>Provoz sítě klimatických a meteorologických stanic</w:t>
      </w:r>
      <w:r w:rsidR="00986F74">
        <w:t>.</w:t>
      </w:r>
    </w:p>
    <w:p w14:paraId="6E2BFE26"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28C1DFBB" w14:textId="449FDEAB" w:rsidR="00180902" w:rsidRDefault="00986F74">
      <w:pPr>
        <w:pStyle w:val="Nadpis3"/>
        <w:ind w:left="-5"/>
      </w:pPr>
      <w:bookmarkStart w:id="12" w:name="_Toc202428795"/>
      <w:r>
        <w:t xml:space="preserve">010199 </w:t>
      </w:r>
      <w:r w:rsidR="00936416" w:rsidRPr="00936416">
        <w:t>Ostatní činnosti, výdaje a produkty v oblasti snižování a řízení emisí skleníkových</w:t>
      </w:r>
      <w:r w:rsidR="00936416">
        <w:t xml:space="preserve"> </w:t>
      </w:r>
      <w:r w:rsidR="00936416" w:rsidRPr="00936416">
        <w:t>plynů,</w:t>
      </w:r>
      <w:r w:rsidR="00035CC7">
        <w:t xml:space="preserve"> </w:t>
      </w:r>
      <w:r w:rsidR="00936416" w:rsidRPr="00936416">
        <w:t>j.</w:t>
      </w:r>
      <w:r w:rsidR="009F39F5">
        <w:t xml:space="preserve"> </w:t>
      </w:r>
      <w:r w:rsidR="00936416" w:rsidRPr="00936416">
        <w:t>n.</w:t>
      </w:r>
      <w:bookmarkEnd w:id="12"/>
    </w:p>
    <w:p w14:paraId="30B0E060" w14:textId="25773179" w:rsidR="00180902" w:rsidRDefault="00986F74">
      <w:pPr>
        <w:ind w:left="-5" w:right="58"/>
      </w:pPr>
      <w:r>
        <w:t xml:space="preserve">Všechny ostatní </w:t>
      </w:r>
      <w:r w:rsidR="00200889">
        <w:t>činnosti</w:t>
      </w:r>
      <w:r>
        <w:t>, výdaje a produkty zaměřené na snižování emisí a/nebo koncentrace skleníkových plynů, včetně</w:t>
      </w:r>
      <w:r w:rsidR="00BC3930">
        <w:t xml:space="preserve"> činností</w:t>
      </w:r>
      <w:r>
        <w:t xml:space="preserve"> ETIGA specifických pro CEP 0101, kdy je lze oddělit od ostatních </w:t>
      </w:r>
      <w:r w:rsidR="00200889">
        <w:t>činností</w:t>
      </w:r>
      <w:r>
        <w:t xml:space="preserve"> spadajících do CEP 0101 a od podobných </w:t>
      </w:r>
      <w:r w:rsidR="00200889">
        <w:t>činností</w:t>
      </w:r>
      <w:r>
        <w:t xml:space="preserve"> souvisejících s jinými třídami CEP.</w:t>
      </w:r>
    </w:p>
    <w:p w14:paraId="427452FB" w14:textId="4907BF89" w:rsidR="00180902" w:rsidRDefault="00986F74" w:rsidP="00FC7FA4">
      <w:pPr>
        <w:spacing w:after="161" w:line="259" w:lineRule="auto"/>
        <w:ind w:left="0" w:right="0" w:firstLine="0"/>
        <w:jc w:val="left"/>
      </w:pPr>
      <w:r>
        <w:lastRenderedPageBreak/>
        <w:t>Zahrnuje:</w:t>
      </w:r>
      <w:r>
        <w:rPr>
          <w:u w:val="single" w:color="000000"/>
        </w:rPr>
        <w:t>​</w:t>
      </w:r>
    </w:p>
    <w:p w14:paraId="03A0308B" w14:textId="77777777" w:rsidR="00180902" w:rsidRDefault="00986F74">
      <w:pPr>
        <w:ind w:left="-5" w:right="58"/>
      </w:pPr>
      <w:r>
        <w:t>• činnosti v oblasti vzdělávání, školení, poskytování informací a všeobecné správy (ETIGA).</w:t>
      </w:r>
    </w:p>
    <w:p w14:paraId="3372F14E" w14:textId="77777777" w:rsidR="00180902" w:rsidRDefault="00986F74">
      <w:pPr>
        <w:spacing w:after="437" w:line="259" w:lineRule="auto"/>
        <w:ind w:left="0" w:right="0" w:firstLine="0"/>
        <w:jc w:val="left"/>
      </w:pPr>
      <w:r>
        <w:t xml:space="preserve"> </w:t>
      </w:r>
    </w:p>
    <w:p w14:paraId="5BA008A3" w14:textId="4631B00A" w:rsidR="00180902" w:rsidRDefault="00986F74">
      <w:pPr>
        <w:pStyle w:val="Nadpis2"/>
        <w:ind w:left="-5"/>
      </w:pPr>
      <w:bookmarkStart w:id="13" w:name="_Toc202428796"/>
      <w:r>
        <w:t xml:space="preserve">0102 </w:t>
      </w:r>
      <w:r w:rsidR="00627DDE" w:rsidRPr="00627DDE">
        <w:t>Snižování a řízení emisí znečišťujících látek a zlepšování kvality ovzduší</w:t>
      </w:r>
      <w:bookmarkEnd w:id="13"/>
      <w:r w:rsidR="00627DDE">
        <w:t xml:space="preserve">  </w:t>
      </w:r>
    </w:p>
    <w:p w14:paraId="2578441C" w14:textId="77777777" w:rsidR="00180902" w:rsidRDefault="00986F74">
      <w:pPr>
        <w:ind w:left="-5" w:right="58"/>
      </w:pPr>
      <w:r>
        <w:t>Činnosti, výdaje a produkty zaměřené na snižování emisí znečišťujících látek jiných než skleníkových plynů do ovzduší nebo snižování jejich koncentrací.</w:t>
      </w:r>
    </w:p>
    <w:p w14:paraId="11D9B96C" w14:textId="01BED828" w:rsidR="00180902" w:rsidRDefault="00E82A98">
      <w:pPr>
        <w:spacing w:after="160" w:line="259" w:lineRule="auto"/>
        <w:ind w:left="-5" w:right="0"/>
        <w:jc w:val="left"/>
      </w:pPr>
      <w:r>
        <w:t>Zahrnuje:</w:t>
      </w:r>
      <w:r w:rsidR="00986F74">
        <w:rPr>
          <w:u w:val="single" w:color="000000"/>
        </w:rPr>
        <w:t>​</w:t>
      </w:r>
    </w:p>
    <w:p w14:paraId="68AB1024" w14:textId="77777777" w:rsidR="00180902" w:rsidRDefault="00986F74">
      <w:pPr>
        <w:numPr>
          <w:ilvl w:val="0"/>
          <w:numId w:val="13"/>
        </w:numPr>
        <w:ind w:right="58" w:hanging="175"/>
      </w:pPr>
      <w:r>
        <w:t>předcházení emisím znečišťujících látek jiných než skleníkových plynů do ovzduší prostřednictvím čistších výrobních procesů a produktů;</w:t>
      </w:r>
    </w:p>
    <w:p w14:paraId="05971FDB" w14:textId="1F571729" w:rsidR="00180902" w:rsidRDefault="00A462BE">
      <w:pPr>
        <w:numPr>
          <w:ilvl w:val="0"/>
          <w:numId w:val="13"/>
        </w:numPr>
        <w:ind w:right="58" w:hanging="175"/>
      </w:pPr>
      <w:r>
        <w:t xml:space="preserve">snižování </w:t>
      </w:r>
      <w:r w:rsidR="00986F74">
        <w:t xml:space="preserve">emisí znečišťujících látek jiných než skleníkových plynů do ovzduší prostřednictvím procesů a </w:t>
      </w:r>
      <w:r>
        <w:t xml:space="preserve">koncových </w:t>
      </w:r>
      <w:r w:rsidR="00986F74">
        <w:t xml:space="preserve">zařízení; </w:t>
      </w:r>
    </w:p>
    <w:p w14:paraId="11ADC1D2" w14:textId="77777777" w:rsidR="00180902" w:rsidRDefault="00986F74">
      <w:pPr>
        <w:numPr>
          <w:ilvl w:val="0"/>
          <w:numId w:val="13"/>
        </w:numPr>
        <w:ind w:right="58" w:hanging="175"/>
      </w:pPr>
      <w:r>
        <w:t>monitorování emisí znečišťujících látek jiných než skleníkových plynů do ovzduší;</w:t>
      </w:r>
    </w:p>
    <w:p w14:paraId="51F13DAD" w14:textId="4981559A" w:rsidR="00180902" w:rsidRDefault="00986F74">
      <w:pPr>
        <w:numPr>
          <w:ilvl w:val="0"/>
          <w:numId w:val="13"/>
        </w:numPr>
        <w:ind w:right="58" w:hanging="175"/>
      </w:pPr>
      <w:r>
        <w:t>veškeré další činnosti zaměřené na snižování emisí znečišťujících látek jiných než skleníkové plyny do ovzduší včetně vzdělávání, š</w:t>
      </w:r>
      <w:r w:rsidR="008811ED">
        <w:t>kolení, poskytování informací a </w:t>
      </w:r>
      <w:r>
        <w:t>činností obecné správy (ETIGA).</w:t>
      </w:r>
    </w:p>
    <w:p w14:paraId="2ED7EC04" w14:textId="34640C4E" w:rsidR="00180902" w:rsidRDefault="00E82A98">
      <w:pPr>
        <w:spacing w:after="160" w:line="259" w:lineRule="auto"/>
        <w:ind w:left="-5" w:right="0"/>
        <w:jc w:val="left"/>
      </w:pPr>
      <w:r>
        <w:t>Nezahrnuje</w:t>
      </w:r>
      <w:r>
        <w:rPr>
          <w:u w:val="single" w:color="000000"/>
        </w:rPr>
        <w:t>:</w:t>
      </w:r>
    </w:p>
    <w:p w14:paraId="2C862AF3" w14:textId="77777777" w:rsidR="00180902" w:rsidRDefault="00986F74">
      <w:pPr>
        <w:numPr>
          <w:ilvl w:val="0"/>
          <w:numId w:val="13"/>
        </w:numPr>
        <w:ind w:right="58" w:hanging="175"/>
      </w:pPr>
      <w:r>
        <w:t>činnosti, výdaje a produkty pro úsporu energie (zahrnuté v CEP 0202);</w:t>
      </w:r>
    </w:p>
    <w:p w14:paraId="322A696C" w14:textId="77777777" w:rsidR="00180902" w:rsidRDefault="00986F74">
      <w:pPr>
        <w:numPr>
          <w:ilvl w:val="0"/>
          <w:numId w:val="13"/>
        </w:numPr>
        <w:ind w:right="58" w:hanging="175"/>
      </w:pPr>
      <w:r>
        <w:t>činnosti, výdaje a produkty přizpůsobení se změně klimatu (např. činnosti zaměřené na předcházení katastrofám věnované extrémním jevům počasí, jako jsou bouře, vlny veder, sucha, povodně atd.);</w:t>
      </w:r>
    </w:p>
    <w:p w14:paraId="201B101B" w14:textId="77777777" w:rsidR="00180902" w:rsidRDefault="00986F74">
      <w:pPr>
        <w:numPr>
          <w:ilvl w:val="0"/>
          <w:numId w:val="13"/>
        </w:numPr>
        <w:ind w:right="58" w:hanging="175"/>
      </w:pPr>
      <w:r>
        <w:t>činnosti, výdaje a produkty související s obnovitelnými zdroji energie (zahrnuté pod CEP 0201).</w:t>
      </w:r>
    </w:p>
    <w:p w14:paraId="4945944E"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0D574C88" w14:textId="0A8A0208" w:rsidR="00180902" w:rsidRDefault="00986F74">
      <w:pPr>
        <w:pStyle w:val="Nadpis3"/>
        <w:ind w:left="-5"/>
      </w:pPr>
      <w:bookmarkStart w:id="14" w:name="_Toc256000014"/>
      <w:bookmarkStart w:id="15" w:name="_Toc202428797"/>
      <w:r>
        <w:t xml:space="preserve">010201 </w:t>
      </w:r>
      <w:r w:rsidR="00A462BE">
        <w:t xml:space="preserve">Předcházení </w:t>
      </w:r>
      <w:r>
        <w:t>emisí</w:t>
      </w:r>
      <w:r w:rsidR="00A462BE">
        <w:t>m</w:t>
      </w:r>
      <w:r>
        <w:t xml:space="preserve"> ostatních látek znečišťujících ovzduší</w:t>
      </w:r>
      <w:bookmarkEnd w:id="14"/>
      <w:bookmarkEnd w:id="15"/>
    </w:p>
    <w:p w14:paraId="691FA8DD" w14:textId="77777777" w:rsidR="00180902" w:rsidRDefault="00986F74">
      <w:pPr>
        <w:ind w:left="-5" w:right="58"/>
      </w:pPr>
      <w:r>
        <w:t>Činnosti, výdaje a produkty zaměřené na odstranění nebo snížení emisí skleníkových plynů prostřednictvím úprav v průběhu procesu (IPM), prostřednictvím:</w:t>
      </w:r>
    </w:p>
    <w:p w14:paraId="7E9E0D9C" w14:textId="77777777" w:rsidR="00180902" w:rsidRDefault="00986F74">
      <w:pPr>
        <w:numPr>
          <w:ilvl w:val="0"/>
          <w:numId w:val="14"/>
        </w:numPr>
        <w:ind w:right="58" w:hanging="175"/>
      </w:pPr>
      <w:r>
        <w:t>čistší výrobní procesy a další technologie (čistší technologie);</w:t>
      </w:r>
    </w:p>
    <w:p w14:paraId="107D0605" w14:textId="77777777" w:rsidR="00180902" w:rsidRDefault="00986F74">
      <w:pPr>
        <w:numPr>
          <w:ilvl w:val="0"/>
          <w:numId w:val="14"/>
        </w:numPr>
        <w:ind w:right="58" w:hanging="175"/>
      </w:pPr>
      <w:r>
        <w:t>čistší (přizpůsobené) produkty.</w:t>
      </w:r>
    </w:p>
    <w:p w14:paraId="275CBA78" w14:textId="77777777" w:rsidR="00180902" w:rsidRDefault="00986F74">
      <w:pPr>
        <w:spacing w:after="161" w:line="259" w:lineRule="auto"/>
        <w:ind w:left="0" w:right="0" w:firstLine="0"/>
        <w:jc w:val="left"/>
      </w:pPr>
      <w:r>
        <w:t xml:space="preserve"> </w:t>
      </w:r>
    </w:p>
    <w:p w14:paraId="2B6A6077" w14:textId="59002B1E" w:rsidR="00180902" w:rsidRDefault="00E82A98">
      <w:pPr>
        <w:spacing w:after="160" w:line="259" w:lineRule="auto"/>
        <w:ind w:left="-5" w:right="0"/>
        <w:jc w:val="left"/>
      </w:pPr>
      <w:r>
        <w:lastRenderedPageBreak/>
        <w:t>Zahrnuje:</w:t>
      </w:r>
      <w:r w:rsidR="00986F74">
        <w:rPr>
          <w:u w:val="single" w:color="000000"/>
        </w:rPr>
        <w:t>​</w:t>
      </w:r>
    </w:p>
    <w:p w14:paraId="2B038B06" w14:textId="1C1E970A" w:rsidR="00180902" w:rsidRDefault="00A462BE">
      <w:pPr>
        <w:numPr>
          <w:ilvl w:val="0"/>
          <w:numId w:val="14"/>
        </w:numPr>
        <w:ind w:right="58" w:hanging="175"/>
      </w:pPr>
      <w:r>
        <w:t xml:space="preserve">návrh </w:t>
      </w:r>
      <w:r w:rsidR="00986F74">
        <w:t xml:space="preserve">a </w:t>
      </w:r>
      <w:r>
        <w:t>zavedení</w:t>
      </w:r>
      <w:r w:rsidR="00986F74">
        <w:t xml:space="preserve"> procesů určených ke snížení produkce jiných emisí než skleníkových plynů během výroby, skladování nebo přepravy;</w:t>
      </w:r>
    </w:p>
    <w:p w14:paraId="41F93E32" w14:textId="77777777" w:rsidR="00180902" w:rsidRDefault="00986F74">
      <w:pPr>
        <w:numPr>
          <w:ilvl w:val="0"/>
          <w:numId w:val="14"/>
        </w:numPr>
        <w:ind w:right="58" w:hanging="175"/>
      </w:pPr>
      <w:r>
        <w:t>úprava nebo přizpůsobení výrobního procesu nebo zařízení tak, aby bylo možné buď nahradit suroviny, energii, katalyzátory a další vstupy neznečišťujícími produkty (nebo méně), nebo zpracování surovin před jejich použitím, aby byly méně znečišťující, pokud jde o emise jiné než skleníkové plyny.</w:t>
      </w:r>
    </w:p>
    <w:p w14:paraId="11D3D5EA"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06C22C02" w14:textId="5C952B2E" w:rsidR="00180902" w:rsidRDefault="00986F74">
      <w:pPr>
        <w:pStyle w:val="Nadpis3"/>
        <w:ind w:left="-5"/>
      </w:pPr>
      <w:bookmarkStart w:id="16" w:name="_Toc202428798"/>
      <w:r>
        <w:t xml:space="preserve">010202 </w:t>
      </w:r>
      <w:r w:rsidR="005F08D3">
        <w:t xml:space="preserve">Snižování emisí </w:t>
      </w:r>
      <w:r>
        <w:t>ostatních látek znečišťujících ovzduší</w:t>
      </w:r>
      <w:bookmarkEnd w:id="16"/>
    </w:p>
    <w:p w14:paraId="621EEC77" w14:textId="26BE15B1" w:rsidR="00180902" w:rsidRDefault="00986F74">
      <w:pPr>
        <w:ind w:left="-5" w:right="58"/>
      </w:pPr>
      <w:r>
        <w:t>Činnosti, výdaje a produkty zahrnující instalaci, údržbu a provoz koncových zařízení pro odstraňování a/nebo snižování emisí do ovzduší a jiných znečišťujících látek než skleníkových plynů buď ze spalování paliv</w:t>
      </w:r>
      <w:r w:rsidR="008811ED">
        <w:t>,</w:t>
      </w:r>
      <w:r>
        <w:t xml:space="preserve"> nebo z jiných procesů, např. filtry zachycující látky znečišťující ovzduší z továrních komínů.</w:t>
      </w:r>
    </w:p>
    <w:p w14:paraId="576283B8"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796418A9" w14:textId="4FB58A2C" w:rsidR="00180902" w:rsidRDefault="00986F74">
      <w:pPr>
        <w:pStyle w:val="Nadpis3"/>
        <w:ind w:left="-5"/>
      </w:pPr>
      <w:bookmarkStart w:id="17" w:name="_Toc202428799"/>
      <w:r>
        <w:t xml:space="preserve">010203 Monitorování a měření </w:t>
      </w:r>
      <w:r w:rsidR="00DD2155">
        <w:t xml:space="preserve">emisí </w:t>
      </w:r>
      <w:r>
        <w:t>ostatních látek znečišťujících ovzduší</w:t>
      </w:r>
      <w:bookmarkEnd w:id="17"/>
    </w:p>
    <w:p w14:paraId="1012FE0A" w14:textId="77777777" w:rsidR="00180902" w:rsidRDefault="00986F74">
      <w:pPr>
        <w:ind w:left="-5" w:right="58"/>
      </w:pPr>
      <w:r>
        <w:t>Činnosti, výdaje a produkty zaměřené na monitorování emisí a koncentrace jiných znečišťujících látek než skleníkových plynů.</w:t>
      </w:r>
    </w:p>
    <w:p w14:paraId="43A875D0" w14:textId="40FD5258" w:rsidR="00180902" w:rsidRDefault="00E82A98">
      <w:pPr>
        <w:spacing w:after="160" w:line="259" w:lineRule="auto"/>
        <w:ind w:left="-5" w:right="0"/>
        <w:jc w:val="left"/>
      </w:pPr>
      <w:r>
        <w:t>Zahrnuje:</w:t>
      </w:r>
      <w:r w:rsidR="00986F74">
        <w:rPr>
          <w:u w:val="single" w:color="000000"/>
        </w:rPr>
        <w:t>​</w:t>
      </w:r>
    </w:p>
    <w:p w14:paraId="30BC7E89" w14:textId="514CCCB0" w:rsidR="00180902" w:rsidRDefault="00986F74">
      <w:pPr>
        <w:numPr>
          <w:ilvl w:val="0"/>
          <w:numId w:val="15"/>
        </w:numPr>
        <w:ind w:right="58" w:hanging="175"/>
      </w:pPr>
      <w:r>
        <w:t xml:space="preserve">služby </w:t>
      </w:r>
      <w:r w:rsidR="00A462BE">
        <w:t xml:space="preserve">monitoringu </w:t>
      </w:r>
      <w:r>
        <w:t>kvality ovzduší se zvláštním odkazem na látky znečišťující ovzduší jiné než skleníkové plyny;</w:t>
      </w:r>
    </w:p>
    <w:p w14:paraId="4A4F1CAB" w14:textId="0A556A29" w:rsidR="00180902" w:rsidRDefault="00986F74">
      <w:pPr>
        <w:numPr>
          <w:ilvl w:val="0"/>
          <w:numId w:val="15"/>
        </w:numPr>
        <w:ind w:right="58" w:hanging="175"/>
      </w:pPr>
      <w:r>
        <w:t xml:space="preserve">služby </w:t>
      </w:r>
      <w:r w:rsidR="00A462BE">
        <w:t xml:space="preserve">sledování </w:t>
      </w:r>
      <w:r>
        <w:t>látek znečišťujících ovzduší z vozidel a topných systémů;</w:t>
      </w:r>
    </w:p>
    <w:p w14:paraId="580BB039" w14:textId="77777777" w:rsidR="00180902" w:rsidRDefault="00986F74">
      <w:pPr>
        <w:numPr>
          <w:ilvl w:val="0"/>
          <w:numId w:val="15"/>
        </w:numPr>
        <w:ind w:right="58" w:hanging="175"/>
      </w:pPr>
      <w:r>
        <w:t>monitorování související s látkami znečišťujícími ovzduší jinými než skleníkové plyny;</w:t>
      </w:r>
    </w:p>
    <w:p w14:paraId="53746E52" w14:textId="77777777" w:rsidR="00180902" w:rsidRDefault="00986F74">
      <w:pPr>
        <w:numPr>
          <w:ilvl w:val="0"/>
          <w:numId w:val="15"/>
        </w:numPr>
        <w:ind w:right="58" w:hanging="175"/>
      </w:pPr>
      <w:r>
        <w:t>výroba a instalace zařízení pro monitorování a měření emisí jiných než skleníkových plynů.</w:t>
      </w:r>
    </w:p>
    <w:p w14:paraId="34B9240B" w14:textId="09D661CB" w:rsidR="00180902" w:rsidRDefault="00A462BE">
      <w:pPr>
        <w:ind w:left="-5" w:right="58"/>
      </w:pPr>
      <w:r>
        <w:t>Nezahrnuje</w:t>
      </w:r>
      <w:r w:rsidR="00986F74">
        <w:t>:</w:t>
      </w:r>
    </w:p>
    <w:p w14:paraId="3DA8952F" w14:textId="00725362" w:rsidR="00180902" w:rsidRDefault="00A462BE">
      <w:pPr>
        <w:numPr>
          <w:ilvl w:val="0"/>
          <w:numId w:val="15"/>
        </w:numPr>
        <w:ind w:right="58" w:hanging="175"/>
      </w:pPr>
      <w:r>
        <w:t>Provoz sítě klimatických a meteorologických stanic</w:t>
      </w:r>
      <w:r w:rsidR="00986F74">
        <w:t>.</w:t>
      </w:r>
    </w:p>
    <w:p w14:paraId="07700817"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6FF30FED" w14:textId="0BED601F" w:rsidR="00180902" w:rsidRDefault="00986F74">
      <w:pPr>
        <w:pStyle w:val="Nadpis3"/>
        <w:ind w:left="-5"/>
      </w:pPr>
      <w:bookmarkStart w:id="18" w:name="_Toc202428800"/>
      <w:r>
        <w:t xml:space="preserve">010299 </w:t>
      </w:r>
      <w:r w:rsidR="00DD2155" w:rsidRPr="00DD2155">
        <w:t>Ostatní činnosti, výdaje a produkty v oblasti snižování a řízení emisí znečišťujících látek a zlepšování kvality ovzduší, j.</w:t>
      </w:r>
      <w:r w:rsidR="009F39F5">
        <w:t xml:space="preserve"> </w:t>
      </w:r>
      <w:r w:rsidR="00DD2155" w:rsidRPr="00DD2155">
        <w:t>n.</w:t>
      </w:r>
      <w:bookmarkEnd w:id="18"/>
      <w:r w:rsidR="00DD2155">
        <w:t xml:space="preserve">  </w:t>
      </w:r>
    </w:p>
    <w:p w14:paraId="5AB6F26E" w14:textId="77777777" w:rsidR="00180902" w:rsidRDefault="00986F74">
      <w:pPr>
        <w:ind w:left="-5" w:right="58"/>
      </w:pPr>
      <w:r>
        <w:t xml:space="preserve">Všechny ostatní činnosti, výdaje a produkty zaměřené na snižování emisí a/nebo koncentrace jiných látek znečišťujících ovzduší, včetně činností ETIGA specifických pro </w:t>
      </w:r>
      <w:r>
        <w:lastRenderedPageBreak/>
        <w:t>CEP 0102, kdy je lze oddělit od ostatních činností spadajících do CEP 0102 a od podobných činností souvisejících s jinými třídami CEP.</w:t>
      </w:r>
    </w:p>
    <w:p w14:paraId="377F3F34" w14:textId="3CF597A4" w:rsidR="00180902" w:rsidRDefault="00E82A98">
      <w:pPr>
        <w:spacing w:after="160" w:line="259" w:lineRule="auto"/>
        <w:ind w:left="-5" w:right="0"/>
        <w:jc w:val="left"/>
      </w:pPr>
      <w:r>
        <w:t>Zahrnuje:</w:t>
      </w:r>
      <w:r w:rsidR="00986F74">
        <w:rPr>
          <w:u w:val="single" w:color="000000"/>
        </w:rPr>
        <w:t>​</w:t>
      </w:r>
    </w:p>
    <w:p w14:paraId="27A86E2E" w14:textId="77777777" w:rsidR="00180902" w:rsidRDefault="00986F74">
      <w:pPr>
        <w:ind w:left="-5" w:right="58"/>
      </w:pPr>
      <w:r>
        <w:t>• činnosti v oblasti vzdělávání, školení, poskytování informací a všeobecné správy (ETIGA).</w:t>
      </w:r>
    </w:p>
    <w:p w14:paraId="0397AEB6" w14:textId="77777777" w:rsidR="00180902" w:rsidRDefault="00986F74">
      <w:pPr>
        <w:spacing w:after="0" w:line="259" w:lineRule="auto"/>
        <w:ind w:left="0" w:right="0" w:firstLine="0"/>
        <w:jc w:val="left"/>
      </w:pPr>
      <w:r>
        <w:t xml:space="preserve"> </w:t>
      </w:r>
      <w:r>
        <w:tab/>
        <w:t xml:space="preserve"> </w:t>
      </w:r>
      <w:r>
        <w:br w:type="page"/>
      </w:r>
    </w:p>
    <w:p w14:paraId="6D1620FB" w14:textId="77777777" w:rsidR="00180902" w:rsidRDefault="00986F74" w:rsidP="00C56081">
      <w:pPr>
        <w:pStyle w:val="Nadpis1"/>
        <w:numPr>
          <w:ilvl w:val="0"/>
          <w:numId w:val="0"/>
        </w:numPr>
        <w:spacing w:after="227" w:line="249" w:lineRule="auto"/>
        <w:ind w:left="10" w:hanging="10"/>
      </w:pPr>
      <w:bookmarkStart w:id="19" w:name="_Toc202428801"/>
      <w:r>
        <w:rPr>
          <w:rFonts w:ascii="Cambria" w:eastAsia="Cambria" w:hAnsi="Cambria" w:cs="Cambria"/>
          <w:b w:val="0"/>
          <w:color w:val="1C327C"/>
          <w:sz w:val="36"/>
        </w:rPr>
        <w:lastRenderedPageBreak/>
        <w:t>02 Energie</w:t>
      </w:r>
      <w:bookmarkEnd w:id="19"/>
    </w:p>
    <w:p w14:paraId="04FC251D" w14:textId="2DEF2D76" w:rsidR="00180902" w:rsidRDefault="00CB0451">
      <w:pPr>
        <w:ind w:left="-5" w:right="58"/>
      </w:pPr>
      <w:r>
        <w:t>Činnosti</w:t>
      </w:r>
      <w:r w:rsidR="00986F74">
        <w:t>, výdaje a produkty zaměřené na výrobu obnovitelné energie a na úspory energie.</w:t>
      </w:r>
    </w:p>
    <w:p w14:paraId="58287A9D" w14:textId="77777777" w:rsidR="00180902" w:rsidRDefault="00986F74">
      <w:pPr>
        <w:spacing w:after="433" w:line="259" w:lineRule="auto"/>
        <w:ind w:left="0" w:right="0" w:firstLine="0"/>
        <w:jc w:val="left"/>
      </w:pPr>
      <w:r>
        <w:rPr>
          <w:rFonts w:ascii="Cambria" w:eastAsia="Cambria" w:hAnsi="Cambria" w:cs="Cambria"/>
          <w:color w:val="2644A7"/>
        </w:rPr>
        <w:t xml:space="preserve"> </w:t>
      </w:r>
    </w:p>
    <w:p w14:paraId="23F4B1E7" w14:textId="77777777" w:rsidR="00180902" w:rsidRDefault="00986F74">
      <w:pPr>
        <w:pStyle w:val="Nadpis2"/>
        <w:ind w:left="-5"/>
      </w:pPr>
      <w:bookmarkStart w:id="20" w:name="_Toc202428802"/>
      <w:r>
        <w:t>0201 Energie z obnovitelných zdrojů</w:t>
      </w:r>
      <w:bookmarkEnd w:id="20"/>
    </w:p>
    <w:p w14:paraId="7D59AEBA" w14:textId="77777777" w:rsidR="00180902" w:rsidRDefault="00986F74">
      <w:pPr>
        <w:ind w:left="-5" w:right="58"/>
      </w:pPr>
      <w:r>
        <w:t>Činnosti, výdaje a produkty související s obnovitelnými zdroji energie.</w:t>
      </w:r>
    </w:p>
    <w:p w14:paraId="7490FE2B" w14:textId="34C73B88" w:rsidR="00180902" w:rsidRDefault="00E82A98">
      <w:pPr>
        <w:spacing w:after="160" w:line="259" w:lineRule="auto"/>
        <w:ind w:left="-5" w:right="0"/>
        <w:jc w:val="left"/>
      </w:pPr>
      <w:r>
        <w:t>Zahrnuje:</w:t>
      </w:r>
      <w:r w:rsidR="00986F74">
        <w:rPr>
          <w:u w:val="single" w:color="000000"/>
        </w:rPr>
        <w:t>​</w:t>
      </w:r>
    </w:p>
    <w:p w14:paraId="7973A756" w14:textId="77777777" w:rsidR="00180902" w:rsidRDefault="00986F74">
      <w:pPr>
        <w:ind w:left="-5" w:right="58"/>
      </w:pPr>
      <w:r>
        <w:t>• výroba obnovitelné energie, podpůrné služby pro obnovitelnou energii, monitorování, měření a podobné činnosti.</w:t>
      </w:r>
    </w:p>
    <w:p w14:paraId="64E787D9"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2153888B" w14:textId="77777777" w:rsidR="00180902" w:rsidRDefault="00986F74">
      <w:pPr>
        <w:pStyle w:val="Nadpis3"/>
        <w:ind w:left="-5"/>
      </w:pPr>
      <w:bookmarkStart w:id="21" w:name="_Toc202428803"/>
      <w:r>
        <w:t>020101 Výroba energie z obnovitelných zdrojů</w:t>
      </w:r>
      <w:bookmarkEnd w:id="21"/>
    </w:p>
    <w:p w14:paraId="1CAA07E0" w14:textId="77777777" w:rsidR="00180902" w:rsidRDefault="00986F74">
      <w:pPr>
        <w:ind w:left="-5" w:right="58"/>
      </w:pPr>
      <w:r>
        <w:t>Činnosti, výdaje a produkty související s výrobou energie z obnovitelných zdrojů.</w:t>
      </w:r>
    </w:p>
    <w:p w14:paraId="41FCEBE0" w14:textId="77777777" w:rsidR="00180902" w:rsidRDefault="00986F74">
      <w:pPr>
        <w:ind w:left="-5" w:right="58"/>
      </w:pPr>
      <w:r>
        <w:t>Zdroje pro výrobu obnovitelné energie jsou:</w:t>
      </w:r>
    </w:p>
    <w:p w14:paraId="1EF1BF80" w14:textId="77777777" w:rsidR="00180902" w:rsidRDefault="00986F74">
      <w:pPr>
        <w:numPr>
          <w:ilvl w:val="0"/>
          <w:numId w:val="16"/>
        </w:numPr>
        <w:ind w:right="58" w:hanging="175"/>
      </w:pPr>
      <w:r>
        <w:t>Vítr</w:t>
      </w:r>
    </w:p>
    <w:p w14:paraId="3B4C6426" w14:textId="77777777" w:rsidR="00180902" w:rsidRDefault="00986F74">
      <w:pPr>
        <w:numPr>
          <w:ilvl w:val="0"/>
          <w:numId w:val="16"/>
        </w:numPr>
        <w:ind w:right="58" w:hanging="175"/>
      </w:pPr>
      <w:r>
        <w:t>Sluneční</w:t>
      </w:r>
    </w:p>
    <w:p w14:paraId="7CAAC6B0" w14:textId="77777777" w:rsidR="00180902" w:rsidRDefault="00986F74">
      <w:pPr>
        <w:numPr>
          <w:ilvl w:val="0"/>
          <w:numId w:val="16"/>
        </w:numPr>
        <w:ind w:right="58" w:hanging="175"/>
      </w:pPr>
      <w:r>
        <w:t>Aerotermální</w:t>
      </w:r>
    </w:p>
    <w:p w14:paraId="3E9559AE" w14:textId="77777777" w:rsidR="00180902" w:rsidRDefault="00986F74">
      <w:pPr>
        <w:numPr>
          <w:ilvl w:val="0"/>
          <w:numId w:val="16"/>
        </w:numPr>
        <w:ind w:right="58" w:hanging="175"/>
      </w:pPr>
      <w:r>
        <w:t>Geotermální</w:t>
      </w:r>
    </w:p>
    <w:p w14:paraId="029E38EA" w14:textId="77777777" w:rsidR="00180902" w:rsidRDefault="00986F74">
      <w:pPr>
        <w:numPr>
          <w:ilvl w:val="0"/>
          <w:numId w:val="16"/>
        </w:numPr>
        <w:ind w:right="58" w:hanging="175"/>
      </w:pPr>
      <w:r>
        <w:t>Hydrotermální a oceánská energie</w:t>
      </w:r>
    </w:p>
    <w:p w14:paraId="0AFA0E2D" w14:textId="77777777" w:rsidR="00180902" w:rsidRDefault="00986F74">
      <w:pPr>
        <w:numPr>
          <w:ilvl w:val="0"/>
          <w:numId w:val="16"/>
        </w:numPr>
        <w:ind w:right="58" w:hanging="175"/>
      </w:pPr>
      <w:r>
        <w:t>Vodní energie, kromě přečerpávacích stanic (zahrnuté pod CEP 020201)</w:t>
      </w:r>
    </w:p>
    <w:p w14:paraId="35FE8B6C" w14:textId="77777777" w:rsidR="00180902" w:rsidRDefault="00986F74">
      <w:pPr>
        <w:numPr>
          <w:ilvl w:val="0"/>
          <w:numId w:val="16"/>
        </w:numPr>
        <w:ind w:right="58" w:hanging="175"/>
      </w:pPr>
      <w:r>
        <w:t>Biomasa (včetně bioplynu a biopaliv)</w:t>
      </w:r>
    </w:p>
    <w:p w14:paraId="01378C1D" w14:textId="77777777" w:rsidR="00180902" w:rsidRDefault="00986F74">
      <w:pPr>
        <w:numPr>
          <w:ilvl w:val="0"/>
          <w:numId w:val="16"/>
        </w:numPr>
        <w:ind w:right="58" w:hanging="175"/>
      </w:pPr>
      <w:r>
        <w:t>Skládkový plyn</w:t>
      </w:r>
    </w:p>
    <w:p w14:paraId="4B06EF94" w14:textId="77777777" w:rsidR="00180902" w:rsidRDefault="00986F74">
      <w:pPr>
        <w:numPr>
          <w:ilvl w:val="0"/>
          <w:numId w:val="16"/>
        </w:numPr>
        <w:ind w:right="58" w:hanging="175"/>
      </w:pPr>
      <w:r>
        <w:t>Čistírna odpadních vod na plyn a bioplyn</w:t>
      </w:r>
    </w:p>
    <w:p w14:paraId="6421DFB3" w14:textId="4BC21546" w:rsidR="00180902" w:rsidRDefault="00986F74">
      <w:pPr>
        <w:ind w:left="-5" w:right="58"/>
      </w:pPr>
      <w:r>
        <w:t>Biomasa je definována jako biologicky rozložitelná část produktů, odpadů a zbytků biologického původu z přírody, zemědělství (včetně rostlinných a živočišných látek), lesnictví a souvisejících odvětví včetně rybolovu a akvakultury, jakož i biologicky rozložitelná část průmyslového a komunálního odpad</w:t>
      </w:r>
      <w:r w:rsidR="00C56081">
        <w:t>u. Biomasa zahrnuje biopalivo a </w:t>
      </w:r>
      <w:r>
        <w:t>bioplyn.</w:t>
      </w:r>
    </w:p>
    <w:p w14:paraId="028FC0A8" w14:textId="70010EE7" w:rsidR="00180902" w:rsidRDefault="00986F74">
      <w:pPr>
        <w:ind w:left="-5" w:right="58"/>
      </w:pPr>
      <w:r>
        <w:t xml:space="preserve">Obnovitelné zdroje zahrnují primární energetický ekvivalent vodních zdrojů (s výjimkou přečerpávacích), geotermálních, solárních, větrných, přílivových a vlnových zdrojů. </w:t>
      </w:r>
      <w:r>
        <w:lastRenderedPageBreak/>
        <w:t xml:space="preserve">Zahrnuta je také energie získaná z pevných biopaliv, </w:t>
      </w:r>
      <w:r w:rsidR="00A462BE">
        <w:t>bioetanolu</w:t>
      </w:r>
      <w:r>
        <w:t>, bionafty, jiných kapalných biopaliv, bioplynů a obnovitelné části komunálního odpadu.</w:t>
      </w:r>
    </w:p>
    <w:p w14:paraId="5FDE8C5A" w14:textId="73A5A415" w:rsidR="00180902" w:rsidRDefault="00E82A98">
      <w:pPr>
        <w:spacing w:after="160" w:line="259" w:lineRule="auto"/>
        <w:ind w:left="-5" w:right="0"/>
        <w:jc w:val="left"/>
      </w:pPr>
      <w:r>
        <w:t>Zahrnuje:</w:t>
      </w:r>
      <w:r w:rsidR="00986F74">
        <w:rPr>
          <w:u w:val="single" w:color="000000"/>
        </w:rPr>
        <w:t>​</w:t>
      </w:r>
    </w:p>
    <w:p w14:paraId="77BB2FB0" w14:textId="77777777" w:rsidR="00180902" w:rsidRDefault="00986F74">
      <w:pPr>
        <w:numPr>
          <w:ilvl w:val="0"/>
          <w:numId w:val="16"/>
        </w:numPr>
        <w:ind w:right="58" w:hanging="175"/>
      </w:pPr>
      <w:r>
        <w:t>výroba elektřiny, tepla a paliv (včetně vodíku) z obnovitelných zdrojů. Například: výroba elektřiny z větrné, solární a vodní energie, výroba tepla z aerotermálních, hydrotermálních a geotermálních zdrojů, výroba biopaliv pro dopravu, výroba bioplynu a biopaliv z odpadu atd., výroba palivového dřeva, dřevěných pelet a jiných energetických produktů na bázi dřeva nebo rostlin, biopaliva z recyklovaných materiálů (olej na vaření);</w:t>
      </w:r>
    </w:p>
    <w:p w14:paraId="63215F5B" w14:textId="1C635333" w:rsidR="00180902" w:rsidRDefault="00986F74">
      <w:pPr>
        <w:numPr>
          <w:ilvl w:val="0"/>
          <w:numId w:val="16"/>
        </w:numPr>
        <w:ind w:right="58" w:hanging="175"/>
      </w:pPr>
      <w:r>
        <w:t>výroba obnovitelné energie jako netržní produkce pr</w:t>
      </w:r>
      <w:r w:rsidR="00C56081">
        <w:t>o vlastní potřebu domácnostmi a </w:t>
      </w:r>
      <w:r>
        <w:t>jako druhotná produkce výrobců zařazených do jiných odvětví;</w:t>
      </w:r>
    </w:p>
    <w:p w14:paraId="12541FF8" w14:textId="77777777" w:rsidR="00180902" w:rsidRDefault="00986F74">
      <w:pPr>
        <w:numPr>
          <w:ilvl w:val="0"/>
          <w:numId w:val="16"/>
        </w:numPr>
        <w:ind w:right="58" w:hanging="175"/>
      </w:pPr>
      <w:r>
        <w:t>výroba energie spalováním biologicky rozložitelného odpadu;</w:t>
      </w:r>
    </w:p>
    <w:p w14:paraId="405B34E0" w14:textId="77777777" w:rsidR="00180902" w:rsidRDefault="00986F74">
      <w:pPr>
        <w:numPr>
          <w:ilvl w:val="0"/>
          <w:numId w:val="16"/>
        </w:numPr>
        <w:ind w:right="58" w:hanging="175"/>
      </w:pPr>
      <w:r>
        <w:t>výroba energie z kogeneračních a trigeneračních zařízení využívajících k tomuto účelu obnovitelná paliva.</w:t>
      </w:r>
    </w:p>
    <w:p w14:paraId="06084FAB" w14:textId="6A873E11" w:rsidR="00180902" w:rsidRDefault="005F08D3">
      <w:pPr>
        <w:spacing w:after="160" w:line="259" w:lineRule="auto"/>
        <w:ind w:left="-5" w:right="0"/>
        <w:jc w:val="left"/>
      </w:pPr>
      <w:r>
        <w:t>Nezahrnuje</w:t>
      </w:r>
      <w:r w:rsidR="00A76EFA">
        <w:t>:</w:t>
      </w:r>
    </w:p>
    <w:p w14:paraId="07E501E1" w14:textId="77777777" w:rsidR="00180902" w:rsidRDefault="00986F74">
      <w:pPr>
        <w:numPr>
          <w:ilvl w:val="0"/>
          <w:numId w:val="16"/>
        </w:numPr>
        <w:ind w:right="58" w:hanging="175"/>
      </w:pPr>
      <w:r>
        <w:t>čerpací stanice (součástí CEP 020201)</w:t>
      </w:r>
    </w:p>
    <w:p w14:paraId="7785D566" w14:textId="77777777" w:rsidR="00180902" w:rsidRDefault="00986F74">
      <w:pPr>
        <w:numPr>
          <w:ilvl w:val="0"/>
          <w:numId w:val="16"/>
        </w:numPr>
        <w:ind w:right="58" w:hanging="175"/>
      </w:pPr>
      <w:r>
        <w:t>spalování odpadu bez energetického využití (zahrnuto pod CEP 040103);</w:t>
      </w:r>
    </w:p>
    <w:p w14:paraId="6458A0E4" w14:textId="77777777" w:rsidR="00180902" w:rsidRDefault="00986F74">
      <w:pPr>
        <w:numPr>
          <w:ilvl w:val="0"/>
          <w:numId w:val="16"/>
        </w:numPr>
        <w:ind w:right="58" w:hanging="175"/>
      </w:pPr>
      <w:r>
        <w:t>spalování odpadu s energetickým využitím z biologicky nerozložitelného odpadu (zahrnuto pod CEP 020201);</w:t>
      </w:r>
    </w:p>
    <w:p w14:paraId="09DDBA9E" w14:textId="77777777" w:rsidR="00DB26B9" w:rsidRDefault="00986F74">
      <w:pPr>
        <w:numPr>
          <w:ilvl w:val="0"/>
          <w:numId w:val="16"/>
        </w:numPr>
        <w:spacing w:after="0" w:line="391" w:lineRule="auto"/>
        <w:ind w:right="58" w:hanging="175"/>
      </w:pPr>
      <w:r>
        <w:t xml:space="preserve">aktivity zaměřené na využití obnovitelné energie (např. distribuce); </w:t>
      </w:r>
    </w:p>
    <w:p w14:paraId="372127F7" w14:textId="18938623" w:rsidR="00180902" w:rsidRDefault="00986F74">
      <w:pPr>
        <w:numPr>
          <w:ilvl w:val="0"/>
          <w:numId w:val="16"/>
        </w:numPr>
        <w:spacing w:after="0" w:line="391" w:lineRule="auto"/>
        <w:ind w:right="58" w:hanging="175"/>
      </w:pPr>
      <w:r>
        <w:t>výroba bioplynu z čistírenských kalů (zahrnuto pod CEP 030103);</w:t>
      </w:r>
    </w:p>
    <w:p w14:paraId="0E07001B" w14:textId="77777777" w:rsidR="00180902" w:rsidRDefault="00986F74">
      <w:pPr>
        <w:numPr>
          <w:ilvl w:val="0"/>
          <w:numId w:val="16"/>
        </w:numPr>
        <w:ind w:right="58" w:hanging="175"/>
      </w:pPr>
      <w:r>
        <w:t>produkci biomasy, která má být dále zpracovávána na biopaliva.</w:t>
      </w:r>
    </w:p>
    <w:p w14:paraId="3D9BC953" w14:textId="77777777" w:rsidR="00180902" w:rsidRDefault="00986F74">
      <w:pPr>
        <w:ind w:left="-5" w:right="58"/>
      </w:pPr>
      <w:r>
        <w:t>Výroba energie z obnovitelných zdrojů může být dále podrobně popsána na 4. úrovni podle typu obnovitelné energie nebo rozdělena do tří kategorií (obnovitelné s emisemi CO2 a bez nich a paliva bez uhlíku), aby byla zajištěna soudržnost s účty emisí do ovzduší.</w:t>
      </w:r>
    </w:p>
    <w:p w14:paraId="1C8753DD" w14:textId="5C4E6A8A" w:rsidR="00180902" w:rsidRDefault="00986F74">
      <w:pPr>
        <w:spacing w:after="272" w:line="259" w:lineRule="auto"/>
        <w:ind w:left="0" w:right="0" w:firstLine="0"/>
        <w:jc w:val="left"/>
      </w:pPr>
      <w:r>
        <w:rPr>
          <w:rFonts w:ascii="Cambria" w:eastAsia="Cambria" w:hAnsi="Cambria" w:cs="Cambria"/>
          <w:color w:val="2644A7"/>
        </w:rPr>
        <w:t xml:space="preserve"> </w:t>
      </w:r>
    </w:p>
    <w:p w14:paraId="0EA90F8B" w14:textId="6B968FFC" w:rsidR="00180902" w:rsidRDefault="00986F74">
      <w:pPr>
        <w:pStyle w:val="Nadpis3"/>
        <w:ind w:left="-5"/>
      </w:pPr>
      <w:bookmarkStart w:id="22" w:name="_Toc202428804"/>
      <w:r>
        <w:t>020102 Zařízení a technologie pro obnoviteln</w:t>
      </w:r>
      <w:r w:rsidR="005E4138">
        <w:t xml:space="preserve">ou </w:t>
      </w:r>
      <w:r>
        <w:t>energi</w:t>
      </w:r>
      <w:r w:rsidR="005E4138">
        <w:t>i</w:t>
      </w:r>
      <w:bookmarkEnd w:id="22"/>
    </w:p>
    <w:p w14:paraId="06C5FB33" w14:textId="77777777" w:rsidR="00180902" w:rsidRDefault="00986F74">
      <w:pPr>
        <w:ind w:left="-5" w:right="58"/>
      </w:pPr>
      <w:r>
        <w:t>Specifická zařízení pro výrobu energie z obnovitelných zdrojů.</w:t>
      </w:r>
    </w:p>
    <w:p w14:paraId="744293BD" w14:textId="77777777" w:rsidR="00180902" w:rsidRDefault="00986F74">
      <w:pPr>
        <w:spacing w:after="0" w:line="259" w:lineRule="auto"/>
        <w:ind w:left="0" w:right="0" w:firstLine="0"/>
        <w:jc w:val="left"/>
      </w:pPr>
      <w:r>
        <w:t xml:space="preserve"> </w:t>
      </w:r>
    </w:p>
    <w:p w14:paraId="392AAD0D" w14:textId="6E8DB34B" w:rsidR="00180902" w:rsidRDefault="00E82A98">
      <w:pPr>
        <w:spacing w:after="160" w:line="259" w:lineRule="auto"/>
        <w:ind w:left="-5" w:right="0"/>
        <w:jc w:val="left"/>
      </w:pPr>
      <w:r>
        <w:t>Zahrnuje:</w:t>
      </w:r>
      <w:r w:rsidR="00986F74">
        <w:rPr>
          <w:u w:val="single" w:color="000000"/>
        </w:rPr>
        <w:t>​</w:t>
      </w:r>
    </w:p>
    <w:p w14:paraId="353D9B13" w14:textId="77777777" w:rsidR="00180902" w:rsidRDefault="00986F74">
      <w:pPr>
        <w:numPr>
          <w:ilvl w:val="0"/>
          <w:numId w:val="17"/>
        </w:numPr>
        <w:ind w:right="29"/>
        <w:jc w:val="left"/>
      </w:pPr>
      <w:r>
        <w:t>zařízení na výrobu energie z obnovitelných zdrojů (solární panely, fotovoltaické články, hydraulické turbíny, větrné turbíny, kotle na palivové dřevo a další biomasu atd.);</w:t>
      </w:r>
    </w:p>
    <w:p w14:paraId="1772E918" w14:textId="03FDFA8B" w:rsidR="00180902" w:rsidRDefault="00986F74">
      <w:pPr>
        <w:numPr>
          <w:ilvl w:val="0"/>
          <w:numId w:val="17"/>
        </w:numPr>
        <w:spacing w:after="162" w:line="259" w:lineRule="auto"/>
        <w:ind w:right="29"/>
        <w:jc w:val="left"/>
      </w:pPr>
      <w:r>
        <w:lastRenderedPageBreak/>
        <w:t xml:space="preserve">technologie akumulace energie spojená s obnovitelnými zdroji energie (např. akumulační elektrárny se stlačeným vzduchem, citlivé systémy akumulace tepla, systém akumulace latentního tepla, skladování vodíku, power to </w:t>
      </w:r>
      <w:r w:rsidR="00E82A98">
        <w:t>gas,</w:t>
      </w:r>
      <w:r>
        <w:t xml:space="preserve"> tj. skladování větrné energie ve formě vodíku/</w:t>
      </w:r>
      <w:r w:rsidR="00E82A98">
        <w:t>methanu)</w:t>
      </w:r>
      <w:r>
        <w:t>.</w:t>
      </w:r>
    </w:p>
    <w:p w14:paraId="2E64F23F"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71AE1B06" w14:textId="77777777" w:rsidR="00180902" w:rsidRDefault="00986F74">
      <w:pPr>
        <w:pStyle w:val="Nadpis3"/>
        <w:ind w:left="-5"/>
      </w:pPr>
      <w:bookmarkStart w:id="23" w:name="_Toc202428805"/>
      <w:r>
        <w:t>020103 Podpůrné služby pro obnovitelnou energii</w:t>
      </w:r>
      <w:bookmarkEnd w:id="23"/>
    </w:p>
    <w:p w14:paraId="3F4FA19A" w14:textId="77777777" w:rsidR="00180902" w:rsidRDefault="00986F74">
      <w:pPr>
        <w:ind w:left="-5" w:right="58"/>
      </w:pPr>
      <w:r>
        <w:t>Činnosti, výdaje a produkty související s výstavbou, instalací a údržbou zařízení na výrobu obnovitelné energie.</w:t>
      </w:r>
    </w:p>
    <w:p w14:paraId="6CF7647D" w14:textId="41816822" w:rsidR="00180902" w:rsidRDefault="00E82A98">
      <w:pPr>
        <w:spacing w:after="160" w:line="259" w:lineRule="auto"/>
        <w:ind w:left="-5" w:right="0"/>
        <w:jc w:val="left"/>
      </w:pPr>
      <w:r>
        <w:t>Zahrnuje:</w:t>
      </w:r>
      <w:r w:rsidR="00986F74">
        <w:rPr>
          <w:u w:val="single" w:color="000000"/>
        </w:rPr>
        <w:t>​</w:t>
      </w:r>
    </w:p>
    <w:p w14:paraId="69D6FD8D" w14:textId="77777777" w:rsidR="00180902" w:rsidRDefault="00986F74">
      <w:pPr>
        <w:ind w:left="-5" w:right="58"/>
      </w:pPr>
      <w:r>
        <w:t>• inženýrské a architektonické služby související s obnovitelnými zdroji energie.</w:t>
      </w:r>
    </w:p>
    <w:p w14:paraId="77CA0B05"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1D15C83D" w14:textId="4BD5DE98" w:rsidR="00180902" w:rsidRDefault="00986F74">
      <w:pPr>
        <w:pStyle w:val="Nadpis3"/>
        <w:ind w:left="1118" w:hanging="1133"/>
      </w:pPr>
      <w:bookmarkStart w:id="24" w:name="_Toc202428806"/>
      <w:r>
        <w:t>020104 Monitor</w:t>
      </w:r>
      <w:r w:rsidR="00F32065">
        <w:t xml:space="preserve">ování </w:t>
      </w:r>
      <w:r>
        <w:t xml:space="preserve">a měření </w:t>
      </w:r>
      <w:r w:rsidR="00F32065">
        <w:t xml:space="preserve">v oblasti </w:t>
      </w:r>
      <w:r>
        <w:t>energie z obnovitelných zdrojů</w:t>
      </w:r>
      <w:bookmarkEnd w:id="24"/>
    </w:p>
    <w:p w14:paraId="67AF84BB" w14:textId="41A9F562" w:rsidR="00180902" w:rsidRDefault="006461D8">
      <w:pPr>
        <w:ind w:left="-5" w:right="58"/>
      </w:pPr>
      <w:r>
        <w:t>Činnosti</w:t>
      </w:r>
      <w:r w:rsidR="00986F74">
        <w:t>, výdaje a produkty zaměřené na sledování obnovitelné energie</w:t>
      </w:r>
    </w:p>
    <w:p w14:paraId="5383D917" w14:textId="1C84BEB0" w:rsidR="00180902" w:rsidRDefault="00E82A98">
      <w:pPr>
        <w:spacing w:after="160" w:line="259" w:lineRule="auto"/>
        <w:ind w:left="-5" w:right="0"/>
        <w:jc w:val="left"/>
      </w:pPr>
      <w:r>
        <w:t>Zahrnuje:</w:t>
      </w:r>
      <w:r w:rsidR="00986F74">
        <w:rPr>
          <w:u w:val="single" w:color="000000"/>
        </w:rPr>
        <w:t>​</w:t>
      </w:r>
    </w:p>
    <w:p w14:paraId="042C3B6C" w14:textId="77777777" w:rsidR="00180902" w:rsidRDefault="00986F74">
      <w:pPr>
        <w:numPr>
          <w:ilvl w:val="0"/>
          <w:numId w:val="18"/>
        </w:numPr>
        <w:ind w:right="58" w:hanging="175"/>
      </w:pPr>
      <w:r>
        <w:t>zásoby obnovitelné energie;</w:t>
      </w:r>
    </w:p>
    <w:p w14:paraId="2FF05F93" w14:textId="77777777" w:rsidR="00180902" w:rsidRDefault="00986F74">
      <w:pPr>
        <w:numPr>
          <w:ilvl w:val="0"/>
          <w:numId w:val="18"/>
        </w:numPr>
        <w:ind w:right="58" w:hanging="175"/>
      </w:pPr>
      <w:r>
        <w:t>posouzení potenciálu pro výrobu obnovitelné energie.</w:t>
      </w:r>
    </w:p>
    <w:p w14:paraId="338F4CDD"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1B84988C" w14:textId="6787BBD0" w:rsidR="00180902" w:rsidRDefault="00986F74">
      <w:pPr>
        <w:pStyle w:val="Nadpis3"/>
        <w:ind w:left="-5"/>
      </w:pPr>
      <w:bookmarkStart w:id="25" w:name="_Toc202428807"/>
      <w:r>
        <w:t xml:space="preserve">020199 </w:t>
      </w:r>
      <w:r w:rsidR="005C7E32" w:rsidRPr="005C7E32">
        <w:t>Ostatní činnosti, výdaje a produkty</w:t>
      </w:r>
      <w:r w:rsidR="00F32065">
        <w:t xml:space="preserve"> v oblasti </w:t>
      </w:r>
      <w:r w:rsidR="005C7E32" w:rsidRPr="005C7E32">
        <w:t>energi</w:t>
      </w:r>
      <w:r w:rsidR="00F32065">
        <w:t>e</w:t>
      </w:r>
      <w:r w:rsidR="005C7E32" w:rsidRPr="005C7E32">
        <w:t xml:space="preserve"> z obnovitelných zdrojů, j.</w:t>
      </w:r>
      <w:r w:rsidR="00035CC7">
        <w:t xml:space="preserve"> </w:t>
      </w:r>
      <w:r w:rsidR="005C7E32" w:rsidRPr="005C7E32">
        <w:t>n.</w:t>
      </w:r>
      <w:bookmarkEnd w:id="25"/>
    </w:p>
    <w:p w14:paraId="48DCF9AB" w14:textId="13F0B996" w:rsidR="00180902" w:rsidRDefault="00986F74">
      <w:pPr>
        <w:ind w:left="-5" w:right="58"/>
      </w:pPr>
      <w:r>
        <w:t xml:space="preserve">Všechny ostatní </w:t>
      </w:r>
      <w:r w:rsidR="006461D8">
        <w:t>činnosti</w:t>
      </w:r>
      <w:r>
        <w:t xml:space="preserve">, výdaje a produkty související s obnovitelnými zdroji energie, včetně </w:t>
      </w:r>
      <w:r w:rsidR="006461D8">
        <w:t>činností</w:t>
      </w:r>
      <w:r>
        <w:t xml:space="preserve"> ETIGA specifických pro CEP 0201, kdy je lze oddělit od ostatních </w:t>
      </w:r>
      <w:r w:rsidR="006461D8">
        <w:t>činností</w:t>
      </w:r>
      <w:r>
        <w:t xml:space="preserve"> spadajících do CEP 0201 a od podobných </w:t>
      </w:r>
      <w:r w:rsidR="006461D8">
        <w:t>činností</w:t>
      </w:r>
      <w:r>
        <w:t xml:space="preserve"> souvisejících s jinými třídami CEP.</w:t>
      </w:r>
    </w:p>
    <w:p w14:paraId="6062E18C" w14:textId="595AF52E" w:rsidR="00180902" w:rsidRDefault="00E82A98">
      <w:pPr>
        <w:spacing w:after="160" w:line="259" w:lineRule="auto"/>
        <w:ind w:left="-5" w:right="0"/>
        <w:jc w:val="left"/>
      </w:pPr>
      <w:r>
        <w:t>Zahrnuje:</w:t>
      </w:r>
      <w:r w:rsidR="00986F74">
        <w:rPr>
          <w:u w:val="single" w:color="000000"/>
        </w:rPr>
        <w:t>​</w:t>
      </w:r>
    </w:p>
    <w:p w14:paraId="2C9287CB" w14:textId="73850950" w:rsidR="00C56081" w:rsidRDefault="00986F74" w:rsidP="00C56081">
      <w:pPr>
        <w:spacing w:after="226"/>
        <w:ind w:left="-5" w:right="58"/>
      </w:pPr>
      <w:r>
        <w:t>• činnosti v oblasti vzdělávání, školení, poskytování informací a všeobecné správy (ETIGA).</w:t>
      </w:r>
    </w:p>
    <w:p w14:paraId="51C3292A" w14:textId="77777777" w:rsidR="00C56081" w:rsidRDefault="00C56081" w:rsidP="00C56081">
      <w:pPr>
        <w:spacing w:after="226"/>
        <w:ind w:left="-5" w:right="58"/>
      </w:pPr>
    </w:p>
    <w:p w14:paraId="0A3BBF99" w14:textId="610DAD47" w:rsidR="00180902" w:rsidRDefault="00986F74">
      <w:pPr>
        <w:pStyle w:val="Nadpis2"/>
        <w:ind w:left="-5"/>
      </w:pPr>
      <w:bookmarkStart w:id="26" w:name="_Toc202428808"/>
      <w:r>
        <w:t xml:space="preserve">0202 Úspory energie a </w:t>
      </w:r>
      <w:r w:rsidR="00C03D42">
        <w:t>energetický management</w:t>
      </w:r>
      <w:bookmarkEnd w:id="26"/>
    </w:p>
    <w:p w14:paraId="3132021C" w14:textId="67EC1F31" w:rsidR="00180902" w:rsidRDefault="00986F74">
      <w:pPr>
        <w:ind w:left="-5" w:right="58"/>
      </w:pPr>
      <w:r>
        <w:t>Činnosti, výdaje a produkty zaměřené na snižování spotřeby energie, jako jsou úpravy v průběhu procesu (IPM), snižování ztrát atd.</w:t>
      </w:r>
    </w:p>
    <w:p w14:paraId="687582CD" w14:textId="268617BA" w:rsidR="00C56081" w:rsidRDefault="00C56081">
      <w:pPr>
        <w:ind w:left="-5" w:right="58"/>
      </w:pPr>
    </w:p>
    <w:p w14:paraId="014905A7" w14:textId="77777777" w:rsidR="00C56081" w:rsidRDefault="00C56081">
      <w:pPr>
        <w:ind w:left="-5" w:right="58"/>
      </w:pPr>
    </w:p>
    <w:p w14:paraId="6687C87B" w14:textId="117CC8B2" w:rsidR="00180902" w:rsidRDefault="00E82A98">
      <w:pPr>
        <w:spacing w:after="160" w:line="259" w:lineRule="auto"/>
        <w:ind w:left="-5" w:right="0"/>
        <w:jc w:val="left"/>
      </w:pPr>
      <w:r>
        <w:lastRenderedPageBreak/>
        <w:t>Zahrnuje:</w:t>
      </w:r>
      <w:r w:rsidR="00986F74">
        <w:rPr>
          <w:u w:val="single" w:color="000000"/>
        </w:rPr>
        <w:t>​</w:t>
      </w:r>
    </w:p>
    <w:p w14:paraId="02230E7F" w14:textId="77777777" w:rsidR="00180902" w:rsidRDefault="00986F74">
      <w:pPr>
        <w:numPr>
          <w:ilvl w:val="0"/>
          <w:numId w:val="19"/>
        </w:numPr>
        <w:ind w:right="58" w:hanging="175"/>
      </w:pPr>
      <w:r>
        <w:t>činnosti, výdaje a produkty zaměřené na poskytování energetických úspor prostřednictvím IPM;</w:t>
      </w:r>
    </w:p>
    <w:p w14:paraId="15EFE2A0" w14:textId="77777777" w:rsidR="00180902" w:rsidRDefault="00986F74">
      <w:pPr>
        <w:numPr>
          <w:ilvl w:val="0"/>
          <w:numId w:val="19"/>
        </w:numPr>
        <w:ind w:right="58" w:hanging="175"/>
      </w:pPr>
      <w:r>
        <w:t>činnosti, výdaje a produkty zaměřené na minimalizaci tepelných a energetických ztrát a maximalizaci využití energie;</w:t>
      </w:r>
    </w:p>
    <w:p w14:paraId="2ED5C85B" w14:textId="77777777" w:rsidR="00180902" w:rsidRDefault="00986F74">
      <w:pPr>
        <w:numPr>
          <w:ilvl w:val="0"/>
          <w:numId w:val="19"/>
        </w:numPr>
        <w:ind w:right="58" w:hanging="175"/>
      </w:pPr>
      <w:r>
        <w:t>činnosti, výdaje a produkty týkající se monitorování a měření (M&amp;M) a řízení související s úsporou energie;</w:t>
      </w:r>
    </w:p>
    <w:p w14:paraId="5A740653" w14:textId="77777777" w:rsidR="00180902" w:rsidRDefault="00986F74">
      <w:pPr>
        <w:numPr>
          <w:ilvl w:val="0"/>
          <w:numId w:val="19"/>
        </w:numPr>
        <w:ind w:right="58" w:hanging="175"/>
      </w:pPr>
      <w:r>
        <w:t>ETIGA spojená s řízením a úsporou tepla a energie.</w:t>
      </w:r>
    </w:p>
    <w:p w14:paraId="302391FE" w14:textId="62F3823D" w:rsidR="00180902" w:rsidRDefault="005C7E32">
      <w:pPr>
        <w:spacing w:after="160" w:line="259" w:lineRule="auto"/>
        <w:ind w:left="-5" w:right="0"/>
        <w:jc w:val="left"/>
      </w:pPr>
      <w:r>
        <w:t>Nezahrnuje</w:t>
      </w:r>
      <w:r w:rsidR="00986F74">
        <w:t>:</w:t>
      </w:r>
    </w:p>
    <w:p w14:paraId="5FA49011" w14:textId="77777777" w:rsidR="00180902" w:rsidRDefault="00986F74">
      <w:pPr>
        <w:numPr>
          <w:ilvl w:val="0"/>
          <w:numId w:val="19"/>
        </w:numPr>
        <w:ind w:right="58" w:hanging="175"/>
      </w:pPr>
      <w:r>
        <w:t>výroba energie, a to jak z obnovitelných zdrojů, tak z fosilních paliv (zahrnuto v CEP 0102); provoz kogeneračních a trigeneračních zařízení využívajících obnovitelná paliva jako konkrétní příklad výroby energie z obnovitelných zdrojů;</w:t>
      </w:r>
    </w:p>
    <w:p w14:paraId="4737D15D" w14:textId="77777777" w:rsidR="00180902" w:rsidRDefault="00986F74">
      <w:pPr>
        <w:ind w:left="-5" w:right="58"/>
      </w:pPr>
      <w:r>
        <w:t>•aktivity, výdaje a produkty zaměřené především na snižování znečištění ovzduší (zahrnuto do CEP 01).</w:t>
      </w:r>
    </w:p>
    <w:p w14:paraId="4367B9EC"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65E38C0E" w14:textId="77777777" w:rsidR="00B75056" w:rsidRDefault="00986F74">
      <w:pPr>
        <w:pStyle w:val="Nadpis3"/>
        <w:ind w:left="-5"/>
      </w:pPr>
      <w:bookmarkStart w:id="27" w:name="_Toc202428809"/>
      <w:r>
        <w:t xml:space="preserve">020201 Úspory energie </w:t>
      </w:r>
      <w:r w:rsidR="00974DC8">
        <w:t>prostřednictvím</w:t>
      </w:r>
      <w:r>
        <w:t xml:space="preserve"> úprav</w:t>
      </w:r>
      <w:bookmarkEnd w:id="27"/>
      <w:r w:rsidR="00B75056">
        <w:t xml:space="preserve"> </w:t>
      </w:r>
    </w:p>
    <w:p w14:paraId="398D40E9" w14:textId="4ED92AE7" w:rsidR="00C56081" w:rsidRPr="00C56081" w:rsidRDefault="00986F74" w:rsidP="00C56081">
      <w:pPr>
        <w:pStyle w:val="Nadpis3"/>
        <w:ind w:left="-5"/>
      </w:pPr>
      <w:bookmarkStart w:id="28" w:name="_Toc202428810"/>
      <w:r>
        <w:t>v</w:t>
      </w:r>
      <w:r w:rsidR="00974DC8">
        <w:t>ýrobních</w:t>
      </w:r>
      <w:r>
        <w:t xml:space="preserve"> proces</w:t>
      </w:r>
      <w:r w:rsidR="00974DC8">
        <w:t>ů</w:t>
      </w:r>
      <w:bookmarkEnd w:id="28"/>
    </w:p>
    <w:p w14:paraId="299143B1" w14:textId="77777777" w:rsidR="00180902" w:rsidRDefault="00986F74">
      <w:pPr>
        <w:ind w:left="-5" w:right="58"/>
      </w:pPr>
      <w:r>
        <w:t>Činnosti, výdaje a produkty zaměřené na minimalizaci spotřeby energie prostřednictvím IPM. Tyto činnosti jsou často prováděny jako doplňkové činnosti nebo činnosti pro vlastní konečné použití.</w:t>
      </w:r>
    </w:p>
    <w:p w14:paraId="44DE95B9" w14:textId="32D85A2B" w:rsidR="00180902" w:rsidRDefault="00E82A98">
      <w:pPr>
        <w:spacing w:after="160" w:line="259" w:lineRule="auto"/>
        <w:ind w:left="-5" w:right="0"/>
        <w:jc w:val="left"/>
      </w:pPr>
      <w:r>
        <w:t>Zahrnuje:</w:t>
      </w:r>
      <w:r w:rsidR="00986F74">
        <w:rPr>
          <w:u w:val="single" w:color="000000"/>
        </w:rPr>
        <w:t>​</w:t>
      </w:r>
    </w:p>
    <w:p w14:paraId="2A22AB6E" w14:textId="77777777" w:rsidR="00180902" w:rsidRDefault="00986F74">
      <w:pPr>
        <w:numPr>
          <w:ilvl w:val="0"/>
          <w:numId w:val="20"/>
        </w:numPr>
        <w:ind w:right="58" w:hanging="175"/>
      </w:pPr>
      <w:r>
        <w:t>nahrazení nebo úprava výrobních procesů (včetně procesů výroby energie);</w:t>
      </w:r>
    </w:p>
    <w:p w14:paraId="0F1770E8" w14:textId="77777777" w:rsidR="00180902" w:rsidRDefault="00986F74">
      <w:pPr>
        <w:numPr>
          <w:ilvl w:val="0"/>
          <w:numId w:val="20"/>
        </w:numPr>
        <w:ind w:right="58" w:hanging="175"/>
      </w:pPr>
      <w:r>
        <w:t>Výroba a instalace zařízení na rekuperaci tepla;</w:t>
      </w:r>
    </w:p>
    <w:p w14:paraId="115334DF" w14:textId="77777777" w:rsidR="00180902" w:rsidRDefault="00986F74">
      <w:pPr>
        <w:numPr>
          <w:ilvl w:val="0"/>
          <w:numId w:val="20"/>
        </w:numPr>
        <w:ind w:right="58" w:hanging="175"/>
      </w:pPr>
      <w:r>
        <w:t>výroba (neobnovitelné) energie z kogeneračních a trigeneračních zařízení;</w:t>
      </w:r>
    </w:p>
    <w:p w14:paraId="40201884" w14:textId="77777777" w:rsidR="00180902" w:rsidRDefault="00986F74">
      <w:pPr>
        <w:numPr>
          <w:ilvl w:val="0"/>
          <w:numId w:val="20"/>
        </w:numPr>
        <w:ind w:right="58" w:hanging="175"/>
      </w:pPr>
      <w:r>
        <w:t>výroba energie spalováním biologicky nerozložitelného odpadu;</w:t>
      </w:r>
    </w:p>
    <w:p w14:paraId="2A596110" w14:textId="77777777" w:rsidR="00180902" w:rsidRDefault="00986F74">
      <w:pPr>
        <w:numPr>
          <w:ilvl w:val="0"/>
          <w:numId w:val="20"/>
        </w:numPr>
        <w:ind w:right="58" w:hanging="175"/>
      </w:pPr>
      <w:r>
        <w:t>zařízení pro kombinovanou výrobu tepla a elektřiny z neobnovitelných zdrojů, výroba a instalace zařízení na kombinovanou výrobu tepla a elektřiny a jejich součástí;</w:t>
      </w:r>
    </w:p>
    <w:p w14:paraId="41ED65E0" w14:textId="7DE0118F" w:rsidR="00180902" w:rsidRDefault="00986F74">
      <w:pPr>
        <w:numPr>
          <w:ilvl w:val="0"/>
          <w:numId w:val="20"/>
        </w:numPr>
        <w:ind w:right="58" w:hanging="175"/>
      </w:pPr>
      <w:r>
        <w:t>zařízení pro trigeneraci tepla, chladu a elektřiny z ne</w:t>
      </w:r>
      <w:r w:rsidR="00343136">
        <w:t>obnovitelných zdrojů, výroba a i</w:t>
      </w:r>
      <w:r>
        <w:t>nstalace trigeneračních zařízení a jejich součástí;</w:t>
      </w:r>
    </w:p>
    <w:p w14:paraId="4B6A0BA8" w14:textId="77777777" w:rsidR="00180902" w:rsidRDefault="00986F74">
      <w:pPr>
        <w:numPr>
          <w:ilvl w:val="0"/>
          <w:numId w:val="20"/>
        </w:numPr>
        <w:ind w:right="58" w:hanging="175"/>
      </w:pPr>
      <w:r>
        <w:t>snížení ztrát při přepravě energie;</w:t>
      </w:r>
    </w:p>
    <w:p w14:paraId="3E4DF83C" w14:textId="77777777" w:rsidR="00180902" w:rsidRDefault="00986F74">
      <w:pPr>
        <w:numPr>
          <w:ilvl w:val="0"/>
          <w:numId w:val="20"/>
        </w:numPr>
        <w:ind w:right="58" w:hanging="175"/>
      </w:pPr>
      <w:r>
        <w:t>přečerpávací vodní elektrárny (PSHS);</w:t>
      </w:r>
    </w:p>
    <w:p w14:paraId="5038E538" w14:textId="77777777" w:rsidR="00180902" w:rsidRDefault="00986F74">
      <w:pPr>
        <w:numPr>
          <w:ilvl w:val="0"/>
          <w:numId w:val="20"/>
        </w:numPr>
        <w:ind w:right="58" w:hanging="175"/>
      </w:pPr>
      <w:r>
        <w:t>určité prvky inteligentních sítí, jako jsou inteligentní měřiče a specifický software;</w:t>
      </w:r>
    </w:p>
    <w:p w14:paraId="31BE83DD" w14:textId="341F63C4" w:rsidR="00180902" w:rsidRDefault="00986F74">
      <w:pPr>
        <w:numPr>
          <w:ilvl w:val="0"/>
          <w:numId w:val="20"/>
        </w:numPr>
        <w:ind w:right="58" w:hanging="175"/>
      </w:pPr>
      <w:r>
        <w:lastRenderedPageBreak/>
        <w:t>výroba a instalace všech zařízení používaných pro skladování energie (včetně PSHS), kromě těch, které jsou speciálně vyvinuty pro skladování ene</w:t>
      </w:r>
      <w:r w:rsidR="00343136">
        <w:t>rgie vyrobené z </w:t>
      </w:r>
      <w:r>
        <w:t>obnovitelných zdrojů.</w:t>
      </w:r>
    </w:p>
    <w:p w14:paraId="74D58C0D" w14:textId="3A9B2D1B" w:rsidR="00180902" w:rsidRDefault="005C7E32">
      <w:pPr>
        <w:spacing w:after="160" w:line="259" w:lineRule="auto"/>
        <w:ind w:left="-5" w:right="0"/>
        <w:jc w:val="left"/>
      </w:pPr>
      <w:r>
        <w:t>Nezahrnuje</w:t>
      </w:r>
      <w:r w:rsidR="00986F74">
        <w:t>:</w:t>
      </w:r>
    </w:p>
    <w:p w14:paraId="3F6AB599" w14:textId="77777777" w:rsidR="00180902" w:rsidRDefault="00986F74">
      <w:pPr>
        <w:numPr>
          <w:ilvl w:val="0"/>
          <w:numId w:val="20"/>
        </w:numPr>
        <w:ind w:right="58" w:hanging="175"/>
      </w:pPr>
      <w:r>
        <w:t>činnosti, výdaje a produkty související s výrobou obnovitelné energie z kogeneračních a trigeneračních zařízení (zahrnuto do CEP 020101).</w:t>
      </w:r>
    </w:p>
    <w:p w14:paraId="7BC5978E"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66540EC8" w14:textId="54AB1EFF" w:rsidR="00180902" w:rsidRDefault="00986F74">
      <w:pPr>
        <w:pStyle w:val="Nadpis3"/>
        <w:ind w:left="1118" w:hanging="1133"/>
      </w:pPr>
      <w:bookmarkStart w:id="29" w:name="_Toc202428811"/>
      <w:r>
        <w:t xml:space="preserve">020202 </w:t>
      </w:r>
      <w:r w:rsidR="00974DC8" w:rsidRPr="00974DC8">
        <w:t xml:space="preserve">Energeticky úsporné budovy; další energeticky </w:t>
      </w:r>
      <w:r w:rsidR="00952BA7">
        <w:t>úsporné</w:t>
      </w:r>
      <w:r w:rsidR="00343136">
        <w:t xml:space="preserve"> </w:t>
      </w:r>
      <w:r w:rsidR="00974DC8" w:rsidRPr="00974DC8">
        <w:t>technologie</w:t>
      </w:r>
      <w:bookmarkEnd w:id="29"/>
      <w:r w:rsidR="00974DC8" w:rsidRPr="00974DC8">
        <w:t xml:space="preserve"> </w:t>
      </w:r>
    </w:p>
    <w:p w14:paraId="41C7F396" w14:textId="77777777" w:rsidR="00180902" w:rsidRDefault="00986F74">
      <w:pPr>
        <w:ind w:left="-5" w:right="58"/>
      </w:pPr>
      <w:r>
        <w:t>Činnosti, výdaje a produkty zaměřené na minimalizaci spotřeby energie prostřednictvím renovace stávajících budov a výstavby energeticky účinných budov, jakož i využívání dalších účinných technologií energetické náročnosti.</w:t>
      </w:r>
    </w:p>
    <w:p w14:paraId="2ED88EAB" w14:textId="39C00697" w:rsidR="00180902" w:rsidRDefault="00986F74">
      <w:pPr>
        <w:ind w:left="-5" w:right="58"/>
      </w:pPr>
      <w:r>
        <w:t>Normy pro renovaci stávajícího fondu budov a pro výstavbu nových budov jsou stanoveny na úrovni EU. Ověřte si u směrnice, kterou se mění směrnice o energetické náročnosti budov (2018/844/EU), pokud jde o defini</w:t>
      </w:r>
      <w:r w:rsidR="00343136">
        <w:t>ci norem pro účinnou renovaci a </w:t>
      </w:r>
      <w:r>
        <w:t>definici nových energeticky účinných budov.</w:t>
      </w:r>
    </w:p>
    <w:p w14:paraId="44E61368" w14:textId="48153010" w:rsidR="00180902" w:rsidRDefault="00E82A98">
      <w:pPr>
        <w:spacing w:after="160" w:line="259" w:lineRule="auto"/>
        <w:ind w:left="-5" w:right="0"/>
        <w:jc w:val="left"/>
      </w:pPr>
      <w:r>
        <w:t>Zahrnuje:</w:t>
      </w:r>
      <w:r w:rsidR="00986F74">
        <w:rPr>
          <w:u w:val="single" w:color="000000"/>
        </w:rPr>
        <w:t>​</w:t>
      </w:r>
    </w:p>
    <w:p w14:paraId="49835C17" w14:textId="77777777" w:rsidR="00180902" w:rsidRDefault="00986F74">
      <w:pPr>
        <w:numPr>
          <w:ilvl w:val="0"/>
          <w:numId w:val="21"/>
        </w:numPr>
        <w:ind w:right="58" w:hanging="175"/>
      </w:pPr>
      <w:r>
        <w:t>činnosti v oblasti energetických rekonstrukcí;</w:t>
      </w:r>
    </w:p>
    <w:p w14:paraId="4F70B9FE" w14:textId="77777777" w:rsidR="00180902" w:rsidRDefault="00986F74">
      <w:pPr>
        <w:numPr>
          <w:ilvl w:val="0"/>
          <w:numId w:val="21"/>
        </w:numPr>
        <w:ind w:right="58" w:hanging="175"/>
      </w:pPr>
      <w:r>
        <w:t>výstavba nových energeticky účinných budov;</w:t>
      </w:r>
    </w:p>
    <w:p w14:paraId="329C24BC" w14:textId="77777777" w:rsidR="00180902" w:rsidRDefault="00986F74">
      <w:pPr>
        <w:numPr>
          <w:ilvl w:val="0"/>
          <w:numId w:val="21"/>
        </w:numPr>
        <w:ind w:right="58" w:hanging="175"/>
      </w:pPr>
      <w:r>
        <w:t>výroba izolačních materiálů a trojskel;</w:t>
      </w:r>
    </w:p>
    <w:p w14:paraId="2B3A0382" w14:textId="77777777" w:rsidR="00180902" w:rsidRDefault="00986F74">
      <w:pPr>
        <w:numPr>
          <w:ilvl w:val="0"/>
          <w:numId w:val="21"/>
        </w:numPr>
        <w:ind w:right="58" w:hanging="175"/>
      </w:pPr>
      <w:r>
        <w:t>energeticky účinné spotřebiče (např. pračky, ledničky, myčky nádobí atd.) a stroje (např. kotle atd.).</w:t>
      </w:r>
    </w:p>
    <w:p w14:paraId="6BA56971"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43CAFE60" w14:textId="685E4554" w:rsidR="00180902" w:rsidRDefault="00986F74">
      <w:pPr>
        <w:pStyle w:val="Nadpis3"/>
        <w:ind w:left="1118" w:hanging="1133"/>
      </w:pPr>
      <w:bookmarkStart w:id="30" w:name="_Toc202428812"/>
      <w:r>
        <w:t xml:space="preserve">020203 Monitorování a měření </w:t>
      </w:r>
      <w:r w:rsidR="00E32D26">
        <w:t xml:space="preserve">v oblasti </w:t>
      </w:r>
      <w:r>
        <w:t xml:space="preserve">úspor energie a </w:t>
      </w:r>
      <w:r w:rsidR="00E32D26">
        <w:t>energetického managementu,</w:t>
      </w:r>
      <w:r w:rsidR="00C81FD9">
        <w:t xml:space="preserve"> </w:t>
      </w:r>
      <w:r w:rsidR="00E32D26">
        <w:t>j.</w:t>
      </w:r>
      <w:r w:rsidR="009F39F5">
        <w:t xml:space="preserve"> </w:t>
      </w:r>
      <w:r w:rsidR="00E32D26">
        <w:t>n.</w:t>
      </w:r>
      <w:bookmarkEnd w:id="30"/>
    </w:p>
    <w:p w14:paraId="5D8D791F" w14:textId="6A9B1BB2" w:rsidR="00180902" w:rsidRDefault="0050628F">
      <w:pPr>
        <w:ind w:left="-5" w:right="58"/>
      </w:pPr>
      <w:r>
        <w:t>Činnosti</w:t>
      </w:r>
      <w:r w:rsidR="00986F74">
        <w:t>, výdaje a produkty zaměřené na sledování energetické náročnosti za účelem zvýšení energetické účinnosti.</w:t>
      </w:r>
    </w:p>
    <w:p w14:paraId="176C88B5" w14:textId="6FE1A6F5" w:rsidR="00180902" w:rsidRDefault="00E82A98">
      <w:pPr>
        <w:spacing w:after="160" w:line="259" w:lineRule="auto"/>
        <w:ind w:left="-5" w:right="0"/>
        <w:jc w:val="left"/>
      </w:pPr>
      <w:r>
        <w:t>Zahrnuje:</w:t>
      </w:r>
      <w:r w:rsidR="00986F74">
        <w:rPr>
          <w:u w:val="single" w:color="000000"/>
        </w:rPr>
        <w:t>​</w:t>
      </w:r>
    </w:p>
    <w:p w14:paraId="39C5578E" w14:textId="77777777" w:rsidR="00180902" w:rsidRDefault="00986F74">
      <w:pPr>
        <w:ind w:left="-5" w:right="58"/>
      </w:pPr>
      <w:r>
        <w:t>• audity, vypracování průkazů energetické náročnosti a posouzení potenciálu úspor energie.</w:t>
      </w:r>
    </w:p>
    <w:p w14:paraId="62BCA738"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7A67F7DE" w14:textId="5CDDF980" w:rsidR="00180902" w:rsidRDefault="00986F74">
      <w:pPr>
        <w:pStyle w:val="Nadpis3"/>
        <w:ind w:left="-5"/>
      </w:pPr>
      <w:bookmarkStart w:id="31" w:name="_Toc202428813"/>
      <w:r>
        <w:lastRenderedPageBreak/>
        <w:t xml:space="preserve">020299 </w:t>
      </w:r>
      <w:r w:rsidR="00BC188D" w:rsidRPr="00BC188D">
        <w:t>Ostatní činnosti, výdaje a produkty v oblasti úspor energie a energetického managementu, j</w:t>
      </w:r>
      <w:r w:rsidR="00BC188D">
        <w:t>.</w:t>
      </w:r>
      <w:r w:rsidR="009F39F5">
        <w:t xml:space="preserve"> </w:t>
      </w:r>
      <w:r w:rsidR="00BC188D" w:rsidRPr="00BC188D">
        <w:t>n</w:t>
      </w:r>
      <w:r w:rsidR="00BC188D">
        <w:t>.</w:t>
      </w:r>
      <w:bookmarkEnd w:id="31"/>
      <w:r w:rsidR="00BC188D">
        <w:t xml:space="preserve">  </w:t>
      </w:r>
    </w:p>
    <w:p w14:paraId="019CE867" w14:textId="77777777" w:rsidR="00180902" w:rsidRDefault="00986F74">
      <w:pPr>
        <w:ind w:left="-5" w:right="58"/>
      </w:pPr>
      <w:r>
        <w:t>Všechny ostatní činnosti, výdaje a produkty související s úsporami a řízením energie, včetně činností ETIGA specifických pro CEP 0202, kdy je lze oddělit od ostatních činností spadajících do CEP 0202 a od podobných činností souvisejících s jinými třídami CEP.</w:t>
      </w:r>
    </w:p>
    <w:p w14:paraId="7B8C687E" w14:textId="5F0239FB" w:rsidR="00180902" w:rsidRDefault="00E82A98">
      <w:pPr>
        <w:spacing w:after="160" w:line="259" w:lineRule="auto"/>
        <w:ind w:left="-5" w:right="0"/>
        <w:jc w:val="left"/>
      </w:pPr>
      <w:r>
        <w:t>Zahrnuje:</w:t>
      </w:r>
      <w:r w:rsidR="00986F74">
        <w:rPr>
          <w:u w:val="single" w:color="000000"/>
        </w:rPr>
        <w:t>​</w:t>
      </w:r>
    </w:p>
    <w:p w14:paraId="730D5AB6" w14:textId="310E85F2" w:rsidR="00180902" w:rsidRDefault="00986F74" w:rsidP="00FC7FA4">
      <w:pPr>
        <w:ind w:left="-5" w:right="58"/>
      </w:pPr>
      <w:r>
        <w:t xml:space="preserve">• činnosti v oblasti vzdělávání, školení, poskytování informací a všeobecné správy (ETIGA). </w:t>
      </w:r>
      <w:r>
        <w:br w:type="page"/>
      </w:r>
    </w:p>
    <w:p w14:paraId="625DDFAB" w14:textId="1E6CB54D" w:rsidR="00180902" w:rsidRDefault="00986F74">
      <w:pPr>
        <w:pStyle w:val="Nadpis1"/>
        <w:numPr>
          <w:ilvl w:val="0"/>
          <w:numId w:val="0"/>
        </w:numPr>
        <w:tabs>
          <w:tab w:val="center" w:pos="919"/>
          <w:tab w:val="center" w:pos="3956"/>
        </w:tabs>
        <w:spacing w:after="227" w:line="249" w:lineRule="auto"/>
      </w:pPr>
      <w:bookmarkStart w:id="32" w:name="_Toc202428814"/>
      <w:r>
        <w:rPr>
          <w:rFonts w:ascii="Cambria" w:eastAsia="Cambria" w:hAnsi="Cambria" w:cs="Cambria"/>
          <w:b w:val="0"/>
          <w:color w:val="1C327C"/>
          <w:sz w:val="36"/>
        </w:rPr>
        <w:lastRenderedPageBreak/>
        <w:t xml:space="preserve">03 </w:t>
      </w:r>
      <w:r>
        <w:rPr>
          <w:rFonts w:ascii="Cambria" w:eastAsia="Cambria" w:hAnsi="Cambria" w:cs="Cambria"/>
          <w:b w:val="0"/>
          <w:color w:val="1C327C"/>
          <w:sz w:val="36"/>
        </w:rPr>
        <w:tab/>
        <w:t>Odpadní vody a vodní zdroje</w:t>
      </w:r>
      <w:bookmarkEnd w:id="32"/>
    </w:p>
    <w:p w14:paraId="465A7E29" w14:textId="58C668F7" w:rsidR="00180902" w:rsidRDefault="00986F74">
      <w:pPr>
        <w:ind w:left="-5" w:right="58"/>
      </w:pPr>
      <w:r>
        <w:t>Činnosti, výdaje a produkty zaměřené na čiš</w:t>
      </w:r>
      <w:r w:rsidR="009C1CA7">
        <w:t>tění odpadních vod (v souladu s </w:t>
      </w:r>
      <w:r w:rsidR="005B03B9">
        <w:t xml:space="preserve">environmentálními </w:t>
      </w:r>
      <w:r>
        <w:t>standardy nebo normami kvality) a na zabezpečení zásob vody.</w:t>
      </w:r>
    </w:p>
    <w:p w14:paraId="18A6B8F9" w14:textId="77777777" w:rsidR="00180902" w:rsidRDefault="00986F74">
      <w:pPr>
        <w:ind w:left="-5" w:right="58"/>
      </w:pPr>
      <w:r>
        <w:t>Odpadní voda je vyřazená voda, kterou již nepotřebuje vlastník nebo uživatel (SEEA, Centrální rámec, odst. 3.86).</w:t>
      </w:r>
    </w:p>
    <w:p w14:paraId="4F12E646" w14:textId="709BD46A" w:rsidR="00180902" w:rsidRDefault="00986F74">
      <w:pPr>
        <w:ind w:left="-5" w:right="58"/>
      </w:pPr>
      <w:r>
        <w:t xml:space="preserve">Septiky jsou jímky, kterými protéká odpadní voda a suspendované látky jsou </w:t>
      </w:r>
      <w:r w:rsidR="005C7E32">
        <w:t>ukládány</w:t>
      </w:r>
      <w:r>
        <w:t xml:space="preserve"> jako </w:t>
      </w:r>
      <w:r w:rsidR="00E82A98">
        <w:t>kal – organické</w:t>
      </w:r>
      <w:r>
        <w:t xml:space="preserve"> látky ve vodě a v kalu jsou částečně rozkládány anaerobními bakteriemi a dalšími mikroorganismy.</w:t>
      </w:r>
    </w:p>
    <w:p w14:paraId="2318DFA7" w14:textId="5BF39532" w:rsidR="00180902" w:rsidRDefault="00986F74">
      <w:pPr>
        <w:ind w:left="-5" w:right="58"/>
      </w:pPr>
      <w:r>
        <w:t>Zahrnuje činnosti, výdaje a produkty související s nakládáním s odpadními vodami (zahrnuto do CEP 0301) a úsporami vody a hospodařením s přírodní vodou (zahrnuto do CEP 0302</w:t>
      </w:r>
      <w:r w:rsidR="00E82A98">
        <w:t>).</w:t>
      </w:r>
    </w:p>
    <w:p w14:paraId="0C48C371" w14:textId="77777777" w:rsidR="00180902" w:rsidRDefault="00986F74">
      <w:pPr>
        <w:spacing w:after="431" w:line="259" w:lineRule="auto"/>
        <w:ind w:left="0" w:right="0" w:firstLine="0"/>
        <w:jc w:val="left"/>
      </w:pPr>
      <w:r>
        <w:rPr>
          <w:rFonts w:ascii="Cambria" w:eastAsia="Cambria" w:hAnsi="Cambria" w:cs="Cambria"/>
          <w:color w:val="2644A7"/>
        </w:rPr>
        <w:t xml:space="preserve"> </w:t>
      </w:r>
    </w:p>
    <w:p w14:paraId="5E7E7B40" w14:textId="77777777" w:rsidR="00180902" w:rsidRDefault="00986F74">
      <w:pPr>
        <w:pStyle w:val="Nadpis2"/>
        <w:ind w:left="-5"/>
      </w:pPr>
      <w:bookmarkStart w:id="33" w:name="_Toc202428815"/>
      <w:r>
        <w:t>0301 Nakládání s odpadními vodami</w:t>
      </w:r>
      <w:bookmarkEnd w:id="33"/>
    </w:p>
    <w:p w14:paraId="354B1EBE" w14:textId="471CEB01" w:rsidR="00180902" w:rsidRDefault="00A67E74">
      <w:pPr>
        <w:ind w:left="-5" w:right="58"/>
      </w:pPr>
      <w:r>
        <w:t>Činnosti</w:t>
      </w:r>
      <w:r w:rsidR="00986F74">
        <w:t>, výdaje a produkty zaměřené na prevenci znečišťování povrchových vod prostřednictvím snižování vypouštění odpadních vod do vnitrozemských povrchových vod a do vod mořské.</w:t>
      </w:r>
    </w:p>
    <w:p w14:paraId="1DE7265C" w14:textId="2B8DACD6" w:rsidR="00180902" w:rsidRDefault="00E82A98">
      <w:pPr>
        <w:spacing w:after="160" w:line="259" w:lineRule="auto"/>
        <w:ind w:left="-5" w:right="0"/>
        <w:jc w:val="left"/>
      </w:pPr>
      <w:r>
        <w:t>Zahrnuje:</w:t>
      </w:r>
      <w:r w:rsidR="00986F74">
        <w:rPr>
          <w:u w:val="single" w:color="000000"/>
        </w:rPr>
        <w:t>​</w:t>
      </w:r>
    </w:p>
    <w:p w14:paraId="47B747E6" w14:textId="752C4A6E" w:rsidR="00180902" w:rsidRDefault="005C7E32">
      <w:pPr>
        <w:numPr>
          <w:ilvl w:val="0"/>
          <w:numId w:val="22"/>
        </w:numPr>
        <w:ind w:right="58" w:hanging="175"/>
      </w:pPr>
      <w:r>
        <w:t xml:space="preserve">odvádění </w:t>
      </w:r>
      <w:r w:rsidR="00986F74">
        <w:t>a čištění odpadních vod;</w:t>
      </w:r>
    </w:p>
    <w:p w14:paraId="5D4E3066" w14:textId="77777777" w:rsidR="00180902" w:rsidRDefault="00986F74">
      <w:pPr>
        <w:numPr>
          <w:ilvl w:val="0"/>
          <w:numId w:val="22"/>
        </w:numPr>
        <w:ind w:right="58" w:hanging="175"/>
      </w:pPr>
      <w:r>
        <w:t>septiky;</w:t>
      </w:r>
    </w:p>
    <w:p w14:paraId="1BA39DD6" w14:textId="77777777" w:rsidR="00180902" w:rsidRDefault="00986F74">
      <w:pPr>
        <w:numPr>
          <w:ilvl w:val="0"/>
          <w:numId w:val="22"/>
        </w:numPr>
        <w:ind w:right="58" w:hanging="175"/>
      </w:pPr>
      <w:r>
        <w:t>monitorovací činnosti;</w:t>
      </w:r>
    </w:p>
    <w:p w14:paraId="6EEAD9FB" w14:textId="77777777" w:rsidR="00180902" w:rsidRDefault="00986F74">
      <w:pPr>
        <w:numPr>
          <w:ilvl w:val="0"/>
          <w:numId w:val="22"/>
        </w:numPr>
        <w:ind w:right="58" w:hanging="175"/>
      </w:pPr>
      <w:r>
        <w:t>vzdělávání, školení, poskytování informací a činnosti obecné správy (ETIGA).</w:t>
      </w:r>
    </w:p>
    <w:p w14:paraId="42B957B6" w14:textId="3E56FA78" w:rsidR="00180902" w:rsidRDefault="005C7E32">
      <w:pPr>
        <w:spacing w:after="160" w:line="259" w:lineRule="auto"/>
        <w:ind w:left="-5" w:right="0"/>
        <w:jc w:val="left"/>
      </w:pPr>
      <w:r>
        <w:t>Nezahrnuje</w:t>
      </w:r>
      <w:r w:rsidR="00986F74">
        <w:t>:</w:t>
      </w:r>
    </w:p>
    <w:p w14:paraId="5B66BFC0" w14:textId="77777777" w:rsidR="00180902" w:rsidRDefault="00986F74">
      <w:pPr>
        <w:numPr>
          <w:ilvl w:val="0"/>
          <w:numId w:val="22"/>
        </w:numPr>
        <w:ind w:right="58" w:hanging="175"/>
      </w:pPr>
      <w:r>
        <w:t>činnosti, výdaje a produkty zaměřené na ochranu podzemních vod před infiltrací znečišťujících látek a na čištění vodních útvarů po znečištění (zahrnuto do CEP 0501).</w:t>
      </w:r>
    </w:p>
    <w:p w14:paraId="0FD71267"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48E9B13D" w14:textId="77777777" w:rsidR="00180902" w:rsidRDefault="00986F74">
      <w:pPr>
        <w:pStyle w:val="Nadpis3"/>
        <w:ind w:left="-5"/>
      </w:pPr>
      <w:bookmarkStart w:id="34" w:name="_Toc202428816"/>
      <w:r>
        <w:t>030101 Prevence znečištění odpadních vod</w:t>
      </w:r>
      <w:bookmarkEnd w:id="34"/>
    </w:p>
    <w:p w14:paraId="4841575D" w14:textId="77777777" w:rsidR="00180902" w:rsidRDefault="00986F74">
      <w:pPr>
        <w:ind w:left="-5" w:right="58"/>
      </w:pPr>
      <w:r>
        <w:t>Činnosti, výdaje a produkty zaměřené na snížení produkce odpadních vod prostřednictvím úprav v průběhu procesu (IPM) prostřednictvím:</w:t>
      </w:r>
    </w:p>
    <w:p w14:paraId="0DC15B56" w14:textId="77777777" w:rsidR="00180902" w:rsidRDefault="00986F74">
      <w:pPr>
        <w:numPr>
          <w:ilvl w:val="0"/>
          <w:numId w:val="23"/>
        </w:numPr>
        <w:ind w:right="58" w:hanging="175"/>
      </w:pPr>
      <w:r>
        <w:t>čistší a efektivnější výrobní procesy a další technologie (čistší technologie);</w:t>
      </w:r>
    </w:p>
    <w:p w14:paraId="4DD9AFD5" w14:textId="77777777" w:rsidR="00180902" w:rsidRDefault="00986F74">
      <w:pPr>
        <w:numPr>
          <w:ilvl w:val="0"/>
          <w:numId w:val="23"/>
        </w:numPr>
        <w:ind w:right="58" w:hanging="175"/>
      </w:pPr>
      <w:r>
        <w:t xml:space="preserve">čistší (přizpůsobené) produkty. </w:t>
      </w:r>
    </w:p>
    <w:p w14:paraId="754EAE37" w14:textId="77777777" w:rsidR="00A67E74" w:rsidRDefault="00A67E74">
      <w:pPr>
        <w:spacing w:after="160" w:line="259" w:lineRule="auto"/>
        <w:ind w:left="-5" w:right="0"/>
        <w:jc w:val="left"/>
      </w:pPr>
    </w:p>
    <w:p w14:paraId="333B640F" w14:textId="5F9BC12C" w:rsidR="00180902" w:rsidRDefault="00E82A98">
      <w:pPr>
        <w:spacing w:after="160" w:line="259" w:lineRule="auto"/>
        <w:ind w:left="-5" w:right="0"/>
        <w:jc w:val="left"/>
      </w:pPr>
      <w:r>
        <w:lastRenderedPageBreak/>
        <w:t>Zahrnuje:</w:t>
      </w:r>
      <w:r w:rsidR="00986F74">
        <w:rPr>
          <w:u w:val="single" w:color="000000"/>
        </w:rPr>
        <w:t>​</w:t>
      </w:r>
    </w:p>
    <w:p w14:paraId="087A5996" w14:textId="3470C1C3" w:rsidR="00180902" w:rsidRDefault="00986F74">
      <w:pPr>
        <w:numPr>
          <w:ilvl w:val="0"/>
          <w:numId w:val="23"/>
        </w:numPr>
        <w:ind w:right="58" w:hanging="175"/>
      </w:pPr>
      <w:r>
        <w:t>výroba a instalace procesů určených ke snížení znečišťujících látek ve vodě nebo odpadních vod vznikajících při výrobě. Příklady za</w:t>
      </w:r>
      <w:r w:rsidR="009C1CA7">
        <w:t>hrnují oddělení sítí a úpravu a </w:t>
      </w:r>
      <w:r>
        <w:t>opětovné použití vody používané ve výrobních procesech atd.;</w:t>
      </w:r>
    </w:p>
    <w:p w14:paraId="58CB8391" w14:textId="2FB7EB8B" w:rsidR="00180902" w:rsidRDefault="00986F74">
      <w:pPr>
        <w:numPr>
          <w:ilvl w:val="0"/>
          <w:numId w:val="23"/>
        </w:numPr>
        <w:ind w:right="58" w:hanging="175"/>
      </w:pPr>
      <w:r>
        <w:t xml:space="preserve">úprava nebo přizpůsobení stávajícího výrobního procesu nebo zařízení, aby bylo možné nahradit suroviny, katalyzátory a další vstupy </w:t>
      </w:r>
      <w:r w:rsidR="00594FB8">
        <w:t>produktů</w:t>
      </w:r>
      <w:r>
        <w:t>, které neznečišťují vodu (nebo méně).</w:t>
      </w:r>
    </w:p>
    <w:p w14:paraId="128334BC"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4E8AC8B8" w14:textId="77777777" w:rsidR="00180902" w:rsidRDefault="00986F74">
      <w:pPr>
        <w:pStyle w:val="Nadpis3"/>
        <w:ind w:left="-5"/>
      </w:pPr>
      <w:bookmarkStart w:id="35" w:name="_Toc202428817"/>
      <w:r>
        <w:t>030102 Správa kanalizačních sítí</w:t>
      </w:r>
      <w:bookmarkEnd w:id="35"/>
    </w:p>
    <w:p w14:paraId="3D430C11" w14:textId="77777777" w:rsidR="00180902" w:rsidRDefault="00986F74">
      <w:pPr>
        <w:ind w:left="-5" w:right="58"/>
      </w:pPr>
      <w:r>
        <w:t>Činnosti, výdaje a produkty zaměřené na provoz, údržbu a opravy kanalizačních sítí.</w:t>
      </w:r>
    </w:p>
    <w:p w14:paraId="5032BE1E" w14:textId="77777777" w:rsidR="00180902" w:rsidRDefault="00986F74">
      <w:pPr>
        <w:ind w:left="-5" w:right="58"/>
      </w:pPr>
      <w:r>
        <w:t>Kanalizační sítě, což jsou systémy kolektorů, potrubí, vozidel, nádrží, potrubí a čerpadel používaných v procesu přepravy odpadních vod (dešťové, domovní a jiné odpadní vody) z míst vzniku buď do čistírny odpadních vod, nebo do místa, kde se odpadní voda vypouští.</w:t>
      </w:r>
    </w:p>
    <w:p w14:paraId="45B46BDA"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359A53B3" w14:textId="77777777" w:rsidR="00180902" w:rsidRDefault="00986F74">
      <w:pPr>
        <w:pStyle w:val="Nadpis3"/>
        <w:ind w:left="-5"/>
      </w:pPr>
      <w:bookmarkStart w:id="36" w:name="_Toc202428818"/>
      <w:r>
        <w:t>030103 Čištění odpadních vod</w:t>
      </w:r>
      <w:bookmarkEnd w:id="36"/>
    </w:p>
    <w:p w14:paraId="7C89DB22" w14:textId="3DD41115" w:rsidR="00180902" w:rsidRDefault="00986F74">
      <w:pPr>
        <w:ind w:left="-5" w:right="58"/>
      </w:pPr>
      <w:r>
        <w:t xml:space="preserve">Činnosti, výdaje a produkty zaměřené na čištění odpadních vod podle </w:t>
      </w:r>
      <w:r w:rsidR="005B03B9">
        <w:t xml:space="preserve">environmentálních </w:t>
      </w:r>
      <w:r>
        <w:t>norem nebo norem kvality.</w:t>
      </w:r>
    </w:p>
    <w:p w14:paraId="4FA890C6" w14:textId="7DEFC061" w:rsidR="00180902" w:rsidRDefault="00986F74">
      <w:pPr>
        <w:ind w:left="-5" w:right="58"/>
      </w:pPr>
      <w:r>
        <w:t xml:space="preserve">Níže jsou definovány tři </w:t>
      </w:r>
      <w:r w:rsidR="001212E6">
        <w:t>rozšířené</w:t>
      </w:r>
      <w:r>
        <w:t xml:space="preserve"> typy </w:t>
      </w:r>
      <w:r w:rsidR="005B03B9">
        <w:t xml:space="preserve">čištění </w:t>
      </w:r>
      <w:r w:rsidR="000E1D9E">
        <w:t>(mechanick</w:t>
      </w:r>
      <w:r w:rsidR="005B03B9">
        <w:t>é</w:t>
      </w:r>
      <w:r w:rsidR="000E1D9E">
        <w:t>,</w:t>
      </w:r>
      <w:r w:rsidR="00EC3F63">
        <w:t xml:space="preserve"> </w:t>
      </w:r>
      <w:r w:rsidR="000E1D9E">
        <w:t>biologick</w:t>
      </w:r>
      <w:r w:rsidR="005B03B9">
        <w:t>é</w:t>
      </w:r>
      <w:r w:rsidR="00EC3F63">
        <w:t xml:space="preserve"> </w:t>
      </w:r>
      <w:r>
        <w:t xml:space="preserve">a </w:t>
      </w:r>
      <w:r w:rsidR="000E1D9E">
        <w:t>pokročil</w:t>
      </w:r>
      <w:r w:rsidR="005B03B9">
        <w:t>é</w:t>
      </w:r>
      <w:r w:rsidR="000E1D9E">
        <w:t xml:space="preserve"> </w:t>
      </w:r>
      <w:r w:rsidR="005B03B9">
        <w:t>čištění</w:t>
      </w:r>
      <w:r w:rsidR="000E1D9E">
        <w:t>)</w:t>
      </w:r>
      <w:r>
        <w:t xml:space="preserve">. Mohou být použity alternativní definice typů </w:t>
      </w:r>
      <w:r w:rsidR="005B03B9">
        <w:t>čištění</w:t>
      </w:r>
      <w:r>
        <w:t>, např. založené na rychlosti odstraňování pro biologickou spotřebu kyslíku.</w:t>
      </w:r>
    </w:p>
    <w:p w14:paraId="10C6EBA7" w14:textId="77777777" w:rsidR="00180902" w:rsidRDefault="00986F74">
      <w:pPr>
        <w:numPr>
          <w:ilvl w:val="0"/>
          <w:numId w:val="24"/>
        </w:numPr>
        <w:ind w:right="58" w:hanging="175"/>
      </w:pPr>
      <w:r>
        <w:t>Mechanické (nebo fyzikální) čištění rozděluje odpadní vody na vyčištěnou vodu a kal. Mechanické zpracování zahrnuje použití sedimentace a použití sít k oddělení velkých pevných látek. Sedimentaci mohou napomáhat chemikálie nebo flotace (eliminace písku, oleje, části kalu atd.).</w:t>
      </w:r>
    </w:p>
    <w:p w14:paraId="3A4B127A" w14:textId="388DA3DE" w:rsidR="00180902" w:rsidRDefault="00986F74">
      <w:pPr>
        <w:numPr>
          <w:ilvl w:val="0"/>
          <w:numId w:val="24"/>
        </w:numPr>
        <w:ind w:right="58" w:hanging="175"/>
      </w:pPr>
      <w:r>
        <w:t>Biologické čištění využívá k čištění odpadních vod aerobní nebo anaerobní mikroorganismy a výsledkem jsou vyčištěné odpadní vody a separovaný kal obsahující mikrobiální hmotu a znečišťující látky. Tato činnost je navržena tak, aby eliminovala znečištění z oxidovatelných materiálů pomocí bakterií: techniky aktivovaného kalu nebo anaerobní čištění pro specifické koncentrované odpadní vody. Biologicky odbouratelné materiály jsou upravovány přídavke</w:t>
      </w:r>
      <w:r w:rsidR="009C1CA7">
        <w:t>m kalu obohaceného bakteriemi v </w:t>
      </w:r>
      <w:r>
        <w:t>otevřených nebo uzavřených nádržích.</w:t>
      </w:r>
    </w:p>
    <w:p w14:paraId="6D109D9F" w14:textId="77777777" w:rsidR="00180902" w:rsidRDefault="00986F74">
      <w:pPr>
        <w:numPr>
          <w:ilvl w:val="0"/>
          <w:numId w:val="24"/>
        </w:numPr>
        <w:spacing w:after="0"/>
        <w:ind w:right="58" w:hanging="175"/>
      </w:pPr>
      <w:r>
        <w:t xml:space="preserve">Pokročilé čištění snižuje specifické složky v odpadních vodách, kterých se běžně nedosahuje jinými možnostmi čištění. Zahrnuje všechny procesy, které nejsou považovány za mechanické nebo biologické. Tato činnost je zaměřena na eliminaci </w:t>
      </w:r>
      <w:r>
        <w:lastRenderedPageBreak/>
        <w:t>oxidovatelných biologicky nerozložitelných látek na vyšší úrovni, dále kovů, dusičnanů, fosforu atd.</w:t>
      </w:r>
    </w:p>
    <w:p w14:paraId="317BCBA8" w14:textId="77777777" w:rsidR="00180902" w:rsidRDefault="00986F74">
      <w:pPr>
        <w:ind w:left="-5" w:right="58"/>
      </w:pPr>
      <w:r>
        <w:t>Pro každý proces odstraňování znečištění je vyžadováno speciální vybavení.</w:t>
      </w:r>
    </w:p>
    <w:p w14:paraId="7540BF46" w14:textId="00B3E528" w:rsidR="00180902" w:rsidRDefault="00E82A98">
      <w:pPr>
        <w:spacing w:after="160" w:line="259" w:lineRule="auto"/>
        <w:ind w:left="-5" w:right="0"/>
        <w:jc w:val="left"/>
      </w:pPr>
      <w:r>
        <w:t>Zahrnuje:</w:t>
      </w:r>
      <w:r w:rsidR="00986F74">
        <w:rPr>
          <w:u w:val="single" w:color="000000"/>
        </w:rPr>
        <w:t>​</w:t>
      </w:r>
    </w:p>
    <w:p w14:paraId="4FF6D910" w14:textId="6CB0D6A2" w:rsidR="00180902" w:rsidRDefault="00986F74">
      <w:pPr>
        <w:numPr>
          <w:ilvl w:val="0"/>
          <w:numId w:val="24"/>
        </w:numPr>
        <w:ind w:right="58" w:hanging="175"/>
      </w:pPr>
      <w:r>
        <w:t xml:space="preserve">mechanické (nebo fyzikální) </w:t>
      </w:r>
      <w:r w:rsidR="00EC3F63">
        <w:t>čištění</w:t>
      </w:r>
      <w:r>
        <w:t>;</w:t>
      </w:r>
    </w:p>
    <w:p w14:paraId="4BF225BC" w14:textId="11EF29A7" w:rsidR="00180902" w:rsidRDefault="00986F74">
      <w:pPr>
        <w:numPr>
          <w:ilvl w:val="0"/>
          <w:numId w:val="24"/>
        </w:numPr>
        <w:ind w:right="58" w:hanging="175"/>
      </w:pPr>
      <w:r>
        <w:t>biologick</w:t>
      </w:r>
      <w:r w:rsidR="005B03B9">
        <w:t>é čištění</w:t>
      </w:r>
      <w:r>
        <w:t>;</w:t>
      </w:r>
    </w:p>
    <w:p w14:paraId="239E7EDB" w14:textId="520136FD" w:rsidR="00180902" w:rsidRDefault="00986F74">
      <w:pPr>
        <w:numPr>
          <w:ilvl w:val="0"/>
          <w:numId w:val="24"/>
        </w:numPr>
        <w:ind w:right="58" w:hanging="175"/>
      </w:pPr>
      <w:r>
        <w:t>pokročil</w:t>
      </w:r>
      <w:r w:rsidR="005C7E32">
        <w:t>é čištění</w:t>
      </w:r>
      <w:r>
        <w:t>;</w:t>
      </w:r>
    </w:p>
    <w:p w14:paraId="12755E12" w14:textId="13A75B29" w:rsidR="00180902" w:rsidRDefault="00986F74">
      <w:pPr>
        <w:numPr>
          <w:ilvl w:val="0"/>
          <w:numId w:val="24"/>
        </w:numPr>
        <w:ind w:right="58" w:hanging="175"/>
      </w:pPr>
      <w:r>
        <w:t xml:space="preserve">septiky, jejich údržba a </w:t>
      </w:r>
      <w:r w:rsidR="00A60DE6">
        <w:t>vypouštění/vyvezení</w:t>
      </w:r>
      <w:r>
        <w:t xml:space="preserve"> i další produkty pro septiky (biologické aktivátory apod.);</w:t>
      </w:r>
    </w:p>
    <w:p w14:paraId="3BA68918" w14:textId="3B14F72B" w:rsidR="00180902" w:rsidRDefault="00986F74">
      <w:pPr>
        <w:numPr>
          <w:ilvl w:val="0"/>
          <w:numId w:val="24"/>
        </w:numPr>
        <w:ind w:right="58" w:hanging="175"/>
      </w:pPr>
      <w:r>
        <w:t xml:space="preserve">úprava čistírenských kalů pro likvidaci nebo jiné využití </w:t>
      </w:r>
      <w:r w:rsidR="009C1CA7">
        <w:t>(např. zemědělství, spalování s </w:t>
      </w:r>
      <w:r>
        <w:t>energetickým využitím a výroba bioplynu);</w:t>
      </w:r>
    </w:p>
    <w:p w14:paraId="7EE62C2A" w14:textId="1D76A63F" w:rsidR="00180902" w:rsidRDefault="00986F74">
      <w:pPr>
        <w:numPr>
          <w:ilvl w:val="0"/>
          <w:numId w:val="24"/>
        </w:numPr>
        <w:ind w:right="58" w:hanging="175"/>
      </w:pPr>
      <w:r>
        <w:t>výstavba a provoz čist</w:t>
      </w:r>
      <w:r w:rsidR="005C7E32">
        <w:t>íren</w:t>
      </w:r>
      <w:r>
        <w:t xml:space="preserve"> odpadních vod.</w:t>
      </w:r>
    </w:p>
    <w:p w14:paraId="5F394E47"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347CDFEC" w14:textId="77777777" w:rsidR="00180902" w:rsidRDefault="00986F74">
      <w:pPr>
        <w:pStyle w:val="Nadpis3"/>
        <w:ind w:left="-5"/>
      </w:pPr>
      <w:bookmarkStart w:id="37" w:name="_Toc202428819"/>
      <w:r>
        <w:t>030104 Úprava chladicí vody</w:t>
      </w:r>
      <w:bookmarkEnd w:id="37"/>
    </w:p>
    <w:p w14:paraId="35A72A51" w14:textId="0D640749" w:rsidR="00180902" w:rsidRDefault="00986F74">
      <w:pPr>
        <w:ind w:left="-5" w:right="58"/>
      </w:pPr>
      <w:r>
        <w:t>Činnosti, výdaje a produkty, které přinášejí chladicí vodu d</w:t>
      </w:r>
      <w:r w:rsidR="009C1CA7">
        <w:t>o souladu s </w:t>
      </w:r>
      <w:r w:rsidR="005B03B9">
        <w:t xml:space="preserve">environmentálními </w:t>
      </w:r>
      <w:r>
        <w:t>standardy před jejím uvolněním do životního prostředí.</w:t>
      </w:r>
    </w:p>
    <w:p w14:paraId="690F2723" w14:textId="550553FA" w:rsidR="00180902" w:rsidRDefault="00E82A98">
      <w:pPr>
        <w:spacing w:after="160" w:line="259" w:lineRule="auto"/>
        <w:ind w:left="-5" w:right="0"/>
        <w:jc w:val="left"/>
      </w:pPr>
      <w:r>
        <w:t>Zahrnuje:</w:t>
      </w:r>
      <w:r w:rsidR="00986F74">
        <w:rPr>
          <w:u w:val="single" w:color="000000"/>
        </w:rPr>
        <w:t>​</w:t>
      </w:r>
    </w:p>
    <w:p w14:paraId="055D4F06" w14:textId="77777777" w:rsidR="00180902" w:rsidRDefault="00986F74">
      <w:pPr>
        <w:numPr>
          <w:ilvl w:val="0"/>
          <w:numId w:val="25"/>
        </w:numPr>
        <w:ind w:right="58" w:hanging="175"/>
      </w:pPr>
      <w:r>
        <w:t>chladicí věže (v rozsahu, v jakém jsou požadovány pro snížení znečištění, na rozdíl od technických potřeb);</w:t>
      </w:r>
    </w:p>
    <w:p w14:paraId="67AD3C78" w14:textId="77777777" w:rsidR="00180902" w:rsidRDefault="00986F74">
      <w:pPr>
        <w:numPr>
          <w:ilvl w:val="0"/>
          <w:numId w:val="25"/>
        </w:numPr>
        <w:ind w:right="58" w:hanging="175"/>
      </w:pPr>
      <w:r>
        <w:t>chladicí okruhy pro úpravu vody a pro kondenzaci uvolněných par;</w:t>
      </w:r>
    </w:p>
    <w:p w14:paraId="7BF5B6A2" w14:textId="77777777" w:rsidR="00180902" w:rsidRDefault="00986F74">
      <w:pPr>
        <w:numPr>
          <w:ilvl w:val="0"/>
          <w:numId w:val="25"/>
        </w:numPr>
        <w:ind w:right="58" w:hanging="175"/>
      </w:pPr>
      <w:r>
        <w:t>zařízení pro zvýšení rozptylu chladicí vody při uvolnění.</w:t>
      </w:r>
    </w:p>
    <w:p w14:paraId="1C6C6C66" w14:textId="10386647" w:rsidR="00180902" w:rsidRDefault="005C7E32">
      <w:pPr>
        <w:spacing w:after="160" w:line="259" w:lineRule="auto"/>
        <w:ind w:left="-5" w:right="0"/>
        <w:jc w:val="left"/>
      </w:pPr>
      <w:r>
        <w:t>Nezahrnuje</w:t>
      </w:r>
      <w:r w:rsidR="00986F74">
        <w:t>:</w:t>
      </w:r>
    </w:p>
    <w:p w14:paraId="06874F2A" w14:textId="4C26509A" w:rsidR="00180902" w:rsidRDefault="00986F74">
      <w:pPr>
        <w:numPr>
          <w:ilvl w:val="0"/>
          <w:numId w:val="25"/>
        </w:numPr>
        <w:ind w:right="58" w:hanging="175"/>
      </w:pPr>
      <w:r>
        <w:t>činnosti, výdaje a produkty spojené se snižováním spotřeby chladicí vody a účinnějším chlazením vody (například v energetice), jako je chlazení vzduchem, okruhy pro využití chladicí vody pro účely vytápění, uzavřené chladicí okruhy (zahrnuté pod CEP 030201).</w:t>
      </w:r>
    </w:p>
    <w:p w14:paraId="74EEFD1B" w14:textId="77777777" w:rsidR="009C1CA7" w:rsidRDefault="009C1CA7" w:rsidP="009C1CA7">
      <w:pPr>
        <w:ind w:left="175" w:right="58" w:firstLine="0"/>
      </w:pPr>
    </w:p>
    <w:p w14:paraId="0FF4A406" w14:textId="7A68EE47" w:rsidR="00180902" w:rsidRDefault="00986F74">
      <w:pPr>
        <w:pStyle w:val="Nadpis3"/>
        <w:ind w:left="-5"/>
      </w:pPr>
      <w:bookmarkStart w:id="38" w:name="_Toc202428820"/>
      <w:r>
        <w:t>030105 Monitor</w:t>
      </w:r>
      <w:r w:rsidR="00722E7C">
        <w:t>ování</w:t>
      </w:r>
      <w:r>
        <w:t xml:space="preserve"> a měření</w:t>
      </w:r>
      <w:r w:rsidR="00722E7C">
        <w:t xml:space="preserve"> v oblasti </w:t>
      </w:r>
      <w:r>
        <w:t>nakládání s odpadními vodami</w:t>
      </w:r>
      <w:bookmarkEnd w:id="38"/>
      <w:r w:rsidR="00722E7C">
        <w:t xml:space="preserve"> </w:t>
      </w:r>
    </w:p>
    <w:p w14:paraId="374542A3" w14:textId="77777777" w:rsidR="00180902" w:rsidRDefault="00986F74">
      <w:pPr>
        <w:ind w:left="-5" w:right="58"/>
      </w:pPr>
      <w:r>
        <w:t>Činnosti, výdaje a produkty zaměřené na sledování koncentrace znečišťujících látek v odpadních vodách a kvality vnitrozemských povrchových vod a mořských vod v místě vypouštění odpadních vod.</w:t>
      </w:r>
    </w:p>
    <w:p w14:paraId="771A337D" w14:textId="5EB86AD0" w:rsidR="00180902" w:rsidRDefault="00E82A98">
      <w:pPr>
        <w:spacing w:after="160" w:line="259" w:lineRule="auto"/>
        <w:ind w:left="-5" w:right="0"/>
        <w:jc w:val="left"/>
      </w:pPr>
      <w:r>
        <w:t>Zahrnuje:</w:t>
      </w:r>
      <w:r w:rsidR="00986F74">
        <w:rPr>
          <w:u w:val="single" w:color="000000"/>
        </w:rPr>
        <w:t>​</w:t>
      </w:r>
    </w:p>
    <w:p w14:paraId="43363F2A" w14:textId="77777777" w:rsidR="00180902" w:rsidRDefault="00986F74">
      <w:pPr>
        <w:ind w:left="-5" w:right="58"/>
      </w:pPr>
      <w:r>
        <w:t>• analýza a měření znečišťujících látek atd.</w:t>
      </w:r>
    </w:p>
    <w:p w14:paraId="132218BC" w14:textId="77777777" w:rsidR="00180902" w:rsidRDefault="00986F74">
      <w:pPr>
        <w:spacing w:after="275" w:line="259" w:lineRule="auto"/>
        <w:ind w:left="0" w:right="0" w:firstLine="0"/>
        <w:jc w:val="left"/>
      </w:pPr>
      <w:r>
        <w:rPr>
          <w:rFonts w:ascii="Cambria" w:eastAsia="Cambria" w:hAnsi="Cambria" w:cs="Cambria"/>
          <w:color w:val="2644A7"/>
        </w:rPr>
        <w:lastRenderedPageBreak/>
        <w:t xml:space="preserve"> </w:t>
      </w:r>
    </w:p>
    <w:p w14:paraId="1E1B9C0C" w14:textId="236C376C" w:rsidR="00180902" w:rsidRDefault="00986F74">
      <w:pPr>
        <w:pStyle w:val="Nadpis3"/>
        <w:ind w:left="-5"/>
      </w:pPr>
      <w:bookmarkStart w:id="39" w:name="_Toc202428821"/>
      <w:r>
        <w:t xml:space="preserve">030199 </w:t>
      </w:r>
      <w:r w:rsidR="00722E7C" w:rsidRPr="00722E7C">
        <w:t>Ostatní činnosti, výdaje a produkty v oblasti nakládání s odpadními vodami, j.</w:t>
      </w:r>
      <w:r w:rsidR="009F39F5">
        <w:t xml:space="preserve"> </w:t>
      </w:r>
      <w:r w:rsidR="00722E7C" w:rsidRPr="00722E7C">
        <w:t>n.</w:t>
      </w:r>
      <w:bookmarkEnd w:id="39"/>
      <w:r w:rsidR="00722E7C">
        <w:t xml:space="preserve">  </w:t>
      </w:r>
    </w:p>
    <w:p w14:paraId="243E313B" w14:textId="1F359CF6" w:rsidR="00180902" w:rsidRDefault="00986F74">
      <w:pPr>
        <w:ind w:left="-5" w:right="58"/>
      </w:pPr>
      <w:r>
        <w:t xml:space="preserve">Všechny ostatní činnosti, výdaje a produkty zaměřené na nakládání s odpadními vodami, včetně činností ETIGA specifických pro CEP 0301, kdy je lze oddělit od ostatních činností spadajících do CEP 0301 a od podobných činností souvisejících s jinými třídami CEP. </w:t>
      </w:r>
      <w:r w:rsidR="00E82A98">
        <w:t>Zahrnuje:</w:t>
      </w:r>
      <w:r>
        <w:rPr>
          <w:u w:val="single" w:color="000000"/>
        </w:rPr>
        <w:t>​</w:t>
      </w:r>
    </w:p>
    <w:p w14:paraId="00F3791B" w14:textId="77777777" w:rsidR="00180902" w:rsidRDefault="00986F74">
      <w:pPr>
        <w:ind w:left="-5" w:right="58"/>
      </w:pPr>
      <w:r>
        <w:t>• činnosti v oblasti vzdělávání, školení, poskytování informací a všeobecné správy (ETIGA).</w:t>
      </w:r>
    </w:p>
    <w:p w14:paraId="1779BE07" w14:textId="77777777" w:rsidR="00180902" w:rsidRDefault="00986F74">
      <w:pPr>
        <w:spacing w:after="431" w:line="259" w:lineRule="auto"/>
        <w:ind w:left="0" w:right="0" w:firstLine="0"/>
        <w:jc w:val="left"/>
      </w:pPr>
      <w:r>
        <w:rPr>
          <w:rFonts w:ascii="Cambria" w:eastAsia="Cambria" w:hAnsi="Cambria" w:cs="Cambria"/>
          <w:color w:val="2644A7"/>
        </w:rPr>
        <w:t xml:space="preserve"> </w:t>
      </w:r>
    </w:p>
    <w:p w14:paraId="347BD562" w14:textId="5EE26A1A" w:rsidR="00180902" w:rsidRDefault="00986F74">
      <w:pPr>
        <w:pStyle w:val="Nadpis2"/>
        <w:ind w:left="979" w:hanging="994"/>
      </w:pPr>
      <w:bookmarkStart w:id="40" w:name="_Toc202428822"/>
      <w:r>
        <w:t>0302 Úspor</w:t>
      </w:r>
      <w:r w:rsidR="00805F39">
        <w:t>y</w:t>
      </w:r>
      <w:r>
        <w:t xml:space="preserve"> vody a </w:t>
      </w:r>
      <w:r w:rsidR="00805F39">
        <w:t xml:space="preserve">správa </w:t>
      </w:r>
      <w:r>
        <w:t>přírodní</w:t>
      </w:r>
      <w:r w:rsidR="00805F39">
        <w:t>ch</w:t>
      </w:r>
      <w:r>
        <w:t xml:space="preserve"> vodní</w:t>
      </w:r>
      <w:r w:rsidR="00805F39">
        <w:t>ch</w:t>
      </w:r>
      <w:r>
        <w:t xml:space="preserve"> zdroj</w:t>
      </w:r>
      <w:r w:rsidR="00805F39">
        <w:t>ů</w:t>
      </w:r>
      <w:bookmarkEnd w:id="40"/>
    </w:p>
    <w:p w14:paraId="0DB5D07B" w14:textId="77777777" w:rsidR="00180902" w:rsidRDefault="00986F74">
      <w:pPr>
        <w:ind w:left="-5" w:right="58"/>
      </w:pPr>
      <w:r>
        <w:t>Činnosti, výdaje a produkty směřující k minimalizaci příjmu z vnitrozemských vod a ke zvýšení zásob vody.</w:t>
      </w:r>
    </w:p>
    <w:p w14:paraId="130BBF89" w14:textId="66D34CF3" w:rsidR="00180902" w:rsidRDefault="00E82A98">
      <w:pPr>
        <w:spacing w:after="160" w:line="259" w:lineRule="auto"/>
        <w:ind w:left="-5" w:right="0"/>
        <w:jc w:val="left"/>
      </w:pPr>
      <w:r>
        <w:t>Zahrnuje:</w:t>
      </w:r>
      <w:r w:rsidR="00986F74">
        <w:rPr>
          <w:u w:val="single" w:color="000000"/>
        </w:rPr>
        <w:t>​</w:t>
      </w:r>
    </w:p>
    <w:p w14:paraId="44BFB97B" w14:textId="77777777" w:rsidR="00180902" w:rsidRDefault="00986F74">
      <w:pPr>
        <w:numPr>
          <w:ilvl w:val="0"/>
          <w:numId w:val="26"/>
        </w:numPr>
        <w:ind w:right="58" w:hanging="175"/>
      </w:pPr>
      <w:r>
        <w:t>činnosti, výdaje a produkty zaměřené na poskytování úspor vody prostřednictvím IPM;</w:t>
      </w:r>
    </w:p>
    <w:p w14:paraId="0A3B898D" w14:textId="77777777" w:rsidR="00180902" w:rsidRDefault="00986F74">
      <w:pPr>
        <w:numPr>
          <w:ilvl w:val="0"/>
          <w:numId w:val="26"/>
        </w:numPr>
        <w:ind w:right="58" w:hanging="175"/>
      </w:pPr>
      <w:r>
        <w:t>činnosti, výdaje a produkty zaměřené na minimalizaci ztrát a úniků vody a na opětovné využití vody;</w:t>
      </w:r>
    </w:p>
    <w:p w14:paraId="2918AA8F" w14:textId="77777777" w:rsidR="00180902" w:rsidRDefault="00986F74">
      <w:pPr>
        <w:numPr>
          <w:ilvl w:val="0"/>
          <w:numId w:val="26"/>
        </w:numPr>
        <w:ind w:right="58" w:hanging="175"/>
      </w:pPr>
      <w:r>
        <w:t>činnosti, výdaje a produkty týkající se M&amp;M související s úsporami vody;</w:t>
      </w:r>
    </w:p>
    <w:p w14:paraId="3253FC9A" w14:textId="77777777" w:rsidR="00180902" w:rsidRDefault="00986F74">
      <w:pPr>
        <w:numPr>
          <w:ilvl w:val="0"/>
          <w:numId w:val="26"/>
        </w:numPr>
        <w:ind w:right="58" w:hanging="175"/>
      </w:pPr>
      <w:r>
        <w:t>ETIGA spojená s hospodařením a úsporou vody.</w:t>
      </w:r>
    </w:p>
    <w:p w14:paraId="5B0E72D1" w14:textId="3FE5B8F6" w:rsidR="00180902" w:rsidRDefault="005C7E32">
      <w:pPr>
        <w:spacing w:after="160" w:line="259" w:lineRule="auto"/>
        <w:ind w:left="-5" w:right="0"/>
        <w:jc w:val="left"/>
      </w:pPr>
      <w:r>
        <w:t>Nezahrnuje</w:t>
      </w:r>
      <w:r w:rsidR="00986F74">
        <w:t>:</w:t>
      </w:r>
    </w:p>
    <w:p w14:paraId="545791B8" w14:textId="77777777" w:rsidR="00180902" w:rsidRDefault="00986F74">
      <w:pPr>
        <w:numPr>
          <w:ilvl w:val="0"/>
          <w:numId w:val="26"/>
        </w:numPr>
        <w:ind w:right="58" w:hanging="175"/>
      </w:pPr>
      <w:r>
        <w:t>činnosti, výdaje a produkty odběru, úpravy a rozvodu vody (např. výstavba přehrad a nádrží na řekách za účelem zvýšení zásob vody);</w:t>
      </w:r>
    </w:p>
    <w:p w14:paraId="3E7E18DC" w14:textId="77777777" w:rsidR="00180902" w:rsidRDefault="00986F74">
      <w:pPr>
        <w:numPr>
          <w:ilvl w:val="0"/>
          <w:numId w:val="26"/>
        </w:numPr>
        <w:ind w:right="58" w:hanging="175"/>
      </w:pPr>
      <w:r>
        <w:t>činnosti, výdaje a produkty související s hrázemi a náspy (např. přehradní činnosti, činnost, která reguluje vodní tok pro ochranu před povodněmi), protože souvisí s řízením přírodních rizik a ochranou lidského majetku;</w:t>
      </w:r>
    </w:p>
    <w:p w14:paraId="068C81AC" w14:textId="77777777" w:rsidR="00180902" w:rsidRDefault="00986F74">
      <w:pPr>
        <w:numPr>
          <w:ilvl w:val="0"/>
          <w:numId w:val="26"/>
        </w:numPr>
        <w:ind w:right="58" w:hanging="175"/>
      </w:pPr>
      <w:r>
        <w:t>činnosti, výdaje a produkty prováděné za hlavním účelem zlepšení kvality vody, boj proti slanosti vody, např. v pobřežních oblastech zvýšení zásob podzemních vod specificky za účelem zamezení pronikání slané vody do sladkých vod (zahrnuto pod CEP 050101) nebo ochrana půdy proti erozi např. v horských oblastech (zahrnuto pod CEP 050103);</w:t>
      </w:r>
    </w:p>
    <w:p w14:paraId="57575D7A" w14:textId="77777777" w:rsidR="00180902" w:rsidRDefault="00986F74">
      <w:pPr>
        <w:numPr>
          <w:ilvl w:val="0"/>
          <w:numId w:val="26"/>
        </w:numPr>
        <w:ind w:right="58" w:hanging="175"/>
      </w:pPr>
      <w:r>
        <w:t>M&amp;M týkající se koncentrací znečišťujících látek v odpadních vodách a kvality vody v místě vypouštění odpadních vod (zahrnuto pod CEP 030105);</w:t>
      </w:r>
    </w:p>
    <w:p w14:paraId="4DAA01CA" w14:textId="77777777" w:rsidR="00180902" w:rsidRDefault="00986F74">
      <w:pPr>
        <w:numPr>
          <w:ilvl w:val="0"/>
          <w:numId w:val="26"/>
        </w:numPr>
        <w:ind w:right="58" w:hanging="175"/>
      </w:pPr>
      <w:r>
        <w:lastRenderedPageBreak/>
        <w:t>M&amp;M související s monitorováním kvality povrchových vod a podzemních a mořských vod (zahrnuto pod CEP 050105).</w:t>
      </w:r>
    </w:p>
    <w:p w14:paraId="0E136E83"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1A83600C" w14:textId="206F9E7A" w:rsidR="00180902" w:rsidRDefault="00986F74">
      <w:pPr>
        <w:pStyle w:val="Nadpis3"/>
        <w:ind w:left="-5"/>
      </w:pPr>
      <w:bookmarkStart w:id="41" w:name="_Toc202428823"/>
      <w:r>
        <w:t>030201 Sn</w:t>
      </w:r>
      <w:r w:rsidR="00481972">
        <w:t>i</w:t>
      </w:r>
      <w:r>
        <w:t>ž</w:t>
      </w:r>
      <w:r w:rsidR="00481972">
        <w:t>ová</w:t>
      </w:r>
      <w:r>
        <w:t>ní odběr</w:t>
      </w:r>
      <w:r w:rsidR="00481972">
        <w:t>ů</w:t>
      </w:r>
      <w:r>
        <w:t xml:space="preserve"> vody</w:t>
      </w:r>
      <w:bookmarkEnd w:id="41"/>
    </w:p>
    <w:p w14:paraId="3D0878A3" w14:textId="6007CEC0" w:rsidR="00180902" w:rsidRDefault="00F04673">
      <w:pPr>
        <w:ind w:left="-5" w:right="58"/>
      </w:pPr>
      <w:r>
        <w:t>Činnosti</w:t>
      </w:r>
      <w:r w:rsidR="00986F74">
        <w:t>, výdaje a produkty zaměřené na snížení příjmu vody na jednotku výkonu prostřednictvím vnitroprocesních úprav (IPM).</w:t>
      </w:r>
    </w:p>
    <w:p w14:paraId="0908DB9C" w14:textId="47B872A1" w:rsidR="00180902" w:rsidRDefault="00986F74">
      <w:pPr>
        <w:ind w:left="-5" w:right="58"/>
      </w:pPr>
      <w:r>
        <w:t>Zahrnuje všechny druhy úprav stávajících technol</w:t>
      </w:r>
      <w:r w:rsidR="009C1CA7">
        <w:t>ogií pro snížení příjmu vody (z </w:t>
      </w:r>
      <w:r>
        <w:t xml:space="preserve">domácností, veřejných služeb a průmyslových činností), jako </w:t>
      </w:r>
      <w:r w:rsidR="00E82A98">
        <w:t>například:</w:t>
      </w:r>
    </w:p>
    <w:p w14:paraId="33DDB3B5" w14:textId="77777777" w:rsidR="00180902" w:rsidRDefault="00986F74">
      <w:pPr>
        <w:numPr>
          <w:ilvl w:val="0"/>
          <w:numId w:val="27"/>
        </w:numPr>
        <w:ind w:right="58" w:hanging="175"/>
      </w:pPr>
      <w:r>
        <w:t>pěstování rostlin, které pro zemědělství využívají méně vody;</w:t>
      </w:r>
    </w:p>
    <w:p w14:paraId="5B43FDE5" w14:textId="77777777" w:rsidR="00180902" w:rsidRDefault="00986F74">
      <w:pPr>
        <w:numPr>
          <w:ilvl w:val="0"/>
          <w:numId w:val="27"/>
        </w:numPr>
        <w:ind w:right="58" w:hanging="175"/>
      </w:pPr>
      <w:r>
        <w:t>konstrukce a instalace systémů kapkové závlahy;</w:t>
      </w:r>
    </w:p>
    <w:p w14:paraId="5A701D8C" w14:textId="77777777" w:rsidR="00180902" w:rsidRDefault="00986F74">
      <w:pPr>
        <w:numPr>
          <w:ilvl w:val="0"/>
          <w:numId w:val="27"/>
        </w:numPr>
        <w:ind w:right="58" w:hanging="175"/>
      </w:pPr>
      <w:r>
        <w:t>činnosti spojené se snížením spotřeby chladicí vody a účinnějším vodním chlazením (např. v energetice), jako je chlazení vzduchem, okruhy pro využití chladicí vody pro účely vytápění, uzavřené chladicí okruhy.</w:t>
      </w:r>
    </w:p>
    <w:p w14:paraId="1A2A5828"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6584B744" w14:textId="09EE4A33" w:rsidR="00180902" w:rsidRDefault="00986F74">
      <w:pPr>
        <w:pStyle w:val="Nadpis3"/>
        <w:ind w:left="-5"/>
      </w:pPr>
      <w:bookmarkStart w:id="42" w:name="_Toc202428824"/>
      <w:r>
        <w:t xml:space="preserve">030202 Opětovné </w:t>
      </w:r>
      <w:r w:rsidR="00481972">
        <w:t>vy</w:t>
      </w:r>
      <w:r>
        <w:t>užití a úspory vody, snížení ztrát a úniků</w:t>
      </w:r>
      <w:r w:rsidR="00481972">
        <w:t xml:space="preserve"> vody</w:t>
      </w:r>
      <w:bookmarkEnd w:id="42"/>
    </w:p>
    <w:p w14:paraId="2F77A982" w14:textId="77777777" w:rsidR="00180902" w:rsidRDefault="00986F74">
      <w:pPr>
        <w:ind w:left="-5" w:right="58"/>
      </w:pPr>
      <w:r>
        <w:t>Činnosti, výdaje a produkty zaměřené na snižování ztrát a úniků vody, opětovné využití vody a úspory</w:t>
      </w:r>
    </w:p>
    <w:p w14:paraId="1CAEB918" w14:textId="304C1A02" w:rsidR="00180902" w:rsidRDefault="00E82A98">
      <w:pPr>
        <w:spacing w:after="160" w:line="259" w:lineRule="auto"/>
        <w:ind w:left="-5" w:right="0"/>
        <w:jc w:val="left"/>
      </w:pPr>
      <w:r>
        <w:t>Zahrnuje:</w:t>
      </w:r>
      <w:r w:rsidR="00986F74">
        <w:rPr>
          <w:u w:val="single" w:color="000000"/>
        </w:rPr>
        <w:t>​</w:t>
      </w:r>
    </w:p>
    <w:p w14:paraId="75FF9187" w14:textId="77777777" w:rsidR="00180902" w:rsidRDefault="00986F74">
      <w:pPr>
        <w:numPr>
          <w:ilvl w:val="0"/>
          <w:numId w:val="28"/>
        </w:numPr>
        <w:ind w:right="58" w:hanging="175"/>
      </w:pPr>
      <w:r>
        <w:t>odsolování mořské vody;</w:t>
      </w:r>
    </w:p>
    <w:p w14:paraId="687ED0A4" w14:textId="77777777" w:rsidR="00180902" w:rsidRDefault="00986F74">
      <w:pPr>
        <w:numPr>
          <w:ilvl w:val="0"/>
          <w:numId w:val="28"/>
        </w:numPr>
        <w:ind w:right="58" w:hanging="175"/>
      </w:pPr>
      <w:r>
        <w:t>sběr dešťové vody;</w:t>
      </w:r>
    </w:p>
    <w:p w14:paraId="6417134B" w14:textId="77777777" w:rsidR="00180902" w:rsidRDefault="00986F74">
      <w:pPr>
        <w:numPr>
          <w:ilvl w:val="0"/>
          <w:numId w:val="28"/>
        </w:numPr>
        <w:ind w:right="58" w:hanging="175"/>
      </w:pPr>
      <w:r>
        <w:t>výstavba nebo instalace systémů opětovného použití vody, tj. systémů, které zachycují dešťovou vodu nebo přeměňují odpadní vodu (z průmyslových procesů nebo použití v domácnostech) na vodu použitelnou ve výrobních procesech nebo domácnostech (např. pro zavlažování, splachování toalet) a systémů pro úsporu vody pro kohoutky, toalety atd.;</w:t>
      </w:r>
    </w:p>
    <w:p w14:paraId="644C1DC7" w14:textId="77777777" w:rsidR="00180902" w:rsidRDefault="00986F74">
      <w:pPr>
        <w:numPr>
          <w:ilvl w:val="0"/>
          <w:numId w:val="28"/>
        </w:numPr>
        <w:ind w:right="58" w:hanging="175"/>
      </w:pPr>
      <w:r>
        <w:t>údržba a opravy vodovodních potrubí, recirkulace vody a zařízení s vyšší účinností vody.</w:t>
      </w:r>
    </w:p>
    <w:p w14:paraId="571F4CF5"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66D841E5" w14:textId="77777777" w:rsidR="00180902" w:rsidRDefault="00986F74">
      <w:pPr>
        <w:pStyle w:val="Nadpis3"/>
        <w:ind w:left="-5"/>
      </w:pPr>
      <w:bookmarkStart w:id="43" w:name="_Toc202428825"/>
      <w:r>
        <w:t>030203 Doplňování přírodních vodních zdrojů</w:t>
      </w:r>
      <w:bookmarkEnd w:id="43"/>
    </w:p>
    <w:p w14:paraId="1164E7CE" w14:textId="1FD3E190" w:rsidR="00180902" w:rsidRDefault="00F370E8">
      <w:pPr>
        <w:ind w:left="-5" w:right="58"/>
      </w:pPr>
      <w:r>
        <w:t>Činnosti</w:t>
      </w:r>
      <w:r w:rsidR="00986F74">
        <w:t>, výdaje a produkty zaměřené na zvyšování zásob vody.</w:t>
      </w:r>
    </w:p>
    <w:p w14:paraId="671D75BE" w14:textId="728E9A49" w:rsidR="00180902" w:rsidRDefault="00E82A98">
      <w:pPr>
        <w:spacing w:after="160" w:line="259" w:lineRule="auto"/>
        <w:ind w:left="-5" w:right="0"/>
        <w:jc w:val="left"/>
      </w:pPr>
      <w:r>
        <w:t>Zahrnuje:</w:t>
      </w:r>
      <w:r w:rsidR="00986F74">
        <w:rPr>
          <w:u w:val="single" w:color="000000"/>
        </w:rPr>
        <w:t>​</w:t>
      </w:r>
    </w:p>
    <w:p w14:paraId="703AE4CB" w14:textId="77777777" w:rsidR="00180902" w:rsidRDefault="00986F74" w:rsidP="009C1CA7">
      <w:pPr>
        <w:pStyle w:val="Odstavecseseznamem"/>
        <w:numPr>
          <w:ilvl w:val="0"/>
          <w:numId w:val="75"/>
        </w:numPr>
        <w:ind w:left="284" w:right="58" w:hanging="284"/>
      </w:pPr>
      <w:r>
        <w:lastRenderedPageBreak/>
        <w:t>například: doplňování útvarů podzemních vod prostřednictvím infiltračních systémů, rozvoj vegetačního pokryvu a krajinné práce ke zvýšení infiltrace vody.</w:t>
      </w:r>
    </w:p>
    <w:p w14:paraId="18315D81" w14:textId="77777777" w:rsidR="00F04673" w:rsidRDefault="00F04673">
      <w:pPr>
        <w:spacing w:after="160" w:line="259" w:lineRule="auto"/>
        <w:ind w:left="-5" w:right="0"/>
        <w:jc w:val="left"/>
      </w:pPr>
    </w:p>
    <w:p w14:paraId="1E6839BB" w14:textId="40A86B83" w:rsidR="00180902" w:rsidRDefault="005C7E32">
      <w:pPr>
        <w:spacing w:after="160" w:line="259" w:lineRule="auto"/>
        <w:ind w:left="-5" w:right="0"/>
        <w:jc w:val="left"/>
      </w:pPr>
      <w:r>
        <w:t>Nezahrnuje</w:t>
      </w:r>
      <w:r w:rsidR="00986F74">
        <w:t>:</w:t>
      </w:r>
    </w:p>
    <w:p w14:paraId="1F7B89AF" w14:textId="77777777" w:rsidR="00180902" w:rsidRDefault="00986F74" w:rsidP="009C1CA7">
      <w:pPr>
        <w:pStyle w:val="Odstavecseseznamem"/>
        <w:numPr>
          <w:ilvl w:val="0"/>
          <w:numId w:val="75"/>
        </w:numPr>
        <w:ind w:left="284" w:right="58" w:hanging="284"/>
      </w:pPr>
      <w:r>
        <w:t>činnosti a výdaje související s prevencí a sanací zasolení půdy a podzemních vod (zahrnuté v CEP 0501);</w:t>
      </w:r>
    </w:p>
    <w:p w14:paraId="615DD4BD" w14:textId="77777777" w:rsidR="00180902" w:rsidRDefault="00986F74" w:rsidP="009C1CA7">
      <w:pPr>
        <w:pStyle w:val="Odstavecseseznamem"/>
        <w:numPr>
          <w:ilvl w:val="0"/>
          <w:numId w:val="75"/>
        </w:numPr>
        <w:ind w:left="284" w:right="58" w:hanging="284"/>
      </w:pPr>
      <w:r>
        <w:t>činnosti a výdaje spojené s udržováním jakosti vodních útvarů (zahrnuté v CEP 0501);</w:t>
      </w:r>
    </w:p>
    <w:p w14:paraId="67B75284" w14:textId="77777777" w:rsidR="00180902" w:rsidRDefault="00986F74" w:rsidP="009C1CA7">
      <w:pPr>
        <w:pStyle w:val="Odstavecseseznamem"/>
        <w:numPr>
          <w:ilvl w:val="0"/>
          <w:numId w:val="75"/>
        </w:numPr>
        <w:ind w:left="284" w:right="58" w:hanging="284"/>
      </w:pPr>
      <w:r>
        <w:t>činnosti a výdaje související s obnovou vodních biotopů (zahrnuté pod CEP 0502).</w:t>
      </w:r>
    </w:p>
    <w:p w14:paraId="7EE57574"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43D7EBBC" w14:textId="06A94D9D" w:rsidR="00180902" w:rsidRDefault="00986F74">
      <w:pPr>
        <w:pStyle w:val="Nadpis3"/>
        <w:ind w:left="1118" w:hanging="1133"/>
      </w:pPr>
      <w:bookmarkStart w:id="44" w:name="_Toc202428826"/>
      <w:r>
        <w:t xml:space="preserve">030204 </w:t>
      </w:r>
      <w:r w:rsidR="00481972">
        <w:t>Monitorov</w:t>
      </w:r>
      <w:r>
        <w:t xml:space="preserve">ání a měření </w:t>
      </w:r>
      <w:r w:rsidR="00481972">
        <w:t xml:space="preserve">v oblasti </w:t>
      </w:r>
      <w:r>
        <w:t xml:space="preserve">úspor vody a </w:t>
      </w:r>
      <w:r w:rsidR="00481972">
        <w:t xml:space="preserve">přírodních </w:t>
      </w:r>
      <w:r>
        <w:t>vodních zdrojů</w:t>
      </w:r>
      <w:bookmarkEnd w:id="44"/>
    </w:p>
    <w:p w14:paraId="4D7B6A3B" w14:textId="77777777" w:rsidR="00180902" w:rsidRDefault="00986F74">
      <w:pPr>
        <w:ind w:left="-5" w:right="58"/>
      </w:pPr>
      <w:r>
        <w:t>Činnosti, výdaje a produkty zaměřené na měření a sledování využití a úrovně vodních zásob.</w:t>
      </w:r>
    </w:p>
    <w:p w14:paraId="12A73898" w14:textId="518892F7" w:rsidR="00180902" w:rsidRDefault="00E82A98">
      <w:pPr>
        <w:spacing w:after="160" w:line="259" w:lineRule="auto"/>
        <w:ind w:left="-5" w:right="0"/>
        <w:jc w:val="left"/>
      </w:pPr>
      <w:r>
        <w:t>Zahrnuje:</w:t>
      </w:r>
      <w:r w:rsidR="00986F74">
        <w:rPr>
          <w:u w:val="single" w:color="000000"/>
        </w:rPr>
        <w:t>​</w:t>
      </w:r>
    </w:p>
    <w:p w14:paraId="3432ECEC" w14:textId="77777777" w:rsidR="00180902" w:rsidRDefault="00986F74">
      <w:pPr>
        <w:ind w:left="-5" w:right="58"/>
      </w:pPr>
      <w:r>
        <w:t>• například: výroba elektrických kontaktních měřidel nebo tlakových sond.</w:t>
      </w:r>
    </w:p>
    <w:p w14:paraId="20B7DB13"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485C2A5D" w14:textId="1F6FB210" w:rsidR="00180902" w:rsidRDefault="00986F74">
      <w:pPr>
        <w:pStyle w:val="Nadpis3"/>
        <w:ind w:left="1118" w:hanging="1133"/>
      </w:pPr>
      <w:bookmarkStart w:id="45" w:name="_Toc202428827"/>
      <w:r>
        <w:t>030299 Ostatní pro úspory vody a hospodaření s přírodními vodními zdroji</w:t>
      </w:r>
      <w:r w:rsidR="00F04673">
        <w:t>, j.n.</w:t>
      </w:r>
      <w:bookmarkEnd w:id="45"/>
    </w:p>
    <w:p w14:paraId="12D2100C" w14:textId="77777777" w:rsidR="00180902" w:rsidRDefault="00986F74">
      <w:pPr>
        <w:ind w:left="-5" w:right="58"/>
      </w:pPr>
      <w:r>
        <w:t>Všechny ostatní činnosti, výdaje a produkty související s úsporami vody a hospodařením s přírodní vodou, včetně činností ETIGA specifických pro CEP 0302, kdy je lze oddělit od ostatních činností patřících do CEP 0302 a od podobných činností souvisejících s jinými třídami CEP.</w:t>
      </w:r>
    </w:p>
    <w:p w14:paraId="1FBE632B" w14:textId="7F7AF773" w:rsidR="00180902" w:rsidRDefault="00E82A98">
      <w:pPr>
        <w:spacing w:after="160" w:line="259" w:lineRule="auto"/>
        <w:ind w:left="-5" w:right="0"/>
        <w:jc w:val="left"/>
      </w:pPr>
      <w:r>
        <w:t>Zahrnuje:</w:t>
      </w:r>
      <w:r w:rsidR="00986F74">
        <w:rPr>
          <w:u w:val="single" w:color="000000"/>
        </w:rPr>
        <w:t>​</w:t>
      </w:r>
    </w:p>
    <w:p w14:paraId="65EF350C" w14:textId="0A47BE57" w:rsidR="00180902" w:rsidRDefault="00986F74">
      <w:pPr>
        <w:ind w:left="-5" w:right="58"/>
      </w:pPr>
      <w:r>
        <w:t xml:space="preserve">• </w:t>
      </w:r>
      <w:r w:rsidR="00F04673">
        <w:t>činnosti</w:t>
      </w:r>
      <w:r>
        <w:t xml:space="preserve"> v oblasti vzdělávání, </w:t>
      </w:r>
      <w:r w:rsidR="001F0877">
        <w:t>výchovy a osvěty</w:t>
      </w:r>
      <w:r>
        <w:t xml:space="preserve">, poskytování informací a </w:t>
      </w:r>
      <w:r w:rsidR="001F0877">
        <w:t xml:space="preserve">ústřední </w:t>
      </w:r>
      <w:r>
        <w:t xml:space="preserve">správy (ETIGA), například: informační kampaně na podporu úspor vody, aktivity </w:t>
      </w:r>
      <w:r w:rsidR="001F0877">
        <w:t>ústřední státní správy</w:t>
      </w:r>
      <w:r>
        <w:t>, kter</w:t>
      </w:r>
      <w:r w:rsidR="001F0877">
        <w:t>á</w:t>
      </w:r>
      <w:r>
        <w:t xml:space="preserve"> spravuj</w:t>
      </w:r>
      <w:r w:rsidR="001F0877">
        <w:t>e</w:t>
      </w:r>
      <w:r>
        <w:t xml:space="preserve"> a reguluj</w:t>
      </w:r>
      <w:r w:rsidR="001F0877">
        <w:t>e</w:t>
      </w:r>
      <w:r>
        <w:t xml:space="preserve"> využívání vodních zdrojů nebo j</w:t>
      </w:r>
      <w:r w:rsidR="001F0877">
        <w:t>e</w:t>
      </w:r>
      <w:r>
        <w:t xml:space="preserve"> odpovědn</w:t>
      </w:r>
      <w:r w:rsidR="001F0877">
        <w:t>á</w:t>
      </w:r>
      <w:r>
        <w:t xml:space="preserve"> za politiku úspor vody.</w:t>
      </w:r>
    </w:p>
    <w:p w14:paraId="24D2F1B1" w14:textId="77777777" w:rsidR="00180902" w:rsidRDefault="00986F74">
      <w:pPr>
        <w:spacing w:after="0" w:line="259" w:lineRule="auto"/>
        <w:ind w:left="0" w:right="0" w:firstLine="0"/>
        <w:jc w:val="left"/>
      </w:pPr>
      <w:r>
        <w:rPr>
          <w:sz w:val="22"/>
        </w:rPr>
        <w:t xml:space="preserve"> </w:t>
      </w:r>
      <w:r>
        <w:rPr>
          <w:sz w:val="22"/>
        </w:rPr>
        <w:tab/>
        <w:t xml:space="preserve"> </w:t>
      </w:r>
      <w:r>
        <w:br w:type="page"/>
      </w:r>
    </w:p>
    <w:p w14:paraId="4B8ECF18" w14:textId="3715AD8F" w:rsidR="00180902" w:rsidRDefault="00986F74">
      <w:pPr>
        <w:pStyle w:val="Nadpis1"/>
        <w:numPr>
          <w:ilvl w:val="0"/>
          <w:numId w:val="0"/>
        </w:numPr>
        <w:tabs>
          <w:tab w:val="center" w:pos="919"/>
          <w:tab w:val="center" w:pos="4359"/>
        </w:tabs>
        <w:spacing w:after="227" w:line="249" w:lineRule="auto"/>
      </w:pPr>
      <w:bookmarkStart w:id="46" w:name="_Toc202428828"/>
      <w:r>
        <w:rPr>
          <w:rFonts w:ascii="Cambria" w:eastAsia="Cambria" w:hAnsi="Cambria" w:cs="Cambria"/>
          <w:b w:val="0"/>
          <w:color w:val="1C327C"/>
          <w:sz w:val="36"/>
        </w:rPr>
        <w:lastRenderedPageBreak/>
        <w:t xml:space="preserve">04 </w:t>
      </w:r>
      <w:r>
        <w:rPr>
          <w:rFonts w:ascii="Cambria" w:eastAsia="Cambria" w:hAnsi="Cambria" w:cs="Cambria"/>
          <w:b w:val="0"/>
          <w:color w:val="1C327C"/>
          <w:sz w:val="36"/>
        </w:rPr>
        <w:tab/>
        <w:t xml:space="preserve">Odpady, </w:t>
      </w:r>
      <w:r w:rsidR="00E40A4F">
        <w:rPr>
          <w:rFonts w:ascii="Cambria" w:eastAsia="Cambria" w:hAnsi="Cambria" w:cs="Cambria"/>
          <w:b w:val="0"/>
          <w:color w:val="1C327C"/>
          <w:sz w:val="36"/>
        </w:rPr>
        <w:t xml:space="preserve">opětovné </w:t>
      </w:r>
      <w:r>
        <w:rPr>
          <w:rFonts w:ascii="Cambria" w:eastAsia="Cambria" w:hAnsi="Cambria" w:cs="Cambria"/>
          <w:b w:val="0"/>
          <w:color w:val="1C327C"/>
          <w:sz w:val="36"/>
        </w:rPr>
        <w:t>využití a úspory</w:t>
      </w:r>
      <w:r w:rsidR="00E40A4F">
        <w:rPr>
          <w:rFonts w:ascii="Cambria" w:eastAsia="Cambria" w:hAnsi="Cambria" w:cs="Cambria"/>
          <w:b w:val="0"/>
          <w:color w:val="1C327C"/>
          <w:sz w:val="36"/>
        </w:rPr>
        <w:t xml:space="preserve"> materiálů</w:t>
      </w:r>
      <w:bookmarkEnd w:id="46"/>
    </w:p>
    <w:p w14:paraId="40ABA39C" w14:textId="77777777" w:rsidR="00180902" w:rsidRDefault="00986F74">
      <w:pPr>
        <w:ind w:left="-5" w:right="58"/>
      </w:pPr>
      <w:r>
        <w:t>Činnosti, výdaje a produkty zaměřené na nakládání s odpady (zahrnuto v CEP 0401) a na snižování spotřeby materiálů (zahrnuto v CEP 0402).</w:t>
      </w:r>
    </w:p>
    <w:p w14:paraId="13B073FD" w14:textId="77777777" w:rsidR="00180902" w:rsidRDefault="00986F74">
      <w:pPr>
        <w:spacing w:after="433" w:line="259" w:lineRule="auto"/>
        <w:ind w:left="0" w:right="0" w:firstLine="0"/>
        <w:jc w:val="left"/>
      </w:pPr>
      <w:r>
        <w:rPr>
          <w:rFonts w:ascii="Cambria" w:eastAsia="Cambria" w:hAnsi="Cambria" w:cs="Cambria"/>
          <w:color w:val="2644A7"/>
        </w:rPr>
        <w:t xml:space="preserve"> </w:t>
      </w:r>
    </w:p>
    <w:p w14:paraId="735E5BFE" w14:textId="392FCA1C" w:rsidR="00180902" w:rsidRDefault="00986F74">
      <w:pPr>
        <w:pStyle w:val="Nadpis2"/>
        <w:ind w:left="-5"/>
      </w:pPr>
      <w:bookmarkStart w:id="47" w:name="_Toc202428829"/>
      <w:r>
        <w:t xml:space="preserve">0401 </w:t>
      </w:r>
      <w:r w:rsidR="00E40A4F">
        <w:t>Odpadové hospodářství</w:t>
      </w:r>
      <w:bookmarkEnd w:id="47"/>
    </w:p>
    <w:p w14:paraId="05FC0A20" w14:textId="77777777" w:rsidR="00180902" w:rsidRDefault="00986F74">
      <w:pPr>
        <w:ind w:left="-5" w:right="58"/>
      </w:pPr>
      <w:r>
        <w:t>Činnosti, výdaje a produkty, které předcházejí vzniku odpadů a snižují škodlivé účinky odpadů na životní prostředí.</w:t>
      </w:r>
    </w:p>
    <w:p w14:paraId="311D2200" w14:textId="77777777" w:rsidR="00180902" w:rsidRDefault="00986F74">
      <w:pPr>
        <w:ind w:left="-5" w:right="58"/>
      </w:pPr>
      <w:r>
        <w:t>Pevný odpad zahrnuje vyřazené materiály, které již nepotřebuje majitel nebo uživatel. Pevný odpad zahrnuje materiály, které jsou v pevném nebo kapalném stavu, ale nezahrnuje odpadní vody a malé částice vypouštěné do atmosféry (Ústřední rámec SEEA, odst. 3.84). Odpady mohou vznikat při těžbě surovin, při zpracování surovin na meziprodukty a finální produkty, při spotřebě finálních produktů a při jakékoli jiné lidské činnosti.</w:t>
      </w:r>
    </w:p>
    <w:p w14:paraId="45AE3291" w14:textId="309A0F89" w:rsidR="00180902" w:rsidRDefault="00E82A98">
      <w:pPr>
        <w:spacing w:after="160" w:line="259" w:lineRule="auto"/>
        <w:ind w:left="-5" w:right="0"/>
        <w:jc w:val="left"/>
      </w:pPr>
      <w:r>
        <w:t>Zahrnuje:</w:t>
      </w:r>
      <w:r w:rsidR="00986F74">
        <w:rPr>
          <w:u w:val="single" w:color="000000"/>
        </w:rPr>
        <w:t>​</w:t>
      </w:r>
    </w:p>
    <w:p w14:paraId="46D6B2FA" w14:textId="77777777" w:rsidR="00180902" w:rsidRDefault="00986F74">
      <w:pPr>
        <w:numPr>
          <w:ilvl w:val="0"/>
          <w:numId w:val="30"/>
        </w:numPr>
        <w:ind w:right="58" w:hanging="175"/>
      </w:pPr>
      <w:r>
        <w:t>předcházení vzniku odpadů;</w:t>
      </w:r>
    </w:p>
    <w:p w14:paraId="359CF38B" w14:textId="5CB3154D" w:rsidR="00180902" w:rsidRDefault="00986F74">
      <w:pPr>
        <w:numPr>
          <w:ilvl w:val="0"/>
          <w:numId w:val="30"/>
        </w:numPr>
        <w:ind w:right="58" w:hanging="175"/>
      </w:pPr>
      <w:r>
        <w:t xml:space="preserve">sběr, </w:t>
      </w:r>
      <w:r w:rsidR="00322EF3">
        <w:t>svoz</w:t>
      </w:r>
      <w:r>
        <w:t xml:space="preserve">, </w:t>
      </w:r>
      <w:r w:rsidR="00322EF3">
        <w:t>využití</w:t>
      </w:r>
      <w:r>
        <w:t xml:space="preserve"> a odstraňování odpadů včetně nízkoaktivních radioaktivních odpadů;</w:t>
      </w:r>
    </w:p>
    <w:p w14:paraId="6137E35A" w14:textId="77777777" w:rsidR="00180902" w:rsidRDefault="00986F74">
      <w:pPr>
        <w:numPr>
          <w:ilvl w:val="0"/>
          <w:numId w:val="30"/>
        </w:numPr>
        <w:ind w:right="58" w:hanging="175"/>
      </w:pPr>
      <w:r>
        <w:t>monitorovací činnosti;</w:t>
      </w:r>
    </w:p>
    <w:p w14:paraId="3819D4F4" w14:textId="3AE1032E" w:rsidR="00180902" w:rsidRDefault="00986F74">
      <w:pPr>
        <w:numPr>
          <w:ilvl w:val="0"/>
          <w:numId w:val="30"/>
        </w:numPr>
        <w:ind w:right="58" w:hanging="175"/>
      </w:pPr>
      <w:r>
        <w:t xml:space="preserve">vzdělávání, školení, poskytování informací a </w:t>
      </w:r>
      <w:r w:rsidR="004D17A4">
        <w:t xml:space="preserve">ústřední (státní) správu </w:t>
      </w:r>
      <w:r>
        <w:t>;</w:t>
      </w:r>
    </w:p>
    <w:p w14:paraId="520B65A3" w14:textId="3E013846" w:rsidR="00180902" w:rsidRDefault="00986F74">
      <w:pPr>
        <w:numPr>
          <w:ilvl w:val="0"/>
          <w:numId w:val="30"/>
        </w:numPr>
        <w:ind w:right="58" w:hanging="175"/>
      </w:pPr>
      <w:r>
        <w:t xml:space="preserve">čištění ulic a </w:t>
      </w:r>
      <w:r w:rsidR="00322EF3">
        <w:t xml:space="preserve">svoz komunálního </w:t>
      </w:r>
      <w:r>
        <w:t>odpadu;</w:t>
      </w:r>
    </w:p>
    <w:p w14:paraId="1A47059E" w14:textId="77777777" w:rsidR="00180902" w:rsidRDefault="00986F74">
      <w:pPr>
        <w:numPr>
          <w:ilvl w:val="0"/>
          <w:numId w:val="30"/>
        </w:numPr>
        <w:ind w:right="58" w:hanging="175"/>
      </w:pPr>
      <w:r>
        <w:t>zboží specificky zaměřené na nakládání s odpady (např. pytle na odpadky, koše, kontejnery na odpad, nákladní auta na svoz odpadu).</w:t>
      </w:r>
    </w:p>
    <w:p w14:paraId="31AF4B5A" w14:textId="662E5E5E" w:rsidR="00180902" w:rsidRDefault="00E82A98">
      <w:pPr>
        <w:spacing w:after="160" w:line="259" w:lineRule="auto"/>
        <w:ind w:left="-5" w:right="0"/>
        <w:jc w:val="left"/>
      </w:pPr>
      <w:r>
        <w:t>Nezahrnuje</w:t>
      </w:r>
      <w:r>
        <w:rPr>
          <w:u w:val="single" w:color="000000"/>
        </w:rPr>
        <w:t>:</w:t>
      </w:r>
    </w:p>
    <w:p w14:paraId="2CEA8414" w14:textId="77777777" w:rsidR="00180902" w:rsidRDefault="00986F74">
      <w:pPr>
        <w:numPr>
          <w:ilvl w:val="0"/>
          <w:numId w:val="30"/>
        </w:numPr>
        <w:ind w:right="58" w:hanging="175"/>
      </w:pPr>
      <w:r>
        <w:t>odstraňování sněhu a ledu;</w:t>
      </w:r>
    </w:p>
    <w:p w14:paraId="3BD9B893" w14:textId="77777777" w:rsidR="00180902" w:rsidRDefault="00986F74">
      <w:pPr>
        <w:numPr>
          <w:ilvl w:val="0"/>
          <w:numId w:val="30"/>
        </w:numPr>
        <w:ind w:right="58" w:hanging="175"/>
      </w:pPr>
      <w:r>
        <w:t>materiálové využití včetně zpracování odpadů na druhotné suroviny (zahrnuto pod CEP 0402);</w:t>
      </w:r>
    </w:p>
    <w:p w14:paraId="2A8AB9EB" w14:textId="77777777" w:rsidR="00180902" w:rsidRDefault="00986F74">
      <w:pPr>
        <w:numPr>
          <w:ilvl w:val="0"/>
          <w:numId w:val="30"/>
        </w:numPr>
        <w:ind w:right="58" w:hanging="175"/>
      </w:pPr>
      <w:r>
        <w:t>výroba bioplynu a biopaliv z odpadu (zahrnuto do CEP 0201);</w:t>
      </w:r>
    </w:p>
    <w:p w14:paraId="270B3008" w14:textId="5ECD6449" w:rsidR="00180902" w:rsidRDefault="00986F74">
      <w:pPr>
        <w:numPr>
          <w:ilvl w:val="0"/>
          <w:numId w:val="30"/>
        </w:numPr>
        <w:ind w:right="58" w:hanging="175"/>
      </w:pPr>
      <w:r>
        <w:t>výroba energie spalováním odpadů (zahrnutých podle CEP 0201, z biologicky rozložitelných odpadů nebo podle CEP 0202, z biolo</w:t>
      </w:r>
      <w:r w:rsidR="009C1CA7">
        <w:t>gicky nerozložitelných odpadů a </w:t>
      </w:r>
      <w:r>
        <w:t>tam, kde nelze oddělit biologicky rozložitelné a biologicky nerozložitelné části odpadu);</w:t>
      </w:r>
    </w:p>
    <w:p w14:paraId="733E7D91" w14:textId="77777777" w:rsidR="00180902" w:rsidRDefault="00986F74">
      <w:pPr>
        <w:numPr>
          <w:ilvl w:val="0"/>
          <w:numId w:val="30"/>
        </w:numPr>
        <w:ind w:right="58" w:hanging="175"/>
      </w:pPr>
      <w:r>
        <w:lastRenderedPageBreak/>
        <w:t>výdaje na ochranu životního prostředí a činnosti související s vypouštěním odpadních materiálů přímo do okolních vod (spadajících pod CEP 0301 nebo CEP 0501) nebo do ovzduší (zahrnuté pod CEP 0101 a CEP 0102);</w:t>
      </w:r>
    </w:p>
    <w:p w14:paraId="3F641BA3" w14:textId="77777777" w:rsidR="00180902" w:rsidRDefault="00986F74">
      <w:pPr>
        <w:numPr>
          <w:ilvl w:val="0"/>
          <w:numId w:val="30"/>
        </w:numPr>
        <w:ind w:right="58" w:hanging="175"/>
      </w:pPr>
      <w:r>
        <w:t>sběr a zpracování vysoce radioaktivního odpadu (zahrnuto pod CEP 060202).</w:t>
      </w:r>
    </w:p>
    <w:p w14:paraId="7E850EB5"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5192356E" w14:textId="0CF62E77" w:rsidR="00180902" w:rsidRDefault="00986F74">
      <w:pPr>
        <w:pStyle w:val="Nadpis3"/>
        <w:ind w:left="-5"/>
      </w:pPr>
      <w:bookmarkStart w:id="48" w:name="_Toc202428830"/>
      <w:r>
        <w:t xml:space="preserve">040101 </w:t>
      </w:r>
      <w:r w:rsidR="00E40A4F">
        <w:t>Snížení produkce odpadu</w:t>
      </w:r>
      <w:bookmarkEnd w:id="48"/>
    </w:p>
    <w:p w14:paraId="7118AA94" w14:textId="5D5255FE" w:rsidR="00180902" w:rsidRDefault="00986F74">
      <w:pPr>
        <w:ind w:left="-5" w:right="58"/>
      </w:pPr>
      <w:r>
        <w:t xml:space="preserve">Činnosti, výdaje a produkty zaměřené na </w:t>
      </w:r>
      <w:r w:rsidR="00322EF3">
        <w:t>předcházení vzniku</w:t>
      </w:r>
      <w:r>
        <w:t xml:space="preserve"> pevného odpadu prostřednictvím IPM:</w:t>
      </w:r>
    </w:p>
    <w:p w14:paraId="5A54E600" w14:textId="77777777" w:rsidR="00180902" w:rsidRDefault="00986F74">
      <w:pPr>
        <w:numPr>
          <w:ilvl w:val="0"/>
          <w:numId w:val="31"/>
        </w:numPr>
        <w:ind w:right="58" w:hanging="175"/>
      </w:pPr>
      <w:r>
        <w:t>čistší a efektivnější výrobní procesy a další technologie (čistší technologie);</w:t>
      </w:r>
    </w:p>
    <w:p w14:paraId="0608801F" w14:textId="052D83A6" w:rsidR="00180902" w:rsidRDefault="00986F74">
      <w:pPr>
        <w:numPr>
          <w:ilvl w:val="0"/>
          <w:numId w:val="31"/>
        </w:numPr>
        <w:ind w:right="58" w:hanging="175"/>
      </w:pPr>
      <w:r>
        <w:t>čis</w:t>
      </w:r>
      <w:r w:rsidR="00322EF3">
        <w:t>tší</w:t>
      </w:r>
      <w:r>
        <w:t xml:space="preserve"> (přizpůsobené) produkty;</w:t>
      </w:r>
    </w:p>
    <w:p w14:paraId="0F27CAE1" w14:textId="117E0B1E" w:rsidR="00180902" w:rsidRDefault="00986F74">
      <w:pPr>
        <w:ind w:left="-5" w:right="58"/>
      </w:pPr>
      <w:r>
        <w:t>„Prevencí“ se rozumí opatření přijatá předtím, než se látka, materiál nebo produkt staly odpadem, kter</w:t>
      </w:r>
      <w:r w:rsidR="001919C2">
        <w:t>é</w:t>
      </w:r>
      <w:r>
        <w:t xml:space="preserve"> snižují:</w:t>
      </w:r>
    </w:p>
    <w:p w14:paraId="049ED443" w14:textId="77777777" w:rsidR="00180902" w:rsidRDefault="00986F74">
      <w:pPr>
        <w:numPr>
          <w:ilvl w:val="0"/>
          <w:numId w:val="32"/>
        </w:numPr>
        <w:ind w:right="58" w:hanging="300"/>
      </w:pPr>
      <w:r>
        <w:t>množství odpadu, a to i prostřednictvím opětovného použití výrobků nebo prodloužení životnosti výrobků;</w:t>
      </w:r>
    </w:p>
    <w:p w14:paraId="5C41BC7F" w14:textId="77777777" w:rsidR="00180902" w:rsidRDefault="00986F74">
      <w:pPr>
        <w:numPr>
          <w:ilvl w:val="0"/>
          <w:numId w:val="32"/>
        </w:numPr>
        <w:ind w:right="58" w:hanging="300"/>
      </w:pPr>
      <w:r>
        <w:t>nepříznivé dopady vzniklého odpadu na životní prostředí a lidské zdraví;</w:t>
      </w:r>
    </w:p>
    <w:p w14:paraId="60E929C7" w14:textId="77777777" w:rsidR="00180902" w:rsidRDefault="00986F74">
      <w:pPr>
        <w:numPr>
          <w:ilvl w:val="0"/>
          <w:numId w:val="32"/>
        </w:numPr>
        <w:ind w:right="58" w:hanging="300"/>
      </w:pPr>
      <w:r>
        <w:t>obsah nebezpečných látek v materiálech a výrobcích;</w:t>
      </w:r>
    </w:p>
    <w:p w14:paraId="6BF4A8BB" w14:textId="3E2038F1" w:rsidR="00180902" w:rsidRDefault="00E82A98">
      <w:pPr>
        <w:spacing w:after="160" w:line="259" w:lineRule="auto"/>
        <w:ind w:left="-5" w:right="0"/>
        <w:jc w:val="left"/>
      </w:pPr>
      <w:r>
        <w:t>Zahrnuje:</w:t>
      </w:r>
      <w:r w:rsidR="00986F74">
        <w:rPr>
          <w:u w:val="single" w:color="000000"/>
        </w:rPr>
        <w:t>​</w:t>
      </w:r>
    </w:p>
    <w:p w14:paraId="23FA0E4A" w14:textId="77777777" w:rsidR="00180902" w:rsidRDefault="00986F74" w:rsidP="00217A0A">
      <w:pPr>
        <w:pStyle w:val="Odstavecseseznamem"/>
        <w:numPr>
          <w:ilvl w:val="0"/>
          <w:numId w:val="76"/>
        </w:numPr>
        <w:tabs>
          <w:tab w:val="left" w:pos="142"/>
        </w:tabs>
        <w:ind w:left="142" w:right="58" w:hanging="142"/>
      </w:pPr>
      <w:r>
        <w:t xml:space="preserve">nahrazení stávajícího výrobního procesu novým procesem tak, aby se snížila toxicita nebo objem produkovaného odpadu. To </w:t>
      </w:r>
      <w:r w:rsidRPr="00217A0A">
        <w:rPr>
          <w:u w:val="single" w:color="000000"/>
        </w:rPr>
        <w:t xml:space="preserve">zahrnuje </w:t>
      </w:r>
      <w:r>
        <w:t>separaci a přepracování (čistší technologie);</w:t>
      </w:r>
    </w:p>
    <w:p w14:paraId="4B02E634" w14:textId="77777777" w:rsidR="00180902" w:rsidRDefault="00986F74" w:rsidP="00217A0A">
      <w:pPr>
        <w:pStyle w:val="Odstavecseseznamem"/>
        <w:numPr>
          <w:ilvl w:val="0"/>
          <w:numId w:val="76"/>
        </w:numPr>
        <w:tabs>
          <w:tab w:val="left" w:pos="142"/>
        </w:tabs>
        <w:ind w:left="142" w:right="58" w:hanging="142"/>
      </w:pPr>
      <w:r>
        <w:t>úprava nebo přizpůsobení výrobních procesů nebo zařízení tak, aby bylo možné nahradit suroviny, katalyzátory a jiné mezivstupy novými, „přizpůsobenými“ vstupy, jejichž používáním vzniká méně odpadu nebo méně nebezpečného odpadu (čistší produkty).</w:t>
      </w:r>
    </w:p>
    <w:p w14:paraId="49463102"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24D2E495" w14:textId="566F6FAB" w:rsidR="00180902" w:rsidRDefault="00986F74">
      <w:pPr>
        <w:pStyle w:val="Nadpis3"/>
        <w:ind w:left="-5"/>
      </w:pPr>
      <w:bookmarkStart w:id="49" w:name="_Toc202428831"/>
      <w:r>
        <w:t xml:space="preserve">040102 </w:t>
      </w:r>
      <w:r w:rsidR="00322EF3">
        <w:t>S</w:t>
      </w:r>
      <w:r w:rsidR="00E40A4F">
        <w:t>běr</w:t>
      </w:r>
      <w:r w:rsidR="00322EF3">
        <w:t xml:space="preserve"> </w:t>
      </w:r>
      <w:r>
        <w:t>a přeprava odpadů</w:t>
      </w:r>
      <w:bookmarkEnd w:id="49"/>
    </w:p>
    <w:p w14:paraId="4997ED36" w14:textId="08669CC4" w:rsidR="00180902" w:rsidRDefault="00322EF3">
      <w:pPr>
        <w:ind w:left="-5" w:right="58"/>
      </w:pPr>
      <w:r>
        <w:t xml:space="preserve">Svoz </w:t>
      </w:r>
      <w:r w:rsidR="00986F74">
        <w:t>odpadu buď komunálními službami nebo podobnými institucemi nebo veřejnými či soukromými společnostmi a jeho doprava na místo zpracování nebo odstranění.</w:t>
      </w:r>
    </w:p>
    <w:p w14:paraId="64741C96" w14:textId="77D1D41E" w:rsidR="00180902" w:rsidRDefault="00986F74">
      <w:pPr>
        <w:ind w:left="-5" w:right="58"/>
      </w:pPr>
      <w:r>
        <w:t>„S</w:t>
      </w:r>
      <w:r w:rsidR="00322EF3">
        <w:t>vozem</w:t>
      </w:r>
      <w:r>
        <w:t>“ se rozumí shromažďování odpadu, včetně předběžného třídění a předběžného skladování odpadu pro účely přepravy do zařízení na zpracování odpadu.</w:t>
      </w:r>
    </w:p>
    <w:p w14:paraId="55799CE1" w14:textId="7016ED90" w:rsidR="00180902" w:rsidRDefault="00986F74">
      <w:pPr>
        <w:ind w:left="-5" w:right="58"/>
      </w:pPr>
      <w:r>
        <w:t xml:space="preserve">„Odděleným </w:t>
      </w:r>
      <w:r w:rsidR="00322EF3">
        <w:t>svozem</w:t>
      </w:r>
      <w:r>
        <w:t>“ se rozumí s</w:t>
      </w:r>
      <w:r w:rsidR="00322EF3">
        <w:t>voz</w:t>
      </w:r>
      <w:r>
        <w:t>, kdy je tok odpadů uchováván odděleně podle druhu a povahy s cílem usnadnit specifické zpracování.</w:t>
      </w:r>
    </w:p>
    <w:p w14:paraId="2944E4F8" w14:textId="77777777" w:rsidR="00AB1171" w:rsidRDefault="00AB1171">
      <w:pPr>
        <w:spacing w:after="160" w:line="259" w:lineRule="auto"/>
        <w:ind w:left="-5" w:right="0"/>
        <w:jc w:val="left"/>
      </w:pPr>
    </w:p>
    <w:p w14:paraId="35843D47" w14:textId="45B76FB2" w:rsidR="00180902" w:rsidRDefault="00E82A98">
      <w:pPr>
        <w:spacing w:after="160" w:line="259" w:lineRule="auto"/>
        <w:ind w:left="-5" w:right="0"/>
        <w:jc w:val="left"/>
      </w:pPr>
      <w:r>
        <w:lastRenderedPageBreak/>
        <w:t>Zahrnuje:</w:t>
      </w:r>
      <w:r w:rsidR="00986F74">
        <w:rPr>
          <w:u w:val="single" w:color="000000"/>
        </w:rPr>
        <w:t>​</w:t>
      </w:r>
    </w:p>
    <w:p w14:paraId="2D2FA8F5" w14:textId="5AA172B3" w:rsidR="00180902" w:rsidRDefault="00986F74">
      <w:pPr>
        <w:numPr>
          <w:ilvl w:val="0"/>
          <w:numId w:val="34"/>
        </w:numPr>
        <w:ind w:right="58" w:hanging="175"/>
      </w:pPr>
      <w:r>
        <w:t xml:space="preserve">oddělený </w:t>
      </w:r>
      <w:r w:rsidR="00322EF3">
        <w:t>svoz</w:t>
      </w:r>
      <w:r>
        <w:t xml:space="preserve"> a přepravu odpadních frakcí pro usnadnění využití, sběru a přepravy nebezpečných odpadů;</w:t>
      </w:r>
    </w:p>
    <w:p w14:paraId="18718284" w14:textId="7EBA1D62" w:rsidR="00180902" w:rsidRDefault="00322EF3">
      <w:pPr>
        <w:numPr>
          <w:ilvl w:val="0"/>
          <w:numId w:val="34"/>
        </w:numPr>
        <w:ind w:right="58" w:hanging="175"/>
      </w:pPr>
      <w:r>
        <w:t xml:space="preserve">svoz </w:t>
      </w:r>
      <w:r w:rsidR="00986F74">
        <w:t>a přeprava demoličního odpadu;</w:t>
      </w:r>
    </w:p>
    <w:p w14:paraId="55A8CEAE" w14:textId="77777777" w:rsidR="00180902" w:rsidRDefault="00986F74">
      <w:pPr>
        <w:numPr>
          <w:ilvl w:val="0"/>
          <w:numId w:val="34"/>
        </w:numPr>
        <w:ind w:right="58" w:hanging="175"/>
      </w:pPr>
      <w:r>
        <w:t>část úklidu ulic zahrnující posyp a sběr odpadků.</w:t>
      </w:r>
    </w:p>
    <w:p w14:paraId="480DC30D" w14:textId="186263BE" w:rsidR="00180902" w:rsidRDefault="005C7E32">
      <w:pPr>
        <w:spacing w:after="160" w:line="259" w:lineRule="auto"/>
        <w:ind w:left="-5" w:right="0"/>
        <w:jc w:val="left"/>
      </w:pPr>
      <w:r>
        <w:t>Nezahrnuje</w:t>
      </w:r>
      <w:r w:rsidR="00986F74">
        <w:t>:</w:t>
      </w:r>
    </w:p>
    <w:p w14:paraId="53009B65" w14:textId="77777777" w:rsidR="00180902" w:rsidRDefault="00986F74">
      <w:pPr>
        <w:numPr>
          <w:ilvl w:val="0"/>
          <w:numId w:val="34"/>
        </w:numPr>
        <w:ind w:right="58" w:hanging="175"/>
      </w:pPr>
      <w:r>
        <w:t>zimní služby, tj. odklízení sněhu a ledu pro zajištění sjízdnosti komunikací v zimním období.</w:t>
      </w:r>
    </w:p>
    <w:p w14:paraId="59564B14"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5E8B32DA" w14:textId="7EF745C1" w:rsidR="00180902" w:rsidRDefault="00986F74">
      <w:pPr>
        <w:pStyle w:val="Nadpis3"/>
        <w:ind w:left="-5"/>
      </w:pPr>
      <w:bookmarkStart w:id="50" w:name="_Toc202428832"/>
      <w:r>
        <w:t xml:space="preserve">040103 </w:t>
      </w:r>
      <w:r w:rsidR="00E40A4F" w:rsidRPr="00E40A4F">
        <w:t>Využití a odstranění nebezpečného odpadu</w:t>
      </w:r>
      <w:bookmarkEnd w:id="50"/>
      <w:r w:rsidR="00E40A4F">
        <w:t xml:space="preserve"> </w:t>
      </w:r>
    </w:p>
    <w:p w14:paraId="1D2AC750" w14:textId="77777777" w:rsidR="00180902" w:rsidRDefault="00986F74">
      <w:pPr>
        <w:ind w:left="-5" w:right="58"/>
      </w:pPr>
      <w:r>
        <w:t>Činnosti, výdaje a produkty, které mění fyzikální, chemický nebo biologický charakter nebo složení odpadu tak, aby nebyl nebezpečný, bezpečnější pro přepravu, vhodný pro využití nebo skladování, nebo aby se snížil jeho objem, stejně jako operace konečného odstranění. Konkrétní odpad může podstoupit více než jeden proces zpracování.</w:t>
      </w:r>
    </w:p>
    <w:p w14:paraId="0D2D140B" w14:textId="77777777" w:rsidR="00180902" w:rsidRDefault="00986F74">
      <w:pPr>
        <w:ind w:left="-5" w:right="58"/>
      </w:pPr>
      <w:r>
        <w:t>Nebezpečný odpad je odpad, který představuje podstatné skutečné nebo potenciální nebezpečí pro lidské zdraví nebo živé organismy pro svůj toxický, infekční, radioaktivní, hořlavý nebo jiný charakter.</w:t>
      </w:r>
    </w:p>
    <w:p w14:paraId="1566A485" w14:textId="77777777" w:rsidR="00180902" w:rsidRDefault="00986F74">
      <w:pPr>
        <w:ind w:left="-5" w:right="58"/>
      </w:pPr>
      <w:r>
        <w:t>Fyzikální zpracování nebezpečného odpadu fixuje odpad v inertní, nepropustné matrici prostřednictvím separace fází a tuhnutí.</w:t>
      </w:r>
    </w:p>
    <w:p w14:paraId="1DC2307A" w14:textId="77777777" w:rsidR="00180902" w:rsidRDefault="00986F74">
      <w:pPr>
        <w:ind w:left="-5" w:right="58"/>
      </w:pPr>
      <w:r>
        <w:t>Chemická úprava se používá jak k úplnému rozkladu nebezpečného odpadu na netoxické plyny, tak obvykle k úpravě chemických vlastností odpadu, např. ke snížení rozpustnosti ve vodě nebo k neutralizaci kyselosti či zásaditosti.</w:t>
      </w:r>
    </w:p>
    <w:p w14:paraId="3DCA679A" w14:textId="77777777" w:rsidR="00180902" w:rsidRDefault="00986F74">
      <w:pPr>
        <w:ind w:left="-5" w:right="58"/>
      </w:pPr>
      <w:r>
        <w:t>Tepelné zpracování nebezpečného odpadu přeměňuje nebezpečný odpad na plyny a nehořlavé pevné zbytky prostřednictvím vysokoteplotní oxidace. Spaliny se uvolňují do atmosféry a vzniklá struska nebo popel se ukládá na skládce. Hlavní technologie používané při spalování nebezpečného odpadu jsou rotační pec, vstřikování kapaliny, rošty spalovny, vícekomorové spalovny a spalovny s fluidním ložem. Zbytky ze spalování nebezpečného odpadu lze samy o sobě považovat za nebezpečný odpad. Výsledná tepelná energie může nebo nemusí být použita pro výrobu páry, horké vody nebo elektřiny.</w:t>
      </w:r>
    </w:p>
    <w:p w14:paraId="18F54A07" w14:textId="11993F73" w:rsidR="00180902" w:rsidRDefault="00115D4B">
      <w:pPr>
        <w:ind w:left="-5" w:right="58"/>
      </w:pPr>
      <w:r>
        <w:t xml:space="preserve">Odstranění </w:t>
      </w:r>
      <w:r w:rsidR="00986F74">
        <w:t>odpadu je konečné uložení odpadu nad nebo pod zemí kontrolovaným nebo nekontrolovaným způsobem v souladu s hygienickými, ekologickými nebo bezpečnostními požadavky.</w:t>
      </w:r>
    </w:p>
    <w:p w14:paraId="1525A22C" w14:textId="5F5F3597" w:rsidR="00180902" w:rsidRDefault="00986F74">
      <w:pPr>
        <w:ind w:left="-5" w:right="58"/>
      </w:pPr>
      <w:r>
        <w:t>Skládk</w:t>
      </w:r>
      <w:r w:rsidR="00115D4B">
        <w:t>ováním</w:t>
      </w:r>
      <w:r>
        <w:t xml:space="preserve"> se rozumí konečné zneškodňování nebezpečného odpadu na zemi nebo na ní kontrolovaným způsobem, které splňuje specifická geologická a technická kritéria.</w:t>
      </w:r>
    </w:p>
    <w:p w14:paraId="5FCB2B3A" w14:textId="77777777" w:rsidR="00180902" w:rsidRDefault="00986F74">
      <w:pPr>
        <w:ind w:left="-5" w:right="58"/>
      </w:pPr>
      <w:r>
        <w:lastRenderedPageBreak/>
        <w:t xml:space="preserve">Podzemní uložení znamená dočasné uložení nebo konečné uložení nebezpečných odpadů pod zem, které splňují specifická geologická a technická kritéria. </w:t>
      </w:r>
    </w:p>
    <w:p w14:paraId="10464796" w14:textId="6297C8BB" w:rsidR="00180902" w:rsidRDefault="00E82A98">
      <w:pPr>
        <w:spacing w:after="160" w:line="259" w:lineRule="auto"/>
        <w:ind w:left="-5" w:right="0"/>
        <w:jc w:val="left"/>
      </w:pPr>
      <w:r>
        <w:t>Zahrnuje:</w:t>
      </w:r>
      <w:r w:rsidR="00986F74">
        <w:rPr>
          <w:u w:val="single" w:color="000000"/>
        </w:rPr>
        <w:t>​</w:t>
      </w:r>
    </w:p>
    <w:p w14:paraId="7334EE1A" w14:textId="77777777" w:rsidR="00180902" w:rsidRDefault="00986F74">
      <w:pPr>
        <w:numPr>
          <w:ilvl w:val="0"/>
          <w:numId w:val="35"/>
        </w:numPr>
        <w:ind w:right="58" w:hanging="211"/>
      </w:pPr>
      <w:r>
        <w:t>nakládání s nízkoaktivním radioaktivním odpadem, definovaným jako odpad, který při běžné manipulaci a přepravě nevyžaduje stínění z důvodu nízkého obsahu radionuklidů;</w:t>
      </w:r>
    </w:p>
    <w:p w14:paraId="509F4684" w14:textId="77777777" w:rsidR="00180902" w:rsidRDefault="00986F74">
      <w:pPr>
        <w:numPr>
          <w:ilvl w:val="0"/>
          <w:numId w:val="35"/>
        </w:numPr>
        <w:spacing w:after="0"/>
        <w:ind w:right="58" w:hanging="211"/>
      </w:pPr>
      <w:r>
        <w:t>fyzikální/chemické, tepelné a biologické zpracování včetně výstavby</w:t>
      </w:r>
    </w:p>
    <w:p w14:paraId="09612586" w14:textId="3C334E9C" w:rsidR="00180902" w:rsidRDefault="00986F74">
      <w:pPr>
        <w:ind w:left="-5" w:right="58"/>
      </w:pPr>
      <w:r>
        <w:t>specific</w:t>
      </w:r>
      <w:r w:rsidR="00115D4B">
        <w:t>kých</w:t>
      </w:r>
      <w:r>
        <w:t xml:space="preserve"> zařízení;</w:t>
      </w:r>
    </w:p>
    <w:p w14:paraId="6EE94AE9" w14:textId="77777777" w:rsidR="00180902" w:rsidRDefault="00986F74">
      <w:pPr>
        <w:numPr>
          <w:ilvl w:val="0"/>
          <w:numId w:val="35"/>
        </w:numPr>
        <w:ind w:right="58" w:hanging="211"/>
      </w:pPr>
      <w:r>
        <w:t>úprava odpadů a jakákoli jiná relevantní metoda zpracování;</w:t>
      </w:r>
    </w:p>
    <w:p w14:paraId="1AE251CF" w14:textId="6BF36B45" w:rsidR="00115D4B" w:rsidRDefault="00986F74">
      <w:pPr>
        <w:numPr>
          <w:ilvl w:val="0"/>
          <w:numId w:val="35"/>
        </w:numPr>
        <w:spacing w:after="2" w:line="389" w:lineRule="auto"/>
        <w:ind w:right="58" w:hanging="211"/>
      </w:pPr>
      <w:r>
        <w:t xml:space="preserve">spalování (bez využití energie) včetně zplyňování odpadu a pyrolýzy; </w:t>
      </w:r>
    </w:p>
    <w:p w14:paraId="4465CC90" w14:textId="479CA61F" w:rsidR="00E82A98" w:rsidRDefault="00986F74">
      <w:pPr>
        <w:numPr>
          <w:ilvl w:val="0"/>
          <w:numId w:val="35"/>
        </w:numPr>
        <w:spacing w:after="2" w:line="389" w:lineRule="auto"/>
        <w:ind w:right="58" w:hanging="211"/>
      </w:pPr>
      <w:r>
        <w:t>skládkování;</w:t>
      </w:r>
    </w:p>
    <w:p w14:paraId="1E2CFD72" w14:textId="77777777" w:rsidR="00180902" w:rsidRDefault="00986F74">
      <w:pPr>
        <w:numPr>
          <w:ilvl w:val="0"/>
          <w:numId w:val="35"/>
        </w:numPr>
        <w:ind w:right="58" w:hanging="211"/>
      </w:pPr>
      <w:r>
        <w:t>zadržování;</w:t>
      </w:r>
    </w:p>
    <w:p w14:paraId="3F03B94F" w14:textId="426240AC" w:rsidR="00180902" w:rsidRDefault="00986F74">
      <w:pPr>
        <w:numPr>
          <w:ilvl w:val="0"/>
          <w:numId w:val="35"/>
        </w:numPr>
        <w:ind w:right="58" w:hanging="211"/>
      </w:pPr>
      <w:r>
        <w:t xml:space="preserve">podzemní </w:t>
      </w:r>
      <w:r w:rsidR="00115D4B">
        <w:t>odstranění</w:t>
      </w:r>
      <w:r>
        <w:t xml:space="preserve"> a jakýkoli jiný relevantní způsob </w:t>
      </w:r>
      <w:r w:rsidR="00115D4B">
        <w:t>odstranění</w:t>
      </w:r>
      <w:r>
        <w:t xml:space="preserve"> s výjimkou skládkování do moře.</w:t>
      </w:r>
    </w:p>
    <w:p w14:paraId="0CE8DCB3" w14:textId="1AC47328" w:rsidR="00180902" w:rsidRDefault="005C7E32">
      <w:pPr>
        <w:spacing w:after="160" w:line="259" w:lineRule="auto"/>
        <w:ind w:left="-5" w:right="0"/>
        <w:jc w:val="left"/>
      </w:pPr>
      <w:r>
        <w:t>Nezahrnuje</w:t>
      </w:r>
      <w:r w:rsidR="00986F74">
        <w:t>:</w:t>
      </w:r>
    </w:p>
    <w:p w14:paraId="5C678010" w14:textId="77777777" w:rsidR="00180902" w:rsidRDefault="00986F74">
      <w:pPr>
        <w:numPr>
          <w:ilvl w:val="0"/>
          <w:numId w:val="35"/>
        </w:numPr>
        <w:ind w:right="58" w:hanging="211"/>
      </w:pPr>
      <w:r>
        <w:t>činnosti, výdaje a produkty související s vysoce radioaktivním odpadem (zahrnuté pod CEP 0602);</w:t>
      </w:r>
    </w:p>
    <w:p w14:paraId="09A8D921" w14:textId="7D8287B1" w:rsidR="00180902" w:rsidRDefault="00986F74">
      <w:pPr>
        <w:numPr>
          <w:ilvl w:val="0"/>
          <w:numId w:val="35"/>
        </w:numPr>
        <w:ind w:right="58" w:hanging="211"/>
      </w:pPr>
      <w:r>
        <w:t xml:space="preserve">činnosti, výdaje a produkty související s materiálovým </w:t>
      </w:r>
      <w:r w:rsidR="00115D4B">
        <w:t xml:space="preserve">využitím </w:t>
      </w:r>
      <w:r>
        <w:t>(zahrnuto v CEP 0402).</w:t>
      </w:r>
    </w:p>
    <w:p w14:paraId="2D9E8F5F"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36EEF4D2" w14:textId="5F6DC027" w:rsidR="00180902" w:rsidRDefault="00986F74">
      <w:pPr>
        <w:pStyle w:val="Nadpis3"/>
        <w:ind w:left="-5"/>
      </w:pPr>
      <w:bookmarkStart w:id="51" w:name="_Toc202428833"/>
      <w:r>
        <w:t xml:space="preserve">040104 </w:t>
      </w:r>
      <w:r w:rsidR="00183EF7" w:rsidRPr="00183EF7">
        <w:t>Využití a odstranění odpadu, který není nebezpečný</w:t>
      </w:r>
      <w:bookmarkEnd w:id="51"/>
      <w:r w:rsidR="00183EF7">
        <w:t xml:space="preserve"> </w:t>
      </w:r>
    </w:p>
    <w:p w14:paraId="0832F6CE" w14:textId="77777777" w:rsidR="00180902" w:rsidRDefault="00986F74">
      <w:pPr>
        <w:ind w:left="-5" w:right="58"/>
      </w:pPr>
      <w:r>
        <w:t>Činnosti, výdaje a produkty, které mění fyzikální, chemický nebo biologický charakter nebo složení odpadu za účelem jeho využití nebo skladování, nebo ke snížení jeho objemu, jakož i operací konečného odstranění.</w:t>
      </w:r>
    </w:p>
    <w:p w14:paraId="26330080" w14:textId="77777777" w:rsidR="00180902" w:rsidRDefault="00986F74">
      <w:pPr>
        <w:ind w:left="-5" w:right="58"/>
      </w:pPr>
      <w:r>
        <w:t>Spalování je tepelné zpracování odpadu, při kterém se chemicky fixovaná energie ve hmotě přeměňuje na tepelnou energii. Hořlavé sloučeniny se přeměňují na spaliny, které opouštějí systém jako spaliny. Nehořlavé anorganické látky zůstávají ve formě strusky a popílku.</w:t>
      </w:r>
    </w:p>
    <w:p w14:paraId="0DA6E2CE" w14:textId="139C7A0E" w:rsidR="00180902" w:rsidRDefault="00E82A98">
      <w:pPr>
        <w:spacing w:after="160" w:line="259" w:lineRule="auto"/>
        <w:ind w:left="-5" w:right="0"/>
        <w:jc w:val="left"/>
      </w:pPr>
      <w:r>
        <w:t>Zahrnuje:</w:t>
      </w:r>
      <w:r w:rsidR="00986F74">
        <w:rPr>
          <w:u w:val="single" w:color="000000"/>
        </w:rPr>
        <w:t>​</w:t>
      </w:r>
    </w:p>
    <w:p w14:paraId="5657A412" w14:textId="216743EB" w:rsidR="00180902" w:rsidRDefault="00115D4B">
      <w:pPr>
        <w:numPr>
          <w:ilvl w:val="0"/>
          <w:numId w:val="36"/>
        </w:numPr>
        <w:ind w:right="58" w:hanging="175"/>
      </w:pPr>
      <w:r>
        <w:t>využití</w:t>
      </w:r>
      <w:r w:rsidR="00986F74">
        <w:t xml:space="preserve"> odpad</w:t>
      </w:r>
      <w:r>
        <w:t>ů</w:t>
      </w:r>
      <w:r w:rsidR="00986F74">
        <w:t>, které nejsou nebezpečné: fyzikální/chemick</w:t>
      </w:r>
      <w:r>
        <w:t>é</w:t>
      </w:r>
      <w:r w:rsidR="00986F74">
        <w:t xml:space="preserve"> </w:t>
      </w:r>
      <w:r>
        <w:t>využití</w:t>
      </w:r>
      <w:r w:rsidR="00986F74">
        <w:t>, biologick</w:t>
      </w:r>
      <w:r>
        <w:t>é</w:t>
      </w:r>
      <w:r w:rsidR="00986F74">
        <w:t xml:space="preserve"> </w:t>
      </w:r>
      <w:r>
        <w:t>využití</w:t>
      </w:r>
      <w:r w:rsidR="00986F74">
        <w:t xml:space="preserve"> a jakákoli jiná metoda </w:t>
      </w:r>
      <w:r>
        <w:t>využití</w:t>
      </w:r>
      <w:r w:rsidR="00986F74">
        <w:t xml:space="preserve"> (jako je kompostování), včetně výstavby specifických zařízení;</w:t>
      </w:r>
    </w:p>
    <w:p w14:paraId="7B3E18F5" w14:textId="334E6742" w:rsidR="00180902" w:rsidRDefault="00115D4B">
      <w:pPr>
        <w:numPr>
          <w:ilvl w:val="0"/>
          <w:numId w:val="36"/>
        </w:numPr>
        <w:ind w:right="58" w:hanging="175"/>
      </w:pPr>
      <w:r>
        <w:lastRenderedPageBreak/>
        <w:t xml:space="preserve">odstranění </w:t>
      </w:r>
      <w:r w:rsidR="00986F74">
        <w:t xml:space="preserve">neklasifikovaného odpadu: spalování v případě neenergetického využití, skládkování a jakýkoli jiný způsob </w:t>
      </w:r>
      <w:r>
        <w:t>odstranění</w:t>
      </w:r>
      <w:r w:rsidR="00986F74">
        <w:t xml:space="preserve">, včetně výstavby specifických zařízení (např. míst pro </w:t>
      </w:r>
      <w:r>
        <w:t>odstranění</w:t>
      </w:r>
      <w:r w:rsidR="00986F74">
        <w:t xml:space="preserve"> odpadu).</w:t>
      </w:r>
    </w:p>
    <w:p w14:paraId="185067B7" w14:textId="55C90F17" w:rsidR="00180902" w:rsidRDefault="005C7E32">
      <w:pPr>
        <w:spacing w:after="160" w:line="259" w:lineRule="auto"/>
        <w:ind w:left="-5" w:right="0"/>
        <w:jc w:val="left"/>
      </w:pPr>
      <w:r>
        <w:t>Nezahrnuje</w:t>
      </w:r>
      <w:r w:rsidR="00986F74">
        <w:t>:</w:t>
      </w:r>
    </w:p>
    <w:p w14:paraId="5FA7A2EF" w14:textId="77777777" w:rsidR="00180902" w:rsidRDefault="00986F74">
      <w:pPr>
        <w:numPr>
          <w:ilvl w:val="0"/>
          <w:numId w:val="36"/>
        </w:numPr>
        <w:ind w:right="58" w:hanging="175"/>
      </w:pPr>
      <w:r>
        <w:t>zásypy pomocí demoličních odpadů (zahrnuto pod CEP 0402);</w:t>
      </w:r>
    </w:p>
    <w:p w14:paraId="3D22814B" w14:textId="77777777" w:rsidR="00180902" w:rsidRDefault="00986F74">
      <w:pPr>
        <w:numPr>
          <w:ilvl w:val="0"/>
          <w:numId w:val="36"/>
        </w:numPr>
        <w:ind w:right="58" w:hanging="175"/>
      </w:pPr>
      <w:r>
        <w:t>činnosti zaměřené na materiálové využití (zahrnuté pod CEP 0402).</w:t>
      </w:r>
    </w:p>
    <w:p w14:paraId="6FC6E53F"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3C559B45" w14:textId="4F6CC960" w:rsidR="00180902" w:rsidRDefault="00986F74">
      <w:pPr>
        <w:pStyle w:val="Nadpis3"/>
        <w:ind w:left="-5"/>
      </w:pPr>
      <w:bookmarkStart w:id="52" w:name="_Toc202428834"/>
      <w:r>
        <w:t>040105 Monitor</w:t>
      </w:r>
      <w:r w:rsidR="004C0D54">
        <w:t>ování</w:t>
      </w:r>
      <w:r>
        <w:t xml:space="preserve"> a měření </w:t>
      </w:r>
      <w:r w:rsidR="004C0D54">
        <w:t>v oblasti</w:t>
      </w:r>
      <w:r>
        <w:t xml:space="preserve"> odpadové</w:t>
      </w:r>
      <w:r w:rsidR="004C0D54">
        <w:t>ho</w:t>
      </w:r>
      <w:r>
        <w:t xml:space="preserve"> hospodářství</w:t>
      </w:r>
      <w:bookmarkEnd w:id="52"/>
    </w:p>
    <w:p w14:paraId="3B3289CC" w14:textId="77777777" w:rsidR="00180902" w:rsidRDefault="00986F74">
      <w:pPr>
        <w:ind w:left="-5" w:right="58"/>
      </w:pPr>
      <w:r>
        <w:t>Činnosti, výdaje a produkty zaměřené na sledování odpadů a nakládání s odpady, například vznik a skladování odpadů, jejich toxicita atp.</w:t>
      </w:r>
    </w:p>
    <w:p w14:paraId="1CDD27E2"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6B4FDB98" w14:textId="7DB9C7A5" w:rsidR="00180902" w:rsidRDefault="00986F74">
      <w:pPr>
        <w:pStyle w:val="Nadpis3"/>
        <w:ind w:left="-5"/>
      </w:pPr>
      <w:bookmarkStart w:id="53" w:name="_Toc202428835"/>
      <w:r>
        <w:t xml:space="preserve">040199 </w:t>
      </w:r>
      <w:r w:rsidR="00E95F26" w:rsidRPr="00E95F26">
        <w:t>Ostatní činnosti, výdaje a produkty v oblasti odpadového hospodářství,</w:t>
      </w:r>
      <w:r w:rsidR="00FE2DCE">
        <w:t xml:space="preserve"> </w:t>
      </w:r>
      <w:r w:rsidR="00E95F26" w:rsidRPr="00E95F26">
        <w:t>j.</w:t>
      </w:r>
      <w:r w:rsidR="00FE2DCE">
        <w:t xml:space="preserve"> </w:t>
      </w:r>
      <w:r w:rsidR="00E95F26" w:rsidRPr="00E95F26">
        <w:t>n.</w:t>
      </w:r>
      <w:bookmarkEnd w:id="53"/>
      <w:r w:rsidR="00E95F26" w:rsidDel="00E95F26">
        <w:t xml:space="preserve"> </w:t>
      </w:r>
    </w:p>
    <w:p w14:paraId="71A855E5" w14:textId="77777777" w:rsidR="00180902" w:rsidRDefault="00986F74">
      <w:pPr>
        <w:ind w:left="-5" w:right="58"/>
      </w:pPr>
      <w:r>
        <w:t>Všechny ostatní činnosti, výdaje a produkty zaměřené na nakládání s odpady, včetně činností ETIGA specifických pro CEP 0401, kdy je lze oddělit od ostatních činností spadajících do CEP 0401 a od podobných činností souvisejících s jinými třídami ochrany životního prostředí.</w:t>
      </w:r>
    </w:p>
    <w:p w14:paraId="61F41FCF" w14:textId="1D54BAED" w:rsidR="00180902" w:rsidRDefault="00E82A98">
      <w:pPr>
        <w:spacing w:after="160" w:line="259" w:lineRule="auto"/>
        <w:ind w:left="-5" w:right="0"/>
        <w:jc w:val="left"/>
      </w:pPr>
      <w:r>
        <w:t>Zahrnuje:</w:t>
      </w:r>
      <w:r w:rsidR="00986F74">
        <w:rPr>
          <w:u w:val="single" w:color="000000"/>
        </w:rPr>
        <w:t>​</w:t>
      </w:r>
    </w:p>
    <w:p w14:paraId="6D753E82" w14:textId="14AE4A50" w:rsidR="00180902" w:rsidRDefault="00986F74">
      <w:pPr>
        <w:ind w:left="-5" w:right="58"/>
      </w:pPr>
      <w:r>
        <w:t xml:space="preserve">• </w:t>
      </w:r>
      <w:r w:rsidR="00AB1171">
        <w:t>činnosti</w:t>
      </w:r>
      <w:r>
        <w:t xml:space="preserve"> v oblasti vzdělávání, školení, poskytování informací a všeobecné správy (ETIGA), jako například: např. informační kampaně a podpora snižování odpadů, provádění pokynů pro předcházení vzniku odpadů atd.</w:t>
      </w:r>
    </w:p>
    <w:p w14:paraId="45EBFA29" w14:textId="77777777" w:rsidR="00180902" w:rsidRDefault="00986F74">
      <w:pPr>
        <w:spacing w:after="431" w:line="259" w:lineRule="auto"/>
        <w:ind w:left="0" w:right="0" w:firstLine="0"/>
        <w:jc w:val="left"/>
      </w:pPr>
      <w:r>
        <w:rPr>
          <w:rFonts w:ascii="Cambria" w:eastAsia="Cambria" w:hAnsi="Cambria" w:cs="Cambria"/>
          <w:color w:val="2644A7"/>
        </w:rPr>
        <w:t xml:space="preserve"> </w:t>
      </w:r>
    </w:p>
    <w:p w14:paraId="08E8D755" w14:textId="1FB23BF6" w:rsidR="00180902" w:rsidRDefault="00986F74">
      <w:pPr>
        <w:pStyle w:val="Nadpis2"/>
        <w:ind w:left="-5"/>
      </w:pPr>
      <w:bookmarkStart w:id="54" w:name="_Toc202428836"/>
      <w:r>
        <w:t xml:space="preserve">0402 </w:t>
      </w:r>
      <w:r w:rsidR="002D21FF">
        <w:t>Opětovné</w:t>
      </w:r>
      <w:r>
        <w:t xml:space="preserve"> využití a úspory</w:t>
      </w:r>
      <w:r w:rsidR="002D21FF">
        <w:t xml:space="preserve"> materiálů</w:t>
      </w:r>
      <w:bookmarkEnd w:id="54"/>
    </w:p>
    <w:p w14:paraId="67998296" w14:textId="0127015E" w:rsidR="00180902" w:rsidRDefault="00986F74">
      <w:pPr>
        <w:ind w:left="-5" w:right="58"/>
      </w:pPr>
      <w:r>
        <w:t xml:space="preserve">Činnosti, výdaje a produkty zaměřené na minimalizaci </w:t>
      </w:r>
      <w:r w:rsidR="0023217F">
        <w:t xml:space="preserve">čerpání </w:t>
      </w:r>
      <w:r>
        <w:t xml:space="preserve">přírodních zdrojů prostřednictvím zvýšené účinnosti, nahrazování, obnovy a opětovného </w:t>
      </w:r>
      <w:r w:rsidR="0023217F">
        <w:t>využití</w:t>
      </w:r>
      <w:r>
        <w:t xml:space="preserve"> materiálů.</w:t>
      </w:r>
    </w:p>
    <w:p w14:paraId="0733A2DE" w14:textId="77777777" w:rsidR="00180902" w:rsidRDefault="00986F74">
      <w:pPr>
        <w:ind w:left="-5" w:right="58"/>
      </w:pPr>
      <w:r>
        <w:t>Obnova materiálů nalezených v toku odpadu k užitečnému využití, které může být pro jiné účely než původní použití (glosář EHP).</w:t>
      </w:r>
    </w:p>
    <w:p w14:paraId="62FBC11D" w14:textId="77777777" w:rsidR="00180902" w:rsidRDefault="00986F74">
      <w:pPr>
        <w:ind w:left="-5" w:right="58"/>
      </w:pPr>
      <w:r>
        <w:t>„Využití“ zahrnuje jakoukoli operaci, jejímž hlavním výsledkem je odpad sloužící užitečnému účelu tím, že nahradí jiné materiály, které by jinak byly použity k plnění určité funkce, nebo odpad připravovaný k plnění této funkce v závodě nebo v širší ekonomice.</w:t>
      </w:r>
    </w:p>
    <w:p w14:paraId="6F2C64A7" w14:textId="545F039E" w:rsidR="00180902" w:rsidRDefault="00986F74">
      <w:pPr>
        <w:ind w:left="-5" w:right="58"/>
      </w:pPr>
      <w:r>
        <w:lastRenderedPageBreak/>
        <w:t>„</w:t>
      </w:r>
      <w:r w:rsidR="0023217F">
        <w:t>Materiálovým v</w:t>
      </w:r>
      <w:r>
        <w:t>yužitím“ se rozumí jakýkoli způsob využití, jiný než energetické využití a přepracování na materiály, které mají být použity jak</w:t>
      </w:r>
      <w:r w:rsidR="00500CB8">
        <w:t>o palivo nebo jiné prostředky k </w:t>
      </w:r>
      <w:r>
        <w:t>výrobě energie.</w:t>
      </w:r>
    </w:p>
    <w:p w14:paraId="151E42D2" w14:textId="2ED3AE42" w:rsidR="00180902" w:rsidRDefault="00986F74">
      <w:pPr>
        <w:ind w:left="-5" w:right="58"/>
      </w:pPr>
      <w:r>
        <w:t>„Recyklací“ se rozumí jakýkoli způsob využití, kterým jsou odpadní materiály znovu zpracovány na produkty, materiály nebo látky, ať už pro původní nebo jiné účely. Zahrnuje přepracování organického materiálu, ale n</w:t>
      </w:r>
      <w:r w:rsidR="00500CB8">
        <w:t>ezahrnuje energetické využití a </w:t>
      </w:r>
      <w:r>
        <w:t>přepracování na materiály, které mají být použity jako paliva nebo pro operace zásypu.</w:t>
      </w:r>
    </w:p>
    <w:p w14:paraId="44F63859" w14:textId="357C132A" w:rsidR="00180902" w:rsidRDefault="00E82A98">
      <w:pPr>
        <w:spacing w:after="160" w:line="259" w:lineRule="auto"/>
        <w:ind w:left="-5" w:right="0"/>
        <w:jc w:val="left"/>
      </w:pPr>
      <w:r>
        <w:t>Zahrnuje:</w:t>
      </w:r>
      <w:r w:rsidR="00986F74">
        <w:rPr>
          <w:u w:val="single" w:color="000000"/>
        </w:rPr>
        <w:t>​</w:t>
      </w:r>
    </w:p>
    <w:p w14:paraId="34DC81CE" w14:textId="73F7F76A" w:rsidR="00180902" w:rsidRDefault="00986F74">
      <w:pPr>
        <w:numPr>
          <w:ilvl w:val="0"/>
          <w:numId w:val="37"/>
        </w:numPr>
        <w:ind w:right="58" w:hanging="175"/>
      </w:pPr>
      <w:r>
        <w:t xml:space="preserve">činnosti zaměřené na minimalizaci </w:t>
      </w:r>
      <w:r w:rsidR="009E12C0">
        <w:t>vstupu</w:t>
      </w:r>
      <w:r w:rsidR="0023217F">
        <w:t xml:space="preserve"> </w:t>
      </w:r>
      <w:r>
        <w:t>přírodních zdrojů na jednotku výstupu prostřednictvím IPM;</w:t>
      </w:r>
    </w:p>
    <w:p w14:paraId="0A6C7CA7" w14:textId="0ADB9074" w:rsidR="00180902" w:rsidRDefault="0023217F">
      <w:pPr>
        <w:numPr>
          <w:ilvl w:val="0"/>
          <w:numId w:val="37"/>
        </w:numPr>
        <w:ind w:right="58" w:hanging="175"/>
      </w:pPr>
      <w:r>
        <w:t xml:space="preserve">znovuvyužití </w:t>
      </w:r>
      <w:r w:rsidR="00986F74">
        <w:t>z toků odpadů;</w:t>
      </w:r>
    </w:p>
    <w:p w14:paraId="7EF6CAB6" w14:textId="77777777" w:rsidR="00180902" w:rsidRDefault="00986F74">
      <w:pPr>
        <w:numPr>
          <w:ilvl w:val="0"/>
          <w:numId w:val="37"/>
        </w:numPr>
        <w:ind w:right="58" w:hanging="175"/>
      </w:pPr>
      <w:r>
        <w:t>opětovné použití výrobků;</w:t>
      </w:r>
    </w:p>
    <w:p w14:paraId="5CCBA339" w14:textId="77777777" w:rsidR="00180902" w:rsidRDefault="00986F74">
      <w:pPr>
        <w:numPr>
          <w:ilvl w:val="0"/>
          <w:numId w:val="37"/>
        </w:numPr>
        <w:ind w:right="58" w:hanging="175"/>
      </w:pPr>
      <w:r>
        <w:t>činnosti a produkty týkající se M&amp;M související s používáním redukčního materiálu;</w:t>
      </w:r>
    </w:p>
    <w:p w14:paraId="0B41AC55" w14:textId="3978E00C" w:rsidR="00180902" w:rsidRDefault="0023217F">
      <w:pPr>
        <w:numPr>
          <w:ilvl w:val="0"/>
          <w:numId w:val="37"/>
        </w:numPr>
        <w:ind w:right="58" w:hanging="175"/>
      </w:pPr>
      <w:r>
        <w:t xml:space="preserve">činnosti </w:t>
      </w:r>
      <w:r w:rsidR="00986F74">
        <w:t>ETIGA spojené se správou materiál</w:t>
      </w:r>
      <w:r>
        <w:t>ových</w:t>
      </w:r>
      <w:r w:rsidR="00986F74">
        <w:t xml:space="preserve"> zdrojů.</w:t>
      </w:r>
    </w:p>
    <w:p w14:paraId="717CFE8F" w14:textId="18C2EAAB" w:rsidR="00180902" w:rsidRDefault="005C7E32">
      <w:pPr>
        <w:spacing w:after="160" w:line="259" w:lineRule="auto"/>
        <w:ind w:left="-5" w:right="0"/>
        <w:jc w:val="left"/>
      </w:pPr>
      <w:r>
        <w:t>Nezahrnuje</w:t>
      </w:r>
      <w:r w:rsidR="00986F74">
        <w:t>:</w:t>
      </w:r>
    </w:p>
    <w:p w14:paraId="633EB14D" w14:textId="77777777" w:rsidR="00180902" w:rsidRDefault="00986F74">
      <w:pPr>
        <w:numPr>
          <w:ilvl w:val="0"/>
          <w:numId w:val="37"/>
        </w:numPr>
        <w:ind w:right="58" w:hanging="175"/>
      </w:pPr>
      <w:r>
        <w:t>činnosti související s hospodařením s biologickými přírodními zdroji (zahrnutými v CEP 0502 a CEP 0503) a vodními zdroji (zahrnutými v CEP 0302);</w:t>
      </w:r>
    </w:p>
    <w:p w14:paraId="7724D2D3" w14:textId="77777777" w:rsidR="00180902" w:rsidRDefault="00986F74">
      <w:pPr>
        <w:numPr>
          <w:ilvl w:val="0"/>
          <w:numId w:val="37"/>
        </w:numPr>
        <w:ind w:right="58" w:hanging="175"/>
      </w:pPr>
      <w:r>
        <w:t>činnosti související s nakládáním s fosilními energetickými zdroji.</w:t>
      </w:r>
    </w:p>
    <w:p w14:paraId="5AB8F285"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043CBA8D" w14:textId="167F14E5" w:rsidR="00180902" w:rsidRDefault="00986F74">
      <w:pPr>
        <w:pStyle w:val="Nadpis3"/>
        <w:ind w:left="-5"/>
      </w:pPr>
      <w:bookmarkStart w:id="55" w:name="_Toc202428837"/>
      <w:r>
        <w:t>040201 Sn</w:t>
      </w:r>
      <w:r w:rsidR="00397774">
        <w:t>i</w:t>
      </w:r>
      <w:r>
        <w:t>ž</w:t>
      </w:r>
      <w:r w:rsidR="00397774">
        <w:t>ování</w:t>
      </w:r>
      <w:r>
        <w:t xml:space="preserve"> </w:t>
      </w:r>
      <w:r w:rsidR="009E12C0">
        <w:t>vstupu</w:t>
      </w:r>
      <w:r w:rsidR="0023217F">
        <w:t xml:space="preserve"> </w:t>
      </w:r>
      <w:r>
        <w:t>dřeva</w:t>
      </w:r>
      <w:bookmarkEnd w:id="55"/>
    </w:p>
    <w:p w14:paraId="28CD6BB8" w14:textId="42BBE4BF" w:rsidR="00180902" w:rsidRDefault="00986F74">
      <w:pPr>
        <w:ind w:left="-5" w:right="58"/>
      </w:pPr>
      <w:r>
        <w:t xml:space="preserve">Činnosti, výdaje a produkty zaměřené na minimalizaci </w:t>
      </w:r>
      <w:r w:rsidR="009E12C0">
        <w:t>vstupu</w:t>
      </w:r>
      <w:r w:rsidR="0023217F">
        <w:t xml:space="preserve"> </w:t>
      </w:r>
      <w:r>
        <w:t>dřeva prostřednictvím zvýšené účinnosti, náhrady, využití a opětovného použití materiálů.</w:t>
      </w:r>
    </w:p>
    <w:p w14:paraId="6BAA4A08" w14:textId="3D434249" w:rsidR="00180902" w:rsidRDefault="00E82A98">
      <w:pPr>
        <w:spacing w:after="160" w:line="259" w:lineRule="auto"/>
        <w:ind w:left="-5" w:right="0"/>
        <w:jc w:val="left"/>
      </w:pPr>
      <w:r>
        <w:t>Zahrnuje:</w:t>
      </w:r>
      <w:r w:rsidR="00986F74">
        <w:rPr>
          <w:u w:val="single" w:color="000000"/>
        </w:rPr>
        <w:t>​</w:t>
      </w:r>
    </w:p>
    <w:p w14:paraId="7EE70D16" w14:textId="5852CE9F" w:rsidR="00180902" w:rsidRDefault="00986F74">
      <w:pPr>
        <w:numPr>
          <w:ilvl w:val="0"/>
          <w:numId w:val="38"/>
        </w:numPr>
        <w:ind w:right="58" w:hanging="175"/>
      </w:pPr>
      <w:r>
        <w:t xml:space="preserve">činnosti zaměřené na minimalizaci </w:t>
      </w:r>
      <w:r w:rsidR="009E12C0">
        <w:t>vstupu</w:t>
      </w:r>
      <w:r w:rsidR="0023217F">
        <w:t xml:space="preserve"> </w:t>
      </w:r>
      <w:r>
        <w:t>zdrojů dřeva na jednotku výstupu prostřednictvím integrovaných ochranných opatření, například: pily na úsporu dřeva, účinnější kamna a pece na dřevo;</w:t>
      </w:r>
    </w:p>
    <w:p w14:paraId="00EE12B0" w14:textId="77777777" w:rsidR="00180902" w:rsidRDefault="00986F74">
      <w:pPr>
        <w:numPr>
          <w:ilvl w:val="0"/>
          <w:numId w:val="38"/>
        </w:numPr>
        <w:ind w:right="58" w:hanging="175"/>
      </w:pPr>
      <w:r>
        <w:t>využití dřeva a papíru (včetně lepenky) z odpadních toků;</w:t>
      </w:r>
    </w:p>
    <w:p w14:paraId="484F89A2" w14:textId="77777777" w:rsidR="00180902" w:rsidRDefault="00986F74">
      <w:pPr>
        <w:numPr>
          <w:ilvl w:val="0"/>
          <w:numId w:val="38"/>
        </w:numPr>
        <w:ind w:right="58" w:hanging="175"/>
      </w:pPr>
      <w:r>
        <w:t>opětovné použití lesních produktů a vedlejších produktů, například: opětovné použití dřevařských produktů;</w:t>
      </w:r>
    </w:p>
    <w:p w14:paraId="2E5FDF53" w14:textId="7BCD9D5F" w:rsidR="00180902" w:rsidRDefault="00986F74">
      <w:pPr>
        <w:numPr>
          <w:ilvl w:val="0"/>
          <w:numId w:val="38"/>
        </w:numPr>
        <w:ind w:right="58" w:hanging="175"/>
      </w:pPr>
      <w:r>
        <w:t xml:space="preserve">činnosti a produkty týkající se M&amp;M související se snižováním </w:t>
      </w:r>
      <w:r w:rsidR="009E12C0">
        <w:t>vstupu</w:t>
      </w:r>
      <w:r w:rsidR="0023217F">
        <w:t xml:space="preserve"> </w:t>
      </w:r>
      <w:r>
        <w:t>dříví.</w:t>
      </w:r>
    </w:p>
    <w:p w14:paraId="2F073F6E" w14:textId="24DDDD54" w:rsidR="00180902" w:rsidRDefault="005C7E32">
      <w:pPr>
        <w:spacing w:after="160" w:line="259" w:lineRule="auto"/>
        <w:ind w:left="-5" w:right="0"/>
        <w:jc w:val="left"/>
      </w:pPr>
      <w:r>
        <w:t>Nezahrnuje</w:t>
      </w:r>
      <w:r w:rsidR="00986F74">
        <w:t>:</w:t>
      </w:r>
    </w:p>
    <w:p w14:paraId="4419355A" w14:textId="77777777" w:rsidR="00180902" w:rsidRDefault="00986F74">
      <w:pPr>
        <w:numPr>
          <w:ilvl w:val="0"/>
          <w:numId w:val="38"/>
        </w:numPr>
        <w:ind w:right="58" w:hanging="175"/>
      </w:pPr>
      <w:r>
        <w:t>sběr, přeprava a třídění odpadů (zahrnuto pod CEP 0401);</w:t>
      </w:r>
    </w:p>
    <w:p w14:paraId="1620A819" w14:textId="77777777" w:rsidR="00180902" w:rsidRDefault="00986F74">
      <w:pPr>
        <w:numPr>
          <w:ilvl w:val="0"/>
          <w:numId w:val="38"/>
        </w:numPr>
        <w:ind w:right="58" w:hanging="175"/>
      </w:pPr>
      <w:r>
        <w:lastRenderedPageBreak/>
        <w:t>výroba energie z odpadů (zahrnuto pod CEP 0201 a CEP 0202).</w:t>
      </w:r>
    </w:p>
    <w:p w14:paraId="7DDD77DB"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344C1647" w14:textId="1F223EFC" w:rsidR="00180902" w:rsidRDefault="00986F74">
      <w:pPr>
        <w:pStyle w:val="Nadpis3"/>
        <w:ind w:left="-5"/>
      </w:pPr>
      <w:bookmarkStart w:id="56" w:name="_Toc202428838"/>
      <w:r>
        <w:t>040202 Sn</w:t>
      </w:r>
      <w:r w:rsidR="00397774">
        <w:t>ižování</w:t>
      </w:r>
      <w:r>
        <w:t xml:space="preserve"> </w:t>
      </w:r>
      <w:r w:rsidR="009E12C0">
        <w:t>vstup</w:t>
      </w:r>
      <w:r w:rsidR="00594FB8">
        <w:t>u</w:t>
      </w:r>
      <w:r w:rsidR="0023217F">
        <w:t xml:space="preserve"> </w:t>
      </w:r>
      <w:r>
        <w:t>minerálů</w:t>
      </w:r>
      <w:bookmarkEnd w:id="56"/>
    </w:p>
    <w:p w14:paraId="65FF763C" w14:textId="787D32EB" w:rsidR="00180902" w:rsidRDefault="00986F74">
      <w:pPr>
        <w:ind w:left="-5" w:right="58"/>
      </w:pPr>
      <w:r>
        <w:t xml:space="preserve">Činnosti, výdaje a produkty směřující k minimalizaci </w:t>
      </w:r>
      <w:r w:rsidR="009E12C0">
        <w:t>vstupu</w:t>
      </w:r>
      <w:r w:rsidR="0023217F">
        <w:t xml:space="preserve"> </w:t>
      </w:r>
      <w:r w:rsidR="00500CB8">
        <w:t>minerálů (kovových i </w:t>
      </w:r>
      <w:r>
        <w:t>nekovových) prostřednictvím zvýšení účinnosti, náhrady, využití a opětovného použití materiálů.</w:t>
      </w:r>
    </w:p>
    <w:p w14:paraId="1467D0D6" w14:textId="63D82C88" w:rsidR="00180902" w:rsidRDefault="00E82A98">
      <w:pPr>
        <w:spacing w:after="160" w:line="259" w:lineRule="auto"/>
        <w:ind w:left="-5" w:right="0"/>
        <w:jc w:val="left"/>
      </w:pPr>
      <w:r>
        <w:t>Zahrnuje:</w:t>
      </w:r>
      <w:r w:rsidR="00986F74">
        <w:rPr>
          <w:u w:val="single" w:color="000000"/>
        </w:rPr>
        <w:t>​</w:t>
      </w:r>
    </w:p>
    <w:p w14:paraId="6DC370F0" w14:textId="3667EEDC" w:rsidR="00180902" w:rsidRDefault="00986F74">
      <w:pPr>
        <w:numPr>
          <w:ilvl w:val="0"/>
          <w:numId w:val="39"/>
        </w:numPr>
        <w:ind w:right="58"/>
      </w:pPr>
      <w:r>
        <w:t>činnosti zaměřené na minimalizaci</w:t>
      </w:r>
      <w:r w:rsidR="000E1D9E">
        <w:t xml:space="preserve"> </w:t>
      </w:r>
      <w:r w:rsidR="009E12C0">
        <w:t>vstupu</w:t>
      </w:r>
      <w:r>
        <w:t xml:space="preserve"> nerostných surovin prostřednictvím IPM, například: všechny druhy náhrady nebo úpravy výrobních procesů s cílem snížit využívání nerostných zdrojů; zásypy pomocí demoličních odpadů;</w:t>
      </w:r>
    </w:p>
    <w:p w14:paraId="7DD0A729" w14:textId="77777777" w:rsidR="00180902" w:rsidRDefault="00986F74">
      <w:pPr>
        <w:numPr>
          <w:ilvl w:val="0"/>
          <w:numId w:val="39"/>
        </w:numPr>
        <w:ind w:right="58"/>
      </w:pPr>
      <w:r>
        <w:t>činnosti, jejichž cílem je nahrazování materiálů na minerální bázi materiály na bázi dřeva (nebo materiály vyrobené z jiných hojných, obnovitelných zdrojů) ve stavebnictví;</w:t>
      </w:r>
    </w:p>
    <w:p w14:paraId="48A9D963" w14:textId="25FF84FB" w:rsidR="00180902" w:rsidRDefault="004A58C0">
      <w:pPr>
        <w:numPr>
          <w:ilvl w:val="0"/>
          <w:numId w:val="39"/>
        </w:numPr>
        <w:ind w:right="58"/>
      </w:pPr>
      <w:r>
        <w:t>činnosti</w:t>
      </w:r>
      <w:r w:rsidR="00986F74">
        <w:t xml:space="preserve"> zaměřené na snižování zmetkovitosti a obnovu materiálů na minerální bázi z odpadních toků. Jedná se o zpracování odpadu z kovových a nekovových minerálních materiálů a šrotu a výrobků s ukončenou životností na druhotné suroviny. Pokud je například součástí operace využití materiálu:</w:t>
      </w:r>
    </w:p>
    <w:p w14:paraId="370590CB" w14:textId="77777777" w:rsidR="00180902" w:rsidRDefault="00986F74">
      <w:pPr>
        <w:numPr>
          <w:ilvl w:val="0"/>
          <w:numId w:val="40"/>
        </w:numPr>
        <w:spacing w:after="0"/>
        <w:ind w:right="58" w:hanging="360"/>
      </w:pPr>
      <w:r>
        <w:t>mechanické drcení nebo redukce kovového odpadu z ojetých automobilů, praček, jízdních kol, železničních vagónů apod.;</w:t>
      </w:r>
    </w:p>
    <w:p w14:paraId="088DA7A7" w14:textId="77777777" w:rsidR="0023217F" w:rsidRDefault="00986F74">
      <w:pPr>
        <w:numPr>
          <w:ilvl w:val="0"/>
          <w:numId w:val="40"/>
        </w:numPr>
        <w:spacing w:after="0"/>
        <w:ind w:right="58" w:hanging="360"/>
      </w:pPr>
      <w:r>
        <w:t>drcení kovového odpadu, vozidla s ukončenou životností, demontáž nádob apod.;</w:t>
      </w:r>
    </w:p>
    <w:p w14:paraId="4B9F9BA9" w14:textId="0C6EE484" w:rsidR="0023217F" w:rsidRDefault="0023217F">
      <w:pPr>
        <w:numPr>
          <w:ilvl w:val="0"/>
          <w:numId w:val="40"/>
        </w:numPr>
        <w:spacing w:after="0"/>
        <w:ind w:right="58" w:hanging="360"/>
      </w:pPr>
      <w:r>
        <w:rPr>
          <w:rFonts w:ascii="Arial" w:eastAsia="Arial" w:hAnsi="Arial" w:cs="Arial"/>
        </w:rPr>
        <w:t>f</w:t>
      </w:r>
      <w:r w:rsidR="00986F74">
        <w:t xml:space="preserve">yzikálně-chemické a tepelné procesy pro regeneraci zejména kovů; </w:t>
      </w:r>
    </w:p>
    <w:p w14:paraId="6B908FD0" w14:textId="04FE673B" w:rsidR="00180902" w:rsidRDefault="00986F74">
      <w:pPr>
        <w:numPr>
          <w:ilvl w:val="0"/>
          <w:numId w:val="40"/>
        </w:numPr>
        <w:spacing w:after="0"/>
        <w:ind w:right="58" w:hanging="360"/>
      </w:pPr>
      <w:r>
        <w:t>další způsoby mechanické úpravy jako řezání, lisování pro zmenšení objemu;</w:t>
      </w:r>
    </w:p>
    <w:p w14:paraId="23EA1720" w14:textId="77777777" w:rsidR="00180902" w:rsidRDefault="00986F74">
      <w:pPr>
        <w:numPr>
          <w:ilvl w:val="0"/>
          <w:numId w:val="40"/>
        </w:numPr>
        <w:spacing w:after="0"/>
        <w:ind w:right="58" w:hanging="360"/>
      </w:pPr>
      <w:r>
        <w:t>regenerace kovů z fotografického odpadu, např. roztok ustalovače nebo fotografické filmy a papír; Recyklace použitých baterií a akumulátorů;</w:t>
      </w:r>
    </w:p>
    <w:p w14:paraId="6685E424" w14:textId="77777777" w:rsidR="00180902" w:rsidRDefault="00986F74">
      <w:pPr>
        <w:numPr>
          <w:ilvl w:val="0"/>
          <w:numId w:val="40"/>
        </w:numPr>
        <w:spacing w:after="0"/>
        <w:ind w:right="58" w:hanging="360"/>
      </w:pPr>
      <w:r>
        <w:t>drcení, čištění a třídění skla;</w:t>
      </w:r>
    </w:p>
    <w:p w14:paraId="398E17CA" w14:textId="77777777" w:rsidR="00180902" w:rsidRDefault="00986F74">
      <w:pPr>
        <w:numPr>
          <w:ilvl w:val="0"/>
          <w:numId w:val="40"/>
        </w:numPr>
        <w:ind w:right="58" w:hanging="360"/>
      </w:pPr>
      <w:r>
        <w:t>drcení, čištění a třídění jiného odpadu jako je demoliční odpad za účelem získání druhotné suroviny;</w:t>
      </w:r>
    </w:p>
    <w:p w14:paraId="1B336AA4" w14:textId="7FFAE915" w:rsidR="00180902" w:rsidRDefault="004A58C0">
      <w:pPr>
        <w:numPr>
          <w:ilvl w:val="0"/>
          <w:numId w:val="41"/>
        </w:numPr>
        <w:ind w:right="58" w:hanging="175"/>
      </w:pPr>
      <w:r>
        <w:t>činnosti</w:t>
      </w:r>
      <w:r w:rsidR="00986F74">
        <w:t xml:space="preserve"> a produkty týkající se M&amp;M související se snižováním spotřeby nerostů;</w:t>
      </w:r>
    </w:p>
    <w:p w14:paraId="1E8EC948" w14:textId="1C185411" w:rsidR="00180902" w:rsidRDefault="004A58C0">
      <w:pPr>
        <w:numPr>
          <w:ilvl w:val="0"/>
          <w:numId w:val="41"/>
        </w:numPr>
        <w:ind w:right="58" w:hanging="175"/>
      </w:pPr>
      <w:r>
        <w:t>činnosti</w:t>
      </w:r>
      <w:r w:rsidR="0023217F">
        <w:t xml:space="preserve"> </w:t>
      </w:r>
      <w:r w:rsidR="00986F74">
        <w:t>ETIGA spojené s nakládáním s nerosty.</w:t>
      </w:r>
    </w:p>
    <w:p w14:paraId="66CC8F5E" w14:textId="645081AF" w:rsidR="00180902" w:rsidRDefault="005C7E32">
      <w:pPr>
        <w:spacing w:after="160" w:line="259" w:lineRule="auto"/>
        <w:ind w:left="-5" w:right="0"/>
        <w:jc w:val="left"/>
      </w:pPr>
      <w:r>
        <w:t>Nezahrnuje</w:t>
      </w:r>
      <w:r w:rsidR="00986F74">
        <w:t>:</w:t>
      </w:r>
    </w:p>
    <w:p w14:paraId="50A4FC8A" w14:textId="77777777" w:rsidR="00180902" w:rsidRDefault="00986F74">
      <w:pPr>
        <w:numPr>
          <w:ilvl w:val="0"/>
          <w:numId w:val="41"/>
        </w:numPr>
        <w:ind w:right="58" w:hanging="175"/>
      </w:pPr>
      <w:r>
        <w:t>využívání zásob nerostných zdrojů (včetně průzkumu a objevování nových zásob);</w:t>
      </w:r>
    </w:p>
    <w:p w14:paraId="6479097B" w14:textId="77777777" w:rsidR="00180902" w:rsidRDefault="00986F74">
      <w:pPr>
        <w:numPr>
          <w:ilvl w:val="0"/>
          <w:numId w:val="41"/>
        </w:numPr>
        <w:ind w:right="58" w:hanging="175"/>
      </w:pPr>
      <w:r>
        <w:t>opatření a činnosti zlepšující efektivitu těžby nerostných surovin;</w:t>
      </w:r>
    </w:p>
    <w:p w14:paraId="126D9B3D" w14:textId="7F8BF19C" w:rsidR="00180902" w:rsidRDefault="0023217F">
      <w:pPr>
        <w:numPr>
          <w:ilvl w:val="0"/>
          <w:numId w:val="41"/>
        </w:numPr>
        <w:ind w:right="58" w:hanging="175"/>
      </w:pPr>
      <w:r>
        <w:t>svoz</w:t>
      </w:r>
      <w:r w:rsidR="00986F74">
        <w:t>, přeprava a třídění odpadů (CEP 0401);</w:t>
      </w:r>
    </w:p>
    <w:p w14:paraId="11E927B0" w14:textId="77777777" w:rsidR="00180902" w:rsidRDefault="00986F74">
      <w:pPr>
        <w:numPr>
          <w:ilvl w:val="0"/>
          <w:numId w:val="41"/>
        </w:numPr>
        <w:ind w:right="58" w:hanging="175"/>
      </w:pPr>
      <w:r>
        <w:t>výroba energie z odpadů (CEP 0201 a 0202).</w:t>
      </w:r>
    </w:p>
    <w:p w14:paraId="38A44B14" w14:textId="77777777" w:rsidR="00180902" w:rsidRDefault="00986F74">
      <w:pPr>
        <w:spacing w:after="275" w:line="259" w:lineRule="auto"/>
        <w:ind w:left="0" w:right="0" w:firstLine="0"/>
        <w:jc w:val="left"/>
      </w:pPr>
      <w:r>
        <w:rPr>
          <w:rFonts w:ascii="Cambria" w:eastAsia="Cambria" w:hAnsi="Cambria" w:cs="Cambria"/>
          <w:color w:val="2644A7"/>
        </w:rPr>
        <w:lastRenderedPageBreak/>
        <w:t xml:space="preserve"> </w:t>
      </w:r>
    </w:p>
    <w:p w14:paraId="11E10454" w14:textId="00468ACE" w:rsidR="00180902" w:rsidRDefault="00986F74">
      <w:pPr>
        <w:pStyle w:val="Nadpis3"/>
        <w:ind w:left="-5"/>
      </w:pPr>
      <w:bookmarkStart w:id="57" w:name="_Toc202428839"/>
      <w:r>
        <w:t>040203 Sn</w:t>
      </w:r>
      <w:r w:rsidR="00397774">
        <w:t>i</w:t>
      </w:r>
      <w:r>
        <w:t>ž</w:t>
      </w:r>
      <w:r w:rsidR="00397774">
        <w:t>ování</w:t>
      </w:r>
      <w:r>
        <w:t xml:space="preserve"> </w:t>
      </w:r>
      <w:r w:rsidR="009E12C0">
        <w:t>vstupu</w:t>
      </w:r>
      <w:r w:rsidR="0023217F">
        <w:t xml:space="preserve"> </w:t>
      </w:r>
      <w:r>
        <w:t xml:space="preserve">fosilních paliv pro neenergetické </w:t>
      </w:r>
      <w:r w:rsidR="00397774">
        <w:t>po</w:t>
      </w:r>
      <w:r>
        <w:t>užití</w:t>
      </w:r>
      <w:bookmarkEnd w:id="57"/>
    </w:p>
    <w:p w14:paraId="006FB7A0" w14:textId="2B663847" w:rsidR="00180902" w:rsidRDefault="00986F74">
      <w:pPr>
        <w:ind w:left="-5" w:right="58"/>
      </w:pPr>
      <w:r>
        <w:t xml:space="preserve">Činnosti, výdaje a produkty zaměřené na minimalizaci </w:t>
      </w:r>
      <w:r w:rsidR="009E12C0">
        <w:t>vstupu</w:t>
      </w:r>
      <w:r w:rsidR="0023217F">
        <w:t xml:space="preserve"> </w:t>
      </w:r>
      <w:r>
        <w:t xml:space="preserve">zdrojů fosilních paliv pro neenergetické využití prostřednictvím zvýšené </w:t>
      </w:r>
      <w:r w:rsidR="00500CB8">
        <w:t>účinnosti, substituce, obnovy a </w:t>
      </w:r>
      <w:r>
        <w:t>opětovného použití materiálů.</w:t>
      </w:r>
    </w:p>
    <w:p w14:paraId="58E435F0" w14:textId="1BD2957B" w:rsidR="00180902" w:rsidRDefault="00E82A98">
      <w:pPr>
        <w:spacing w:after="160" w:line="259" w:lineRule="auto"/>
        <w:ind w:left="-5" w:right="0"/>
        <w:jc w:val="left"/>
      </w:pPr>
      <w:r>
        <w:t>Zahrnuje:</w:t>
      </w:r>
      <w:r w:rsidR="00986F74">
        <w:rPr>
          <w:u w:val="single" w:color="000000"/>
        </w:rPr>
        <w:t>​</w:t>
      </w:r>
    </w:p>
    <w:p w14:paraId="45F61699" w14:textId="13F67D55" w:rsidR="00180902" w:rsidRDefault="00986F74">
      <w:pPr>
        <w:numPr>
          <w:ilvl w:val="0"/>
          <w:numId w:val="42"/>
        </w:numPr>
        <w:ind w:right="58" w:hanging="175"/>
      </w:pPr>
      <w:r>
        <w:t xml:space="preserve">činnosti směřující k minimalizaci </w:t>
      </w:r>
      <w:r w:rsidR="009E12C0">
        <w:t>vstupu</w:t>
      </w:r>
      <w:r w:rsidR="0023217F">
        <w:t xml:space="preserve"> </w:t>
      </w:r>
      <w:r>
        <w:t>fosilních energetických zdrojů pro jiné využití než pro výrobu energie (např. výroba plastů, chemikálií, pryže) prostřednictvím integrovaných ochranných opatření, například: výměna nebo úprava technologií;</w:t>
      </w:r>
    </w:p>
    <w:p w14:paraId="0CCDCBCB" w14:textId="77777777" w:rsidR="00180902" w:rsidRDefault="00986F74">
      <w:pPr>
        <w:numPr>
          <w:ilvl w:val="0"/>
          <w:numId w:val="42"/>
        </w:numPr>
        <w:ind w:right="58" w:hanging="175"/>
      </w:pPr>
      <w:r>
        <w:t>využití materiálů vyrobených z fosilních energetických zdrojů, například: zpracování odpadu na bázi benzínu na druhotné suroviny (regenerace plastových obalů a lahví mechanickými/chemickými procesy); regenerace textilií (z petrochemických materiálů), recyklovaných inkoustových a tonerových kazet do tiskáren;</w:t>
      </w:r>
    </w:p>
    <w:p w14:paraId="4E0FE6EA" w14:textId="6255C059" w:rsidR="00180902" w:rsidRDefault="00986F74">
      <w:pPr>
        <w:numPr>
          <w:ilvl w:val="0"/>
          <w:numId w:val="42"/>
        </w:numPr>
        <w:ind w:right="58" w:hanging="175"/>
      </w:pPr>
      <w:r>
        <w:t>výroba náhražek materiálů vyrobených z fosilních paliv, např.: pytle a sáčky na bio bázi, včetně papírových, pro náhradu plastových tašek; jiné bioplasty, kompozity, maziva, rozpouštědla, detergenty, barvy, laky, laky a obaly atd.</w:t>
      </w:r>
      <w:r w:rsidR="00500CB8">
        <w:t>, které nahrazují srovnatelné a </w:t>
      </w:r>
      <w:r>
        <w:t>běžně používané produkty na bázi fosilních paliv;</w:t>
      </w:r>
    </w:p>
    <w:p w14:paraId="531A7360" w14:textId="77777777" w:rsidR="00180902" w:rsidRDefault="00986F74">
      <w:pPr>
        <w:numPr>
          <w:ilvl w:val="0"/>
          <w:numId w:val="42"/>
        </w:numPr>
        <w:ind w:right="58" w:hanging="175"/>
      </w:pPr>
      <w:r>
        <w:t>činnosti a produkty týkající se M&amp;M související se snižováním využívání fosilních paliv k jiným účelům než k výrobě energie;</w:t>
      </w:r>
    </w:p>
    <w:p w14:paraId="38C917F2" w14:textId="23564EE8" w:rsidR="00180902" w:rsidRDefault="0023217F">
      <w:pPr>
        <w:numPr>
          <w:ilvl w:val="0"/>
          <w:numId w:val="42"/>
        </w:numPr>
        <w:ind w:right="58" w:hanging="175"/>
      </w:pPr>
      <w:r>
        <w:t xml:space="preserve">činnosti </w:t>
      </w:r>
      <w:r w:rsidR="00986F74">
        <w:t xml:space="preserve">ETIGA spojené s řízením a úsporou fosilních zdrojů používaných jako vstup pro výrobní procesy </w:t>
      </w:r>
      <w:r w:rsidR="00E82A98">
        <w:t>jiné,</w:t>
      </w:r>
      <w:r w:rsidR="00986F74">
        <w:t xml:space="preserve"> než je výroba energie.</w:t>
      </w:r>
    </w:p>
    <w:p w14:paraId="15A8723D" w14:textId="3114CA02" w:rsidR="00180902" w:rsidRDefault="005C7E32">
      <w:pPr>
        <w:spacing w:after="160" w:line="259" w:lineRule="auto"/>
        <w:ind w:left="-5" w:right="0"/>
        <w:jc w:val="left"/>
      </w:pPr>
      <w:r>
        <w:t>Nezahrnuje</w:t>
      </w:r>
      <w:r w:rsidR="00986F74">
        <w:t>:</w:t>
      </w:r>
    </w:p>
    <w:p w14:paraId="7A334109" w14:textId="7B862E65" w:rsidR="00180902" w:rsidRDefault="00986F74">
      <w:pPr>
        <w:numPr>
          <w:ilvl w:val="0"/>
          <w:numId w:val="42"/>
        </w:numPr>
        <w:ind w:right="58" w:hanging="175"/>
      </w:pPr>
      <w:r>
        <w:t>s</w:t>
      </w:r>
      <w:r w:rsidR="0023217F">
        <w:t>voz</w:t>
      </w:r>
      <w:r>
        <w:t>, přeprava a třídění odpadů (zahrnuto pod CEP 0401);</w:t>
      </w:r>
    </w:p>
    <w:p w14:paraId="1B52DCED" w14:textId="77777777" w:rsidR="00180902" w:rsidRDefault="00986F74">
      <w:pPr>
        <w:numPr>
          <w:ilvl w:val="0"/>
          <w:numId w:val="42"/>
        </w:numPr>
        <w:ind w:right="58" w:hanging="175"/>
      </w:pPr>
      <w:r>
        <w:t>výroba energie z odpadů (zahrnuto pod CEP 0201 a CEP 0202).</w:t>
      </w:r>
    </w:p>
    <w:p w14:paraId="54F21DE1"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677119E7" w14:textId="3D7C53F8" w:rsidR="00180902" w:rsidRDefault="00986F74">
      <w:pPr>
        <w:pStyle w:val="Nadpis3"/>
        <w:ind w:left="-5"/>
      </w:pPr>
      <w:bookmarkStart w:id="58" w:name="_Toc202428840"/>
      <w:r>
        <w:t>040204 Sn</w:t>
      </w:r>
      <w:r w:rsidR="00397774">
        <w:t>ižování</w:t>
      </w:r>
      <w:r>
        <w:t xml:space="preserve"> </w:t>
      </w:r>
      <w:r w:rsidR="009E12C0">
        <w:t>vstupu</w:t>
      </w:r>
      <w:r w:rsidR="00200663">
        <w:t xml:space="preserve"> </w:t>
      </w:r>
      <w:r>
        <w:t>přírodních zdrojů pro textilie</w:t>
      </w:r>
      <w:bookmarkEnd w:id="58"/>
    </w:p>
    <w:p w14:paraId="78FB9299" w14:textId="4906A949" w:rsidR="00180902" w:rsidRDefault="00986F74">
      <w:pPr>
        <w:ind w:left="-5" w:right="58"/>
      </w:pPr>
      <w:r>
        <w:t xml:space="preserve">Činnosti, výdaje a produkty zaměřené na minimalizaci </w:t>
      </w:r>
      <w:r w:rsidR="009E12C0">
        <w:t>vstupu</w:t>
      </w:r>
      <w:r w:rsidR="00200663">
        <w:t xml:space="preserve"> </w:t>
      </w:r>
      <w:r>
        <w:t>přírodních zdrojů pro výrobu textilií prostřednictvím zvýšené účinnosti, náhrady, obnovy a opětovného použití materiálů.</w:t>
      </w:r>
    </w:p>
    <w:p w14:paraId="6633F60F" w14:textId="1F9934AE" w:rsidR="00180902" w:rsidRDefault="00E82A98">
      <w:pPr>
        <w:spacing w:after="160" w:line="259" w:lineRule="auto"/>
        <w:ind w:left="-5" w:right="0"/>
        <w:jc w:val="left"/>
      </w:pPr>
      <w:r>
        <w:t>Zahrnuje:</w:t>
      </w:r>
      <w:r w:rsidR="00986F74">
        <w:rPr>
          <w:u w:val="single" w:color="000000"/>
        </w:rPr>
        <w:t>​</w:t>
      </w:r>
    </w:p>
    <w:p w14:paraId="72738EAA" w14:textId="743D0658" w:rsidR="00180902" w:rsidRDefault="00986F74">
      <w:pPr>
        <w:numPr>
          <w:ilvl w:val="0"/>
          <w:numId w:val="43"/>
        </w:numPr>
        <w:ind w:right="58" w:hanging="175"/>
      </w:pPr>
      <w:r>
        <w:t xml:space="preserve">činnosti zaměřené na minimalizaci </w:t>
      </w:r>
      <w:r w:rsidR="009E12C0">
        <w:t>vstupu</w:t>
      </w:r>
      <w:r w:rsidR="00200663">
        <w:t xml:space="preserve"> </w:t>
      </w:r>
      <w:r>
        <w:t>přírodních zdrojů pro výrobu textilií prostřednictvím integrovaných ochranných opatření;</w:t>
      </w:r>
    </w:p>
    <w:p w14:paraId="5634FB34" w14:textId="4347721E" w:rsidR="00180902" w:rsidRDefault="00986F74">
      <w:pPr>
        <w:numPr>
          <w:ilvl w:val="0"/>
          <w:numId w:val="43"/>
        </w:numPr>
        <w:ind w:right="58" w:hanging="175"/>
      </w:pPr>
      <w:r>
        <w:lastRenderedPageBreak/>
        <w:t>využití textilií: oděvů (z vlny, bavlny apod.), bytového t</w:t>
      </w:r>
      <w:r w:rsidR="00500CB8">
        <w:t>extilu (ložní prádlo, ručníky a </w:t>
      </w:r>
      <w:r>
        <w:t>podobně), bytového textilu (koberce, závěsy a podobně), technických textilií (lékařské textilie, textilie v konstrukci vozidel a stavebnictví);</w:t>
      </w:r>
    </w:p>
    <w:p w14:paraId="4995E603" w14:textId="77777777" w:rsidR="00180902" w:rsidRDefault="00986F74">
      <w:pPr>
        <w:numPr>
          <w:ilvl w:val="0"/>
          <w:numId w:val="43"/>
        </w:numPr>
        <w:ind w:right="58" w:hanging="175"/>
      </w:pPr>
      <w:r>
        <w:t>činnosti a produkty týkající se M&amp;M související se zhodnocením textilií;</w:t>
      </w:r>
    </w:p>
    <w:p w14:paraId="16A5DF0E" w14:textId="43097149" w:rsidR="00180902" w:rsidRDefault="004A58C0">
      <w:pPr>
        <w:numPr>
          <w:ilvl w:val="0"/>
          <w:numId w:val="43"/>
        </w:numPr>
        <w:ind w:right="58" w:hanging="175"/>
      </w:pPr>
      <w:r>
        <w:t>činnosti</w:t>
      </w:r>
      <w:r w:rsidR="00986F74">
        <w:t xml:space="preserve"> ETIGA spojené se zhodnocením textilií.</w:t>
      </w:r>
    </w:p>
    <w:p w14:paraId="746AC704" w14:textId="1E8DB815" w:rsidR="00180902" w:rsidRDefault="005C7E32">
      <w:pPr>
        <w:spacing w:after="160" w:line="259" w:lineRule="auto"/>
        <w:ind w:left="-5" w:right="0"/>
        <w:jc w:val="left"/>
      </w:pPr>
      <w:r>
        <w:t>Nezahrnuje</w:t>
      </w:r>
      <w:r w:rsidR="00986F74">
        <w:t>:</w:t>
      </w:r>
    </w:p>
    <w:p w14:paraId="3F61E7BA" w14:textId="3DDBCB68" w:rsidR="00180902" w:rsidRDefault="0023217F">
      <w:pPr>
        <w:numPr>
          <w:ilvl w:val="0"/>
          <w:numId w:val="43"/>
        </w:numPr>
        <w:ind w:right="58" w:hanging="175"/>
      </w:pPr>
      <w:r>
        <w:t>svoz</w:t>
      </w:r>
      <w:r w:rsidR="00986F74">
        <w:t>, přeprava a třídění odpadů (CEP 0401);</w:t>
      </w:r>
    </w:p>
    <w:p w14:paraId="2A03AD67" w14:textId="77777777" w:rsidR="00180902" w:rsidRDefault="00986F74">
      <w:pPr>
        <w:numPr>
          <w:ilvl w:val="0"/>
          <w:numId w:val="43"/>
        </w:numPr>
        <w:ind w:right="58" w:hanging="175"/>
      </w:pPr>
      <w:r>
        <w:t>výroba energie z odpadů (CEP 0201 a CEP 0202).</w:t>
      </w:r>
    </w:p>
    <w:p w14:paraId="6A20124C"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6B6ACB31" w14:textId="5DB8AB92" w:rsidR="00180902" w:rsidRDefault="00986F74">
      <w:pPr>
        <w:pStyle w:val="Nadpis3"/>
        <w:ind w:left="-5"/>
      </w:pPr>
      <w:bookmarkStart w:id="59" w:name="_Toc202428841"/>
      <w:r>
        <w:t>040205 Sn</w:t>
      </w:r>
      <w:r w:rsidR="00397774">
        <w:t>ižování</w:t>
      </w:r>
      <w:r>
        <w:t xml:space="preserve"> </w:t>
      </w:r>
      <w:r w:rsidR="009E12C0">
        <w:t>vstupu</w:t>
      </w:r>
      <w:r w:rsidR="00594FB8">
        <w:t xml:space="preserve"> </w:t>
      </w:r>
      <w:r>
        <w:t>ostatních materiálů</w:t>
      </w:r>
      <w:bookmarkEnd w:id="59"/>
    </w:p>
    <w:p w14:paraId="7B0211FB" w14:textId="4A65A25C" w:rsidR="00180902" w:rsidRDefault="00986F74">
      <w:pPr>
        <w:ind w:left="-5" w:right="58"/>
      </w:pPr>
      <w:r>
        <w:t xml:space="preserve">Činnosti, výdaje a produkty zaměřené na minimalizaci </w:t>
      </w:r>
      <w:r w:rsidR="009E12C0">
        <w:t>vstupu</w:t>
      </w:r>
      <w:r w:rsidR="00200663">
        <w:t xml:space="preserve"> </w:t>
      </w:r>
      <w:r>
        <w:t>jiných přírodních zdrojů prostřednictvím zvýšené účinnosti, nahrazování, obnovy a opětovného použití materiálů.</w:t>
      </w:r>
    </w:p>
    <w:p w14:paraId="1978BBB4" w14:textId="38127B50" w:rsidR="00180902" w:rsidRDefault="00E82A98">
      <w:pPr>
        <w:spacing w:after="160" w:line="259" w:lineRule="auto"/>
        <w:ind w:left="-5" w:right="0"/>
        <w:jc w:val="left"/>
      </w:pPr>
      <w:r>
        <w:t>Zahrnuje:</w:t>
      </w:r>
      <w:r w:rsidR="00986F74">
        <w:rPr>
          <w:u w:val="single" w:color="000000"/>
        </w:rPr>
        <w:t>​</w:t>
      </w:r>
    </w:p>
    <w:p w14:paraId="47C5A30F" w14:textId="13A99C53" w:rsidR="00180902" w:rsidRDefault="00986F74">
      <w:pPr>
        <w:numPr>
          <w:ilvl w:val="0"/>
          <w:numId w:val="44"/>
        </w:numPr>
        <w:ind w:right="58" w:hanging="175"/>
      </w:pPr>
      <w:r>
        <w:t xml:space="preserve">činnosti zaměřené na minimalizaci </w:t>
      </w:r>
      <w:r w:rsidR="009E12C0">
        <w:t>vstupu</w:t>
      </w:r>
      <w:r w:rsidR="00200663">
        <w:t xml:space="preserve"> </w:t>
      </w:r>
      <w:r>
        <w:t>jiných přírodních zdrojů prostřednictvím integrovaných ochranných opatření;</w:t>
      </w:r>
    </w:p>
    <w:p w14:paraId="040D58E9" w14:textId="77777777" w:rsidR="00180902" w:rsidRDefault="00986F74">
      <w:pPr>
        <w:numPr>
          <w:ilvl w:val="0"/>
          <w:numId w:val="44"/>
        </w:numPr>
        <w:ind w:right="58" w:hanging="175"/>
      </w:pPr>
      <w:r>
        <w:t>využití jiných materiálů;</w:t>
      </w:r>
    </w:p>
    <w:p w14:paraId="0F1889AF" w14:textId="77777777" w:rsidR="00180902" w:rsidRDefault="00986F74">
      <w:pPr>
        <w:numPr>
          <w:ilvl w:val="0"/>
          <w:numId w:val="44"/>
        </w:numPr>
        <w:ind w:right="58" w:hanging="175"/>
      </w:pPr>
      <w:r>
        <w:t>činnosti a produkty týkající se M&amp;M související s využitím jiných materiálů;</w:t>
      </w:r>
    </w:p>
    <w:p w14:paraId="3B66CA67" w14:textId="6CDEE0A2" w:rsidR="00180902" w:rsidRDefault="00200663">
      <w:pPr>
        <w:numPr>
          <w:ilvl w:val="0"/>
          <w:numId w:val="44"/>
        </w:numPr>
        <w:ind w:right="58" w:hanging="175"/>
      </w:pPr>
      <w:r>
        <w:t>č</w:t>
      </w:r>
      <w:r w:rsidR="00986F74">
        <w:t>innosti ETIGA spojené s využitím jiných materiálů.</w:t>
      </w:r>
    </w:p>
    <w:p w14:paraId="716FA45C" w14:textId="269E548B" w:rsidR="00180902" w:rsidRDefault="005C7E32">
      <w:pPr>
        <w:spacing w:after="160" w:line="259" w:lineRule="auto"/>
        <w:ind w:left="-5" w:right="0"/>
        <w:jc w:val="left"/>
      </w:pPr>
      <w:r>
        <w:t>Nezahrnuje</w:t>
      </w:r>
      <w:r w:rsidR="00986F74">
        <w:t>:</w:t>
      </w:r>
    </w:p>
    <w:p w14:paraId="6301608B" w14:textId="534AFACB" w:rsidR="00180902" w:rsidRDefault="00986F74">
      <w:pPr>
        <w:numPr>
          <w:ilvl w:val="0"/>
          <w:numId w:val="44"/>
        </w:numPr>
        <w:ind w:right="58" w:hanging="175"/>
      </w:pPr>
      <w:r>
        <w:t>s</w:t>
      </w:r>
      <w:r w:rsidR="00200663">
        <w:t>voz</w:t>
      </w:r>
      <w:r>
        <w:t>, přeprava a třídění odpadů (zahrnuto pod CEP 0401);</w:t>
      </w:r>
    </w:p>
    <w:p w14:paraId="46E1AFE7" w14:textId="77777777" w:rsidR="00180902" w:rsidRDefault="00986F74">
      <w:pPr>
        <w:numPr>
          <w:ilvl w:val="0"/>
          <w:numId w:val="44"/>
        </w:numPr>
        <w:ind w:right="58" w:hanging="175"/>
      </w:pPr>
      <w:r>
        <w:t>výroba energie z odpadů (zahrnuto pod CEP 0201 a CEP 0202).</w:t>
      </w:r>
    </w:p>
    <w:p w14:paraId="5B2610FA"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5E661B6A" w14:textId="4A930003" w:rsidR="00180902" w:rsidRDefault="00986F74">
      <w:pPr>
        <w:pStyle w:val="Nadpis3"/>
        <w:ind w:left="1118" w:hanging="1133"/>
      </w:pPr>
      <w:bookmarkStart w:id="60" w:name="_Toc202428842"/>
      <w:r>
        <w:t xml:space="preserve">040206 </w:t>
      </w:r>
      <w:r w:rsidR="00200663" w:rsidRPr="00200663">
        <w:t>Monitor</w:t>
      </w:r>
      <w:r w:rsidR="00397774">
        <w:t>ování</w:t>
      </w:r>
      <w:r w:rsidR="00200663" w:rsidRPr="00200663">
        <w:t xml:space="preserve"> a měření </w:t>
      </w:r>
      <w:r w:rsidR="00397774">
        <w:t xml:space="preserve">v oblasti opětovného </w:t>
      </w:r>
      <w:r w:rsidR="003D28C1">
        <w:t>vy</w:t>
      </w:r>
      <w:r w:rsidR="00397774">
        <w:t>užití</w:t>
      </w:r>
      <w:r w:rsidR="003D28C1">
        <w:t xml:space="preserve"> a úspor</w:t>
      </w:r>
      <w:r w:rsidR="00200663" w:rsidRPr="00200663">
        <w:t xml:space="preserve"> materiál</w:t>
      </w:r>
      <w:r w:rsidR="003D28C1">
        <w:t>ů, j.</w:t>
      </w:r>
      <w:r w:rsidR="00FE2DCE">
        <w:t xml:space="preserve"> </w:t>
      </w:r>
      <w:r w:rsidR="003D28C1">
        <w:t>n.</w:t>
      </w:r>
      <w:bookmarkEnd w:id="60"/>
    </w:p>
    <w:p w14:paraId="0E368E1F" w14:textId="0FD3D1E6" w:rsidR="00180902" w:rsidRDefault="004A58C0">
      <w:pPr>
        <w:ind w:left="-5" w:right="58"/>
      </w:pPr>
      <w:r>
        <w:t>Činnosti</w:t>
      </w:r>
      <w:r w:rsidR="00986F74">
        <w:t>, výdaje a produkty zaměřené na měření a sledování snižování využívání přírodních zdrojů používaných jako materiály.</w:t>
      </w:r>
    </w:p>
    <w:p w14:paraId="5DF70238"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681CF8B5" w14:textId="25D83E35" w:rsidR="00180902" w:rsidRDefault="00986F74">
      <w:pPr>
        <w:pStyle w:val="Nadpis3"/>
        <w:ind w:left="-5"/>
      </w:pPr>
      <w:bookmarkStart w:id="61" w:name="_Toc202428843"/>
      <w:r>
        <w:lastRenderedPageBreak/>
        <w:t xml:space="preserve">040299 </w:t>
      </w:r>
      <w:r w:rsidR="003D28C1" w:rsidRPr="003D28C1">
        <w:t>Ostatní činnosti, výdaje a produkty v oblasti opětovného využití a úspor mat</w:t>
      </w:r>
      <w:r w:rsidR="003D28C1">
        <w:t>e</w:t>
      </w:r>
      <w:r w:rsidR="003D28C1" w:rsidRPr="003D28C1">
        <w:t>riálů</w:t>
      </w:r>
      <w:r w:rsidR="003D28C1">
        <w:t>, j.</w:t>
      </w:r>
      <w:r w:rsidR="00500CB8">
        <w:t xml:space="preserve"> </w:t>
      </w:r>
      <w:r w:rsidR="003D28C1">
        <w:t>n.</w:t>
      </w:r>
      <w:bookmarkEnd w:id="61"/>
    </w:p>
    <w:p w14:paraId="3A7E13D7" w14:textId="35218B82" w:rsidR="00180902" w:rsidRDefault="00986F74">
      <w:pPr>
        <w:ind w:left="-5" w:right="58"/>
      </w:pPr>
      <w:r>
        <w:t xml:space="preserve">Všechny ostatní činnosti, výdaje a produkty související se snížením </w:t>
      </w:r>
      <w:r w:rsidR="009E12C0">
        <w:t>vstupu</w:t>
      </w:r>
      <w:r>
        <w:t xml:space="preserve"> přírodních zdrojů používaných jako materiály, včetně činností ETIGA specifických pro CEP 0402, kdy je lze oddělit od ostatních činností spadajících do CEP 0402 a od podobných činností souvisejících s jinými třídami CEP. </w:t>
      </w:r>
    </w:p>
    <w:p w14:paraId="11CC0204" w14:textId="62F1C202" w:rsidR="00180902" w:rsidRDefault="00E82A98">
      <w:pPr>
        <w:spacing w:after="160" w:line="259" w:lineRule="auto"/>
        <w:ind w:left="-5" w:right="0"/>
        <w:jc w:val="left"/>
      </w:pPr>
      <w:r>
        <w:t>Zahrnuje:</w:t>
      </w:r>
      <w:r w:rsidR="00986F74">
        <w:rPr>
          <w:u w:val="single" w:color="000000"/>
        </w:rPr>
        <w:t>​</w:t>
      </w:r>
    </w:p>
    <w:p w14:paraId="5A75FDF0" w14:textId="6FACA103" w:rsidR="00180902" w:rsidRDefault="00200663">
      <w:pPr>
        <w:numPr>
          <w:ilvl w:val="0"/>
          <w:numId w:val="45"/>
        </w:numPr>
        <w:ind w:right="58" w:hanging="175"/>
      </w:pPr>
      <w:r>
        <w:t xml:space="preserve">činnosti </w:t>
      </w:r>
      <w:r w:rsidR="00986F74">
        <w:t>ETIGA spojené s využitím jiných materiálů;</w:t>
      </w:r>
    </w:p>
    <w:p w14:paraId="7B9BB9A6" w14:textId="77777777" w:rsidR="00180902" w:rsidRDefault="00986F74">
      <w:pPr>
        <w:numPr>
          <w:ilvl w:val="0"/>
          <w:numId w:val="45"/>
        </w:numPr>
        <w:ind w:right="58" w:hanging="175"/>
      </w:pPr>
      <w:r>
        <w:t>veškeré další činnosti související s materiálovým zhodnocením.</w:t>
      </w:r>
    </w:p>
    <w:p w14:paraId="202E10DD" w14:textId="77777777" w:rsidR="00180902" w:rsidRDefault="00986F74">
      <w:pPr>
        <w:spacing w:after="0" w:line="259" w:lineRule="auto"/>
        <w:ind w:left="0" w:right="0" w:firstLine="0"/>
        <w:jc w:val="left"/>
      </w:pPr>
      <w:r>
        <w:rPr>
          <w:sz w:val="22"/>
        </w:rPr>
        <w:t xml:space="preserve"> </w:t>
      </w:r>
      <w:r>
        <w:rPr>
          <w:sz w:val="22"/>
        </w:rPr>
        <w:tab/>
        <w:t xml:space="preserve"> </w:t>
      </w:r>
      <w:r>
        <w:br w:type="page"/>
      </w:r>
    </w:p>
    <w:p w14:paraId="2249B5FE" w14:textId="784DE9DB" w:rsidR="00180902" w:rsidRDefault="00986F74" w:rsidP="00440B36">
      <w:pPr>
        <w:pStyle w:val="Nadpis1"/>
        <w:numPr>
          <w:ilvl w:val="0"/>
          <w:numId w:val="0"/>
        </w:numPr>
        <w:spacing w:after="227" w:line="249" w:lineRule="auto"/>
        <w:ind w:left="10" w:hanging="10"/>
      </w:pPr>
      <w:bookmarkStart w:id="62" w:name="_Toc202428844"/>
      <w:r>
        <w:rPr>
          <w:rFonts w:ascii="Cambria" w:eastAsia="Cambria" w:hAnsi="Cambria" w:cs="Cambria"/>
          <w:b w:val="0"/>
          <w:color w:val="1C327C"/>
          <w:sz w:val="36"/>
        </w:rPr>
        <w:lastRenderedPageBreak/>
        <w:t xml:space="preserve">05 Půda, povrchové </w:t>
      </w:r>
      <w:r w:rsidR="00440B36">
        <w:rPr>
          <w:rFonts w:ascii="Cambria" w:eastAsia="Cambria" w:hAnsi="Cambria" w:cs="Cambria"/>
          <w:b w:val="0"/>
          <w:color w:val="1C327C"/>
          <w:sz w:val="36"/>
        </w:rPr>
        <w:t>a podzemní vody, biodiverzita a </w:t>
      </w:r>
      <w:r>
        <w:rPr>
          <w:rFonts w:ascii="Cambria" w:eastAsia="Cambria" w:hAnsi="Cambria" w:cs="Cambria"/>
          <w:b w:val="0"/>
          <w:color w:val="1C327C"/>
          <w:sz w:val="36"/>
        </w:rPr>
        <w:t>lesy</w:t>
      </w:r>
      <w:bookmarkEnd w:id="62"/>
    </w:p>
    <w:p w14:paraId="00D7A499" w14:textId="5BE0F28B" w:rsidR="00180902" w:rsidRDefault="00986F74">
      <w:pPr>
        <w:ind w:left="-5" w:right="58"/>
      </w:pPr>
      <w:r>
        <w:t>Činnosti, výdaje a produkty zaměřené na ochranu a san</w:t>
      </w:r>
      <w:r w:rsidR="00440B36">
        <w:t>aci půdy a vody, biodiverzity a </w:t>
      </w:r>
      <w:r>
        <w:t>lesů.</w:t>
      </w:r>
    </w:p>
    <w:p w14:paraId="6BD23475" w14:textId="77777777" w:rsidR="00180902" w:rsidRDefault="00986F74">
      <w:pPr>
        <w:spacing w:after="431" w:line="259" w:lineRule="auto"/>
        <w:ind w:left="0" w:right="0" w:firstLine="0"/>
        <w:jc w:val="left"/>
      </w:pPr>
      <w:r>
        <w:rPr>
          <w:rFonts w:ascii="Cambria" w:eastAsia="Cambria" w:hAnsi="Cambria" w:cs="Cambria"/>
          <w:color w:val="2644A7"/>
        </w:rPr>
        <w:t xml:space="preserve"> </w:t>
      </w:r>
    </w:p>
    <w:p w14:paraId="7A335327" w14:textId="77777777" w:rsidR="00180902" w:rsidRDefault="00986F74">
      <w:pPr>
        <w:pStyle w:val="Nadpis2"/>
        <w:ind w:left="-5"/>
      </w:pPr>
      <w:bookmarkStart w:id="63" w:name="_Toc202428845"/>
      <w:r>
        <w:t>0501 Ochrana půdy, povrchových a podzemních vod</w:t>
      </w:r>
      <w:bookmarkEnd w:id="63"/>
    </w:p>
    <w:p w14:paraId="1E0A0511" w14:textId="4CA9EB92" w:rsidR="00180902" w:rsidRDefault="00986F74">
      <w:pPr>
        <w:ind w:left="-5" w:right="58"/>
      </w:pPr>
      <w:r>
        <w:t xml:space="preserve">Činnosti, výdaje a produkty zaměřené na prevenci infiltrace znečišťujících látek, čištění půd a vodních </w:t>
      </w:r>
      <w:r w:rsidR="009E12C0">
        <w:t xml:space="preserve">útvarů </w:t>
      </w:r>
      <w:r>
        <w:t>a ochranu půdy před erozí a jinou fyzikální degradací včetně zasolování.</w:t>
      </w:r>
    </w:p>
    <w:p w14:paraId="0171276F" w14:textId="2DBF2711" w:rsidR="00180902" w:rsidRDefault="00E82A98">
      <w:pPr>
        <w:spacing w:after="160" w:line="259" w:lineRule="auto"/>
        <w:ind w:left="-5" w:right="0"/>
        <w:jc w:val="left"/>
      </w:pPr>
      <w:r>
        <w:t>Zahrnuje:</w:t>
      </w:r>
      <w:r w:rsidR="00986F74">
        <w:rPr>
          <w:u w:val="single" w:color="000000"/>
        </w:rPr>
        <w:t>​</w:t>
      </w:r>
    </w:p>
    <w:p w14:paraId="6D028106" w14:textId="77777777" w:rsidR="00180902" w:rsidRDefault="00986F74">
      <w:pPr>
        <w:numPr>
          <w:ilvl w:val="0"/>
          <w:numId w:val="46"/>
        </w:numPr>
        <w:ind w:right="58" w:hanging="175"/>
      </w:pPr>
      <w:r>
        <w:t>prevence infiltrace znečišťujících látek;</w:t>
      </w:r>
    </w:p>
    <w:p w14:paraId="141CA9C3" w14:textId="194A87A7" w:rsidR="00180902" w:rsidRDefault="00986F74">
      <w:pPr>
        <w:numPr>
          <w:ilvl w:val="0"/>
          <w:numId w:val="46"/>
        </w:numPr>
        <w:ind w:right="58" w:hanging="175"/>
      </w:pPr>
      <w:r>
        <w:t xml:space="preserve">čištění půdy a vodních </w:t>
      </w:r>
      <w:r w:rsidR="009E12C0">
        <w:t>útvarů</w:t>
      </w:r>
      <w:r>
        <w:t>;</w:t>
      </w:r>
    </w:p>
    <w:p w14:paraId="2AA9501E" w14:textId="77777777" w:rsidR="00180902" w:rsidRDefault="00986F74">
      <w:pPr>
        <w:numPr>
          <w:ilvl w:val="0"/>
          <w:numId w:val="46"/>
        </w:numPr>
        <w:ind w:right="58" w:hanging="175"/>
      </w:pPr>
      <w:r>
        <w:t>ochrana před erozí;</w:t>
      </w:r>
    </w:p>
    <w:p w14:paraId="3C73642B" w14:textId="77777777" w:rsidR="00180902" w:rsidRDefault="00986F74">
      <w:pPr>
        <w:numPr>
          <w:ilvl w:val="0"/>
          <w:numId w:val="46"/>
        </w:numPr>
        <w:ind w:right="58" w:hanging="175"/>
      </w:pPr>
      <w:r>
        <w:t>prevence a sanace zasolení půdy a podzemních vod;</w:t>
      </w:r>
    </w:p>
    <w:p w14:paraId="31D69439" w14:textId="77777777" w:rsidR="00180902" w:rsidRDefault="00986F74">
      <w:pPr>
        <w:numPr>
          <w:ilvl w:val="0"/>
          <w:numId w:val="46"/>
        </w:numPr>
        <w:ind w:right="58" w:hanging="175"/>
      </w:pPr>
      <w:r>
        <w:t>monitorování znečištění půdy a podzemních vod;</w:t>
      </w:r>
    </w:p>
    <w:p w14:paraId="100116F1" w14:textId="77777777" w:rsidR="00180902" w:rsidRDefault="00986F74">
      <w:pPr>
        <w:numPr>
          <w:ilvl w:val="0"/>
          <w:numId w:val="46"/>
        </w:numPr>
        <w:ind w:right="58" w:hanging="175"/>
      </w:pPr>
      <w:r>
        <w:t>činnosti na ochranu a nápravu mořského prostředí.</w:t>
      </w:r>
    </w:p>
    <w:p w14:paraId="14D9D2ED" w14:textId="2C0AA8AF" w:rsidR="00180902" w:rsidRDefault="005C7E32">
      <w:pPr>
        <w:spacing w:after="160" w:line="259" w:lineRule="auto"/>
        <w:ind w:left="-5" w:right="0"/>
        <w:jc w:val="left"/>
      </w:pPr>
      <w:r>
        <w:t>Nezahrnuje</w:t>
      </w:r>
      <w:r w:rsidR="00986F74">
        <w:t>:</w:t>
      </w:r>
    </w:p>
    <w:p w14:paraId="037D8A7E" w14:textId="77777777" w:rsidR="00180902" w:rsidRDefault="00986F74">
      <w:pPr>
        <w:numPr>
          <w:ilvl w:val="0"/>
          <w:numId w:val="46"/>
        </w:numPr>
        <w:ind w:right="58" w:hanging="175"/>
      </w:pPr>
      <w:r>
        <w:t>činnosti, výdaje a produkty nakládání s odpadními vodami (CEP 0301);</w:t>
      </w:r>
    </w:p>
    <w:p w14:paraId="0236C6B0" w14:textId="77777777" w:rsidR="00180902" w:rsidRDefault="00986F74">
      <w:pPr>
        <w:numPr>
          <w:ilvl w:val="0"/>
          <w:numId w:val="46"/>
        </w:numPr>
        <w:ind w:right="58" w:hanging="175"/>
      </w:pPr>
      <w:r>
        <w:t>činnosti, výdaje a produkty zaměřené na ochranu biodiverzity a krajiny (CEP 0502).</w:t>
      </w:r>
    </w:p>
    <w:p w14:paraId="0A710949"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2D7DE39B" w14:textId="3F3F5D40" w:rsidR="00180902" w:rsidRDefault="00986F74">
      <w:pPr>
        <w:pStyle w:val="Nadpis3"/>
        <w:ind w:left="-5"/>
      </w:pPr>
      <w:bookmarkStart w:id="64" w:name="_Toc202428846"/>
      <w:r>
        <w:t>050101 Prevence infiltrace znečišťujících látek do půdy a vod</w:t>
      </w:r>
      <w:r w:rsidR="007A3029">
        <w:t>y</w:t>
      </w:r>
      <w:bookmarkEnd w:id="64"/>
    </w:p>
    <w:p w14:paraId="5191709D" w14:textId="77777777" w:rsidR="00180902" w:rsidRDefault="00986F74">
      <w:pPr>
        <w:ind w:left="-5" w:right="58"/>
      </w:pPr>
      <w:r>
        <w:t>Činnosti, výdaje a produkty zaměřené na snížení nebo eliminaci průniku znečišťujících látek do půdy a vod.</w:t>
      </w:r>
    </w:p>
    <w:p w14:paraId="539A1448" w14:textId="01162D8F" w:rsidR="00180902" w:rsidRDefault="00E82A98">
      <w:pPr>
        <w:spacing w:after="160" w:line="259" w:lineRule="auto"/>
        <w:ind w:left="-5" w:right="0"/>
        <w:jc w:val="left"/>
      </w:pPr>
      <w:r>
        <w:t>Zahrnuje:</w:t>
      </w:r>
      <w:r w:rsidR="00986F74">
        <w:rPr>
          <w:u w:val="single" w:color="000000"/>
        </w:rPr>
        <w:t>​</w:t>
      </w:r>
    </w:p>
    <w:p w14:paraId="5908FD33" w14:textId="77777777" w:rsidR="00180902" w:rsidRDefault="00986F74">
      <w:pPr>
        <w:numPr>
          <w:ilvl w:val="0"/>
          <w:numId w:val="47"/>
        </w:numPr>
        <w:ind w:right="58" w:hanging="175"/>
      </w:pPr>
      <w:r>
        <w:t>činnosti související se zakrýváním půd průmyslových závodů;</w:t>
      </w:r>
    </w:p>
    <w:p w14:paraId="48E66EB6" w14:textId="77777777" w:rsidR="00180902" w:rsidRDefault="00986F74">
      <w:pPr>
        <w:numPr>
          <w:ilvl w:val="0"/>
          <w:numId w:val="47"/>
        </w:numPr>
        <w:ind w:right="58" w:hanging="175"/>
      </w:pPr>
      <w:r>
        <w:t>instalace záchytu pro odtoky a úniky znečišťujících látek;</w:t>
      </w:r>
    </w:p>
    <w:p w14:paraId="4B320625" w14:textId="77777777" w:rsidR="00180902" w:rsidRDefault="00986F74">
      <w:pPr>
        <w:numPr>
          <w:ilvl w:val="0"/>
          <w:numId w:val="47"/>
        </w:numPr>
        <w:ind w:right="58" w:hanging="175"/>
      </w:pPr>
      <w:r>
        <w:t>posílení skladovacích zařízení;</w:t>
      </w:r>
    </w:p>
    <w:p w14:paraId="5922A4F6" w14:textId="77777777" w:rsidR="00180902" w:rsidRDefault="00986F74">
      <w:pPr>
        <w:numPr>
          <w:ilvl w:val="0"/>
          <w:numId w:val="47"/>
        </w:numPr>
        <w:ind w:right="58" w:hanging="175"/>
      </w:pPr>
      <w:r>
        <w:t>ekologické zemědělství a také zemědělské a pastevecké postupy zabraňující pronikání do půd a vodních útvarů;</w:t>
      </w:r>
    </w:p>
    <w:p w14:paraId="211F644F" w14:textId="77777777" w:rsidR="00180902" w:rsidRDefault="00986F74">
      <w:pPr>
        <w:numPr>
          <w:ilvl w:val="0"/>
          <w:numId w:val="47"/>
        </w:numPr>
        <w:ind w:right="58" w:hanging="175"/>
      </w:pPr>
      <w:r>
        <w:lastRenderedPageBreak/>
        <w:t xml:space="preserve">přeprava znečišťujících produktů. </w:t>
      </w:r>
    </w:p>
    <w:p w14:paraId="4C57F69A" w14:textId="54FCEE68" w:rsidR="00180902" w:rsidRDefault="005C7E32">
      <w:pPr>
        <w:spacing w:after="160" w:line="259" w:lineRule="auto"/>
        <w:ind w:left="-5" w:right="0"/>
        <w:jc w:val="left"/>
      </w:pPr>
      <w:r>
        <w:t>Nezahrnuje</w:t>
      </w:r>
      <w:r w:rsidR="00986F74">
        <w:t>:</w:t>
      </w:r>
    </w:p>
    <w:p w14:paraId="659C4BDB" w14:textId="77777777" w:rsidR="00180902" w:rsidRDefault="00986F74">
      <w:pPr>
        <w:numPr>
          <w:ilvl w:val="0"/>
          <w:numId w:val="47"/>
        </w:numPr>
        <w:ind w:right="58" w:hanging="175"/>
      </w:pPr>
      <w:r>
        <w:t>přeprava odpadu (zahrnuta pod CEP 040102).</w:t>
      </w:r>
    </w:p>
    <w:p w14:paraId="38170F90"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67BCDC94" w14:textId="7D068D79" w:rsidR="00180902" w:rsidRDefault="00986F74">
      <w:pPr>
        <w:pStyle w:val="Nadpis3"/>
        <w:ind w:left="-5"/>
      </w:pPr>
      <w:bookmarkStart w:id="65" w:name="_Toc202428847"/>
      <w:r>
        <w:t>050102 Čištění půdy a vod</w:t>
      </w:r>
      <w:r w:rsidR="007A3029">
        <w:t>y</w:t>
      </w:r>
      <w:bookmarkEnd w:id="65"/>
    </w:p>
    <w:p w14:paraId="53670EBA" w14:textId="77777777" w:rsidR="00180902" w:rsidRDefault="00986F74">
      <w:pPr>
        <w:ind w:left="-5" w:right="58"/>
      </w:pPr>
      <w:r>
        <w:t>Činnosti, výdaje a produkty ke snížení množství znečišťujících látek v půdě a vodních útvarech buď in situ, nebo ve vhodných zařízeních.</w:t>
      </w:r>
    </w:p>
    <w:p w14:paraId="33ACE42A" w14:textId="48EB1C96" w:rsidR="00180902" w:rsidRDefault="00E82A98">
      <w:pPr>
        <w:spacing w:after="160" w:line="259" w:lineRule="auto"/>
        <w:ind w:left="-5" w:right="0"/>
        <w:jc w:val="left"/>
      </w:pPr>
      <w:r>
        <w:t>Zahrnuje:</w:t>
      </w:r>
      <w:r w:rsidR="00986F74">
        <w:rPr>
          <w:u w:val="single" w:color="000000"/>
        </w:rPr>
        <w:t>​</w:t>
      </w:r>
    </w:p>
    <w:p w14:paraId="0AB9FCFF" w14:textId="1F8D4FCF" w:rsidR="00180902" w:rsidRDefault="00986F74">
      <w:pPr>
        <w:numPr>
          <w:ilvl w:val="0"/>
          <w:numId w:val="48"/>
        </w:numPr>
        <w:ind w:right="58" w:hanging="185"/>
      </w:pPr>
      <w:r>
        <w:t>dekontaminace půdy na bývalých průmyslových areálech, skládkách a jiných černých skvrnách, s činnostmi sestávajícími například z: opat</w:t>
      </w:r>
      <w:r w:rsidR="00440B36">
        <w:t>ření k oddělování, zadržování a </w:t>
      </w:r>
      <w:r>
        <w:t>obnově ložisek, těžba zakopaných sudů a kontejnerů, dekantace a opětovné uskladnění, instalace odvodňovacích sítí odpadních plynů a kapalných odpadů, promývání půdy pomocí odplynění, čerpání znečišťujících látek, odstraňování a úprava znečišťujících látek na místě, vhodné enzymy, biotechnologie atd.)</w:t>
      </w:r>
      <w:r w:rsidR="00440B36">
        <w:t>, fyzikální a </w:t>
      </w:r>
      <w:r>
        <w:t>chemické techniky, jako je pervaporace a extrakce pomocí superkritických tekutin, vstřikování neutrálních plynů nebo bází k potlačení vnitřní fermentace atd.;</w:t>
      </w:r>
    </w:p>
    <w:p w14:paraId="1C2B7F08" w14:textId="77777777" w:rsidR="00180902" w:rsidRDefault="00986F74">
      <w:pPr>
        <w:numPr>
          <w:ilvl w:val="0"/>
          <w:numId w:val="48"/>
        </w:numPr>
        <w:ind w:right="58" w:hanging="185"/>
      </w:pPr>
      <w:r>
        <w:t>bagrování znečišťujících látek z vodních ploch (řek, jezer, ústí řek atd.);</w:t>
      </w:r>
    </w:p>
    <w:p w14:paraId="4BB518D1" w14:textId="77777777" w:rsidR="00180902" w:rsidRDefault="00986F74">
      <w:pPr>
        <w:numPr>
          <w:ilvl w:val="0"/>
          <w:numId w:val="48"/>
        </w:numPr>
        <w:spacing w:after="0"/>
        <w:ind w:right="58" w:hanging="185"/>
      </w:pPr>
      <w:r>
        <w:t>dekontaminace a čištění povrchových vod po havarijním znečištění</w:t>
      </w:r>
    </w:p>
    <w:p w14:paraId="7D85EBA1" w14:textId="77777777" w:rsidR="00180902" w:rsidRDefault="00986F74">
      <w:pPr>
        <w:ind w:left="-5" w:right="58"/>
      </w:pPr>
      <w:r>
        <w:t>např. sběrem znečišťujících látek nebo aplikací chemikálií;</w:t>
      </w:r>
    </w:p>
    <w:p w14:paraId="15AD7A4C" w14:textId="77777777" w:rsidR="00180902" w:rsidRDefault="00986F74">
      <w:pPr>
        <w:numPr>
          <w:ilvl w:val="0"/>
          <w:numId w:val="48"/>
        </w:numPr>
        <w:ind w:right="58" w:hanging="185"/>
      </w:pPr>
      <w:r>
        <w:t>čištění ropných skvrn na souši, vnitrozemských povrchových vodách a mořích – včetně pobřežních oblastí.</w:t>
      </w:r>
    </w:p>
    <w:p w14:paraId="3B39845C" w14:textId="6C19A0A7" w:rsidR="00180902" w:rsidRDefault="005C7E32">
      <w:pPr>
        <w:spacing w:after="160" w:line="259" w:lineRule="auto"/>
        <w:ind w:left="-5" w:right="0"/>
        <w:jc w:val="left"/>
      </w:pPr>
      <w:r>
        <w:t>Nezahrnuje</w:t>
      </w:r>
      <w:r w:rsidR="00986F74">
        <w:t>:</w:t>
      </w:r>
    </w:p>
    <w:p w14:paraId="28979397" w14:textId="77777777" w:rsidR="00180902" w:rsidRDefault="00986F74">
      <w:pPr>
        <w:numPr>
          <w:ilvl w:val="0"/>
          <w:numId w:val="48"/>
        </w:numPr>
        <w:ind w:right="58" w:hanging="185"/>
      </w:pPr>
      <w:r>
        <w:t>služby civilní ochrany;</w:t>
      </w:r>
    </w:p>
    <w:p w14:paraId="5A05DD59" w14:textId="77777777" w:rsidR="00180902" w:rsidRDefault="00986F74">
      <w:pPr>
        <w:numPr>
          <w:ilvl w:val="0"/>
          <w:numId w:val="48"/>
        </w:numPr>
        <w:ind w:right="58" w:hanging="185"/>
      </w:pPr>
      <w:r>
        <w:t>vápnění jezer a umělé okysličení vodních ploch (zahrnuto pod CEP 0502).</w:t>
      </w:r>
    </w:p>
    <w:p w14:paraId="2E0982D7" w14:textId="77777777" w:rsidR="00180902" w:rsidRDefault="00986F74">
      <w:pPr>
        <w:spacing w:after="0" w:line="259" w:lineRule="auto"/>
        <w:ind w:left="0" w:right="0" w:firstLine="0"/>
        <w:jc w:val="left"/>
      </w:pPr>
      <w:r>
        <w:t xml:space="preserve"> </w:t>
      </w:r>
    </w:p>
    <w:p w14:paraId="3DED2DF9" w14:textId="251FFF8F" w:rsidR="00180902" w:rsidRDefault="00986F74">
      <w:pPr>
        <w:pStyle w:val="Nadpis3"/>
        <w:ind w:left="1118" w:hanging="1133"/>
      </w:pPr>
      <w:bookmarkStart w:id="66" w:name="_Toc202428848"/>
      <w:r>
        <w:t>050103 Ochrana před erozí a jinou</w:t>
      </w:r>
      <w:r w:rsidR="00B138A2">
        <w:t xml:space="preserve"> </w:t>
      </w:r>
      <w:r>
        <w:t>degradací půdy a vody</w:t>
      </w:r>
      <w:bookmarkEnd w:id="66"/>
    </w:p>
    <w:p w14:paraId="4F098851" w14:textId="636E63BF" w:rsidR="00180902" w:rsidRDefault="00986F74">
      <w:pPr>
        <w:ind w:left="-5" w:right="58"/>
      </w:pPr>
      <w:r>
        <w:t>Činnosti, výdaje a produkty zaměřené na ochranu půdy</w:t>
      </w:r>
      <w:r w:rsidR="00440B36">
        <w:t xml:space="preserve"> před erozí a jinou fyzikální a </w:t>
      </w:r>
      <w:r>
        <w:t>chemickou degradací půdy a vody (zhutňování, inkrustace, kontaminace mořské vody atd.).</w:t>
      </w:r>
    </w:p>
    <w:p w14:paraId="3BBF639E" w14:textId="77777777" w:rsidR="00180902" w:rsidRDefault="00986F74">
      <w:pPr>
        <w:ind w:left="-5" w:right="58"/>
      </w:pPr>
      <w:r>
        <w:t xml:space="preserve">Půdní eroze je odlučování a přesun ornice nebo půdního materiálu z horní části profilu působením větru nebo tekoucí vody zejména v důsledku změn způsobených lidskou činností (např. nevhodné nebo špatně řízené zemědělské postupy). </w:t>
      </w:r>
    </w:p>
    <w:p w14:paraId="385D7639" w14:textId="2E352812" w:rsidR="00180902" w:rsidRDefault="00E82A98">
      <w:pPr>
        <w:spacing w:after="160" w:line="259" w:lineRule="auto"/>
        <w:ind w:left="-5" w:right="0"/>
        <w:jc w:val="left"/>
      </w:pPr>
      <w:r>
        <w:t>Zahrnuje:</w:t>
      </w:r>
      <w:r w:rsidR="00986F74">
        <w:rPr>
          <w:u w:val="single" w:color="000000"/>
        </w:rPr>
        <w:t>​</w:t>
      </w:r>
    </w:p>
    <w:p w14:paraId="748D29AB" w14:textId="77777777" w:rsidR="00180902" w:rsidRDefault="00986F74">
      <w:pPr>
        <w:numPr>
          <w:ilvl w:val="0"/>
          <w:numId w:val="49"/>
        </w:numPr>
        <w:ind w:right="58" w:hanging="175"/>
      </w:pPr>
      <w:r>
        <w:lastRenderedPageBreak/>
        <w:t>činnosti zaměřené na obnovu ochranného rostlinného pokryvu půd;</w:t>
      </w:r>
    </w:p>
    <w:p w14:paraId="66847177" w14:textId="77777777" w:rsidR="00180902" w:rsidRDefault="00986F74">
      <w:pPr>
        <w:numPr>
          <w:ilvl w:val="0"/>
          <w:numId w:val="49"/>
        </w:numPr>
        <w:ind w:right="58" w:hanging="175"/>
      </w:pPr>
      <w:r>
        <w:t>výstavba protierozních stěn;</w:t>
      </w:r>
    </w:p>
    <w:p w14:paraId="0201D540" w14:textId="77777777" w:rsidR="00180902" w:rsidRDefault="00986F74">
      <w:pPr>
        <w:numPr>
          <w:ilvl w:val="0"/>
          <w:numId w:val="49"/>
        </w:numPr>
        <w:ind w:right="58" w:hanging="175"/>
      </w:pPr>
      <w:r>
        <w:t>kontrola eutrofizace a růstu zelených řas;</w:t>
      </w:r>
    </w:p>
    <w:p w14:paraId="1B5EA4C3" w14:textId="77777777" w:rsidR="00180902" w:rsidRDefault="00986F74">
      <w:pPr>
        <w:numPr>
          <w:ilvl w:val="0"/>
          <w:numId w:val="49"/>
        </w:numPr>
        <w:ind w:right="58" w:hanging="175"/>
      </w:pPr>
      <w:r>
        <w:t>organická akvakultura.</w:t>
      </w:r>
    </w:p>
    <w:p w14:paraId="18E37C46" w14:textId="1B0D3316" w:rsidR="00180902" w:rsidRDefault="005C7E32">
      <w:pPr>
        <w:spacing w:after="160" w:line="259" w:lineRule="auto"/>
        <w:ind w:left="-5" w:right="0"/>
        <w:jc w:val="left"/>
      </w:pPr>
      <w:r>
        <w:t>Nezahrnuje</w:t>
      </w:r>
      <w:r w:rsidR="00986F74">
        <w:t>:</w:t>
      </w:r>
    </w:p>
    <w:p w14:paraId="6A235315" w14:textId="77777777" w:rsidR="00180902" w:rsidRDefault="00986F74">
      <w:pPr>
        <w:numPr>
          <w:ilvl w:val="0"/>
          <w:numId w:val="49"/>
        </w:numPr>
        <w:ind w:right="58" w:hanging="175"/>
      </w:pPr>
      <w:r>
        <w:t>činnosti ochrany půdy v lesních oblastech (zahrnuté pod CEP 050301);</w:t>
      </w:r>
    </w:p>
    <w:p w14:paraId="68373BAC" w14:textId="77777777" w:rsidR="00180902" w:rsidRDefault="00986F74">
      <w:pPr>
        <w:numPr>
          <w:ilvl w:val="0"/>
          <w:numId w:val="49"/>
        </w:numPr>
        <w:ind w:right="58" w:hanging="175"/>
      </w:pPr>
      <w:r>
        <w:t>konvenční zemědělská výroba;</w:t>
      </w:r>
    </w:p>
    <w:p w14:paraId="29F916AB" w14:textId="77777777" w:rsidR="00180902" w:rsidRDefault="00986F74">
      <w:pPr>
        <w:numPr>
          <w:ilvl w:val="0"/>
          <w:numId w:val="49"/>
        </w:numPr>
        <w:ind w:right="58" w:hanging="175"/>
      </w:pPr>
      <w:r>
        <w:t>ochrana sídel před přírodními riziky, jako jsou sesuvy půdy.</w:t>
      </w:r>
    </w:p>
    <w:p w14:paraId="53E76826"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6F936553" w14:textId="77777777" w:rsidR="00180902" w:rsidRDefault="00986F74">
      <w:pPr>
        <w:pStyle w:val="Nadpis3"/>
        <w:ind w:left="-5"/>
      </w:pPr>
      <w:bookmarkStart w:id="67" w:name="_Toc202428849"/>
      <w:r>
        <w:t>050104 Prevence a sanace zasolení půdy a podzemních vod</w:t>
      </w:r>
      <w:bookmarkEnd w:id="67"/>
    </w:p>
    <w:p w14:paraId="04A31419" w14:textId="77777777" w:rsidR="00180902" w:rsidRDefault="00986F74">
      <w:pPr>
        <w:ind w:left="-5" w:right="58"/>
      </w:pPr>
      <w:r>
        <w:t>Činnosti, výdaje a produkty zaměřené na prevenci zasolování nebo snižování slanosti. Konkrétní akce budou záviset na klimatických, geologických a dalších faktorech specifických pro danou zemi.</w:t>
      </w:r>
    </w:p>
    <w:p w14:paraId="7F46A8C4" w14:textId="5D1689DD" w:rsidR="00180902" w:rsidRDefault="00E82A98">
      <w:pPr>
        <w:ind w:left="-5" w:right="58"/>
      </w:pPr>
      <w:r w:rsidRPr="004A58C0">
        <w:t>Zahrnuje,</w:t>
      </w:r>
      <w:r w:rsidR="00986F74">
        <w:t xml:space="preserve"> pokud se provádí za výslovným účelem prevence a sanace půdy a salinity podzemních vod:</w:t>
      </w:r>
    </w:p>
    <w:p w14:paraId="54C5756B" w14:textId="77777777" w:rsidR="00180902" w:rsidRDefault="00986F74">
      <w:pPr>
        <w:numPr>
          <w:ilvl w:val="0"/>
          <w:numId w:val="50"/>
        </w:numPr>
        <w:ind w:right="58" w:hanging="175"/>
      </w:pPr>
      <w:r>
        <w:t>opatření ke zvýšení hladiny podzemní vody, např. prostřednictvím zvýšené infiltrace sladké vody, aby se zabránilo pronikání mořské vody do útvarů podzemních vod;</w:t>
      </w:r>
    </w:p>
    <w:p w14:paraId="36365A6C" w14:textId="77777777" w:rsidR="00180902" w:rsidRDefault="00986F74">
      <w:pPr>
        <w:numPr>
          <w:ilvl w:val="0"/>
          <w:numId w:val="50"/>
        </w:numPr>
        <w:ind w:right="58" w:hanging="175"/>
      </w:pPr>
      <w:r>
        <w:t>snižování hladiny podzemní vody (když podzemní voda obsahuje vysoké hladiny solí) prostřednictvím dlouhodobých programů obnovy vegetace, změn v zavlažovacích postupech atd.;</w:t>
      </w:r>
    </w:p>
    <w:p w14:paraId="5E379ED3" w14:textId="77777777" w:rsidR="00180902" w:rsidRDefault="00986F74">
      <w:pPr>
        <w:numPr>
          <w:ilvl w:val="0"/>
          <w:numId w:val="50"/>
        </w:numPr>
        <w:ind w:right="58" w:hanging="175"/>
      </w:pPr>
      <w:r>
        <w:t>pěstební postupy k udržení kvality vody/půdy;</w:t>
      </w:r>
    </w:p>
    <w:p w14:paraId="16D4EA55" w14:textId="77777777" w:rsidR="00180902" w:rsidRDefault="00986F74">
      <w:pPr>
        <w:numPr>
          <w:ilvl w:val="0"/>
          <w:numId w:val="50"/>
        </w:numPr>
        <w:ind w:right="58" w:hanging="175"/>
      </w:pPr>
      <w:r>
        <w:t>řízení/ochrana původní vegetace s cílem zastavit další ztráty a zlepšit zdraví půdy (pH, úrodnost, struktura);</w:t>
      </w:r>
    </w:p>
    <w:p w14:paraId="012E8504" w14:textId="77777777" w:rsidR="00180902" w:rsidRDefault="00986F74">
      <w:pPr>
        <w:numPr>
          <w:ilvl w:val="0"/>
          <w:numId w:val="50"/>
        </w:numPr>
        <w:ind w:right="58" w:hanging="175"/>
      </w:pPr>
      <w:r>
        <w:t>rekultivace zasolené půdy metodami, jako jsou fyzikální metody (např. škrábání, proplachování, hluboká orba, podorávání) nebo aplikace organických úprav (např. zelené hnojení);</w:t>
      </w:r>
    </w:p>
    <w:p w14:paraId="70B19E87" w14:textId="77777777" w:rsidR="00180902" w:rsidRDefault="00986F74">
      <w:pPr>
        <w:numPr>
          <w:ilvl w:val="0"/>
          <w:numId w:val="50"/>
        </w:numPr>
        <w:ind w:right="58" w:hanging="175"/>
      </w:pPr>
      <w:r>
        <w:t>mulčování půdy ke snížení hromadění soli.</w:t>
      </w:r>
    </w:p>
    <w:p w14:paraId="691B8419" w14:textId="5DDABD9F" w:rsidR="00180902" w:rsidRDefault="005C7E32">
      <w:pPr>
        <w:spacing w:after="160" w:line="259" w:lineRule="auto"/>
        <w:ind w:left="-5" w:right="0"/>
        <w:jc w:val="left"/>
      </w:pPr>
      <w:r>
        <w:t>Nezahrnuje</w:t>
      </w:r>
      <w:r w:rsidR="00986F74">
        <w:t>:</w:t>
      </w:r>
    </w:p>
    <w:p w14:paraId="5FA79D67" w14:textId="77777777" w:rsidR="00180902" w:rsidRDefault="00986F74">
      <w:pPr>
        <w:numPr>
          <w:ilvl w:val="0"/>
          <w:numId w:val="50"/>
        </w:numPr>
        <w:ind w:right="58" w:hanging="175"/>
      </w:pPr>
      <w:r>
        <w:t>činnosti, které reagují na ekonomické účely (konvenční zemědělská výroba, rekultivace půdy od moře atd.).</w:t>
      </w:r>
    </w:p>
    <w:p w14:paraId="3C4E6EF4" w14:textId="77777777" w:rsidR="00180902" w:rsidRDefault="00986F74">
      <w:pPr>
        <w:spacing w:after="283" w:line="259" w:lineRule="auto"/>
        <w:ind w:left="0" w:right="0" w:firstLine="0"/>
        <w:jc w:val="left"/>
      </w:pPr>
      <w:r>
        <w:rPr>
          <w:rFonts w:ascii="Cambria" w:eastAsia="Cambria" w:hAnsi="Cambria" w:cs="Cambria"/>
          <w:color w:val="2644A7"/>
        </w:rPr>
        <w:t xml:space="preserve"> </w:t>
      </w:r>
    </w:p>
    <w:p w14:paraId="28036E1E" w14:textId="43457CD6" w:rsidR="00180902" w:rsidRDefault="00986F74">
      <w:pPr>
        <w:pStyle w:val="Nadpis3"/>
        <w:ind w:left="1118" w:hanging="1133"/>
      </w:pPr>
      <w:bookmarkStart w:id="68" w:name="_Toc202428850"/>
      <w:r>
        <w:lastRenderedPageBreak/>
        <w:t xml:space="preserve">050105 </w:t>
      </w:r>
      <w:r>
        <w:tab/>
        <w:t>Monitorování a měření</w:t>
      </w:r>
      <w:r w:rsidR="00B138A2">
        <w:t xml:space="preserve"> v oblasti ochrany</w:t>
      </w:r>
      <w:r w:rsidR="00A75DB9">
        <w:t xml:space="preserve"> půdy, povrchových a </w:t>
      </w:r>
      <w:r>
        <w:t>podzemních vod</w:t>
      </w:r>
      <w:bookmarkEnd w:id="68"/>
    </w:p>
    <w:p w14:paraId="26A448D2" w14:textId="77777777" w:rsidR="00180902" w:rsidRDefault="00986F74">
      <w:pPr>
        <w:ind w:left="-5" w:right="58"/>
      </w:pPr>
      <w:r>
        <w:t>Činnosti, výdaje a produkty zaměřené na sledování kvality a znečištění půd, podzemních a povrchových vod, měření rozsahu eroze půdy a zasolování atd.</w:t>
      </w:r>
    </w:p>
    <w:p w14:paraId="078A648D" w14:textId="2BA9685C" w:rsidR="00180902" w:rsidRDefault="00E82A98">
      <w:pPr>
        <w:spacing w:after="160" w:line="259" w:lineRule="auto"/>
        <w:ind w:left="-5" w:right="0"/>
        <w:jc w:val="left"/>
      </w:pPr>
      <w:r>
        <w:t>Zahrnuje:</w:t>
      </w:r>
      <w:r w:rsidR="00986F74">
        <w:rPr>
          <w:u w:val="single" w:color="000000"/>
        </w:rPr>
        <w:t>​</w:t>
      </w:r>
    </w:p>
    <w:p w14:paraId="63403AE7" w14:textId="77777777" w:rsidR="00180902" w:rsidRDefault="00986F74">
      <w:pPr>
        <w:numPr>
          <w:ilvl w:val="0"/>
          <w:numId w:val="51"/>
        </w:numPr>
        <w:ind w:right="58" w:hanging="175"/>
      </w:pPr>
      <w:r>
        <w:t>provoz monitorovacích systémů;</w:t>
      </w:r>
    </w:p>
    <w:p w14:paraId="3220AD46" w14:textId="77777777" w:rsidR="00180902" w:rsidRDefault="00986F74">
      <w:pPr>
        <w:numPr>
          <w:ilvl w:val="0"/>
          <w:numId w:val="51"/>
        </w:numPr>
        <w:ind w:right="58" w:hanging="175"/>
      </w:pPr>
      <w:r>
        <w:t>soupisy "černých míst";</w:t>
      </w:r>
    </w:p>
    <w:p w14:paraId="2AA42BD9" w14:textId="376A80CB" w:rsidR="00180902" w:rsidRDefault="00986F74">
      <w:pPr>
        <w:numPr>
          <w:ilvl w:val="0"/>
          <w:numId w:val="51"/>
        </w:numPr>
        <w:ind w:right="58" w:hanging="175"/>
      </w:pPr>
      <w:r>
        <w:t>mapy a databáze kvality podzemních a povrchovýc</w:t>
      </w:r>
      <w:r w:rsidR="00A75DB9">
        <w:t>h vod, znečištění půdy, eroze a </w:t>
      </w:r>
      <w:r>
        <w:t>salinity atd.</w:t>
      </w:r>
    </w:p>
    <w:p w14:paraId="7733005E"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7AA1FC7F" w14:textId="722ABAC5" w:rsidR="00180902" w:rsidRDefault="00986F74">
      <w:pPr>
        <w:pStyle w:val="Nadpis3"/>
        <w:ind w:left="-5"/>
      </w:pPr>
      <w:bookmarkStart w:id="69" w:name="_Toc202428851"/>
      <w:r>
        <w:t xml:space="preserve">050199 </w:t>
      </w:r>
      <w:r w:rsidR="00B138A2" w:rsidRPr="00B138A2">
        <w:t>Ostatní činnosti, výdaje a produkty v oblasti ochrany půdy, povrchových a podzemních vod,</w:t>
      </w:r>
      <w:r w:rsidR="00B138A2">
        <w:t xml:space="preserve"> j.</w:t>
      </w:r>
      <w:r w:rsidR="00490C81">
        <w:t xml:space="preserve"> </w:t>
      </w:r>
      <w:r w:rsidR="00B138A2">
        <w:t>n.</w:t>
      </w:r>
      <w:bookmarkEnd w:id="69"/>
      <w:r w:rsidR="00B138A2" w:rsidRPr="00B138A2">
        <w:t xml:space="preserve"> </w:t>
      </w:r>
    </w:p>
    <w:p w14:paraId="33609923" w14:textId="77777777" w:rsidR="00180902" w:rsidRDefault="00986F74">
      <w:pPr>
        <w:ind w:left="-5" w:right="58"/>
      </w:pPr>
      <w:r>
        <w:t>Všechny ostatní činnosti, výdaje a produkty zaměřené na ochranu a sanaci půdy, podzemních vod, povrchových vod a mořských vod, včetně činností ETIGA specifických pro CEP 0501, kdy je lze oddělit od ostatních činností spadajících do CEP 0501 a od podobných činností souvisejících s jinými třídami CEP.</w:t>
      </w:r>
    </w:p>
    <w:p w14:paraId="1BDF9714" w14:textId="1D1564F8" w:rsidR="00180902" w:rsidRDefault="00E82A98">
      <w:pPr>
        <w:spacing w:after="160" w:line="259" w:lineRule="auto"/>
        <w:ind w:left="-5" w:right="0"/>
        <w:jc w:val="left"/>
      </w:pPr>
      <w:r>
        <w:t>Zahrnuje:</w:t>
      </w:r>
      <w:r w:rsidR="00986F74">
        <w:rPr>
          <w:u w:val="single" w:color="000000"/>
        </w:rPr>
        <w:t>​</w:t>
      </w:r>
    </w:p>
    <w:p w14:paraId="6BB3990E" w14:textId="77777777" w:rsidR="00180902" w:rsidRDefault="00986F74">
      <w:pPr>
        <w:numPr>
          <w:ilvl w:val="0"/>
          <w:numId w:val="52"/>
        </w:numPr>
        <w:ind w:right="58" w:hanging="175"/>
      </w:pPr>
      <w:r>
        <w:t>vzdělávání, školení, poskytování informací a všeobecné administrativní činnosti (ETIGA);</w:t>
      </w:r>
    </w:p>
    <w:p w14:paraId="6403902A" w14:textId="77777777" w:rsidR="00180902" w:rsidRDefault="00986F74">
      <w:pPr>
        <w:numPr>
          <w:ilvl w:val="0"/>
          <w:numId w:val="52"/>
        </w:numPr>
        <w:spacing w:after="428"/>
        <w:ind w:right="58" w:hanging="175"/>
      </w:pPr>
      <w:r>
        <w:t>veškeré další činnosti související s ochranou půdy, povrchových a podzemních vod.</w:t>
      </w:r>
    </w:p>
    <w:p w14:paraId="77BE929E" w14:textId="77777777" w:rsidR="00180902" w:rsidRDefault="00986F74">
      <w:pPr>
        <w:pStyle w:val="Nadpis2"/>
        <w:ind w:left="-5"/>
      </w:pPr>
      <w:bookmarkStart w:id="70" w:name="_Toc202428852"/>
      <w:r>
        <w:t>0502 Ochrana biodiverzity a krajiny</w:t>
      </w:r>
      <w:bookmarkEnd w:id="70"/>
    </w:p>
    <w:p w14:paraId="650B9ECC" w14:textId="501F942D" w:rsidR="00180902" w:rsidRDefault="00986F74">
      <w:pPr>
        <w:ind w:left="-5" w:right="58"/>
      </w:pPr>
      <w:r>
        <w:t>Činnosti, výdaje a produkty zaměřené na ochranu a ob</w:t>
      </w:r>
      <w:r w:rsidR="00A75DB9">
        <w:t>novu volně žijících živočichů a </w:t>
      </w:r>
      <w:r>
        <w:t>planě rostoucích rostlin, ochranu a obnovu jejich stanovišť, ekosystémů, jejichž jsou součástí, přírodních nebo polopřirozených suchozemských, mořských a jiných vodních ekosystémů.</w:t>
      </w:r>
    </w:p>
    <w:p w14:paraId="09D7EB6D" w14:textId="77777777" w:rsidR="00180902" w:rsidRDefault="00986F74">
      <w:pPr>
        <w:ind w:left="-5" w:right="58"/>
      </w:pPr>
      <w:r>
        <w:t>Tyto činnosti, opatření a produkty jsou zahrnuty bez ohledu na typ dotčených oblastí (suchozemské, vodní včetně mokřadů a mořské oblasti) a zda se vyskytují v oblastech, které jsou klasifikovány jako chráněné oblasti.</w:t>
      </w:r>
    </w:p>
    <w:p w14:paraId="3B6F7CFB" w14:textId="58CF45E0" w:rsidR="00180902" w:rsidRDefault="00E82A98">
      <w:pPr>
        <w:spacing w:after="160" w:line="259" w:lineRule="auto"/>
        <w:ind w:left="-5" w:right="0"/>
        <w:jc w:val="left"/>
      </w:pPr>
      <w:r>
        <w:t>Zahrnuje:</w:t>
      </w:r>
      <w:r w:rsidR="00986F74">
        <w:rPr>
          <w:u w:val="single" w:color="000000"/>
        </w:rPr>
        <w:t>​</w:t>
      </w:r>
    </w:p>
    <w:p w14:paraId="3F1A6E7E" w14:textId="77777777" w:rsidR="00180902" w:rsidRDefault="00986F74">
      <w:pPr>
        <w:numPr>
          <w:ilvl w:val="0"/>
          <w:numId w:val="53"/>
        </w:numPr>
        <w:ind w:right="58" w:hanging="175"/>
      </w:pPr>
      <w:r>
        <w:t>obnova životního prostředí opuštěných těžebních a lomových míst a související výdaje.</w:t>
      </w:r>
    </w:p>
    <w:p w14:paraId="740DB249" w14:textId="1A935AE1" w:rsidR="00180902" w:rsidRDefault="005C7E32">
      <w:pPr>
        <w:spacing w:after="160" w:line="259" w:lineRule="auto"/>
        <w:ind w:left="-5" w:right="0"/>
        <w:jc w:val="left"/>
      </w:pPr>
      <w:r>
        <w:t>Nezahrnuje</w:t>
      </w:r>
      <w:r w:rsidR="00986F74">
        <w:t>:</w:t>
      </w:r>
    </w:p>
    <w:p w14:paraId="4C7D848B" w14:textId="77777777" w:rsidR="00180902" w:rsidRDefault="00986F74">
      <w:pPr>
        <w:numPr>
          <w:ilvl w:val="0"/>
          <w:numId w:val="53"/>
        </w:numPr>
        <w:ind w:right="58" w:hanging="175"/>
      </w:pPr>
      <w:r>
        <w:t>zemědělské a zahradnické činnosti (mimo rozsah klasifikace CEP kromě ekologického zemědělství zahrnutého do CEP 0501);</w:t>
      </w:r>
    </w:p>
    <w:p w14:paraId="0652A33D" w14:textId="77777777" w:rsidR="00180902" w:rsidRDefault="00986F74">
      <w:pPr>
        <w:numPr>
          <w:ilvl w:val="0"/>
          <w:numId w:val="53"/>
        </w:numPr>
        <w:ind w:right="58" w:hanging="175"/>
      </w:pPr>
      <w:r>
        <w:lastRenderedPageBreak/>
        <w:t>ochrana a obnova historických památek nebo převážně zastavěné krajiny;</w:t>
      </w:r>
    </w:p>
    <w:p w14:paraId="2B4D0D5D" w14:textId="77777777" w:rsidR="00180902" w:rsidRDefault="00986F74">
      <w:pPr>
        <w:numPr>
          <w:ilvl w:val="0"/>
          <w:numId w:val="53"/>
        </w:numPr>
        <w:ind w:right="58" w:hanging="175"/>
      </w:pPr>
      <w:r>
        <w:t>hubení plevele pro zemědělské účely;</w:t>
      </w:r>
    </w:p>
    <w:p w14:paraId="46067716" w14:textId="77777777" w:rsidR="00180902" w:rsidRDefault="00986F74">
      <w:pPr>
        <w:numPr>
          <w:ilvl w:val="0"/>
          <w:numId w:val="53"/>
        </w:numPr>
        <w:ind w:right="58" w:hanging="175"/>
      </w:pPr>
      <w:r>
        <w:t>rekreační stavby a prostory, jako jsou městské parky a zahrady, golfová hřiště a další sportovní zařízení;</w:t>
      </w:r>
    </w:p>
    <w:p w14:paraId="011359B8" w14:textId="1F837164" w:rsidR="00180902" w:rsidRDefault="00986F74">
      <w:pPr>
        <w:numPr>
          <w:ilvl w:val="0"/>
          <w:numId w:val="53"/>
        </w:numPr>
        <w:ind w:right="58" w:hanging="175"/>
      </w:pPr>
      <w:r>
        <w:t>správa zoologických zahrad, oce</w:t>
      </w:r>
      <w:r w:rsidR="00ED5058">
        <w:t>á</w:t>
      </w:r>
      <w:r>
        <w:t>nárií, akvárií a městské zeleně;</w:t>
      </w:r>
    </w:p>
    <w:p w14:paraId="5E658956" w14:textId="77777777" w:rsidR="00180902" w:rsidRDefault="00986F74">
      <w:pPr>
        <w:numPr>
          <w:ilvl w:val="0"/>
          <w:numId w:val="53"/>
        </w:numPr>
        <w:ind w:right="58" w:hanging="175"/>
      </w:pPr>
      <w:r>
        <w:t>zakládání a údržba zelených ploch podél komunikací;</w:t>
      </w:r>
    </w:p>
    <w:p w14:paraId="7852897F" w14:textId="77777777" w:rsidR="00180902" w:rsidRDefault="00986F74">
      <w:pPr>
        <w:numPr>
          <w:ilvl w:val="0"/>
          <w:numId w:val="53"/>
        </w:numPr>
        <w:ind w:right="58" w:hanging="175"/>
      </w:pPr>
      <w:r>
        <w:t>„těžební“ činnosti, jako je „lov“ nebo „rybolov“;</w:t>
      </w:r>
    </w:p>
    <w:p w14:paraId="1171CFF7" w14:textId="77777777" w:rsidR="00180902" w:rsidRDefault="00986F74">
      <w:pPr>
        <w:numPr>
          <w:ilvl w:val="0"/>
          <w:numId w:val="53"/>
        </w:numPr>
        <w:ind w:right="58" w:hanging="175"/>
      </w:pPr>
      <w:r>
        <w:t>činnosti související s čištěním půdy (vykazují se pod CEP 0501).</w:t>
      </w:r>
    </w:p>
    <w:p w14:paraId="5643EFE6"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07573B1A" w14:textId="77777777" w:rsidR="00180902" w:rsidRDefault="00986F74">
      <w:pPr>
        <w:pStyle w:val="Nadpis3"/>
        <w:ind w:left="-5"/>
      </w:pPr>
      <w:bookmarkStart w:id="71" w:name="_Toc202428853"/>
      <w:r>
        <w:t>050201 Ochrana a obnova druhů a stanovišť</w:t>
      </w:r>
      <w:bookmarkEnd w:id="71"/>
    </w:p>
    <w:p w14:paraId="3883012E" w14:textId="77777777" w:rsidR="00180902" w:rsidRDefault="00986F74">
      <w:pPr>
        <w:ind w:left="-5" w:right="58"/>
      </w:pPr>
      <w:r>
        <w:t>Činnosti, výdaje a produkty zaměřené na ochranu, reintrodukci nebo obnovu volně žijících živočichů a planě rostoucích rostlin (bez ohledu na to, zda jsou ohroženy vyhynutím), zachování jejich stanovišť a obnovu, sanaci a přetvoření poškozených stanovišť za účelem posílení jejich přirozených funkcí. Pokryty jsou také činnosti zaměřené na minimalizaci příjmu volně žijících rostlin a živočichů pro produkční účely prostřednictvím IPM.</w:t>
      </w:r>
    </w:p>
    <w:p w14:paraId="31E1C703" w14:textId="2558061B" w:rsidR="00180902" w:rsidRDefault="00986F74" w:rsidP="00A75DB9">
      <w:pPr>
        <w:spacing w:after="161" w:line="259" w:lineRule="auto"/>
        <w:ind w:left="0" w:right="0" w:firstLine="0"/>
        <w:jc w:val="left"/>
      </w:pPr>
      <w:r>
        <w:t xml:space="preserve"> </w:t>
      </w:r>
    </w:p>
    <w:p w14:paraId="3D9C90F6" w14:textId="22122A67" w:rsidR="00180902" w:rsidRDefault="00E82A98">
      <w:pPr>
        <w:spacing w:after="160" w:line="259" w:lineRule="auto"/>
        <w:ind w:left="-5" w:right="0"/>
        <w:jc w:val="left"/>
      </w:pPr>
      <w:r>
        <w:t>Zahrnuje:</w:t>
      </w:r>
      <w:r w:rsidR="00986F74">
        <w:rPr>
          <w:u w:val="single" w:color="000000"/>
        </w:rPr>
        <w:t>​</w:t>
      </w:r>
    </w:p>
    <w:p w14:paraId="3A720329" w14:textId="77777777" w:rsidR="00180902" w:rsidRDefault="00986F74">
      <w:pPr>
        <w:numPr>
          <w:ilvl w:val="0"/>
          <w:numId w:val="54"/>
        </w:numPr>
        <w:ind w:right="58" w:hanging="175"/>
      </w:pPr>
      <w:r>
        <w:t>zachování genetického dědictví, sledování a omezování (zakazování) využívání, obchodu atd. konkrétních živočišných a rostlinných druhů za účelem ochrany;</w:t>
      </w:r>
    </w:p>
    <w:p w14:paraId="42F014E9" w14:textId="77777777" w:rsidR="00180902" w:rsidRDefault="00986F74">
      <w:pPr>
        <w:numPr>
          <w:ilvl w:val="0"/>
          <w:numId w:val="54"/>
        </w:numPr>
        <w:ind w:right="58" w:hanging="175"/>
      </w:pPr>
      <w:r>
        <w:t>vytváření genových rezerv nebo bank, zlepšování lineární infrastruktury (např. podzemní chodby nebo mosty pro zvířata u dálnic nebo železnic, obnova drobných staveb, jako jsou živé ploty nebo sady, zelené mosty atd.), krmení mláďat, správa speciálních přírodních rezervací (botanické chráněné oblasti atd.);</w:t>
      </w:r>
    </w:p>
    <w:p w14:paraId="0F5F0065" w14:textId="77777777" w:rsidR="00180902" w:rsidRDefault="00986F74">
      <w:pPr>
        <w:numPr>
          <w:ilvl w:val="0"/>
          <w:numId w:val="54"/>
        </w:numPr>
        <w:ind w:right="58" w:hanging="175"/>
      </w:pPr>
      <w:r>
        <w:t>zachování druhů včetně opětovného vysazení místně vyhynulých druhů a repopulace druhů;</w:t>
      </w:r>
    </w:p>
    <w:p w14:paraId="4A9EDCB0" w14:textId="3C20F61E" w:rsidR="00180902" w:rsidRDefault="00986F74">
      <w:pPr>
        <w:numPr>
          <w:ilvl w:val="0"/>
          <w:numId w:val="54"/>
        </w:numPr>
        <w:ind w:right="58" w:hanging="175"/>
      </w:pPr>
      <w:r>
        <w:t>kontrola invazivních cizích druhů, které představují hr</w:t>
      </w:r>
      <w:r w:rsidR="00A75DB9">
        <w:t>ozbu pro původní faunu, flóru a </w:t>
      </w:r>
      <w:r>
        <w:t>stanoviště;</w:t>
      </w:r>
    </w:p>
    <w:p w14:paraId="4B85160B" w14:textId="77777777" w:rsidR="00180902" w:rsidRDefault="00986F74">
      <w:pPr>
        <w:numPr>
          <w:ilvl w:val="0"/>
          <w:numId w:val="54"/>
        </w:numPr>
        <w:ind w:right="58" w:hanging="175"/>
      </w:pPr>
      <w:r>
        <w:t>kontrola původních druhů s intenzivním rozvojem, které představují hrozbu pro původní faunu, flóru a stanoviště (případ kance nebo jelena);</w:t>
      </w:r>
    </w:p>
    <w:p w14:paraId="4BAB701F" w14:textId="77777777" w:rsidR="00180902" w:rsidRDefault="00986F74">
      <w:pPr>
        <w:numPr>
          <w:ilvl w:val="0"/>
          <w:numId w:val="54"/>
        </w:numPr>
        <w:ind w:right="58" w:hanging="175"/>
      </w:pPr>
      <w:r>
        <w:t xml:space="preserve">obnovovací činnosti (doplňování populace volně žijících živočichů a planě rostoucích rostlin), například: obnova populace volně žijících živočichů introdukcí nových jedinců; </w:t>
      </w:r>
    </w:p>
    <w:p w14:paraId="0AF94416" w14:textId="71EA8EEA" w:rsidR="00180902" w:rsidRDefault="00986F74">
      <w:pPr>
        <w:numPr>
          <w:ilvl w:val="0"/>
          <w:numId w:val="54"/>
        </w:numPr>
        <w:ind w:right="58" w:hanging="175"/>
      </w:pPr>
      <w:r>
        <w:lastRenderedPageBreak/>
        <w:t>obnova vodních útvarů jako vodních stanovi</w:t>
      </w:r>
      <w:r w:rsidR="001C16AE">
        <w:t>šť: akce umělého okysličování a </w:t>
      </w:r>
      <w:r>
        <w:t>neutralizace vápna;</w:t>
      </w:r>
    </w:p>
    <w:p w14:paraId="17B5A5E9" w14:textId="77777777" w:rsidR="00180902" w:rsidRDefault="00986F74">
      <w:pPr>
        <w:numPr>
          <w:ilvl w:val="0"/>
          <w:numId w:val="54"/>
        </w:numPr>
        <w:ind w:right="58" w:hanging="175"/>
      </w:pPr>
      <w:r>
        <w:t>renaturalizace břehů řek;</w:t>
      </w:r>
    </w:p>
    <w:p w14:paraId="2EAA8BAD" w14:textId="77777777" w:rsidR="00180902" w:rsidRDefault="00986F74">
      <w:pPr>
        <w:numPr>
          <w:ilvl w:val="0"/>
          <w:numId w:val="54"/>
        </w:numPr>
        <w:ind w:right="58" w:hanging="175"/>
      </w:pPr>
      <w:r>
        <w:t>kontrola půdy: nákup pozemků pro ochranu druhů a stanovišť;</w:t>
      </w:r>
    </w:p>
    <w:p w14:paraId="5FBD2FE2" w14:textId="77777777" w:rsidR="00180902" w:rsidRDefault="00986F74">
      <w:pPr>
        <w:numPr>
          <w:ilvl w:val="0"/>
          <w:numId w:val="54"/>
        </w:numPr>
        <w:ind w:right="58" w:hanging="175"/>
      </w:pPr>
      <w:r>
        <w:t>výroba rybářských sítí, které snižují vedlejší úlovky, výroba pesticidů bez (menšího) dopadu na divokou flóru, algoritmus vypínání větrných turbín, instalace varovných zvuků na ochranu netopýrů;</w:t>
      </w:r>
    </w:p>
    <w:p w14:paraId="77E2C83D" w14:textId="77777777" w:rsidR="00180902" w:rsidRDefault="00986F74">
      <w:pPr>
        <w:numPr>
          <w:ilvl w:val="0"/>
          <w:numId w:val="54"/>
        </w:numPr>
        <w:ind w:right="58" w:hanging="175"/>
      </w:pPr>
      <w:r>
        <w:t>opatření, která chrání rostliny nebo porost rostlin, jako jsou stromy, před mechanickým nebo chemickým poškozením.</w:t>
      </w:r>
    </w:p>
    <w:p w14:paraId="5228D5E1" w14:textId="2510E4D1" w:rsidR="00180902" w:rsidRDefault="005C7E32">
      <w:pPr>
        <w:spacing w:after="160" w:line="259" w:lineRule="auto"/>
        <w:ind w:left="-5" w:right="0"/>
        <w:jc w:val="left"/>
      </w:pPr>
      <w:r>
        <w:t>Nezahrnuje</w:t>
      </w:r>
      <w:r w:rsidR="00986F74">
        <w:t>:</w:t>
      </w:r>
    </w:p>
    <w:p w14:paraId="03A1ED30" w14:textId="150C68C5" w:rsidR="00180902" w:rsidRDefault="00490C81">
      <w:pPr>
        <w:numPr>
          <w:ilvl w:val="0"/>
          <w:numId w:val="54"/>
        </w:numPr>
        <w:ind w:right="58" w:hanging="175"/>
      </w:pPr>
      <w:r>
        <w:t>činnosti</w:t>
      </w:r>
      <w:r w:rsidR="00986F74">
        <w:t xml:space="preserve"> zaměřené na minimalizaci příjmu divoce rostoucích lesních produktů (CEP 050301).</w:t>
      </w:r>
    </w:p>
    <w:p w14:paraId="7614F2BF"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1CB17EF4" w14:textId="77777777" w:rsidR="00180902" w:rsidRDefault="00986F74">
      <w:pPr>
        <w:pStyle w:val="Nadpis3"/>
        <w:ind w:left="-5"/>
      </w:pPr>
      <w:bookmarkStart w:id="72" w:name="_Toc202428854"/>
      <w:r>
        <w:t>050202 Ochrana přírodní a polopřírodní krajiny</w:t>
      </w:r>
      <w:bookmarkEnd w:id="72"/>
    </w:p>
    <w:p w14:paraId="606009F7" w14:textId="77777777" w:rsidR="00180902" w:rsidRDefault="00986F74">
      <w:pPr>
        <w:ind w:left="-5" w:right="58"/>
      </w:pPr>
      <w:r>
        <w:t>Činnosti, výdaje a produkty zaměřené na ochranu přírodní a polopřírodní krajiny za účelem zachování a zvýšení její ekologické hodnoty.</w:t>
      </w:r>
    </w:p>
    <w:p w14:paraId="5F6B32D4" w14:textId="1426E95D" w:rsidR="00180902" w:rsidRDefault="00E82A98">
      <w:pPr>
        <w:spacing w:after="160" w:line="259" w:lineRule="auto"/>
        <w:ind w:left="-5" w:right="0"/>
        <w:jc w:val="left"/>
      </w:pPr>
      <w:r>
        <w:t>Zahrnuje:</w:t>
      </w:r>
      <w:r w:rsidR="00986F74">
        <w:rPr>
          <w:u w:val="single" w:color="000000"/>
        </w:rPr>
        <w:t>​</w:t>
      </w:r>
    </w:p>
    <w:p w14:paraId="2E89D0A6" w14:textId="77777777" w:rsidR="00180902" w:rsidRDefault="00986F74">
      <w:pPr>
        <w:numPr>
          <w:ilvl w:val="0"/>
          <w:numId w:val="55"/>
        </w:numPr>
        <w:ind w:right="58" w:hanging="175"/>
      </w:pPr>
      <w:r>
        <w:t>zachování zákonem chráněných přírodních objektů;</w:t>
      </w:r>
    </w:p>
    <w:p w14:paraId="78163DC7" w14:textId="77777777" w:rsidR="00180902" w:rsidRDefault="00986F74">
      <w:pPr>
        <w:numPr>
          <w:ilvl w:val="0"/>
          <w:numId w:val="55"/>
        </w:numPr>
        <w:ind w:right="58" w:hanging="175"/>
      </w:pPr>
      <w:r>
        <w:t>obnova životního prostředí opuštěných těžebních a těžebních míst;</w:t>
      </w:r>
    </w:p>
    <w:p w14:paraId="084CF475" w14:textId="77777777" w:rsidR="00180902" w:rsidRDefault="00986F74">
      <w:pPr>
        <w:numPr>
          <w:ilvl w:val="0"/>
          <w:numId w:val="55"/>
        </w:numPr>
        <w:ind w:right="58" w:hanging="175"/>
      </w:pPr>
      <w:r>
        <w:t>zakopávání elektrického vedení;</w:t>
      </w:r>
    </w:p>
    <w:p w14:paraId="0B4AD50B" w14:textId="77777777" w:rsidR="00180902" w:rsidRDefault="00986F74">
      <w:pPr>
        <w:numPr>
          <w:ilvl w:val="0"/>
          <w:numId w:val="55"/>
        </w:numPr>
        <w:ind w:right="58" w:hanging="175"/>
      </w:pPr>
      <w:r>
        <w:t>udržování krajiny, která je výsledkem tradičních zemědělských postupů ohrožených převládajícími ekonomickými podmínkami atd.;</w:t>
      </w:r>
    </w:p>
    <w:p w14:paraId="50DBC4BC" w14:textId="77777777" w:rsidR="00180902" w:rsidRDefault="00986F74">
      <w:pPr>
        <w:numPr>
          <w:ilvl w:val="0"/>
          <w:numId w:val="55"/>
        </w:numPr>
        <w:ind w:right="58" w:hanging="175"/>
      </w:pPr>
      <w:r>
        <w:t>renaturace umělých jezer a rašelinišť;</w:t>
      </w:r>
    </w:p>
    <w:p w14:paraId="1A1753EA" w14:textId="77777777" w:rsidR="00180902" w:rsidRDefault="00986F74">
      <w:pPr>
        <w:numPr>
          <w:ilvl w:val="0"/>
          <w:numId w:val="55"/>
        </w:numPr>
        <w:ind w:right="58" w:hanging="175"/>
      </w:pPr>
      <w:r>
        <w:t>ochrana biodiverzity a krajiny související se zemědělstvím.</w:t>
      </w:r>
    </w:p>
    <w:p w14:paraId="0BFAF5E7" w14:textId="4E456475" w:rsidR="00180902" w:rsidRDefault="005C7E32">
      <w:pPr>
        <w:spacing w:after="160" w:line="259" w:lineRule="auto"/>
        <w:ind w:left="-5" w:right="0"/>
        <w:jc w:val="left"/>
      </w:pPr>
      <w:r>
        <w:t>Nezahrnuje</w:t>
      </w:r>
      <w:r w:rsidR="00986F74">
        <w:t>:</w:t>
      </w:r>
    </w:p>
    <w:p w14:paraId="35B853BE" w14:textId="77777777" w:rsidR="00180902" w:rsidRDefault="00986F74">
      <w:pPr>
        <w:numPr>
          <w:ilvl w:val="0"/>
          <w:numId w:val="55"/>
        </w:numPr>
        <w:ind w:right="58" w:hanging="175"/>
      </w:pPr>
      <w:r>
        <w:t>ochrana historických památek, zvýšení estetických hodnot pro hospodářské účely (např. úprava terénu pro zvýšení hodnoty nemovitostí);</w:t>
      </w:r>
    </w:p>
    <w:p w14:paraId="7B717C08" w14:textId="77777777" w:rsidR="00180902" w:rsidRDefault="00986F74">
      <w:pPr>
        <w:numPr>
          <w:ilvl w:val="0"/>
          <w:numId w:val="55"/>
        </w:numPr>
        <w:ind w:right="58" w:hanging="175"/>
      </w:pPr>
      <w:r>
        <w:t>ochrana převážně zastavěné krajiny.</w:t>
      </w:r>
    </w:p>
    <w:p w14:paraId="4BB04135"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43C2634C" w14:textId="322BF0B1" w:rsidR="00180902" w:rsidRDefault="00986F74">
      <w:pPr>
        <w:pStyle w:val="Nadpis3"/>
        <w:ind w:left="-5"/>
      </w:pPr>
      <w:bookmarkStart w:id="73" w:name="_Toc202428855"/>
      <w:r>
        <w:lastRenderedPageBreak/>
        <w:t>050203 Monitorování a měření</w:t>
      </w:r>
      <w:r w:rsidR="00CE1397">
        <w:t xml:space="preserve"> v oblasti ochrany</w:t>
      </w:r>
      <w:r>
        <w:t xml:space="preserve"> biodiverzity a krajiny</w:t>
      </w:r>
      <w:bookmarkEnd w:id="73"/>
    </w:p>
    <w:p w14:paraId="13683AAC" w14:textId="77777777" w:rsidR="00180902" w:rsidRDefault="00986F74">
      <w:pPr>
        <w:ind w:left="-5" w:right="58"/>
      </w:pPr>
      <w:r>
        <w:t>Monitorovací, analytické a kontrolní činnosti, výdaje a produkty, které nejsou zařazeny do předchozích položek.</w:t>
      </w:r>
    </w:p>
    <w:p w14:paraId="209F86B8" w14:textId="572BADCD" w:rsidR="00180902" w:rsidRDefault="00E82A98">
      <w:pPr>
        <w:spacing w:after="160" w:line="259" w:lineRule="auto"/>
        <w:ind w:left="-5" w:right="0"/>
        <w:jc w:val="left"/>
      </w:pPr>
      <w:r>
        <w:t>Zahrnuje:</w:t>
      </w:r>
      <w:r w:rsidR="00986F74">
        <w:rPr>
          <w:u w:val="single" w:color="000000"/>
        </w:rPr>
        <w:t>​</w:t>
      </w:r>
    </w:p>
    <w:p w14:paraId="22FFF718" w14:textId="77777777" w:rsidR="00180902" w:rsidRDefault="00986F74">
      <w:pPr>
        <w:ind w:left="-5" w:right="58"/>
      </w:pPr>
      <w:r>
        <w:t>• například: sčítání, inventarizace, databáze rostlin a živočichů.</w:t>
      </w:r>
    </w:p>
    <w:p w14:paraId="50B71AAD"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1B873937" w14:textId="18EC0BEF" w:rsidR="00180902" w:rsidRDefault="00986F74">
      <w:pPr>
        <w:pStyle w:val="Nadpis3"/>
        <w:ind w:left="-5"/>
      </w:pPr>
      <w:bookmarkStart w:id="74" w:name="_Toc202428856"/>
      <w:r>
        <w:t xml:space="preserve">050299 </w:t>
      </w:r>
      <w:r w:rsidR="00CE1397" w:rsidRPr="00CE1397">
        <w:t>Ostatní činnosti, výdaje a produkty v oblasti ochrany biodiverzity a krajiny, j</w:t>
      </w:r>
      <w:r w:rsidR="00A32C21">
        <w:t xml:space="preserve">. </w:t>
      </w:r>
      <w:r w:rsidR="00CE1397" w:rsidRPr="00CE1397">
        <w:t>n</w:t>
      </w:r>
      <w:bookmarkEnd w:id="74"/>
      <w:r w:rsidR="00A32C21">
        <w:t>.</w:t>
      </w:r>
      <w:r w:rsidR="00CE1397" w:rsidRPr="00CE1397">
        <w:t xml:space="preserve">  </w:t>
      </w:r>
    </w:p>
    <w:p w14:paraId="2DAAA8B5" w14:textId="13F11E77" w:rsidR="00180902" w:rsidRDefault="00986F74">
      <w:pPr>
        <w:ind w:left="-5" w:right="58"/>
      </w:pPr>
      <w:r>
        <w:t>Všechny ostatní činnosti, výdaje a produkty zaměřen</w:t>
      </w:r>
      <w:r w:rsidR="001C16AE">
        <w:t>é na ochranu druhů, stanovišť a </w:t>
      </w:r>
      <w:r>
        <w:t>krajiny. Zahrnuje činnosti ETIGA specifické pro CEP 0502, kdy je lze oddělit od ostatních činností spadajících do CEP 0502 a od podobných činností souvisejících s jinými třídami ochrany životního prostředí.</w:t>
      </w:r>
    </w:p>
    <w:p w14:paraId="0716E44D" w14:textId="41B76E62" w:rsidR="00180902" w:rsidRDefault="00E82A98">
      <w:pPr>
        <w:spacing w:after="160" w:line="259" w:lineRule="auto"/>
        <w:ind w:left="-5" w:right="0"/>
        <w:jc w:val="left"/>
      </w:pPr>
      <w:r>
        <w:t>Zahrnuje:</w:t>
      </w:r>
      <w:r w:rsidR="00986F74">
        <w:rPr>
          <w:u w:val="single" w:color="000000"/>
        </w:rPr>
        <w:t>​</w:t>
      </w:r>
    </w:p>
    <w:p w14:paraId="14410876" w14:textId="77777777" w:rsidR="00180902" w:rsidRDefault="00986F74">
      <w:pPr>
        <w:ind w:left="-5" w:right="58"/>
      </w:pPr>
      <w:r>
        <w:t>• činnosti v oblasti vzdělávání, školení, poskytování informací a všeobecné správy (ETIGA), například: činnosti veřejné správy pro zachování populací prostřednictvím prosazování kvót, regulace, monitorování, kontrola (včetně policejních funkcí) pro např. rybářské činnosti, správa rezervací volně žijící zvěře, která zachovává funkce zdrojů.</w:t>
      </w:r>
    </w:p>
    <w:p w14:paraId="1DEE49F8" w14:textId="77777777" w:rsidR="00180902" w:rsidRDefault="00986F74">
      <w:pPr>
        <w:spacing w:after="161" w:line="259" w:lineRule="auto"/>
        <w:ind w:left="0" w:right="0" w:firstLine="0"/>
        <w:jc w:val="left"/>
      </w:pPr>
      <w:r>
        <w:t xml:space="preserve"> </w:t>
      </w:r>
    </w:p>
    <w:p w14:paraId="59988449" w14:textId="77777777" w:rsidR="00180902" w:rsidRDefault="00986F74">
      <w:pPr>
        <w:spacing w:after="159" w:line="259" w:lineRule="auto"/>
        <w:ind w:left="0" w:right="0" w:firstLine="0"/>
        <w:jc w:val="left"/>
      </w:pPr>
      <w:r>
        <w:t xml:space="preserve"> </w:t>
      </w:r>
    </w:p>
    <w:p w14:paraId="4B17D284" w14:textId="77777777" w:rsidR="00180902" w:rsidRDefault="00986F74">
      <w:pPr>
        <w:spacing w:after="0" w:line="259" w:lineRule="auto"/>
        <w:ind w:left="0" w:right="0" w:firstLine="0"/>
        <w:jc w:val="left"/>
      </w:pPr>
      <w:r>
        <w:t xml:space="preserve"> </w:t>
      </w:r>
    </w:p>
    <w:p w14:paraId="6BF3DE4D" w14:textId="77777777" w:rsidR="00180902" w:rsidRDefault="00986F74">
      <w:pPr>
        <w:pStyle w:val="Nadpis2"/>
        <w:ind w:left="-5"/>
      </w:pPr>
      <w:bookmarkStart w:id="75" w:name="_Toc202428857"/>
      <w:r>
        <w:t>0503 Správa lesních zdrojů</w:t>
      </w:r>
      <w:bookmarkEnd w:id="75"/>
    </w:p>
    <w:p w14:paraId="05A433B3" w14:textId="77777777" w:rsidR="00180902" w:rsidRDefault="00986F74">
      <w:pPr>
        <w:ind w:left="-5" w:right="58"/>
      </w:pPr>
      <w:r>
        <w:t>Zahrnuje činnosti, výdaje a produkty související se zachováním a doplňováním zásob dřeva a udržitelným hospodařením v lesích. Hospodaření s lesními zdroji se týká všech typů lesů (vysázených, přirozených nebo přirozeně obnovovaných podle klasifikace SEEA) jak v lesích dostupných pro zásobování dřevem, tak v lesích nedostupných pro zásobování dřevem, ale s výjimkou hospodaření v chráněných územích a činností ochrany přírody (CEP 0502).</w:t>
      </w:r>
    </w:p>
    <w:p w14:paraId="07601A18" w14:textId="3512886F" w:rsidR="00180902" w:rsidRDefault="00E82A98">
      <w:pPr>
        <w:spacing w:after="160" w:line="259" w:lineRule="auto"/>
        <w:ind w:left="-5" w:right="0"/>
        <w:jc w:val="left"/>
      </w:pPr>
      <w:r>
        <w:t>Zahrnuje:</w:t>
      </w:r>
      <w:r w:rsidR="00986F74">
        <w:rPr>
          <w:u w:val="single" w:color="000000"/>
        </w:rPr>
        <w:t>​</w:t>
      </w:r>
    </w:p>
    <w:p w14:paraId="0CD5C9D0" w14:textId="217C1763" w:rsidR="00180902" w:rsidRDefault="00986F74">
      <w:pPr>
        <w:numPr>
          <w:ilvl w:val="0"/>
          <w:numId w:val="56"/>
        </w:numPr>
        <w:ind w:right="58" w:hanging="233"/>
      </w:pPr>
      <w:r>
        <w:t xml:space="preserve">obnova, doplňování nebo rozvoj nových lesních </w:t>
      </w:r>
      <w:r w:rsidR="001C16AE">
        <w:t>ploch, například: obnova lesa a </w:t>
      </w:r>
      <w:r>
        <w:t>zalesňování, stroje na výsadbu;</w:t>
      </w:r>
    </w:p>
    <w:p w14:paraId="00ABE1CB" w14:textId="77777777" w:rsidR="00180902" w:rsidRDefault="00986F74">
      <w:pPr>
        <w:numPr>
          <w:ilvl w:val="0"/>
          <w:numId w:val="56"/>
        </w:numPr>
        <w:ind w:right="58" w:hanging="233"/>
      </w:pPr>
      <w:r>
        <w:t>prevence a kontrola lesních požárů, biologická a mechanická kontrola škůdců, například: vývoj protipožárních stěn;</w:t>
      </w:r>
    </w:p>
    <w:p w14:paraId="5D01E92F" w14:textId="77777777" w:rsidR="00180902" w:rsidRDefault="00986F74">
      <w:pPr>
        <w:numPr>
          <w:ilvl w:val="0"/>
          <w:numId w:val="56"/>
        </w:numPr>
        <w:ind w:right="58" w:hanging="233"/>
      </w:pPr>
      <w:r>
        <w:lastRenderedPageBreak/>
        <w:t>lesním hospodářstvím, například: ochrana půdy, hnojení a vápnění za účelem zlepšení vlastností půdy, terasové práce za účelem snížení eroze, rekultivace neproduktivní půdy a půdy z moře pro lesnictví;</w:t>
      </w:r>
    </w:p>
    <w:p w14:paraId="2D5B9202" w14:textId="77777777" w:rsidR="00180902" w:rsidRDefault="00986F74">
      <w:pPr>
        <w:numPr>
          <w:ilvl w:val="0"/>
          <w:numId w:val="56"/>
        </w:numPr>
        <w:spacing w:after="0"/>
        <w:ind w:right="58" w:hanging="233"/>
      </w:pPr>
      <w:r>
        <w:t>činnosti a produkty týkající se M&amp;M související s udržitelným řízením</w:t>
      </w:r>
    </w:p>
    <w:p w14:paraId="2CFD252E" w14:textId="77777777" w:rsidR="00180902" w:rsidRDefault="00986F74">
      <w:pPr>
        <w:ind w:left="-5" w:right="58"/>
      </w:pPr>
      <w:r>
        <w:t>lesy;</w:t>
      </w:r>
    </w:p>
    <w:p w14:paraId="06881002" w14:textId="6A339D76" w:rsidR="00180902" w:rsidRDefault="00F021AC">
      <w:pPr>
        <w:numPr>
          <w:ilvl w:val="0"/>
          <w:numId w:val="56"/>
        </w:numPr>
        <w:ind w:right="58" w:hanging="233"/>
      </w:pPr>
      <w:r>
        <w:t>činnosti</w:t>
      </w:r>
      <w:r w:rsidR="00986F74">
        <w:t xml:space="preserve"> ETIGA spojené s udržitelným hospodařením v lesích.</w:t>
      </w:r>
    </w:p>
    <w:p w14:paraId="2CDADC58" w14:textId="24C1AC7A" w:rsidR="00180902" w:rsidRDefault="005C7E32">
      <w:pPr>
        <w:spacing w:after="160" w:line="259" w:lineRule="auto"/>
        <w:ind w:left="-5" w:right="0"/>
        <w:jc w:val="left"/>
      </w:pPr>
      <w:r>
        <w:t>Nezahrnuje</w:t>
      </w:r>
      <w:r w:rsidR="00986F74">
        <w:t>:</w:t>
      </w:r>
    </w:p>
    <w:p w14:paraId="6343D79C" w14:textId="333E2CAE" w:rsidR="00180902" w:rsidRDefault="00986F74">
      <w:pPr>
        <w:numPr>
          <w:ilvl w:val="0"/>
          <w:numId w:val="56"/>
        </w:numPr>
        <w:ind w:right="58" w:hanging="233"/>
      </w:pPr>
      <w:r>
        <w:t>činnosti související s výrobou kulatiny (jak průmyslové kulatiny, tak palivového dříví) a těžbou nedřevěných lesních produktů (houby, lanýže</w:t>
      </w:r>
      <w:r w:rsidR="001C16AE">
        <w:t>, lesní plody, ořechy, balata a </w:t>
      </w:r>
      <w:r>
        <w:t>jiné gumy podobné gumám, korek, lak a pryskyřice, balzámy, rostlinné chlupy, úhor, žaludy, jírovce, mechy a lišejníky);</w:t>
      </w:r>
    </w:p>
    <w:p w14:paraId="3CB36BFD" w14:textId="77777777" w:rsidR="00180902" w:rsidRDefault="00986F74">
      <w:pPr>
        <w:numPr>
          <w:ilvl w:val="0"/>
          <w:numId w:val="56"/>
        </w:numPr>
        <w:ind w:right="58" w:hanging="233"/>
      </w:pPr>
      <w:r>
        <w:t>zalesňování, opětovné zalesňování invazními nepůvodními druhy dřevin nebo management invazních nepůvodních dřevin pro produkci dřeva;</w:t>
      </w:r>
    </w:p>
    <w:p w14:paraId="4A42AD77" w14:textId="77777777" w:rsidR="00180902" w:rsidRDefault="00986F74">
      <w:pPr>
        <w:numPr>
          <w:ilvl w:val="0"/>
          <w:numId w:val="56"/>
        </w:numPr>
        <w:ind w:right="58" w:hanging="233"/>
      </w:pPr>
      <w:r>
        <w:t>ochrana a management biologické rozmanitosti v lesních oblastech (zahrnuto v CEP 0502);</w:t>
      </w:r>
    </w:p>
    <w:p w14:paraId="7B057EED" w14:textId="77777777" w:rsidR="00180902" w:rsidRDefault="00986F74">
      <w:pPr>
        <w:numPr>
          <w:ilvl w:val="0"/>
          <w:numId w:val="56"/>
        </w:numPr>
        <w:ind w:right="58" w:hanging="233"/>
      </w:pPr>
      <w:r>
        <w:t>kontrola invazních nepůvodních druhů dřevin (zahrnuto pod CEP 0502);</w:t>
      </w:r>
    </w:p>
    <w:p w14:paraId="1CE33BFE" w14:textId="77777777" w:rsidR="00180902" w:rsidRDefault="00986F74">
      <w:pPr>
        <w:numPr>
          <w:ilvl w:val="0"/>
          <w:numId w:val="56"/>
        </w:numPr>
        <w:ind w:right="58" w:hanging="233"/>
      </w:pPr>
      <w:r>
        <w:t>hubení škůdců pomocí chemických prostředků (nebiologického původu);</w:t>
      </w:r>
    </w:p>
    <w:p w14:paraId="54813658" w14:textId="77777777" w:rsidR="00180902" w:rsidRDefault="00986F74">
      <w:pPr>
        <w:numPr>
          <w:ilvl w:val="0"/>
          <w:numId w:val="56"/>
        </w:numPr>
        <w:ind w:right="58" w:hanging="233"/>
      </w:pPr>
      <w:r>
        <w:t>budovy, pokud neslouží výhradně k ekologickým účelům souvisejícím s lesy;</w:t>
      </w:r>
    </w:p>
    <w:p w14:paraId="7C0EBB36" w14:textId="77777777" w:rsidR="00180902" w:rsidRDefault="00986F74">
      <w:pPr>
        <w:numPr>
          <w:ilvl w:val="0"/>
          <w:numId w:val="56"/>
        </w:numPr>
        <w:ind w:right="58" w:hanging="233"/>
      </w:pPr>
      <w:r>
        <w:t>stroje spojené s těžbou dřeva a stroje spojené s požární ochranou, pokud neslouží výhradně k hašení lesních požárů;</w:t>
      </w:r>
    </w:p>
    <w:p w14:paraId="5C310060" w14:textId="77777777" w:rsidR="00180902" w:rsidRDefault="00986F74">
      <w:pPr>
        <w:numPr>
          <w:ilvl w:val="0"/>
          <w:numId w:val="56"/>
        </w:numPr>
        <w:ind w:right="58" w:hanging="233"/>
      </w:pPr>
      <w:r>
        <w:t>činnosti ochrany půdy mimo lesní plochy (zahrnuté do CEP 0501).</w:t>
      </w:r>
    </w:p>
    <w:p w14:paraId="5EE84328" w14:textId="7F34D47F" w:rsidR="00180902" w:rsidRDefault="00986F74">
      <w:pPr>
        <w:pStyle w:val="Nadpis3"/>
        <w:ind w:left="1118" w:hanging="1133"/>
      </w:pPr>
      <w:bookmarkStart w:id="76" w:name="_Toc202428858"/>
      <w:r>
        <w:t xml:space="preserve">050301 </w:t>
      </w:r>
      <w:r>
        <w:tab/>
      </w:r>
      <w:r w:rsidR="00444A17">
        <w:t>Obnova les</w:t>
      </w:r>
      <w:r w:rsidR="00CE1397">
        <w:t>a</w:t>
      </w:r>
      <w:r w:rsidR="00444A17">
        <w:t>,</w:t>
      </w:r>
      <w:r>
        <w:t xml:space="preserve"> zalesňování</w:t>
      </w:r>
      <w:r w:rsidR="00952BA7">
        <w:t xml:space="preserve"> nelesních půd</w:t>
      </w:r>
      <w:r>
        <w:t xml:space="preserve"> a obhospodařování </w:t>
      </w:r>
      <w:r w:rsidR="00952BA7">
        <w:t>pozemků určených k plnění funkcí lesa</w:t>
      </w:r>
      <w:bookmarkEnd w:id="76"/>
    </w:p>
    <w:p w14:paraId="0F653F09" w14:textId="2F343922" w:rsidR="00180902" w:rsidRDefault="00E40985">
      <w:pPr>
        <w:ind w:left="-5" w:right="58"/>
      </w:pPr>
      <w:r>
        <w:t>Činnosti</w:t>
      </w:r>
      <w:r w:rsidR="00986F74">
        <w:t xml:space="preserve">, výdaje a cílené produkty při obnově, údržbě, doplňování nebo rozvoji nových lesních ploch. </w:t>
      </w:r>
    </w:p>
    <w:p w14:paraId="3A2FE628" w14:textId="423F6830" w:rsidR="00180902" w:rsidRDefault="00E82A98">
      <w:pPr>
        <w:spacing w:after="160" w:line="259" w:lineRule="auto"/>
        <w:ind w:left="-5" w:right="0"/>
        <w:jc w:val="left"/>
      </w:pPr>
      <w:r>
        <w:t>Zahrnuje:</w:t>
      </w:r>
      <w:r w:rsidR="00986F74">
        <w:rPr>
          <w:u w:val="single" w:color="000000"/>
        </w:rPr>
        <w:t>​</w:t>
      </w:r>
    </w:p>
    <w:p w14:paraId="5A9D549C" w14:textId="555E8A4D" w:rsidR="00180902" w:rsidRDefault="00986F74">
      <w:pPr>
        <w:numPr>
          <w:ilvl w:val="0"/>
          <w:numId w:val="57"/>
        </w:numPr>
        <w:ind w:right="58" w:hanging="175"/>
      </w:pPr>
      <w:r>
        <w:t xml:space="preserve">pěstování </w:t>
      </w:r>
      <w:r w:rsidR="00477F5D">
        <w:t>stojícího dříví</w:t>
      </w:r>
      <w:r>
        <w:t>: výsadba, přesazování, probírka a ochrana lesů a lesních ploch;</w:t>
      </w:r>
    </w:p>
    <w:p w14:paraId="60C3DAD5" w14:textId="77777777" w:rsidR="00180902" w:rsidRDefault="00986F74">
      <w:pPr>
        <w:numPr>
          <w:ilvl w:val="0"/>
          <w:numId w:val="57"/>
        </w:numPr>
        <w:ind w:right="58" w:hanging="175"/>
      </w:pPr>
      <w:r>
        <w:t>pěstování výmladkového dřeva, celulózy a palivového dřeva;</w:t>
      </w:r>
    </w:p>
    <w:p w14:paraId="54AF0860" w14:textId="77777777" w:rsidR="00180902" w:rsidRDefault="00986F74">
      <w:pPr>
        <w:numPr>
          <w:ilvl w:val="0"/>
          <w:numId w:val="57"/>
        </w:numPr>
        <w:ind w:right="58" w:hanging="175"/>
      </w:pPr>
      <w:r>
        <w:t>provoz lesních školek;</w:t>
      </w:r>
    </w:p>
    <w:p w14:paraId="59E13366" w14:textId="77777777" w:rsidR="00180902" w:rsidRDefault="00986F74">
      <w:pPr>
        <w:numPr>
          <w:ilvl w:val="0"/>
          <w:numId w:val="57"/>
        </w:numPr>
        <w:ind w:right="58" w:hanging="175"/>
      </w:pPr>
      <w:r>
        <w:t>výroba zařízení určeného pro pěstování lesa;</w:t>
      </w:r>
    </w:p>
    <w:p w14:paraId="2F7DB8CE" w14:textId="4BF47858" w:rsidR="00180902" w:rsidRDefault="00986F74">
      <w:pPr>
        <w:numPr>
          <w:ilvl w:val="0"/>
          <w:numId w:val="57"/>
        </w:numPr>
        <w:ind w:right="58" w:hanging="175"/>
      </w:pPr>
      <w:r>
        <w:t>úpravy půdy související s obhospodařováním lesů, např.: ochrana půdy, hn</w:t>
      </w:r>
      <w:r w:rsidR="001C16AE">
        <w:t>ojení a </w:t>
      </w:r>
      <w:r>
        <w:t>vápnění za účelem zlepšení vlastností půdy, terasové práce za účelem snížení eroze, rekultivace neproduktivní půdy a půdy z moře pro lesnictví.</w:t>
      </w:r>
    </w:p>
    <w:p w14:paraId="05278E22" w14:textId="5D9C4E4A" w:rsidR="00180902" w:rsidRDefault="005C7E32">
      <w:pPr>
        <w:spacing w:after="160" w:line="259" w:lineRule="auto"/>
        <w:ind w:left="-5" w:right="0"/>
        <w:jc w:val="left"/>
      </w:pPr>
      <w:r>
        <w:lastRenderedPageBreak/>
        <w:t>Nezahrnuje</w:t>
      </w:r>
      <w:r w:rsidR="00986F74">
        <w:t>:</w:t>
      </w:r>
    </w:p>
    <w:p w14:paraId="598452EA" w14:textId="5074582E" w:rsidR="00180902" w:rsidRDefault="00986F74">
      <w:pPr>
        <w:numPr>
          <w:ilvl w:val="0"/>
          <w:numId w:val="57"/>
        </w:numPr>
        <w:ind w:right="58" w:hanging="175"/>
      </w:pPr>
      <w:r>
        <w:t xml:space="preserve">zalesňování a </w:t>
      </w:r>
      <w:r w:rsidR="00477F5D">
        <w:t>obnovu lesů</w:t>
      </w:r>
      <w:r>
        <w:t xml:space="preserve"> invazními nepůvodními druhy dřevin nebo management invazních nepůvodních dřevin pro produkci dřeva;</w:t>
      </w:r>
    </w:p>
    <w:p w14:paraId="446DCD6C" w14:textId="77777777" w:rsidR="00180902" w:rsidRDefault="00986F74">
      <w:pPr>
        <w:numPr>
          <w:ilvl w:val="0"/>
          <w:numId w:val="57"/>
        </w:numPr>
        <w:ind w:right="58" w:hanging="175"/>
      </w:pPr>
      <w:r>
        <w:t>činnosti ochrany půdy mimo lesní plochy (zahrnuté do CEP 0501).</w:t>
      </w:r>
    </w:p>
    <w:p w14:paraId="436E9016"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039A6C65" w14:textId="77777777" w:rsidR="00180902" w:rsidRDefault="00986F74">
      <w:pPr>
        <w:pStyle w:val="Nadpis3"/>
        <w:ind w:left="-5"/>
      </w:pPr>
      <w:bookmarkStart w:id="77" w:name="_Toc202428859"/>
      <w:r>
        <w:t>050302 Ochrana proti lesním požárům</w:t>
      </w:r>
      <w:bookmarkEnd w:id="77"/>
    </w:p>
    <w:p w14:paraId="563D0E58" w14:textId="7FB131C7" w:rsidR="00180902" w:rsidRDefault="00F021AC">
      <w:pPr>
        <w:ind w:left="-5" w:right="58"/>
      </w:pPr>
      <w:r>
        <w:t>Činnosti</w:t>
      </w:r>
      <w:r w:rsidR="00986F74">
        <w:t>, výdaje a produkty zaměřené na prevenci a kontrolu lesních požárů.</w:t>
      </w:r>
    </w:p>
    <w:p w14:paraId="7F5C33E3" w14:textId="1A67BAC0" w:rsidR="00180902" w:rsidRDefault="00E82A98">
      <w:pPr>
        <w:spacing w:after="160" w:line="259" w:lineRule="auto"/>
        <w:ind w:left="-5" w:right="0"/>
        <w:jc w:val="left"/>
      </w:pPr>
      <w:r>
        <w:t>Zahrnuje:</w:t>
      </w:r>
      <w:r w:rsidR="00986F74">
        <w:rPr>
          <w:u w:val="single" w:color="000000"/>
        </w:rPr>
        <w:t>​</w:t>
      </w:r>
    </w:p>
    <w:p w14:paraId="0F3F7737" w14:textId="77777777" w:rsidR="00180902" w:rsidRDefault="00986F74">
      <w:pPr>
        <w:numPr>
          <w:ilvl w:val="0"/>
          <w:numId w:val="58"/>
        </w:numPr>
        <w:ind w:right="58" w:hanging="175"/>
      </w:pPr>
      <w:r>
        <w:t>výroba a instalace protipožárních přepážek;</w:t>
      </w:r>
    </w:p>
    <w:p w14:paraId="10CD3441" w14:textId="77777777" w:rsidR="00180902" w:rsidRDefault="00986F74">
      <w:pPr>
        <w:numPr>
          <w:ilvl w:val="0"/>
          <w:numId w:val="58"/>
        </w:numPr>
        <w:ind w:right="58" w:hanging="175"/>
      </w:pPr>
      <w:r>
        <w:t>další činnosti a výdaje spojené s kontrolou lesních požárů.</w:t>
      </w:r>
    </w:p>
    <w:p w14:paraId="2B5A48BA"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41A4DA5E" w14:textId="77777777" w:rsidR="00180902" w:rsidRDefault="00986F74">
      <w:pPr>
        <w:pStyle w:val="Nadpis3"/>
        <w:ind w:left="-5"/>
      </w:pPr>
      <w:bookmarkStart w:id="78" w:name="_Toc202428860"/>
      <w:r>
        <w:t>050303 Monitorování a měření lesních zdrojů</w:t>
      </w:r>
      <w:bookmarkEnd w:id="78"/>
    </w:p>
    <w:p w14:paraId="6C5A16F8" w14:textId="77777777" w:rsidR="00180902" w:rsidRDefault="00986F74">
      <w:pPr>
        <w:ind w:left="-5" w:right="58"/>
      </w:pPr>
      <w:r>
        <w:t>Činnosti, výdaje a produkty zaměřené na sledování hospodaření s lesními zdroji</w:t>
      </w:r>
    </w:p>
    <w:p w14:paraId="57302B98" w14:textId="187409A8" w:rsidR="00180902" w:rsidRDefault="00E82A98">
      <w:pPr>
        <w:spacing w:after="160" w:line="259" w:lineRule="auto"/>
        <w:ind w:left="-5" w:right="0"/>
        <w:jc w:val="left"/>
      </w:pPr>
      <w:r>
        <w:t>Zahrnuje:</w:t>
      </w:r>
      <w:r w:rsidR="00986F74">
        <w:rPr>
          <w:u w:val="single" w:color="000000"/>
        </w:rPr>
        <w:t>​</w:t>
      </w:r>
    </w:p>
    <w:p w14:paraId="6E0537AA" w14:textId="77777777" w:rsidR="00180902" w:rsidRDefault="00986F74">
      <w:pPr>
        <w:numPr>
          <w:ilvl w:val="0"/>
          <w:numId w:val="59"/>
        </w:numPr>
        <w:ind w:right="58" w:hanging="175"/>
      </w:pPr>
      <w:r>
        <w:t>lesnické inventáře;</w:t>
      </w:r>
    </w:p>
    <w:p w14:paraId="59355F9B" w14:textId="77777777" w:rsidR="00180902" w:rsidRDefault="00986F74">
      <w:pPr>
        <w:numPr>
          <w:ilvl w:val="0"/>
          <w:numId w:val="59"/>
        </w:numPr>
        <w:ind w:right="58" w:hanging="175"/>
      </w:pPr>
      <w:r>
        <w:t>Konzultační služby v oblasti lesního hospodářství;</w:t>
      </w:r>
    </w:p>
    <w:p w14:paraId="6FA1980B" w14:textId="77777777" w:rsidR="00180902" w:rsidRDefault="00986F74">
      <w:pPr>
        <w:numPr>
          <w:ilvl w:val="0"/>
          <w:numId w:val="59"/>
        </w:numPr>
        <w:ind w:right="58" w:hanging="175"/>
      </w:pPr>
      <w:r>
        <w:t>hodnocení dřeva;</w:t>
      </w:r>
    </w:p>
    <w:p w14:paraId="2552DCED" w14:textId="77777777" w:rsidR="00180902" w:rsidRDefault="00986F74">
      <w:pPr>
        <w:numPr>
          <w:ilvl w:val="0"/>
          <w:numId w:val="59"/>
        </w:numPr>
        <w:ind w:right="58" w:hanging="175"/>
      </w:pPr>
      <w:r>
        <w:t>hubení lesních škůdců a chorob.</w:t>
      </w:r>
    </w:p>
    <w:p w14:paraId="76F23E8B"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46566184" w14:textId="4B4FD246" w:rsidR="00180902" w:rsidRDefault="00986F74">
      <w:pPr>
        <w:pStyle w:val="Nadpis3"/>
        <w:ind w:left="-5"/>
      </w:pPr>
      <w:bookmarkStart w:id="79" w:name="_Toc202428861"/>
      <w:r>
        <w:t xml:space="preserve">050399 Ostatní </w:t>
      </w:r>
      <w:r w:rsidR="00D5155A">
        <w:t>činnosti, výdaje a produkty v</w:t>
      </w:r>
      <w:r w:rsidR="007402D5">
        <w:t xml:space="preserve"> oblasti</w:t>
      </w:r>
      <w:r w:rsidR="00D5155A">
        <w:t xml:space="preserve"> správ</w:t>
      </w:r>
      <w:r w:rsidR="007402D5">
        <w:t>y</w:t>
      </w:r>
      <w:r w:rsidR="00D5155A">
        <w:t xml:space="preserve"> </w:t>
      </w:r>
      <w:r>
        <w:t>lesní</w:t>
      </w:r>
      <w:r w:rsidR="00D5155A">
        <w:t>ch</w:t>
      </w:r>
      <w:r>
        <w:t xml:space="preserve"> zdroj</w:t>
      </w:r>
      <w:r w:rsidR="00D5155A">
        <w:t>ů</w:t>
      </w:r>
      <w:r w:rsidR="007402D5">
        <w:t>,</w:t>
      </w:r>
      <w:r>
        <w:t xml:space="preserve"> j</w:t>
      </w:r>
      <w:r w:rsidR="007402D5">
        <w:t xml:space="preserve">. </w:t>
      </w:r>
      <w:r>
        <w:t>n</w:t>
      </w:r>
      <w:r w:rsidR="007402D5">
        <w:t>.</w:t>
      </w:r>
      <w:bookmarkEnd w:id="79"/>
    </w:p>
    <w:p w14:paraId="7AE7EB14" w14:textId="5247BF27" w:rsidR="00180902" w:rsidRDefault="00986F74">
      <w:pPr>
        <w:ind w:left="-5" w:right="58"/>
      </w:pPr>
      <w:r>
        <w:t xml:space="preserve">Všechny ostatní </w:t>
      </w:r>
      <w:r w:rsidR="007402D5">
        <w:t>činnosti</w:t>
      </w:r>
      <w:r>
        <w:t>, výdaje a produkty zaměř</w:t>
      </w:r>
      <w:r w:rsidR="001C16AE">
        <w:t>ené na udržitelné hospodaření s </w:t>
      </w:r>
      <w:r>
        <w:t xml:space="preserve">lesními zdroji, včetně aktivit ETIGA specifických pro CEP 0503, kdy je lze oddělit od ostatních </w:t>
      </w:r>
      <w:r w:rsidR="007402D5">
        <w:t>činností</w:t>
      </w:r>
      <w:r>
        <w:t xml:space="preserve"> spadajících do CEP 0503 a od podobných </w:t>
      </w:r>
      <w:r w:rsidR="007402D5">
        <w:t>činností</w:t>
      </w:r>
      <w:r>
        <w:t xml:space="preserve"> souvisejících s jinými třídami ochrany životního prostředí.</w:t>
      </w:r>
    </w:p>
    <w:p w14:paraId="2E324E36" w14:textId="36A32475" w:rsidR="00180902" w:rsidRDefault="00E82A98">
      <w:pPr>
        <w:spacing w:after="160" w:line="259" w:lineRule="auto"/>
        <w:ind w:left="-5" w:right="0"/>
        <w:jc w:val="left"/>
      </w:pPr>
      <w:r>
        <w:t>Zahrnuje:</w:t>
      </w:r>
      <w:r w:rsidR="00986F74">
        <w:rPr>
          <w:u w:val="single" w:color="000000"/>
        </w:rPr>
        <w:t>​</w:t>
      </w:r>
    </w:p>
    <w:p w14:paraId="5AEF2F7A" w14:textId="77777777" w:rsidR="00180902" w:rsidRDefault="00986F74">
      <w:pPr>
        <w:numPr>
          <w:ilvl w:val="0"/>
          <w:numId w:val="60"/>
        </w:numPr>
        <w:ind w:right="58" w:hanging="175"/>
      </w:pPr>
      <w:r>
        <w:t>vzdělávání, školení, poskytování informací a činnosti obecné správy (ETIGA) související s udržitelným hospodařením v lesích;</w:t>
      </w:r>
    </w:p>
    <w:p w14:paraId="24FD4E90" w14:textId="77777777" w:rsidR="00180902" w:rsidRDefault="00986F74">
      <w:pPr>
        <w:numPr>
          <w:ilvl w:val="0"/>
          <w:numId w:val="60"/>
        </w:numPr>
        <w:ind w:right="58" w:hanging="175"/>
      </w:pPr>
      <w:r>
        <w:t>všechny ostatní činnosti související s udržitelným hospodařením v lesích.</w:t>
      </w:r>
    </w:p>
    <w:p w14:paraId="24BBABBA" w14:textId="77777777" w:rsidR="00180902" w:rsidRDefault="00986F74">
      <w:pPr>
        <w:spacing w:after="0" w:line="259" w:lineRule="auto"/>
        <w:ind w:left="0" w:right="0" w:firstLine="0"/>
        <w:jc w:val="left"/>
      </w:pPr>
      <w:r>
        <w:rPr>
          <w:sz w:val="22"/>
        </w:rPr>
        <w:t xml:space="preserve"> </w:t>
      </w:r>
      <w:r>
        <w:rPr>
          <w:sz w:val="22"/>
        </w:rPr>
        <w:tab/>
        <w:t xml:space="preserve"> </w:t>
      </w:r>
      <w:r>
        <w:br w:type="page"/>
      </w:r>
    </w:p>
    <w:p w14:paraId="4EB7C800" w14:textId="77777777" w:rsidR="00180902" w:rsidRDefault="00986F74" w:rsidP="001C16AE">
      <w:pPr>
        <w:pStyle w:val="Nadpis1"/>
        <w:numPr>
          <w:ilvl w:val="0"/>
          <w:numId w:val="0"/>
        </w:numPr>
        <w:spacing w:after="227" w:line="249" w:lineRule="auto"/>
        <w:ind w:left="10" w:hanging="10"/>
      </w:pPr>
      <w:bookmarkStart w:id="80" w:name="_Toc202428862"/>
      <w:r>
        <w:rPr>
          <w:rFonts w:ascii="Cambria" w:eastAsia="Cambria" w:hAnsi="Cambria" w:cs="Cambria"/>
          <w:b w:val="0"/>
          <w:color w:val="1C327C"/>
          <w:sz w:val="36"/>
        </w:rPr>
        <w:lastRenderedPageBreak/>
        <w:t>06 Hluk a záření</w:t>
      </w:r>
      <w:bookmarkEnd w:id="80"/>
    </w:p>
    <w:p w14:paraId="7B808223" w14:textId="77777777" w:rsidR="00180902" w:rsidRDefault="00986F74">
      <w:pPr>
        <w:ind w:left="-5" w:right="58"/>
      </w:pPr>
      <w:r>
        <w:t>Činnosti, výdaje a produkty zaměřené na kontrolu, snižování a snižování průmyslového a dopravního hluku a snižování nebo odstraňování negativních důsledků vyzařování částic vyzařovaného z jakéhokoli zdroje.</w:t>
      </w:r>
    </w:p>
    <w:p w14:paraId="0C0D6643" w14:textId="77777777" w:rsidR="00180902" w:rsidRDefault="00986F74">
      <w:pPr>
        <w:spacing w:after="431" w:line="259" w:lineRule="auto"/>
        <w:ind w:left="0" w:right="0" w:firstLine="0"/>
        <w:jc w:val="left"/>
      </w:pPr>
      <w:r>
        <w:rPr>
          <w:rFonts w:ascii="Cambria" w:eastAsia="Cambria" w:hAnsi="Cambria" w:cs="Cambria"/>
          <w:color w:val="2644A7"/>
        </w:rPr>
        <w:t xml:space="preserve"> </w:t>
      </w:r>
    </w:p>
    <w:p w14:paraId="7918E164" w14:textId="52D6A892" w:rsidR="00180902" w:rsidRDefault="00986F74">
      <w:pPr>
        <w:pStyle w:val="Nadpis2"/>
        <w:ind w:left="-5"/>
      </w:pPr>
      <w:bookmarkStart w:id="81" w:name="_Toc202428863"/>
      <w:r>
        <w:t>0601 Ochrana p</w:t>
      </w:r>
      <w:r w:rsidR="00170F80">
        <w:t>řed</w:t>
      </w:r>
      <w:r>
        <w:t xml:space="preserve"> hluk</w:t>
      </w:r>
      <w:r w:rsidR="00170F80">
        <w:t>em</w:t>
      </w:r>
      <w:r>
        <w:t xml:space="preserve"> a vibrac</w:t>
      </w:r>
      <w:r w:rsidR="00170F80">
        <w:t>emi</w:t>
      </w:r>
      <w:bookmarkEnd w:id="81"/>
    </w:p>
    <w:p w14:paraId="4A8BBD5A" w14:textId="77777777" w:rsidR="00180902" w:rsidRDefault="00986F74">
      <w:pPr>
        <w:ind w:left="-5" w:right="58"/>
      </w:pPr>
      <w:r>
        <w:t>Činnosti, opatření a produkty zaměřené na kontrolu, snižování a snižování průmyslového a dopravního hluku.</w:t>
      </w:r>
    </w:p>
    <w:p w14:paraId="6DEC01A1" w14:textId="2BBA7FB6" w:rsidR="00180902" w:rsidRDefault="00E82A98">
      <w:pPr>
        <w:spacing w:after="160" w:line="259" w:lineRule="auto"/>
        <w:ind w:left="-5" w:right="0"/>
        <w:jc w:val="left"/>
      </w:pPr>
      <w:r>
        <w:t>Zahrnuje:</w:t>
      </w:r>
      <w:r w:rsidR="00986F74">
        <w:rPr>
          <w:u w:val="single" w:color="000000"/>
        </w:rPr>
        <w:t>​</w:t>
      </w:r>
    </w:p>
    <w:p w14:paraId="120778D3" w14:textId="32563544" w:rsidR="00180902" w:rsidRDefault="001C6948">
      <w:pPr>
        <w:numPr>
          <w:ilvl w:val="0"/>
          <w:numId w:val="61"/>
        </w:numPr>
        <w:ind w:right="58"/>
      </w:pPr>
      <w:r>
        <w:t>činnosti</w:t>
      </w:r>
      <w:r w:rsidR="00986F74">
        <w:t xml:space="preserve"> pro snížení hluku ze sousedství (ozvučení tanečních sálů atd.);</w:t>
      </w:r>
    </w:p>
    <w:p w14:paraId="43B2E987" w14:textId="361AAE0B" w:rsidR="00180902" w:rsidRDefault="001C6948">
      <w:pPr>
        <w:numPr>
          <w:ilvl w:val="0"/>
          <w:numId w:val="61"/>
        </w:numPr>
        <w:ind w:right="58"/>
      </w:pPr>
      <w:r>
        <w:t xml:space="preserve">činnosti </w:t>
      </w:r>
      <w:r w:rsidR="00986F74">
        <w:t>na snižování průmyslového a dopravního hluku a vibrací v místech frekventovaných veřejností (školy apod.).</w:t>
      </w:r>
    </w:p>
    <w:p w14:paraId="41B5C6B2" w14:textId="30A4244D" w:rsidR="00180902" w:rsidRDefault="005C7E32">
      <w:pPr>
        <w:spacing w:after="160" w:line="259" w:lineRule="auto"/>
        <w:ind w:left="-5" w:right="0"/>
        <w:jc w:val="left"/>
      </w:pPr>
      <w:r>
        <w:t>Nezahrnuje</w:t>
      </w:r>
      <w:r w:rsidR="00986F74">
        <w:t>:</w:t>
      </w:r>
    </w:p>
    <w:p w14:paraId="75946EA8" w14:textId="77777777" w:rsidR="00180902" w:rsidRDefault="00986F74">
      <w:pPr>
        <w:numPr>
          <w:ilvl w:val="0"/>
          <w:numId w:val="61"/>
        </w:numPr>
        <w:ind w:right="58"/>
      </w:pPr>
      <w:r>
        <w:t>omezení hluku a vibrací pro účely ochrany zaměstnanců na pracovišti.</w:t>
      </w:r>
    </w:p>
    <w:p w14:paraId="5A66149F"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1931FFB1" w14:textId="299FCD45" w:rsidR="00180902" w:rsidRDefault="00986F74">
      <w:pPr>
        <w:pStyle w:val="Nadpis3"/>
        <w:ind w:left="-5"/>
      </w:pPr>
      <w:bookmarkStart w:id="82" w:name="_Toc202428864"/>
      <w:r>
        <w:t>060101 Prevence a sn</w:t>
      </w:r>
      <w:r w:rsidR="00170F80">
        <w:t xml:space="preserve">ižování </w:t>
      </w:r>
      <w:r>
        <w:t>hluku a vibrací</w:t>
      </w:r>
      <w:bookmarkEnd w:id="82"/>
    </w:p>
    <w:p w14:paraId="2E2ADA4E" w14:textId="77777777" w:rsidR="00180902" w:rsidRDefault="00986F74">
      <w:pPr>
        <w:ind w:left="-5" w:right="58"/>
      </w:pPr>
      <w:r>
        <w:t>Činnosti, výdaje a produkty zaměřené na snížení hluku a vibrací z průmyslových zařízení, motorů vozidel, leteckých a lodních motorů, výfukových systémů a brzd nebo hladiny hluku v důsledku kontaktu s povrchem pneumatiky/silnice nebo kola/kolejnice a činnosti a opatření zaměřená na instalaci a správu protihlukových/antivibračních zařízení.</w:t>
      </w:r>
    </w:p>
    <w:p w14:paraId="3D05B43C" w14:textId="241174AB" w:rsidR="00180902" w:rsidRDefault="00E82A98">
      <w:pPr>
        <w:spacing w:after="160" w:line="259" w:lineRule="auto"/>
        <w:ind w:left="-5" w:right="0"/>
        <w:jc w:val="left"/>
      </w:pPr>
      <w:r>
        <w:t>Zahrnuje:</w:t>
      </w:r>
      <w:r w:rsidR="00986F74">
        <w:rPr>
          <w:u w:val="single" w:color="000000"/>
        </w:rPr>
        <w:t>​</w:t>
      </w:r>
    </w:p>
    <w:p w14:paraId="1EE029BB" w14:textId="77777777" w:rsidR="00180902" w:rsidRDefault="00986F74">
      <w:pPr>
        <w:numPr>
          <w:ilvl w:val="0"/>
          <w:numId w:val="62"/>
        </w:numPr>
        <w:ind w:right="58" w:hanging="175"/>
      </w:pPr>
      <w:r>
        <w:t>úprava zařízení, vozidel (autobusů, nákladních automobilů nebo vlakových a hnacích jednotek v případě železniční dopravy, letadel a lodí) tak, aby byly méně hlučné: odhlučnění kapot, brzd, výfukových systémů, tlumičů atd.;</w:t>
      </w:r>
    </w:p>
    <w:p w14:paraId="18ADACCC" w14:textId="77777777" w:rsidR="00180902" w:rsidRDefault="00986F74">
      <w:pPr>
        <w:numPr>
          <w:ilvl w:val="0"/>
          <w:numId w:val="62"/>
        </w:numPr>
        <w:ind w:right="58" w:hanging="175"/>
      </w:pPr>
      <w:r>
        <w:t>zařízení a stroje konstruované nebo konstruované pro nízkou hlučnost nebo vibrace, hořáky a hořáky s nízkou hladinou hluku atd.;</w:t>
      </w:r>
    </w:p>
    <w:p w14:paraId="59CADAFC" w14:textId="77777777" w:rsidR="00180902" w:rsidRDefault="00986F74">
      <w:pPr>
        <w:numPr>
          <w:ilvl w:val="0"/>
          <w:numId w:val="62"/>
        </w:numPr>
        <w:ind w:right="58" w:hanging="175"/>
      </w:pPr>
      <w:r>
        <w:t>snížení hluku úpravou povrchů jako je náhrada betonu tichým asfaltem, vícevrstvé povrchy atd.;</w:t>
      </w:r>
    </w:p>
    <w:p w14:paraId="563FDD52" w14:textId="77777777" w:rsidR="00180902" w:rsidRDefault="00986F74">
      <w:pPr>
        <w:numPr>
          <w:ilvl w:val="0"/>
          <w:numId w:val="62"/>
        </w:numPr>
        <w:ind w:right="58" w:hanging="175"/>
      </w:pPr>
      <w:r>
        <w:t>zástěny, násypy nebo živé ploty;</w:t>
      </w:r>
    </w:p>
    <w:p w14:paraId="6B1A8294" w14:textId="4CB57DAA" w:rsidR="00180902" w:rsidRDefault="00200663">
      <w:pPr>
        <w:numPr>
          <w:ilvl w:val="0"/>
          <w:numId w:val="62"/>
        </w:numPr>
        <w:ind w:right="58" w:hanging="175"/>
      </w:pPr>
      <w:r>
        <w:t xml:space="preserve">zakryté </w:t>
      </w:r>
      <w:r w:rsidR="00986F74">
        <w:t>úseky městských dálnic nebo železnic;</w:t>
      </w:r>
    </w:p>
    <w:p w14:paraId="73106844" w14:textId="77777777" w:rsidR="00180902" w:rsidRDefault="00986F74">
      <w:pPr>
        <w:numPr>
          <w:ilvl w:val="0"/>
          <w:numId w:val="62"/>
        </w:numPr>
        <w:ind w:right="58" w:hanging="175"/>
      </w:pPr>
      <w:r>
        <w:t xml:space="preserve">opatření k omezení průmyslového hluku a hluku v okolí: </w:t>
      </w:r>
    </w:p>
    <w:p w14:paraId="577CE652" w14:textId="77777777" w:rsidR="00180902" w:rsidRDefault="00986F74">
      <w:pPr>
        <w:numPr>
          <w:ilvl w:val="1"/>
          <w:numId w:val="62"/>
        </w:numPr>
        <w:spacing w:after="0"/>
        <w:ind w:right="58" w:hanging="360"/>
      </w:pPr>
      <w:r>
        <w:lastRenderedPageBreak/>
        <w:t>přídavná zařízení, zakrytí a odhlučnění strojů a potrubí, systémy regulace paliva;</w:t>
      </w:r>
    </w:p>
    <w:p w14:paraId="6D9CCE19" w14:textId="77777777" w:rsidR="00180902" w:rsidRDefault="00986F74">
      <w:pPr>
        <w:numPr>
          <w:ilvl w:val="1"/>
          <w:numId w:val="62"/>
        </w:numPr>
        <w:spacing w:after="0"/>
        <w:ind w:right="58" w:hanging="360"/>
      </w:pPr>
      <w:r>
        <w:t>pohlcování zvuku, protihlukové stěny, zábrany, zvuková izolace budov, protihluková okna;</w:t>
      </w:r>
    </w:p>
    <w:p w14:paraId="339B8E04" w14:textId="77777777" w:rsidR="00180902" w:rsidRDefault="00986F74">
      <w:pPr>
        <w:numPr>
          <w:ilvl w:val="1"/>
          <w:numId w:val="62"/>
        </w:numPr>
        <w:ind w:right="58" w:hanging="360"/>
      </w:pPr>
      <w:r>
        <w:t>úpravy zařízení, speciálně koncipované základy pro tlumení vibrací, vícenáklady na přeskupení budov a/nebo zařízení v zájmu odhlučnění, speciální zařízení při výstavbě nebo rekonstrukci budov.</w:t>
      </w:r>
    </w:p>
    <w:p w14:paraId="71A40FE2"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3E02488A" w14:textId="086896CF" w:rsidR="00180902" w:rsidRDefault="00986F74">
      <w:pPr>
        <w:pStyle w:val="Nadpis3"/>
        <w:ind w:left="1118" w:hanging="1133"/>
      </w:pPr>
      <w:bookmarkStart w:id="83" w:name="_Toc202428865"/>
      <w:r>
        <w:t xml:space="preserve">060102 Monitorování a měření </w:t>
      </w:r>
      <w:r w:rsidR="00A97D7F">
        <w:t xml:space="preserve"> v</w:t>
      </w:r>
      <w:r w:rsidR="002D531D">
        <w:t> </w:t>
      </w:r>
      <w:r w:rsidR="00A97D7F">
        <w:t>oblasti</w:t>
      </w:r>
      <w:r w:rsidR="002D531D">
        <w:t xml:space="preserve"> </w:t>
      </w:r>
      <w:r>
        <w:t>ochrany p</w:t>
      </w:r>
      <w:r w:rsidR="002D531D">
        <w:t>řed</w:t>
      </w:r>
      <w:r>
        <w:t xml:space="preserve"> hluk</w:t>
      </w:r>
      <w:r w:rsidR="002D531D">
        <w:t>em</w:t>
      </w:r>
      <w:r>
        <w:t xml:space="preserve"> a vibrac</w:t>
      </w:r>
      <w:r w:rsidR="002D531D">
        <w:t>emi</w:t>
      </w:r>
      <w:r w:rsidR="00A5481E">
        <w:t>, j.n.</w:t>
      </w:r>
      <w:bookmarkEnd w:id="83"/>
    </w:p>
    <w:p w14:paraId="78A59E49" w14:textId="77777777" w:rsidR="00180902" w:rsidRDefault="00986F74">
      <w:pPr>
        <w:ind w:left="-5" w:right="58"/>
      </w:pPr>
      <w:r>
        <w:t>Činnosti, výdaje a produkty zaměřené na sledování hladiny hluku a vibrací.</w:t>
      </w:r>
    </w:p>
    <w:p w14:paraId="04B653A7" w14:textId="69A2CFC7" w:rsidR="00180902" w:rsidRDefault="00E82A98">
      <w:pPr>
        <w:spacing w:after="160" w:line="259" w:lineRule="auto"/>
        <w:ind w:left="-5" w:right="0"/>
        <w:jc w:val="left"/>
      </w:pPr>
      <w:r>
        <w:t>Zahrnuje:</w:t>
      </w:r>
      <w:r w:rsidR="00986F74">
        <w:rPr>
          <w:u w:val="single" w:color="000000"/>
        </w:rPr>
        <w:t>​</w:t>
      </w:r>
    </w:p>
    <w:p w14:paraId="61B3EE54" w14:textId="77777777" w:rsidR="00180902" w:rsidRDefault="00986F74">
      <w:pPr>
        <w:ind w:left="-5" w:right="58"/>
      </w:pPr>
      <w:r>
        <w:t>• například instalace a provoz stacionárních měřicích a monitorovacích stanovišť nebo mobilních zařízení v městských oblastech, pozorovacích sítí atd.</w:t>
      </w:r>
    </w:p>
    <w:p w14:paraId="4ECB035A"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5D4C70AE" w14:textId="04B10211" w:rsidR="00180902" w:rsidRDefault="00986F74">
      <w:pPr>
        <w:pStyle w:val="Nadpis3"/>
        <w:ind w:left="-5"/>
      </w:pPr>
      <w:bookmarkStart w:id="84" w:name="_Toc202428866"/>
      <w:r>
        <w:t>060199 Ostatní</w:t>
      </w:r>
      <w:r w:rsidR="00A5481E">
        <w:t xml:space="preserve"> činnosti, výdaje a produkty v oblasti </w:t>
      </w:r>
      <w:r>
        <w:t>ochran</w:t>
      </w:r>
      <w:r w:rsidR="00A5481E">
        <w:t>y</w:t>
      </w:r>
      <w:r>
        <w:t xml:space="preserve"> p</w:t>
      </w:r>
      <w:r w:rsidR="00A5481E">
        <w:t>řed</w:t>
      </w:r>
      <w:r>
        <w:t xml:space="preserve"> hluk</w:t>
      </w:r>
      <w:r w:rsidR="00A5481E">
        <w:t>em</w:t>
      </w:r>
      <w:r>
        <w:t xml:space="preserve"> a vibrac</w:t>
      </w:r>
      <w:r w:rsidR="00A5481E">
        <w:t>emi,</w:t>
      </w:r>
      <w:r>
        <w:t xml:space="preserve"> j</w:t>
      </w:r>
      <w:r w:rsidR="001C6948">
        <w:t xml:space="preserve">. </w:t>
      </w:r>
      <w:r>
        <w:t>n</w:t>
      </w:r>
      <w:bookmarkEnd w:id="84"/>
      <w:r w:rsidR="001C6948">
        <w:t>.</w:t>
      </w:r>
    </w:p>
    <w:p w14:paraId="588BAD02" w14:textId="77777777" w:rsidR="00180902" w:rsidRDefault="00986F74">
      <w:pPr>
        <w:ind w:left="-5" w:right="58"/>
      </w:pPr>
      <w:r>
        <w:t>Všechny ostatní činnosti, opatření a produkty zaměřené na snižování hluku a vibrací, včetně činností ETIGA specifických pro CEP 0601, kdy je lze oddělit od ostatních činností spadajících do CEP 0601 a od podobných činností souvisejících s jinými třídami CEP.</w:t>
      </w:r>
    </w:p>
    <w:p w14:paraId="017911DA" w14:textId="2609EA26" w:rsidR="00180902" w:rsidRDefault="00E82A98">
      <w:pPr>
        <w:spacing w:after="160" w:line="259" w:lineRule="auto"/>
        <w:ind w:left="-5" w:right="0"/>
        <w:jc w:val="left"/>
      </w:pPr>
      <w:r>
        <w:t>Zahrnuje:</w:t>
      </w:r>
      <w:r w:rsidR="00986F74">
        <w:rPr>
          <w:u w:val="single" w:color="000000"/>
        </w:rPr>
        <w:t>​</w:t>
      </w:r>
    </w:p>
    <w:p w14:paraId="1CAE8FCB" w14:textId="43E33A92" w:rsidR="00180902" w:rsidRDefault="001C6948">
      <w:pPr>
        <w:numPr>
          <w:ilvl w:val="0"/>
          <w:numId w:val="63"/>
        </w:numPr>
        <w:ind w:right="58"/>
      </w:pPr>
      <w:r>
        <w:t>činnosti</w:t>
      </w:r>
      <w:r w:rsidR="00986F74">
        <w:t xml:space="preserve"> v oblasti vzdělávání, školení, poskytování informací a všeobecné správy (ETIGA), například školení ke zvýšení povědomí o problematice hluku (např. prostřednictvím vzdělávacích iniciativ pro školy, vzdělávacích médií a národních nebo mezinárodních kampaní, jako je „Mezinárodní den povědomí o hluku“);</w:t>
      </w:r>
    </w:p>
    <w:p w14:paraId="6FCF300B" w14:textId="77777777" w:rsidR="00180902" w:rsidRDefault="00986F74">
      <w:pPr>
        <w:numPr>
          <w:ilvl w:val="0"/>
          <w:numId w:val="63"/>
        </w:numPr>
        <w:ind w:right="58"/>
      </w:pPr>
      <w:r>
        <w:t>rozvoj akčních plánů snižování hluku, pokud lze příslušná opatření vysledovat jako samostatnou činnost;</w:t>
      </w:r>
    </w:p>
    <w:p w14:paraId="7A72FE68" w14:textId="77777777" w:rsidR="00180902" w:rsidRDefault="00986F74">
      <w:pPr>
        <w:numPr>
          <w:ilvl w:val="0"/>
          <w:numId w:val="63"/>
        </w:numPr>
        <w:ind w:right="58"/>
      </w:pPr>
      <w:r>
        <w:t>řízení dopravy; zavedení časových a geografických omezení pro hlučná vozidla;</w:t>
      </w:r>
    </w:p>
    <w:p w14:paraId="2896CD4D" w14:textId="77777777" w:rsidR="00180902" w:rsidRDefault="00986F74">
      <w:pPr>
        <w:numPr>
          <w:ilvl w:val="0"/>
          <w:numId w:val="63"/>
        </w:numPr>
        <w:ind w:right="58"/>
      </w:pPr>
      <w:r>
        <w:t>obchvaty, které odvádějí dopravu z obytných oblastí; vytváření pěších zón; vytváření nárazníkových zón bez výstavby;</w:t>
      </w:r>
    </w:p>
    <w:p w14:paraId="3C4EBDA4" w14:textId="77777777" w:rsidR="00180902" w:rsidRDefault="00986F74">
      <w:pPr>
        <w:numPr>
          <w:ilvl w:val="0"/>
          <w:numId w:val="63"/>
        </w:numPr>
        <w:ind w:right="58"/>
      </w:pPr>
      <w:r>
        <w:t>finanční pobídky pro výrobu a používání vozidel s nízkou hlučností; programy označování nebo informační programy pro spotřebitele, které podporují používání vozidel s nízkou hlučností a řízení s nízkou hlučností.</w:t>
      </w:r>
    </w:p>
    <w:p w14:paraId="33CE1F09" w14:textId="77777777" w:rsidR="00180902" w:rsidRDefault="00986F74">
      <w:pPr>
        <w:spacing w:after="431" w:line="259" w:lineRule="auto"/>
        <w:ind w:left="0" w:right="0" w:firstLine="0"/>
        <w:jc w:val="left"/>
      </w:pPr>
      <w:r>
        <w:rPr>
          <w:rFonts w:ascii="Cambria" w:eastAsia="Cambria" w:hAnsi="Cambria" w:cs="Cambria"/>
          <w:color w:val="2644A7"/>
        </w:rPr>
        <w:t xml:space="preserve"> </w:t>
      </w:r>
    </w:p>
    <w:p w14:paraId="058969AD" w14:textId="77777777" w:rsidR="00180902" w:rsidRDefault="00986F74">
      <w:pPr>
        <w:pStyle w:val="Nadpis2"/>
        <w:ind w:left="-5"/>
      </w:pPr>
      <w:bookmarkStart w:id="85" w:name="_Toc202428867"/>
      <w:r>
        <w:lastRenderedPageBreak/>
        <w:t>0602 Ochrana před zářením</w:t>
      </w:r>
      <w:bookmarkEnd w:id="85"/>
    </w:p>
    <w:p w14:paraId="03A7B751" w14:textId="77777777" w:rsidR="00180902" w:rsidRDefault="00986F74">
      <w:pPr>
        <w:ind w:left="-5" w:right="58"/>
      </w:pPr>
      <w:r>
        <w:t>Činnosti, výdaje a produkty zaměřené na snížení nebo odstranění negativních důsledků záření částic emitovaného z jakéhokoli zdroje.</w:t>
      </w:r>
    </w:p>
    <w:p w14:paraId="54304B02" w14:textId="65687A03" w:rsidR="00180902" w:rsidRDefault="00986F74">
      <w:pPr>
        <w:ind w:left="-5" w:right="58"/>
      </w:pPr>
      <w:r>
        <w:t>Radioaktivní odpad je definován jako jakýkoli materiál, který obsahuje nebo je kontaminován radionuklidy v koncentracích nebo úrovních radioaktivity vyšších, než jsou „vyňatá množství“ stanovená příslušnými orgány, u nichž se nepředpokládá žádné použití. Radioaktivní odpady vznikají v jaderných elektrárnách a souvisejících zařízeních s jaderným palivovým cyklem a také při jiném využití radioaktivního materiálu, např. použití radionuklidů v nemocnicích a výzkumných zařízeních. Dalšími významnými odpady jsou odpady z těžby a mletí uranu a z přepracování vyhořelého paliva.</w:t>
      </w:r>
    </w:p>
    <w:p w14:paraId="5BBA687D" w14:textId="30893512" w:rsidR="00180902" w:rsidRDefault="00E82A98">
      <w:pPr>
        <w:spacing w:after="160" w:line="259" w:lineRule="auto"/>
        <w:ind w:left="-5" w:right="0"/>
        <w:jc w:val="left"/>
      </w:pPr>
      <w:r>
        <w:t>Zahrnuje:</w:t>
      </w:r>
      <w:r w:rsidR="00986F74">
        <w:t xml:space="preserve"> </w:t>
      </w:r>
    </w:p>
    <w:p w14:paraId="1947584E" w14:textId="2F570F6F" w:rsidR="00180902" w:rsidRDefault="00986F74">
      <w:pPr>
        <w:numPr>
          <w:ilvl w:val="0"/>
          <w:numId w:val="64"/>
        </w:numPr>
        <w:ind w:right="58" w:hanging="175"/>
      </w:pPr>
      <w:r>
        <w:t xml:space="preserve">sběr, úprava, manipulace, přeprava, úprava a likvidace vysoce radioaktivních odpadů, tj. odpadů, které pro svůj vysoký obsah radionuklidů </w:t>
      </w:r>
      <w:r w:rsidR="001C16AE">
        <w:t>vyžadují při běžné manipulaci a </w:t>
      </w:r>
      <w:r>
        <w:t>přepravě stínění.</w:t>
      </w:r>
    </w:p>
    <w:p w14:paraId="61137A75" w14:textId="3233CA9A" w:rsidR="00180902" w:rsidRDefault="005C7E32">
      <w:pPr>
        <w:spacing w:after="160" w:line="259" w:lineRule="auto"/>
        <w:ind w:left="-5" w:right="0"/>
        <w:jc w:val="left"/>
      </w:pPr>
      <w:r>
        <w:t>Nezahrnuje</w:t>
      </w:r>
      <w:r w:rsidR="00986F74">
        <w:t>:</w:t>
      </w:r>
    </w:p>
    <w:p w14:paraId="434DB757" w14:textId="77777777" w:rsidR="00180902" w:rsidRDefault="00986F74">
      <w:pPr>
        <w:numPr>
          <w:ilvl w:val="0"/>
          <w:numId w:val="64"/>
        </w:numPr>
        <w:ind w:right="58" w:hanging="175"/>
      </w:pPr>
      <w:r>
        <w:t>činnosti a výdaje související s prevencí technologických rizik (např. vnější bezpečnost jaderných elektráren);</w:t>
      </w:r>
    </w:p>
    <w:p w14:paraId="177F6078" w14:textId="77777777" w:rsidR="00180902" w:rsidRDefault="00986F74">
      <w:pPr>
        <w:numPr>
          <w:ilvl w:val="0"/>
          <w:numId w:val="64"/>
        </w:numPr>
        <w:ind w:right="58" w:hanging="175"/>
      </w:pPr>
      <w:r>
        <w:t>ochranné činnosti prováděné na pracovištích;</w:t>
      </w:r>
    </w:p>
    <w:p w14:paraId="0CA4A999" w14:textId="77777777" w:rsidR="00180902" w:rsidRDefault="00986F74">
      <w:pPr>
        <w:numPr>
          <w:ilvl w:val="0"/>
          <w:numId w:val="64"/>
        </w:numPr>
        <w:ind w:right="58" w:hanging="175"/>
      </w:pPr>
      <w:r>
        <w:t>činnosti a výdaje související s elektromagnetickým a akustickým zářením;</w:t>
      </w:r>
    </w:p>
    <w:p w14:paraId="240B096E" w14:textId="77777777" w:rsidR="00180902" w:rsidRDefault="00986F74">
      <w:pPr>
        <w:numPr>
          <w:ilvl w:val="0"/>
          <w:numId w:val="64"/>
        </w:numPr>
        <w:ind w:right="58" w:hanging="175"/>
      </w:pPr>
      <w:r>
        <w:t>činnosti související se sběrem a zpracováním nízkoaktivních radioaktivních odpadů (CEP 04).</w:t>
      </w:r>
    </w:p>
    <w:p w14:paraId="5675994D"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7886FEBA" w14:textId="354CDD8F" w:rsidR="00180902" w:rsidRDefault="00986F74">
      <w:pPr>
        <w:pStyle w:val="Nadpis3"/>
        <w:ind w:left="-5"/>
      </w:pPr>
      <w:bookmarkStart w:id="86" w:name="_Toc202428868"/>
      <w:r>
        <w:t xml:space="preserve">060201 Ochrana </w:t>
      </w:r>
      <w:r w:rsidR="003136F4">
        <w:t xml:space="preserve">složek životního prostředí </w:t>
      </w:r>
      <w:r>
        <w:t xml:space="preserve">před </w:t>
      </w:r>
      <w:r w:rsidR="003136F4">
        <w:t>zářením</w:t>
      </w:r>
      <w:bookmarkEnd w:id="86"/>
    </w:p>
    <w:p w14:paraId="6DE72B04" w14:textId="77777777" w:rsidR="00180902" w:rsidRDefault="00986F74">
      <w:pPr>
        <w:ind w:left="-5" w:right="58"/>
      </w:pPr>
      <w:r>
        <w:t>Činnosti, výdaje a produkty na ochranu půdy, ovzduší a vody a dalších okolních médií před zářením.</w:t>
      </w:r>
    </w:p>
    <w:p w14:paraId="586A259F" w14:textId="77777777" w:rsidR="00180902" w:rsidRDefault="00986F74">
      <w:pPr>
        <w:spacing w:after="161" w:line="259" w:lineRule="auto"/>
        <w:ind w:left="0" w:right="0" w:firstLine="0"/>
        <w:jc w:val="left"/>
      </w:pPr>
      <w:r>
        <w:t xml:space="preserve"> </w:t>
      </w:r>
    </w:p>
    <w:p w14:paraId="7B3237A0" w14:textId="1F2D2109" w:rsidR="00180902" w:rsidRDefault="00D77662">
      <w:pPr>
        <w:spacing w:after="160" w:line="259" w:lineRule="auto"/>
        <w:ind w:left="-5" w:right="0"/>
        <w:jc w:val="left"/>
      </w:pPr>
      <w:r>
        <w:t>Z</w:t>
      </w:r>
      <w:r w:rsidR="00986F74" w:rsidRPr="00D77662">
        <w:t>ahrnuje</w:t>
      </w:r>
      <w:r>
        <w:t>:</w:t>
      </w:r>
      <w:r w:rsidR="00986F74" w:rsidRPr="00D77662">
        <w:t xml:space="preserve">  </w:t>
      </w:r>
    </w:p>
    <w:p w14:paraId="508CE06C" w14:textId="77777777" w:rsidR="00180902" w:rsidRDefault="00986F74">
      <w:pPr>
        <w:ind w:left="-5" w:right="58"/>
      </w:pPr>
      <w:r>
        <w:t>• ochranné činnosti, jako je screening, vytváření nárazníkových zón atd.</w:t>
      </w:r>
    </w:p>
    <w:p w14:paraId="478A6D45"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248EC855" w14:textId="21ADBEB8" w:rsidR="00180902" w:rsidRDefault="00986F74">
      <w:pPr>
        <w:pStyle w:val="Nadpis3"/>
        <w:ind w:left="-5"/>
      </w:pPr>
      <w:bookmarkStart w:id="87" w:name="_Toc202428869"/>
      <w:r>
        <w:lastRenderedPageBreak/>
        <w:t xml:space="preserve">060202 Přeprava a </w:t>
      </w:r>
      <w:r w:rsidR="003F19E7">
        <w:t>nakládání s</w:t>
      </w:r>
      <w:r>
        <w:t xml:space="preserve"> vysoce </w:t>
      </w:r>
      <w:r w:rsidR="003F19E7">
        <w:t xml:space="preserve">aktivním </w:t>
      </w:r>
      <w:r>
        <w:t>radioaktivní</w:t>
      </w:r>
      <w:r w:rsidR="003F19E7">
        <w:t>m</w:t>
      </w:r>
      <w:r>
        <w:t xml:space="preserve"> odpad</w:t>
      </w:r>
      <w:r w:rsidR="003F19E7">
        <w:t>em</w:t>
      </w:r>
      <w:bookmarkEnd w:id="87"/>
    </w:p>
    <w:p w14:paraId="14A83DAC" w14:textId="77777777" w:rsidR="00180902" w:rsidRDefault="00986F74">
      <w:pPr>
        <w:ind w:left="-5" w:right="58"/>
      </w:pPr>
      <w:r>
        <w:t>Činnosti, výdaje a produkty související s jakýmkoli procesem určeným pro přepravu, úpravu, zadržování nebo podzemní ukládání, využití a využití vysoce radioaktivního odpadu.</w:t>
      </w:r>
    </w:p>
    <w:p w14:paraId="1552AC54" w14:textId="43F45D3D" w:rsidR="00180902" w:rsidRDefault="00E82A98">
      <w:pPr>
        <w:spacing w:after="160" w:line="259" w:lineRule="auto"/>
        <w:ind w:left="-5" w:right="0"/>
        <w:jc w:val="left"/>
      </w:pPr>
      <w:r>
        <w:t>Zahrnuje:</w:t>
      </w:r>
      <w:r w:rsidR="00986F74">
        <w:rPr>
          <w:u w:val="single" w:color="000000"/>
        </w:rPr>
        <w:t>​</w:t>
      </w:r>
    </w:p>
    <w:p w14:paraId="1FA9D8E0" w14:textId="10A9CAC0" w:rsidR="00180902" w:rsidRDefault="00200663">
      <w:pPr>
        <w:numPr>
          <w:ilvl w:val="0"/>
          <w:numId w:val="65"/>
        </w:numPr>
        <w:ind w:right="58" w:hanging="175"/>
      </w:pPr>
      <w:r>
        <w:t xml:space="preserve">svoz </w:t>
      </w:r>
      <w:r w:rsidR="00986F74">
        <w:t>a přeprava vysoce radioaktivního odpadu;</w:t>
      </w:r>
    </w:p>
    <w:p w14:paraId="51F1D25B" w14:textId="77777777" w:rsidR="00180902" w:rsidRDefault="00986F74">
      <w:pPr>
        <w:numPr>
          <w:ilvl w:val="0"/>
          <w:numId w:val="65"/>
        </w:numPr>
        <w:ind w:right="58" w:hanging="175"/>
      </w:pPr>
      <w:r>
        <w:t>úprava vysoce radioaktivních látek;</w:t>
      </w:r>
    </w:p>
    <w:p w14:paraId="451FC3C0" w14:textId="77777777" w:rsidR="00180902" w:rsidRDefault="00986F74">
      <w:pPr>
        <w:numPr>
          <w:ilvl w:val="0"/>
          <w:numId w:val="65"/>
        </w:numPr>
        <w:ind w:right="58" w:hanging="175"/>
      </w:pPr>
      <w:r>
        <w:t>podzemní ukládání vysoce aktivního odpadu (výstavba pohřebišť radioaktivního odpadu a výroba a instalace souvisejících zařízení).</w:t>
      </w:r>
    </w:p>
    <w:p w14:paraId="6EA57CA8"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5DAC260D" w14:textId="77777777" w:rsidR="00180902" w:rsidRDefault="00986F74">
      <w:pPr>
        <w:pStyle w:val="Nadpis3"/>
        <w:ind w:left="-5"/>
      </w:pPr>
      <w:bookmarkStart w:id="88" w:name="_Toc202428870"/>
      <w:r>
        <w:t>060203 Monitorování a měření radioaktivity</w:t>
      </w:r>
      <w:bookmarkEnd w:id="88"/>
    </w:p>
    <w:p w14:paraId="303CA5A7" w14:textId="35F1E300" w:rsidR="00180902" w:rsidRDefault="00986F74">
      <w:pPr>
        <w:ind w:left="-5" w:right="58"/>
      </w:pPr>
      <w:r>
        <w:t>Činnosti, výdaje a produkty zaměřené na moni</w:t>
      </w:r>
      <w:r w:rsidR="003B27A6">
        <w:t>torování okolní radioaktivity a </w:t>
      </w:r>
      <w:r>
        <w:t>radioaktivity v důsledku vysoce radioaktivního odpadu pomocí specifických zařízení, přístrojů a instalací.</w:t>
      </w:r>
    </w:p>
    <w:p w14:paraId="21ABC4D9" w14:textId="5CD3D634" w:rsidR="00180902" w:rsidRDefault="00E82A98">
      <w:pPr>
        <w:spacing w:after="160" w:line="259" w:lineRule="auto"/>
        <w:ind w:left="-5" w:right="0"/>
        <w:jc w:val="left"/>
      </w:pPr>
      <w:r>
        <w:t>Zahrnuje:</w:t>
      </w:r>
      <w:r w:rsidR="00986F74">
        <w:rPr>
          <w:u w:val="single" w:color="000000"/>
        </w:rPr>
        <w:t>​</w:t>
      </w:r>
    </w:p>
    <w:p w14:paraId="55AB6FC1" w14:textId="77777777" w:rsidR="00180902" w:rsidRDefault="00986F74">
      <w:pPr>
        <w:ind w:left="-5" w:right="58"/>
      </w:pPr>
      <w:r>
        <w:t>• instalace a provoz stacionárních měřicích a monitorovacích stanovišť.</w:t>
      </w:r>
    </w:p>
    <w:p w14:paraId="2CEB1E6C"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52FAF0DF" w14:textId="4EC5071F" w:rsidR="00180902" w:rsidRDefault="00986F74">
      <w:pPr>
        <w:pStyle w:val="Nadpis3"/>
        <w:ind w:left="-5"/>
      </w:pPr>
      <w:bookmarkStart w:id="89" w:name="_Toc202428871"/>
      <w:r>
        <w:t>060299 Ostatní</w:t>
      </w:r>
      <w:r w:rsidR="00F760C7">
        <w:t xml:space="preserve"> činnosti, výdaje a produkty v oblasti ochrany </w:t>
      </w:r>
      <w:r>
        <w:t>před zářením</w:t>
      </w:r>
      <w:r w:rsidR="00F760C7">
        <w:t>, j.n.</w:t>
      </w:r>
      <w:bookmarkEnd w:id="89"/>
    </w:p>
    <w:p w14:paraId="7FF77A77" w14:textId="77777777" w:rsidR="00180902" w:rsidRDefault="00986F74">
      <w:pPr>
        <w:ind w:left="-5" w:right="58"/>
      </w:pPr>
      <w:r>
        <w:t>Veškeré další činnosti, výdaje a produkty související s ochranou okolních médií před radiací, včetně činností ETIGA specifických pro CEP 0602, kdy je lze oddělit od ostatních činností spadajících do CEP 0602 a od podobných činností souvisejících s jinými třídami CEP.</w:t>
      </w:r>
    </w:p>
    <w:p w14:paraId="5422372B" w14:textId="45CD7A68" w:rsidR="00180902" w:rsidRDefault="00E82A98">
      <w:pPr>
        <w:spacing w:after="160" w:line="259" w:lineRule="auto"/>
        <w:ind w:left="-5" w:right="0"/>
        <w:jc w:val="left"/>
      </w:pPr>
      <w:r>
        <w:t>Zahrnuje:</w:t>
      </w:r>
      <w:r w:rsidR="00986F74">
        <w:rPr>
          <w:u w:val="single" w:color="000000"/>
        </w:rPr>
        <w:t>​</w:t>
      </w:r>
    </w:p>
    <w:p w14:paraId="3FAB43EA" w14:textId="77777777" w:rsidR="00180902" w:rsidRDefault="00986F74">
      <w:pPr>
        <w:ind w:left="-5" w:right="58"/>
      </w:pPr>
      <w:r>
        <w:t>• činnosti v oblasti vzdělávání, školení, poskytování informací a všeobecné správy (ETIGA).</w:t>
      </w:r>
    </w:p>
    <w:p w14:paraId="285932F0" w14:textId="77777777" w:rsidR="00180902" w:rsidRDefault="00986F74">
      <w:pPr>
        <w:spacing w:after="0" w:line="259" w:lineRule="auto"/>
        <w:ind w:left="0" w:right="0" w:firstLine="0"/>
        <w:jc w:val="left"/>
      </w:pPr>
      <w:r>
        <w:t xml:space="preserve"> </w:t>
      </w:r>
      <w:r>
        <w:tab/>
      </w:r>
      <w:r>
        <w:rPr>
          <w:rFonts w:ascii="Arial" w:eastAsia="Arial" w:hAnsi="Arial" w:cs="Arial"/>
          <w:b/>
        </w:rPr>
        <w:t xml:space="preserve"> </w:t>
      </w:r>
    </w:p>
    <w:p w14:paraId="3AFA86A4" w14:textId="77777777" w:rsidR="00736012" w:rsidRDefault="00736012" w:rsidP="003B27A6">
      <w:pPr>
        <w:pStyle w:val="Nadpis1"/>
        <w:numPr>
          <w:ilvl w:val="0"/>
          <w:numId w:val="0"/>
        </w:numPr>
        <w:spacing w:after="227" w:line="249" w:lineRule="auto"/>
        <w:ind w:left="10" w:hanging="10"/>
        <w:rPr>
          <w:rFonts w:ascii="Cambria" w:eastAsia="Cambria" w:hAnsi="Cambria" w:cs="Cambria"/>
          <w:b w:val="0"/>
          <w:color w:val="1C327C"/>
          <w:sz w:val="36"/>
        </w:rPr>
      </w:pPr>
      <w:bookmarkStart w:id="90" w:name="_Toc202428872"/>
    </w:p>
    <w:p w14:paraId="0103ED3E" w14:textId="7D1F75E3" w:rsidR="00180902" w:rsidRDefault="00986F74" w:rsidP="003B27A6">
      <w:pPr>
        <w:pStyle w:val="Nadpis1"/>
        <w:numPr>
          <w:ilvl w:val="0"/>
          <w:numId w:val="0"/>
        </w:numPr>
        <w:spacing w:after="227" w:line="249" w:lineRule="auto"/>
        <w:ind w:left="10" w:hanging="10"/>
      </w:pPr>
      <w:r>
        <w:rPr>
          <w:rFonts w:ascii="Cambria" w:eastAsia="Cambria" w:hAnsi="Cambria" w:cs="Cambria"/>
          <w:b w:val="0"/>
          <w:color w:val="1C327C"/>
          <w:sz w:val="36"/>
        </w:rPr>
        <w:t>07 Výzkum a vývoj</w:t>
      </w:r>
      <w:bookmarkEnd w:id="90"/>
    </w:p>
    <w:p w14:paraId="0EB12504" w14:textId="76DDC8BC" w:rsidR="00180902" w:rsidRDefault="00986F74">
      <w:pPr>
        <w:ind w:left="-5" w:right="58"/>
      </w:pPr>
      <w:r>
        <w:t>Výzkum a vývoj pro rozvoj znalostí souvisejících s prevencí a eliminací všech forem znečištění a zachováním zásob přírodních zdrojů. To zahrnuje koncepci nových aplikací dostupných znalostí v oblasti ochrany životního prostředí a řízení zdrojů.</w:t>
      </w:r>
    </w:p>
    <w:p w14:paraId="3CE5B47D" w14:textId="50156C8A" w:rsidR="00180902" w:rsidRDefault="00986F74">
      <w:pPr>
        <w:ind w:left="-5" w:right="58"/>
      </w:pPr>
      <w:r>
        <w:t>Výzkum a vývoj (R&amp;D) zahrnuje „tvůrčí a systematickou práci vykonávanou za účelem zvýšení zásoby znalostí</w:t>
      </w:r>
      <w:r w:rsidR="00360FC9">
        <w:t xml:space="preserve"> </w:t>
      </w:r>
      <w:r>
        <w:t xml:space="preserve">a navrhování nových aplikací dostupných znalostí“ (viz Frascati manuál, OECD 2015) v oblasti ochrany životního prostředí. Environmentální výzkum </w:t>
      </w:r>
      <w:r w:rsidR="003B27A6">
        <w:t>a </w:t>
      </w:r>
      <w:r>
        <w:t>vývoj je klasifikován v souladu s NABS 2007 (Nomenklatura pro analýzu a srovnání vědeckých programů a rozpočtů).</w:t>
      </w:r>
    </w:p>
    <w:p w14:paraId="534A00EE" w14:textId="356AD626" w:rsidR="00180902" w:rsidRDefault="00E82A98">
      <w:pPr>
        <w:spacing w:after="160" w:line="259" w:lineRule="auto"/>
        <w:ind w:left="-5" w:right="0"/>
        <w:jc w:val="left"/>
      </w:pPr>
      <w:r>
        <w:t>Zahrnuje:</w:t>
      </w:r>
      <w:r w:rsidR="00986F74">
        <w:rPr>
          <w:u w:val="single" w:color="000000"/>
        </w:rPr>
        <w:t>​</w:t>
      </w:r>
    </w:p>
    <w:p w14:paraId="591280A1" w14:textId="77777777" w:rsidR="00180902" w:rsidRDefault="00986F74">
      <w:pPr>
        <w:numPr>
          <w:ilvl w:val="0"/>
          <w:numId w:val="66"/>
        </w:numPr>
        <w:ind w:right="58" w:hanging="175"/>
      </w:pPr>
      <w:r>
        <w:t>identifikace a analýza zdrojů znečištění (vč. klimatických změn), mechanismů rozptylu znečišťujících látek v životním prostředí a jejich účinků na člověka a biosféru;</w:t>
      </w:r>
    </w:p>
    <w:p w14:paraId="35DD75FB" w14:textId="77777777" w:rsidR="00180902" w:rsidRDefault="00986F74">
      <w:pPr>
        <w:numPr>
          <w:ilvl w:val="0"/>
          <w:numId w:val="66"/>
        </w:numPr>
        <w:ind w:right="58" w:hanging="175"/>
      </w:pPr>
      <w:r>
        <w:t>výzkum a vývoj orientovaný na řízení zdrojů;</w:t>
      </w:r>
    </w:p>
    <w:p w14:paraId="0C0401B1" w14:textId="77777777" w:rsidR="00180902" w:rsidRDefault="00986F74">
      <w:pPr>
        <w:numPr>
          <w:ilvl w:val="0"/>
          <w:numId w:val="66"/>
        </w:numPr>
        <w:ind w:right="58" w:hanging="175"/>
      </w:pPr>
      <w:r>
        <w:t>VaV orientovaný na zařízení a nástroje pro znečišťování/využívání zdrojů, vč. ošetření, snižování, měření a analýzy.</w:t>
      </w:r>
    </w:p>
    <w:p w14:paraId="10C19F2C" w14:textId="77777777" w:rsidR="00180902" w:rsidRDefault="00986F74">
      <w:pPr>
        <w:spacing w:after="433" w:line="259" w:lineRule="auto"/>
        <w:ind w:left="0" w:right="0" w:firstLine="0"/>
        <w:jc w:val="left"/>
      </w:pPr>
      <w:r>
        <w:rPr>
          <w:rFonts w:ascii="Cambria" w:eastAsia="Cambria" w:hAnsi="Cambria" w:cs="Cambria"/>
          <w:color w:val="2644A7"/>
        </w:rPr>
        <w:t xml:space="preserve"> </w:t>
      </w:r>
    </w:p>
    <w:p w14:paraId="6F04137A" w14:textId="4BC88025" w:rsidR="00180902" w:rsidRDefault="00986F74">
      <w:pPr>
        <w:pStyle w:val="Nadpis2"/>
        <w:ind w:left="-5"/>
      </w:pPr>
      <w:bookmarkStart w:id="91" w:name="_Toc202428873"/>
      <w:r>
        <w:t xml:space="preserve">0701 </w:t>
      </w:r>
      <w:r w:rsidR="0012646A">
        <w:t xml:space="preserve">Výzkum a vývoj v oblasti </w:t>
      </w:r>
      <w:r>
        <w:t>ovzduší</w:t>
      </w:r>
      <w:r w:rsidR="0012646A">
        <w:t xml:space="preserve"> a klimatu</w:t>
      </w:r>
      <w:bookmarkEnd w:id="91"/>
    </w:p>
    <w:p w14:paraId="0A6C2DE1" w14:textId="5EA64166" w:rsidR="00180902" w:rsidRDefault="00986F74">
      <w:pPr>
        <w:ind w:left="-5" w:right="58"/>
      </w:pPr>
      <w:r>
        <w:t>Výzkum a vývoj související se snižováním emisí do ovzduší a/nebo koncentrací látek znečišťujících ovzduší.</w:t>
      </w:r>
    </w:p>
    <w:p w14:paraId="7328BC45" w14:textId="2B27DED7" w:rsidR="00180902" w:rsidRDefault="00E82A98">
      <w:pPr>
        <w:spacing w:after="160" w:line="259" w:lineRule="auto"/>
        <w:ind w:left="-5" w:right="0"/>
        <w:jc w:val="left"/>
      </w:pPr>
      <w:r>
        <w:t>Zahrnuje:</w:t>
      </w:r>
      <w:r w:rsidR="00986F74">
        <w:rPr>
          <w:u w:val="single" w:color="000000"/>
        </w:rPr>
        <w:t>​</w:t>
      </w:r>
    </w:p>
    <w:p w14:paraId="7CCB915C" w14:textId="77777777" w:rsidR="00180902" w:rsidRDefault="00986F74">
      <w:pPr>
        <w:numPr>
          <w:ilvl w:val="0"/>
          <w:numId w:val="67"/>
        </w:numPr>
        <w:ind w:right="58" w:hanging="175"/>
      </w:pPr>
      <w:r>
        <w:t>výzkum a vývoj související s elektromobilitou;</w:t>
      </w:r>
    </w:p>
    <w:p w14:paraId="28945EA6" w14:textId="77777777" w:rsidR="00180902" w:rsidRDefault="00986F74">
      <w:pPr>
        <w:numPr>
          <w:ilvl w:val="0"/>
          <w:numId w:val="67"/>
        </w:numPr>
        <w:ind w:right="58" w:hanging="175"/>
      </w:pPr>
      <w:r>
        <w:t>Výzkum a vývoj související s rozvojem procesů zachycování a ukládání uhlíku;</w:t>
      </w:r>
    </w:p>
    <w:p w14:paraId="5EFFD341" w14:textId="77777777" w:rsidR="00180902" w:rsidRDefault="00986F74">
      <w:pPr>
        <w:numPr>
          <w:ilvl w:val="0"/>
          <w:numId w:val="67"/>
        </w:numPr>
        <w:ind w:right="58" w:hanging="175"/>
      </w:pPr>
      <w:r>
        <w:t>Výzkum a vývoj související s procesy metanizace a zušlechťování vodíku pomocí obnovitelné energie.</w:t>
      </w:r>
    </w:p>
    <w:p w14:paraId="1758535C"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3282B5BB" w14:textId="03AB0F66" w:rsidR="00180902" w:rsidRDefault="00986F74">
      <w:pPr>
        <w:pStyle w:val="Nadpis3"/>
        <w:ind w:left="-5"/>
      </w:pPr>
      <w:bookmarkStart w:id="92" w:name="_Toc202428874"/>
      <w:r>
        <w:t>070101 Výzkum a vývoj pro snižování a</w:t>
      </w:r>
      <w:r w:rsidR="002C56AA">
        <w:t xml:space="preserve"> řízení emisí</w:t>
      </w:r>
      <w:r>
        <w:t xml:space="preserve"> skleníkových plynů</w:t>
      </w:r>
      <w:bookmarkEnd w:id="92"/>
    </w:p>
    <w:p w14:paraId="5B82A172" w14:textId="77777777" w:rsidR="00180902" w:rsidRDefault="00986F74">
      <w:pPr>
        <w:spacing w:after="270"/>
        <w:ind w:left="-5" w:right="58"/>
      </w:pPr>
      <w:r>
        <w:t>Výzkum a vývoj související se snižováním a/nebo koncentrací skleníkových plynů.</w:t>
      </w:r>
    </w:p>
    <w:p w14:paraId="3D787C70" w14:textId="43A965C5" w:rsidR="00180902" w:rsidRDefault="00986F74">
      <w:pPr>
        <w:pStyle w:val="Nadpis3"/>
        <w:spacing w:after="150" w:line="268" w:lineRule="auto"/>
        <w:ind w:left="-5" w:right="717"/>
        <w:jc w:val="both"/>
      </w:pPr>
      <w:bookmarkStart w:id="93" w:name="_Toc202428875"/>
      <w:r>
        <w:lastRenderedPageBreak/>
        <w:t>070102 Výzkum a vývoj pro sn</w:t>
      </w:r>
      <w:r w:rsidR="002C56AA">
        <w:t>ižování</w:t>
      </w:r>
      <w:r>
        <w:t xml:space="preserve"> a </w:t>
      </w:r>
      <w:r w:rsidR="002C56AA">
        <w:t>řízení</w:t>
      </w:r>
      <w:r>
        <w:t xml:space="preserve"> ostatních látek znečišťujících ovzduší</w:t>
      </w:r>
      <w:bookmarkEnd w:id="93"/>
    </w:p>
    <w:p w14:paraId="524AAF5A" w14:textId="77777777" w:rsidR="00180902" w:rsidRDefault="00986F74">
      <w:pPr>
        <w:ind w:left="-5" w:right="717"/>
      </w:pPr>
      <w:r>
        <w:t>Výzkum a vývoj související se snižováním a/nebo koncentrací jiných látek znečišťujících ovzduší.</w:t>
      </w:r>
    </w:p>
    <w:p w14:paraId="1635E14C" w14:textId="77777777" w:rsidR="00180902" w:rsidRDefault="00986F74">
      <w:pPr>
        <w:spacing w:after="433" w:line="259" w:lineRule="auto"/>
        <w:ind w:left="0" w:right="0" w:firstLine="0"/>
        <w:jc w:val="left"/>
      </w:pPr>
      <w:r>
        <w:rPr>
          <w:rFonts w:ascii="Cambria" w:eastAsia="Cambria" w:hAnsi="Cambria" w:cs="Cambria"/>
          <w:color w:val="2644A7"/>
        </w:rPr>
        <w:t xml:space="preserve"> </w:t>
      </w:r>
    </w:p>
    <w:p w14:paraId="2C10CCAB" w14:textId="6EA116AB" w:rsidR="00180902" w:rsidRDefault="00986F74">
      <w:pPr>
        <w:pStyle w:val="Nadpis2"/>
        <w:ind w:left="-5"/>
      </w:pPr>
      <w:bookmarkStart w:id="94" w:name="_Toc202428876"/>
      <w:r>
        <w:t xml:space="preserve">0702 </w:t>
      </w:r>
      <w:r w:rsidR="002C56AA">
        <w:t xml:space="preserve">Výzkum a vývoj v oblasti </w:t>
      </w:r>
      <w:r>
        <w:t>energ</w:t>
      </w:r>
      <w:r w:rsidR="002C56AA">
        <w:t>ie</w:t>
      </w:r>
      <w:bookmarkEnd w:id="94"/>
    </w:p>
    <w:p w14:paraId="1B888E78" w14:textId="77777777" w:rsidR="00180902" w:rsidRDefault="00986F74">
      <w:pPr>
        <w:ind w:left="-5" w:right="58"/>
      </w:pPr>
      <w:r>
        <w:t>Výzkum a vývoj související s obnovitelnými zdroji energie a úsporami a řízením energie.</w:t>
      </w:r>
    </w:p>
    <w:p w14:paraId="60CE5CF8" w14:textId="77777777" w:rsidR="00180902" w:rsidRDefault="00986F74">
      <w:pPr>
        <w:spacing w:after="272" w:line="259" w:lineRule="auto"/>
        <w:ind w:left="0" w:right="0" w:firstLine="0"/>
        <w:jc w:val="left"/>
      </w:pPr>
      <w:r>
        <w:rPr>
          <w:rFonts w:ascii="Cambria" w:eastAsia="Cambria" w:hAnsi="Cambria" w:cs="Cambria"/>
          <w:color w:val="2644A7"/>
        </w:rPr>
        <w:t xml:space="preserve"> </w:t>
      </w:r>
    </w:p>
    <w:p w14:paraId="67D18BF4" w14:textId="365722FB" w:rsidR="00180902" w:rsidRDefault="00986F74">
      <w:pPr>
        <w:pStyle w:val="Nadpis3"/>
        <w:ind w:left="-5"/>
      </w:pPr>
      <w:bookmarkStart w:id="95" w:name="_Toc202428877"/>
      <w:r>
        <w:t xml:space="preserve">070201 Výzkum a vývoj </w:t>
      </w:r>
      <w:r w:rsidR="00236DD9">
        <w:t xml:space="preserve">v oblasti </w:t>
      </w:r>
      <w:r>
        <w:t>obnoviteln</w:t>
      </w:r>
      <w:r w:rsidR="00236DD9">
        <w:t>ých</w:t>
      </w:r>
      <w:r>
        <w:t xml:space="preserve"> zdroj</w:t>
      </w:r>
      <w:r w:rsidR="00236DD9">
        <w:t>ů energie</w:t>
      </w:r>
      <w:bookmarkEnd w:id="95"/>
    </w:p>
    <w:p w14:paraId="6CF30520" w14:textId="77777777" w:rsidR="00180902" w:rsidRDefault="00986F74">
      <w:pPr>
        <w:ind w:left="-5" w:right="58"/>
      </w:pPr>
      <w:r>
        <w:t>Výzkum a vývoj související s obnovitelnými zdroji energie.</w:t>
      </w:r>
    </w:p>
    <w:p w14:paraId="421895A2"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44314F2E" w14:textId="2C78366D" w:rsidR="00180902" w:rsidRDefault="00986F74">
      <w:pPr>
        <w:pStyle w:val="Nadpis3"/>
        <w:ind w:left="-5"/>
      </w:pPr>
      <w:bookmarkStart w:id="96" w:name="_Toc202428878"/>
      <w:r>
        <w:t xml:space="preserve">070202 </w:t>
      </w:r>
      <w:r w:rsidR="00C22E2E">
        <w:t xml:space="preserve">Výzkum a vývoj v oblasti obnovitelných zdrojů a </w:t>
      </w:r>
      <w:r>
        <w:t>úspor energie</w:t>
      </w:r>
      <w:bookmarkEnd w:id="96"/>
    </w:p>
    <w:p w14:paraId="32B75DB2" w14:textId="77777777" w:rsidR="00180902" w:rsidRDefault="00986F74">
      <w:pPr>
        <w:ind w:left="-5" w:right="58"/>
      </w:pPr>
      <w:r>
        <w:t>Výzkum a vývoj související s úsporami a řízením energie.</w:t>
      </w:r>
    </w:p>
    <w:p w14:paraId="3F92422B" w14:textId="77777777" w:rsidR="00180902" w:rsidRDefault="00986F74">
      <w:pPr>
        <w:spacing w:after="431" w:line="259" w:lineRule="auto"/>
        <w:ind w:left="0" w:right="0" w:firstLine="0"/>
        <w:jc w:val="left"/>
      </w:pPr>
      <w:r>
        <w:rPr>
          <w:rFonts w:ascii="Cambria" w:eastAsia="Cambria" w:hAnsi="Cambria" w:cs="Cambria"/>
          <w:color w:val="2644A7"/>
        </w:rPr>
        <w:t xml:space="preserve"> </w:t>
      </w:r>
    </w:p>
    <w:p w14:paraId="6901308E" w14:textId="79CB9826" w:rsidR="00180902" w:rsidRDefault="00986F74">
      <w:pPr>
        <w:pStyle w:val="Nadpis2"/>
        <w:spacing w:after="201"/>
        <w:ind w:left="-5"/>
      </w:pPr>
      <w:bookmarkStart w:id="97" w:name="_Toc202428879"/>
      <w:r>
        <w:t xml:space="preserve">0703 </w:t>
      </w:r>
      <w:r w:rsidR="003F6D7C">
        <w:t xml:space="preserve">Výzkum a vývoj v oblasti </w:t>
      </w:r>
      <w:r>
        <w:t>nakládání s odpadními vodami</w:t>
      </w:r>
      <w:bookmarkEnd w:id="97"/>
    </w:p>
    <w:p w14:paraId="6DB0959E" w14:textId="1C63EC2E" w:rsidR="00180902" w:rsidRDefault="00986F74">
      <w:pPr>
        <w:pStyle w:val="Nadpis3"/>
        <w:ind w:left="-5"/>
      </w:pPr>
      <w:bookmarkStart w:id="98" w:name="_Toc202428880"/>
      <w:r>
        <w:t xml:space="preserve">070300 </w:t>
      </w:r>
      <w:r w:rsidR="003F6D7C">
        <w:t xml:space="preserve">Výzkum a vývoj v oblasti </w:t>
      </w:r>
      <w:r>
        <w:t>nakládání s odpadními vodami</w:t>
      </w:r>
      <w:bookmarkEnd w:id="98"/>
    </w:p>
    <w:p w14:paraId="2A68CD07" w14:textId="339CB074" w:rsidR="00180902" w:rsidRDefault="00986F74">
      <w:pPr>
        <w:ind w:left="-5" w:right="58"/>
      </w:pPr>
      <w:r>
        <w:t xml:space="preserve">Výzkum a vývoj související s čištěním odpadních vod (v souladu s </w:t>
      </w:r>
      <w:r w:rsidR="00477F5D">
        <w:t xml:space="preserve">environmentálními </w:t>
      </w:r>
      <w:r>
        <w:t>normami nebo normami kvality).</w:t>
      </w:r>
    </w:p>
    <w:p w14:paraId="118E5E7C" w14:textId="1D2A1D85" w:rsidR="00180902" w:rsidRDefault="00E82A98">
      <w:pPr>
        <w:spacing w:after="160" w:line="259" w:lineRule="auto"/>
        <w:ind w:left="-5" w:right="0"/>
        <w:jc w:val="left"/>
      </w:pPr>
      <w:r>
        <w:t>Zahrnuje:</w:t>
      </w:r>
      <w:r w:rsidR="00986F74">
        <w:rPr>
          <w:u w:val="single" w:color="000000"/>
        </w:rPr>
        <w:t>​</w:t>
      </w:r>
    </w:p>
    <w:p w14:paraId="1DCB85D4" w14:textId="2AD5CB11" w:rsidR="00180902" w:rsidRDefault="00986F74">
      <w:pPr>
        <w:ind w:left="-5" w:right="58"/>
      </w:pPr>
      <w:r>
        <w:t>• Výzkum a vývoj související s membránovou technolo</w:t>
      </w:r>
      <w:r w:rsidR="003B27A6">
        <w:t>gií pro čištění odpadních vod a </w:t>
      </w:r>
      <w:r>
        <w:t>vody.</w:t>
      </w:r>
    </w:p>
    <w:p w14:paraId="23D9D422" w14:textId="77777777" w:rsidR="00180902" w:rsidRDefault="00986F74">
      <w:pPr>
        <w:spacing w:after="431" w:line="259" w:lineRule="auto"/>
        <w:ind w:left="0" w:right="0" w:firstLine="0"/>
        <w:jc w:val="left"/>
      </w:pPr>
      <w:r>
        <w:rPr>
          <w:rFonts w:ascii="Cambria" w:eastAsia="Cambria" w:hAnsi="Cambria" w:cs="Cambria"/>
          <w:color w:val="2644A7"/>
        </w:rPr>
        <w:t xml:space="preserve"> </w:t>
      </w:r>
    </w:p>
    <w:p w14:paraId="76ABE614" w14:textId="12C64677" w:rsidR="00180902" w:rsidRDefault="00986F74">
      <w:pPr>
        <w:pStyle w:val="Nadpis2"/>
        <w:spacing w:after="201"/>
        <w:ind w:left="-5"/>
      </w:pPr>
      <w:bookmarkStart w:id="99" w:name="_Toc202428881"/>
      <w:r>
        <w:t xml:space="preserve">0704 </w:t>
      </w:r>
      <w:r w:rsidR="00643687">
        <w:t xml:space="preserve">Výzkum a vývoj v oblasti </w:t>
      </w:r>
      <w:r>
        <w:t>vodní</w:t>
      </w:r>
      <w:r w:rsidR="00643687">
        <w:t>ch</w:t>
      </w:r>
      <w:r>
        <w:t xml:space="preserve"> zdroj</w:t>
      </w:r>
      <w:r w:rsidR="00643687">
        <w:t>ů</w:t>
      </w:r>
      <w:bookmarkEnd w:id="99"/>
    </w:p>
    <w:p w14:paraId="3BA68347" w14:textId="471B5FB4" w:rsidR="00180902" w:rsidRDefault="00986F74">
      <w:pPr>
        <w:pStyle w:val="Nadpis3"/>
        <w:ind w:left="-5"/>
      </w:pPr>
      <w:bookmarkStart w:id="100" w:name="_Toc202428882"/>
      <w:r>
        <w:t xml:space="preserve">070400 </w:t>
      </w:r>
      <w:r w:rsidR="00643687">
        <w:t xml:space="preserve">Výzkum a vývoj v oblasti </w:t>
      </w:r>
      <w:r>
        <w:t>vodní</w:t>
      </w:r>
      <w:r w:rsidR="00643687">
        <w:t>ch</w:t>
      </w:r>
      <w:r>
        <w:t xml:space="preserve"> zdroj</w:t>
      </w:r>
      <w:r w:rsidR="00643687">
        <w:t>ů</w:t>
      </w:r>
      <w:bookmarkEnd w:id="100"/>
    </w:p>
    <w:p w14:paraId="7E0717ED" w14:textId="77777777" w:rsidR="00180902" w:rsidRDefault="00986F74">
      <w:pPr>
        <w:ind w:left="-5" w:right="58"/>
      </w:pPr>
      <w:r>
        <w:t>Výzkum a vývoj související se zabezpečením zásob vody.</w:t>
      </w:r>
    </w:p>
    <w:p w14:paraId="712DD6D5" w14:textId="77777777" w:rsidR="00180902" w:rsidRDefault="00986F74">
      <w:pPr>
        <w:spacing w:after="431" w:line="259" w:lineRule="auto"/>
        <w:ind w:left="0" w:right="0" w:firstLine="0"/>
        <w:jc w:val="left"/>
      </w:pPr>
      <w:r>
        <w:rPr>
          <w:rFonts w:ascii="Cambria" w:eastAsia="Cambria" w:hAnsi="Cambria" w:cs="Cambria"/>
          <w:color w:val="2644A7"/>
        </w:rPr>
        <w:t xml:space="preserve"> </w:t>
      </w:r>
    </w:p>
    <w:p w14:paraId="06978D69" w14:textId="0E2AB382" w:rsidR="00180902" w:rsidRDefault="00986F74">
      <w:pPr>
        <w:pStyle w:val="Nadpis2"/>
        <w:spacing w:after="201"/>
        <w:ind w:left="-5"/>
      </w:pPr>
      <w:bookmarkStart w:id="101" w:name="_Toc202428883"/>
      <w:r>
        <w:lastRenderedPageBreak/>
        <w:t xml:space="preserve">0705 </w:t>
      </w:r>
      <w:r w:rsidR="001A2D4F">
        <w:t>Výzkum a vývoj v oblasti</w:t>
      </w:r>
      <w:r>
        <w:t xml:space="preserve"> odpad</w:t>
      </w:r>
      <w:r w:rsidR="001A2D4F">
        <w:t>ů</w:t>
      </w:r>
      <w:bookmarkEnd w:id="101"/>
    </w:p>
    <w:p w14:paraId="7F18BB80" w14:textId="216EB877" w:rsidR="00180902" w:rsidRDefault="00986F74">
      <w:pPr>
        <w:pStyle w:val="Nadpis3"/>
        <w:ind w:left="-5"/>
      </w:pPr>
      <w:bookmarkStart w:id="102" w:name="_Toc202428884"/>
      <w:r>
        <w:t xml:space="preserve">070500 </w:t>
      </w:r>
      <w:r w:rsidR="001A2D4F" w:rsidRPr="001A2D4F">
        <w:t>Výzkum a vývoj v oblasti odpadů</w:t>
      </w:r>
      <w:bookmarkEnd w:id="102"/>
      <w:r w:rsidR="001A2D4F" w:rsidRPr="001A2D4F">
        <w:t xml:space="preserve"> </w:t>
      </w:r>
    </w:p>
    <w:p w14:paraId="72DE0CD7" w14:textId="2917BCE2" w:rsidR="00180902" w:rsidRDefault="00986F74">
      <w:pPr>
        <w:spacing w:after="226"/>
        <w:ind w:left="-5" w:right="58"/>
      </w:pPr>
      <w:r>
        <w:t>Výzkum a vývoj související s odpadovým hospodářstvím.</w:t>
      </w:r>
    </w:p>
    <w:p w14:paraId="0EB5E898" w14:textId="77777777" w:rsidR="00B81256" w:rsidRDefault="00B81256">
      <w:pPr>
        <w:spacing w:after="226"/>
        <w:ind w:left="-5" w:right="58"/>
      </w:pPr>
    </w:p>
    <w:p w14:paraId="4B9F914F" w14:textId="5B293D21" w:rsidR="00180902" w:rsidRDefault="00986F74">
      <w:pPr>
        <w:pStyle w:val="Nadpis2"/>
        <w:spacing w:after="201"/>
        <w:ind w:left="-5"/>
      </w:pPr>
      <w:bookmarkStart w:id="103" w:name="_Toc202428885"/>
      <w:r>
        <w:t xml:space="preserve">0706 </w:t>
      </w:r>
      <w:r w:rsidR="001A2D4F">
        <w:t xml:space="preserve">Výzkum a vývoj v oblasti opětovného </w:t>
      </w:r>
      <w:r>
        <w:t>využití a úspor</w:t>
      </w:r>
      <w:r w:rsidR="001A2D4F">
        <w:t xml:space="preserve"> materiálů</w:t>
      </w:r>
      <w:bookmarkEnd w:id="103"/>
    </w:p>
    <w:p w14:paraId="4396719E" w14:textId="335C15BE" w:rsidR="00180902" w:rsidRDefault="00986F74">
      <w:pPr>
        <w:pStyle w:val="Nadpis3"/>
        <w:ind w:left="-5"/>
      </w:pPr>
      <w:bookmarkStart w:id="104" w:name="_Toc202428886"/>
      <w:r>
        <w:t xml:space="preserve">070600 </w:t>
      </w:r>
      <w:r w:rsidR="001A2D4F" w:rsidRPr="001A2D4F">
        <w:t>Výzkum a vývoj v oblasti opětovného využití a úspor materiálů</w:t>
      </w:r>
      <w:bookmarkEnd w:id="104"/>
      <w:r w:rsidR="001A2D4F" w:rsidRPr="001A2D4F">
        <w:t xml:space="preserve"> </w:t>
      </w:r>
    </w:p>
    <w:p w14:paraId="7D91A624" w14:textId="77777777" w:rsidR="00180902" w:rsidRDefault="00986F74">
      <w:pPr>
        <w:ind w:left="-5" w:right="58"/>
      </w:pPr>
      <w:r>
        <w:t>Výzkum a vývoj související s obnovou materiálů.</w:t>
      </w:r>
    </w:p>
    <w:p w14:paraId="579FBAEC" w14:textId="7A6A70AB" w:rsidR="00180902" w:rsidRDefault="00986F74">
      <w:pPr>
        <w:spacing w:after="433" w:line="259" w:lineRule="auto"/>
        <w:ind w:left="0" w:right="0" w:firstLine="0"/>
        <w:jc w:val="left"/>
      </w:pPr>
      <w:r>
        <w:rPr>
          <w:rFonts w:ascii="Cambria" w:eastAsia="Cambria" w:hAnsi="Cambria" w:cs="Cambria"/>
          <w:color w:val="2644A7"/>
        </w:rPr>
        <w:t xml:space="preserve"> </w:t>
      </w:r>
    </w:p>
    <w:p w14:paraId="25D2D5B7" w14:textId="51F872C4" w:rsidR="00180902" w:rsidRDefault="00986F74">
      <w:pPr>
        <w:pStyle w:val="Nadpis2"/>
        <w:ind w:left="-5"/>
      </w:pPr>
      <w:bookmarkStart w:id="105" w:name="_Toc202428887"/>
      <w:r>
        <w:t xml:space="preserve">0707 Výzkum a vývoj </w:t>
      </w:r>
      <w:r w:rsidR="00497449">
        <w:t>v oblasti</w:t>
      </w:r>
      <w:r>
        <w:t xml:space="preserve"> půd</w:t>
      </w:r>
      <w:r w:rsidR="00497449">
        <w:t>y</w:t>
      </w:r>
      <w:r>
        <w:t>, povrch</w:t>
      </w:r>
      <w:r w:rsidR="00497449">
        <w:t>ových a</w:t>
      </w:r>
      <w:r>
        <w:t xml:space="preserve"> podzemní</w:t>
      </w:r>
      <w:r w:rsidR="00497449">
        <w:t>ch</w:t>
      </w:r>
      <w:r>
        <w:t xml:space="preserve"> vod a bio</w:t>
      </w:r>
      <w:r w:rsidR="00450E02">
        <w:t>diverzity</w:t>
      </w:r>
      <w:bookmarkEnd w:id="105"/>
    </w:p>
    <w:p w14:paraId="245D8920" w14:textId="497B3B00" w:rsidR="00180902" w:rsidRDefault="00986F74">
      <w:pPr>
        <w:ind w:left="-5" w:right="58"/>
      </w:pPr>
      <w:r>
        <w:t xml:space="preserve">Výzkum a vývoj související s ochranou a sanací půdy, </w:t>
      </w:r>
      <w:r w:rsidR="00B81256">
        <w:t>vodních ploch, podzemních vod a </w:t>
      </w:r>
      <w:r>
        <w:t>biologické rozmanitosti.</w:t>
      </w:r>
    </w:p>
    <w:p w14:paraId="33625A95" w14:textId="77777777" w:rsidR="00180902" w:rsidRDefault="00986F74">
      <w:pPr>
        <w:spacing w:after="275" w:line="259" w:lineRule="auto"/>
        <w:ind w:left="0" w:right="0" w:firstLine="0"/>
        <w:jc w:val="left"/>
      </w:pPr>
      <w:r>
        <w:rPr>
          <w:rFonts w:ascii="Cambria" w:eastAsia="Cambria" w:hAnsi="Cambria" w:cs="Cambria"/>
          <w:color w:val="2644A7"/>
        </w:rPr>
        <w:t xml:space="preserve"> </w:t>
      </w:r>
    </w:p>
    <w:p w14:paraId="5F39C451" w14:textId="68BDE7B5" w:rsidR="00180902" w:rsidRDefault="00986F74">
      <w:pPr>
        <w:pStyle w:val="Nadpis3"/>
        <w:ind w:left="-5"/>
      </w:pPr>
      <w:bookmarkStart w:id="106" w:name="_Toc202428888"/>
      <w:r>
        <w:t xml:space="preserve">070701 </w:t>
      </w:r>
      <w:r w:rsidR="00953B4B">
        <w:t>Výzkum a vývoj v oblasti</w:t>
      </w:r>
      <w:r>
        <w:t xml:space="preserve"> půd</w:t>
      </w:r>
      <w:r w:rsidR="00953B4B">
        <w:t>y</w:t>
      </w:r>
      <w:r>
        <w:t>, povrchov</w:t>
      </w:r>
      <w:r w:rsidR="00953B4B">
        <w:t>ých</w:t>
      </w:r>
      <w:r>
        <w:t xml:space="preserve"> a podzemní</w:t>
      </w:r>
      <w:r w:rsidR="00953B4B">
        <w:t>ch</w:t>
      </w:r>
      <w:r>
        <w:t xml:space="preserve"> vod</w:t>
      </w:r>
      <w:bookmarkEnd w:id="106"/>
    </w:p>
    <w:p w14:paraId="462D4E7D" w14:textId="77777777" w:rsidR="00180902" w:rsidRDefault="00986F74">
      <w:pPr>
        <w:ind w:left="-5" w:right="58"/>
      </w:pPr>
      <w:r>
        <w:t>Výzkum a vývoj související s ochranou a sanací půdy, povrchových a podzemních vod</w:t>
      </w:r>
    </w:p>
    <w:p w14:paraId="5328DCF0" w14:textId="77777777" w:rsidR="00180902" w:rsidRDefault="00986F74">
      <w:pPr>
        <w:spacing w:after="295" w:line="259" w:lineRule="auto"/>
        <w:ind w:left="0" w:right="0" w:firstLine="0"/>
        <w:jc w:val="left"/>
      </w:pPr>
      <w:r>
        <w:rPr>
          <w:sz w:val="22"/>
        </w:rPr>
        <w:t xml:space="preserve"> </w:t>
      </w:r>
    </w:p>
    <w:p w14:paraId="61B0C09F" w14:textId="5CDE00E1" w:rsidR="00180902" w:rsidRDefault="00986F74">
      <w:pPr>
        <w:pStyle w:val="Nadpis3"/>
        <w:ind w:left="-5"/>
      </w:pPr>
      <w:bookmarkStart w:id="107" w:name="_Toc202428889"/>
      <w:r>
        <w:t xml:space="preserve">070702 Výzkum a vývoj </w:t>
      </w:r>
      <w:r w:rsidR="00B8000F">
        <w:t xml:space="preserve">v oblasti </w:t>
      </w:r>
      <w:r>
        <w:t>bio</w:t>
      </w:r>
      <w:r w:rsidR="00B8000F">
        <w:t>diverzity</w:t>
      </w:r>
      <w:bookmarkEnd w:id="107"/>
    </w:p>
    <w:p w14:paraId="54DA8102" w14:textId="77777777" w:rsidR="00180902" w:rsidRDefault="00986F74">
      <w:pPr>
        <w:ind w:left="-5" w:right="58"/>
      </w:pPr>
      <w:r>
        <w:t>Výzkum a vývoj související s ochranou biodiverzity</w:t>
      </w:r>
    </w:p>
    <w:p w14:paraId="5D93FD1F" w14:textId="77777777" w:rsidR="00180902" w:rsidRDefault="00986F74">
      <w:pPr>
        <w:spacing w:after="431" w:line="259" w:lineRule="auto"/>
        <w:ind w:left="0" w:right="0" w:firstLine="0"/>
        <w:jc w:val="left"/>
      </w:pPr>
      <w:r>
        <w:rPr>
          <w:rFonts w:ascii="Cambria" w:eastAsia="Cambria" w:hAnsi="Cambria" w:cs="Cambria"/>
          <w:color w:val="2644A7"/>
        </w:rPr>
        <w:t xml:space="preserve"> </w:t>
      </w:r>
    </w:p>
    <w:p w14:paraId="11626E79" w14:textId="45CB9D59" w:rsidR="00180902" w:rsidRDefault="00986F74">
      <w:pPr>
        <w:pStyle w:val="Nadpis2"/>
        <w:spacing w:after="201"/>
        <w:ind w:left="-5"/>
      </w:pPr>
      <w:bookmarkStart w:id="108" w:name="_Toc202428890"/>
      <w:r>
        <w:t xml:space="preserve">0708 </w:t>
      </w:r>
      <w:r w:rsidR="00FE4012">
        <w:t xml:space="preserve">Výzkum a vývoj v oblasti </w:t>
      </w:r>
      <w:r>
        <w:t>lesní</w:t>
      </w:r>
      <w:r w:rsidR="00FE4012">
        <w:t>ho</w:t>
      </w:r>
      <w:r>
        <w:t xml:space="preserve"> hospodářství</w:t>
      </w:r>
      <w:bookmarkEnd w:id="108"/>
    </w:p>
    <w:p w14:paraId="0834D421" w14:textId="290B0292" w:rsidR="00180902" w:rsidRDefault="00986F74">
      <w:pPr>
        <w:pStyle w:val="Nadpis3"/>
        <w:ind w:left="-5"/>
      </w:pPr>
      <w:bookmarkStart w:id="109" w:name="_Toc202428891"/>
      <w:r>
        <w:t xml:space="preserve">070800 </w:t>
      </w:r>
      <w:r w:rsidR="00FE4012" w:rsidRPr="00FE4012">
        <w:t>Výzkum a vývoj v oblasti lesního hospodářství</w:t>
      </w:r>
      <w:bookmarkEnd w:id="109"/>
      <w:r w:rsidR="00FE4012" w:rsidRPr="00FE4012">
        <w:t xml:space="preserve"> </w:t>
      </w:r>
    </w:p>
    <w:p w14:paraId="6DBAA3FE" w14:textId="77777777" w:rsidR="00180902" w:rsidRDefault="00986F74">
      <w:pPr>
        <w:ind w:left="-5" w:right="58"/>
      </w:pPr>
      <w:r>
        <w:t>Výzkum a vývoj související s hospodařením v lesích.</w:t>
      </w:r>
    </w:p>
    <w:p w14:paraId="2C323558" w14:textId="77777777" w:rsidR="00180902" w:rsidRDefault="00986F74">
      <w:pPr>
        <w:spacing w:after="431" w:line="259" w:lineRule="auto"/>
        <w:ind w:left="0" w:right="0" w:firstLine="0"/>
        <w:jc w:val="left"/>
      </w:pPr>
      <w:r>
        <w:rPr>
          <w:rFonts w:ascii="Cambria" w:eastAsia="Cambria" w:hAnsi="Cambria" w:cs="Cambria"/>
          <w:color w:val="2644A7"/>
        </w:rPr>
        <w:t xml:space="preserve"> </w:t>
      </w:r>
    </w:p>
    <w:p w14:paraId="1D35445E" w14:textId="06F78C47" w:rsidR="00180902" w:rsidRDefault="00986F74">
      <w:pPr>
        <w:pStyle w:val="Nadpis2"/>
        <w:ind w:left="-5"/>
      </w:pPr>
      <w:bookmarkStart w:id="110" w:name="_Toc202428892"/>
      <w:r>
        <w:t xml:space="preserve">0709 </w:t>
      </w:r>
      <w:r w:rsidR="001162CF">
        <w:t xml:space="preserve">Výzkum a vývoj v oblasti </w:t>
      </w:r>
      <w:r>
        <w:t>hluk</w:t>
      </w:r>
      <w:r w:rsidR="001162CF">
        <w:t>u</w:t>
      </w:r>
      <w:r>
        <w:t xml:space="preserve"> a záření</w:t>
      </w:r>
      <w:bookmarkEnd w:id="110"/>
    </w:p>
    <w:p w14:paraId="1F8C83FF" w14:textId="0708DBBE" w:rsidR="00180902" w:rsidRDefault="00986F74">
      <w:pPr>
        <w:ind w:left="-5" w:right="58"/>
      </w:pPr>
      <w:r>
        <w:t>Výzkum a vývoj související se snižováním průmyslového a dopravního hluku a snižováním nebo odstraňováním negativních důsledků vyzařování částic vyzařovan</w:t>
      </w:r>
      <w:r w:rsidR="001162CF">
        <w:t>ých</w:t>
      </w:r>
      <w:r>
        <w:t xml:space="preserve"> z jakéhokoli zdroje.</w:t>
      </w:r>
    </w:p>
    <w:p w14:paraId="6CB089CD" w14:textId="77777777" w:rsidR="00180902" w:rsidRDefault="00986F74">
      <w:pPr>
        <w:spacing w:after="275" w:line="259" w:lineRule="auto"/>
        <w:ind w:left="0" w:right="0" w:firstLine="0"/>
        <w:jc w:val="left"/>
      </w:pPr>
      <w:r>
        <w:rPr>
          <w:rFonts w:ascii="Cambria" w:eastAsia="Cambria" w:hAnsi="Cambria" w:cs="Cambria"/>
          <w:color w:val="2644A7"/>
        </w:rPr>
        <w:lastRenderedPageBreak/>
        <w:t xml:space="preserve"> </w:t>
      </w:r>
    </w:p>
    <w:p w14:paraId="4BA37834" w14:textId="2D3F8BDA" w:rsidR="00180902" w:rsidRDefault="00986F74">
      <w:pPr>
        <w:pStyle w:val="Nadpis3"/>
        <w:ind w:left="-5"/>
      </w:pPr>
      <w:bookmarkStart w:id="111" w:name="_Toc202428893"/>
      <w:r>
        <w:t xml:space="preserve">070901 </w:t>
      </w:r>
      <w:r w:rsidR="001162CF">
        <w:t>Výzkum a vývoj v oblasti</w:t>
      </w:r>
      <w:r>
        <w:t xml:space="preserve"> hluk</w:t>
      </w:r>
      <w:r w:rsidR="001162CF">
        <w:t>u</w:t>
      </w:r>
      <w:r>
        <w:t xml:space="preserve"> a vibrac</w:t>
      </w:r>
      <w:r w:rsidR="001162CF">
        <w:t>í</w:t>
      </w:r>
      <w:bookmarkEnd w:id="111"/>
    </w:p>
    <w:p w14:paraId="5947511C" w14:textId="77777777" w:rsidR="00180902" w:rsidRDefault="00986F74">
      <w:pPr>
        <w:ind w:left="-5" w:right="58"/>
      </w:pPr>
      <w:r>
        <w:t>Výzkum a vývoj související se snižováním a snižováním hluku z průmyslu a dopravy.</w:t>
      </w:r>
    </w:p>
    <w:p w14:paraId="1FFF806E" w14:textId="77777777" w:rsidR="00180902" w:rsidRDefault="00986F74">
      <w:pPr>
        <w:spacing w:after="295" w:line="259" w:lineRule="auto"/>
        <w:ind w:left="0" w:right="0" w:firstLine="0"/>
        <w:jc w:val="left"/>
      </w:pPr>
      <w:r>
        <w:rPr>
          <w:sz w:val="22"/>
        </w:rPr>
        <w:t xml:space="preserve"> </w:t>
      </w:r>
    </w:p>
    <w:p w14:paraId="27EECCF6" w14:textId="39CEE5D2" w:rsidR="00180902" w:rsidRDefault="00986F74">
      <w:pPr>
        <w:pStyle w:val="Nadpis3"/>
        <w:ind w:left="-5"/>
      </w:pPr>
      <w:bookmarkStart w:id="112" w:name="_Toc202428894"/>
      <w:r>
        <w:t xml:space="preserve">070902 </w:t>
      </w:r>
      <w:r w:rsidR="001162CF">
        <w:t xml:space="preserve">Výzkum a vývoj v oblasti </w:t>
      </w:r>
      <w:r>
        <w:t>záření</w:t>
      </w:r>
      <w:bookmarkEnd w:id="112"/>
    </w:p>
    <w:p w14:paraId="0F39BA69" w14:textId="77777777" w:rsidR="00180902" w:rsidRDefault="00986F74">
      <w:pPr>
        <w:ind w:left="-5" w:right="58"/>
      </w:pPr>
      <w:r>
        <w:t>Výzkum a vývoj související se snížením nebo odstraněním negativních důsledků záření částic emitovaného z jakéhokoli zdroje.</w:t>
      </w:r>
    </w:p>
    <w:p w14:paraId="34B0F4BC" w14:textId="77777777" w:rsidR="00180902" w:rsidRDefault="00986F74">
      <w:pPr>
        <w:spacing w:after="172" w:line="259" w:lineRule="auto"/>
        <w:ind w:left="0" w:right="0" w:firstLine="0"/>
        <w:jc w:val="left"/>
      </w:pPr>
      <w:r>
        <w:rPr>
          <w:sz w:val="22"/>
        </w:rPr>
        <w:t xml:space="preserve"> </w:t>
      </w:r>
    </w:p>
    <w:p w14:paraId="03A998AE" w14:textId="77777777" w:rsidR="00180902" w:rsidRDefault="00986F74">
      <w:pPr>
        <w:spacing w:after="0" w:line="259" w:lineRule="auto"/>
        <w:ind w:left="0" w:right="0" w:firstLine="0"/>
        <w:jc w:val="left"/>
      </w:pPr>
      <w:r>
        <w:rPr>
          <w:sz w:val="22"/>
        </w:rPr>
        <w:t xml:space="preserve"> </w:t>
      </w:r>
      <w:r>
        <w:rPr>
          <w:sz w:val="22"/>
        </w:rPr>
        <w:tab/>
        <w:t xml:space="preserve"> </w:t>
      </w:r>
    </w:p>
    <w:p w14:paraId="1C531086" w14:textId="2551CFFA" w:rsidR="00180902" w:rsidRDefault="00986F74" w:rsidP="00B81256">
      <w:pPr>
        <w:pStyle w:val="Nadpis1"/>
        <w:numPr>
          <w:ilvl w:val="0"/>
          <w:numId w:val="0"/>
        </w:numPr>
        <w:spacing w:after="227" w:line="249" w:lineRule="auto"/>
        <w:ind w:left="10" w:hanging="10"/>
      </w:pPr>
      <w:bookmarkStart w:id="113" w:name="_Toc202428895"/>
      <w:r>
        <w:rPr>
          <w:rFonts w:ascii="Cambria" w:eastAsia="Cambria" w:hAnsi="Cambria" w:cs="Cambria"/>
          <w:b w:val="0"/>
          <w:color w:val="1C327C"/>
          <w:sz w:val="36"/>
        </w:rPr>
        <w:t xml:space="preserve">08 Průřezové a </w:t>
      </w:r>
      <w:r w:rsidR="00FD7103">
        <w:rPr>
          <w:rFonts w:ascii="Cambria" w:eastAsia="Cambria" w:hAnsi="Cambria" w:cs="Cambria"/>
          <w:b w:val="0"/>
          <w:color w:val="1C327C"/>
          <w:sz w:val="36"/>
        </w:rPr>
        <w:t>ostatní</w:t>
      </w:r>
      <w:r>
        <w:rPr>
          <w:rFonts w:ascii="Cambria" w:eastAsia="Cambria" w:hAnsi="Cambria" w:cs="Cambria"/>
          <w:b w:val="0"/>
          <w:color w:val="1C327C"/>
          <w:sz w:val="36"/>
        </w:rPr>
        <w:t xml:space="preserve"> environmentální účely</w:t>
      </w:r>
      <w:bookmarkEnd w:id="113"/>
    </w:p>
    <w:p w14:paraId="39AD98D5" w14:textId="4A6A0D96" w:rsidR="00180902" w:rsidRDefault="00986F74">
      <w:pPr>
        <w:ind w:left="-5" w:right="58"/>
      </w:pPr>
      <w:r>
        <w:t>Veškeré činnosti, výdaje a produkty ETIGA související s</w:t>
      </w:r>
      <w:r w:rsidR="00D57B30">
        <w:t xml:space="preserve"> ochranou životního prostředí a </w:t>
      </w:r>
      <w:r>
        <w:t>řízením zdrojů v případě, že je nelze zařadit do CEP 01 až 06.</w:t>
      </w:r>
    </w:p>
    <w:p w14:paraId="53CCE70A" w14:textId="73BB46D0" w:rsidR="00180902" w:rsidRDefault="00E82A98">
      <w:pPr>
        <w:spacing w:after="160" w:line="259" w:lineRule="auto"/>
        <w:ind w:left="-5" w:right="0"/>
        <w:jc w:val="left"/>
      </w:pPr>
      <w:r>
        <w:t>Zahrnuje:</w:t>
      </w:r>
      <w:r w:rsidR="00986F74">
        <w:rPr>
          <w:u w:val="single" w:color="000000"/>
        </w:rPr>
        <w:t>​</w:t>
      </w:r>
    </w:p>
    <w:p w14:paraId="76C8454B" w14:textId="208AA4DD" w:rsidR="00180902" w:rsidRDefault="00986F74" w:rsidP="00D57B30">
      <w:pPr>
        <w:numPr>
          <w:ilvl w:val="0"/>
          <w:numId w:val="70"/>
        </w:numPr>
        <w:ind w:right="58" w:hanging="175"/>
      </w:pPr>
      <w:r>
        <w:t>činnosti zaměřené na všeobecnou podporu rozhodnutí přijatých v rámci činností řízení zdrojů vládními nebo nevládními orgány, například: příprava prohlášení nebo žádostí o povolení, interní řízení zdrojů, procesy environmentální certifikace (ISO 14000, environmentální řízení), činnosti útvarů specializo</w:t>
      </w:r>
      <w:r w:rsidR="00D57B30">
        <w:t>vaných na poradenství, dohled a </w:t>
      </w:r>
      <w:r>
        <w:t>analýzu, regulaci v případě, že je nelze zařadit do CEP 01 až 06;</w:t>
      </w:r>
    </w:p>
    <w:p w14:paraId="7C174634" w14:textId="72988F0C" w:rsidR="00180902" w:rsidRDefault="00200663" w:rsidP="00D57B30">
      <w:pPr>
        <w:numPr>
          <w:ilvl w:val="0"/>
          <w:numId w:val="70"/>
        </w:numPr>
        <w:ind w:right="58" w:hanging="175"/>
      </w:pPr>
      <w:r>
        <w:t>environmentální vzdělávání, výchovu a osvětu</w:t>
      </w:r>
      <w:r w:rsidR="00986F74">
        <w:t>, například: středoškolské programy, vysokoškolské tituly nebo speciální kurzy speciálně zaměřené na školení pro řízení zdrojů v případě, že je nelze zařadit do CEP 01 až 06;</w:t>
      </w:r>
    </w:p>
    <w:p w14:paraId="23ED31C1" w14:textId="61B4B85E" w:rsidR="00180902" w:rsidRDefault="00986F74" w:rsidP="00D57B30">
      <w:pPr>
        <w:numPr>
          <w:ilvl w:val="0"/>
          <w:numId w:val="70"/>
        </w:numPr>
        <w:ind w:right="58" w:hanging="175"/>
      </w:pPr>
      <w:r>
        <w:t xml:space="preserve">mezinárodní finanční pomoc, kde může být pro </w:t>
      </w:r>
      <w:r w:rsidR="00200663">
        <w:t xml:space="preserve">dárcovské </w:t>
      </w:r>
      <w:r>
        <w:t>země obtížné přiřadit související výdaje jednotlivým třídám CEP.</w:t>
      </w:r>
    </w:p>
    <w:p w14:paraId="5D9A6C23" w14:textId="77777777" w:rsidR="00180902" w:rsidRDefault="00986F74">
      <w:pPr>
        <w:spacing w:after="433" w:line="259" w:lineRule="auto"/>
        <w:ind w:left="0" w:right="0" w:firstLine="0"/>
        <w:jc w:val="left"/>
      </w:pPr>
      <w:r>
        <w:rPr>
          <w:rFonts w:ascii="Cambria" w:eastAsia="Cambria" w:hAnsi="Cambria" w:cs="Cambria"/>
          <w:color w:val="2644A7"/>
        </w:rPr>
        <w:t xml:space="preserve"> </w:t>
      </w:r>
    </w:p>
    <w:p w14:paraId="08336F4F" w14:textId="6D11D579" w:rsidR="00180902" w:rsidRDefault="00986F74">
      <w:pPr>
        <w:pStyle w:val="Nadpis2"/>
        <w:spacing w:after="201"/>
        <w:ind w:left="-5"/>
      </w:pPr>
      <w:bookmarkStart w:id="114" w:name="_Toc202428896"/>
      <w:r>
        <w:t xml:space="preserve">0801 </w:t>
      </w:r>
      <w:r w:rsidR="00200663" w:rsidRPr="00200663">
        <w:t>Environmentální vzdělávání, výchova a osvěta</w:t>
      </w:r>
      <w:r w:rsidR="00200663">
        <w:t xml:space="preserve"> (EVVO)</w:t>
      </w:r>
      <w:bookmarkEnd w:id="114"/>
    </w:p>
    <w:p w14:paraId="3841CF17" w14:textId="5EE2E2A5" w:rsidR="00180902" w:rsidRDefault="00986F74">
      <w:pPr>
        <w:pStyle w:val="Nadpis3"/>
        <w:ind w:left="-5"/>
      </w:pPr>
      <w:bookmarkStart w:id="115" w:name="_Toc202428897"/>
      <w:r>
        <w:t xml:space="preserve">080100 </w:t>
      </w:r>
      <w:r w:rsidR="00200663" w:rsidRPr="00200663">
        <w:t>Environmentální vzdělávání, výchova a osvěta</w:t>
      </w:r>
      <w:r w:rsidR="00200663">
        <w:t xml:space="preserve"> (EVVO)</w:t>
      </w:r>
      <w:bookmarkEnd w:id="115"/>
    </w:p>
    <w:p w14:paraId="4FB27155" w14:textId="28E96693" w:rsidR="00180902" w:rsidRDefault="00986F74">
      <w:pPr>
        <w:ind w:left="-5" w:right="58"/>
      </w:pPr>
      <w:r>
        <w:t xml:space="preserve">Činnosti, výdaje a produkty zaměřené na </w:t>
      </w:r>
      <w:r w:rsidR="00200663">
        <w:t>EVVO</w:t>
      </w:r>
      <w:r>
        <w:t xml:space="preserve"> a šíření informací o životním prostředí jinde neuvedené.</w:t>
      </w:r>
    </w:p>
    <w:p w14:paraId="0BB2AAC4" w14:textId="1D10EB59" w:rsidR="00180902" w:rsidRDefault="00E82A98">
      <w:pPr>
        <w:spacing w:after="160" w:line="259" w:lineRule="auto"/>
        <w:ind w:left="-5" w:right="0"/>
        <w:jc w:val="left"/>
      </w:pPr>
      <w:r>
        <w:t>Zahrnuje:</w:t>
      </w:r>
      <w:r w:rsidR="00986F74">
        <w:rPr>
          <w:u w:val="single" w:color="000000"/>
        </w:rPr>
        <w:t>​</w:t>
      </w:r>
    </w:p>
    <w:p w14:paraId="604DCF5B" w14:textId="77777777" w:rsidR="00180902" w:rsidRDefault="00986F74" w:rsidP="00D57B30">
      <w:pPr>
        <w:numPr>
          <w:ilvl w:val="0"/>
          <w:numId w:val="70"/>
        </w:numPr>
        <w:ind w:right="58" w:hanging="175"/>
      </w:pPr>
      <w:r>
        <w:t>středoškolské programy související s ochranou životního prostředí a řízením zdrojů;</w:t>
      </w:r>
    </w:p>
    <w:p w14:paraId="2418D211" w14:textId="77777777" w:rsidR="00180902" w:rsidRDefault="00986F74" w:rsidP="00D57B30">
      <w:pPr>
        <w:numPr>
          <w:ilvl w:val="0"/>
          <w:numId w:val="70"/>
        </w:numPr>
        <w:ind w:right="58" w:hanging="175"/>
      </w:pPr>
      <w:r>
        <w:lastRenderedPageBreak/>
        <w:t>vysokoškolské tituly nebo speciální kurzy speciálně zaměřené na školení v oblasti ochrany životního prostředí a řízení zdrojů;</w:t>
      </w:r>
    </w:p>
    <w:p w14:paraId="673FA140" w14:textId="77777777" w:rsidR="00180902" w:rsidRDefault="00986F74" w:rsidP="00D57B30">
      <w:pPr>
        <w:numPr>
          <w:ilvl w:val="0"/>
          <w:numId w:val="70"/>
        </w:numPr>
        <w:ind w:right="58" w:hanging="175"/>
      </w:pPr>
      <w:r>
        <w:t>programy dalšího vzdělávání zaměřené na školení ochrany životního prostředí a řízení zdrojů;</w:t>
      </w:r>
    </w:p>
    <w:p w14:paraId="0F1A149B" w14:textId="77777777" w:rsidR="00180902" w:rsidRDefault="00986F74" w:rsidP="00D57B30">
      <w:pPr>
        <w:numPr>
          <w:ilvl w:val="0"/>
          <w:numId w:val="70"/>
        </w:numPr>
        <w:ind w:right="58" w:hanging="175"/>
      </w:pPr>
      <w:r>
        <w:t>environmentální zprávy, nástroje environmentálního školení (včetně webových stránek nebo platforem).</w:t>
      </w:r>
    </w:p>
    <w:p w14:paraId="7695378D" w14:textId="2E317963" w:rsidR="00180902" w:rsidRDefault="00986F74">
      <w:pPr>
        <w:pStyle w:val="Nadpis2"/>
        <w:spacing w:after="209"/>
        <w:ind w:left="837" w:hanging="852"/>
      </w:pPr>
      <w:bookmarkStart w:id="116" w:name="_Toc202428898"/>
      <w:r>
        <w:t xml:space="preserve">0802 </w:t>
      </w:r>
      <w:r w:rsidR="00EF4D67">
        <w:t>Veřejná a jiná</w:t>
      </w:r>
      <w:r w:rsidR="00200663" w:rsidRPr="00200663">
        <w:t xml:space="preserve"> správa a poradens</w:t>
      </w:r>
      <w:r w:rsidR="00EF4D67">
        <w:t>ké služby</w:t>
      </w:r>
      <w:r w:rsidR="00200663" w:rsidRPr="00200663">
        <w:t xml:space="preserve"> v ochraně životního prostředí</w:t>
      </w:r>
      <w:bookmarkEnd w:id="116"/>
    </w:p>
    <w:p w14:paraId="558113BB" w14:textId="0B00127D" w:rsidR="00180902" w:rsidRDefault="00986F74">
      <w:pPr>
        <w:pStyle w:val="Nadpis3"/>
        <w:ind w:left="1262" w:hanging="1277"/>
      </w:pPr>
      <w:bookmarkStart w:id="117" w:name="_Toc202428899"/>
      <w:r>
        <w:t xml:space="preserve">080200 </w:t>
      </w:r>
      <w:r>
        <w:tab/>
      </w:r>
      <w:r w:rsidR="00135FE3" w:rsidRPr="00135FE3">
        <w:t>Veřejná a jiná správa a poradenské služby v ochraně životního prostředí</w:t>
      </w:r>
      <w:bookmarkEnd w:id="117"/>
      <w:r w:rsidR="00135FE3">
        <w:t xml:space="preserve">  </w:t>
      </w:r>
    </w:p>
    <w:p w14:paraId="53DEE258" w14:textId="77777777" w:rsidR="00180902" w:rsidRDefault="00986F74">
      <w:pPr>
        <w:ind w:left="-5" w:right="58"/>
      </w:pPr>
      <w:r>
        <w:t>Správa, řízení a podpora rozhodování o ochraně životního prostředí a řízení zdrojů ze strany vládních a nevládních orgánů.</w:t>
      </w:r>
    </w:p>
    <w:p w14:paraId="289E3C03" w14:textId="7803E94B" w:rsidR="00180902" w:rsidRDefault="00E82A98">
      <w:pPr>
        <w:spacing w:after="160" w:line="259" w:lineRule="auto"/>
        <w:ind w:left="-5" w:right="0"/>
        <w:jc w:val="left"/>
      </w:pPr>
      <w:r>
        <w:t>Zahrnuje:</w:t>
      </w:r>
      <w:r w:rsidR="00986F74">
        <w:rPr>
          <w:u w:val="single" w:color="000000"/>
        </w:rPr>
        <w:t>​</w:t>
      </w:r>
    </w:p>
    <w:p w14:paraId="59710419" w14:textId="4919CC6B" w:rsidR="00180902" w:rsidRDefault="00986F74">
      <w:pPr>
        <w:numPr>
          <w:ilvl w:val="0"/>
          <w:numId w:val="70"/>
        </w:numPr>
        <w:ind w:right="58" w:hanging="175"/>
      </w:pPr>
      <w:r>
        <w:t xml:space="preserve">regulace ze strany </w:t>
      </w:r>
      <w:r w:rsidR="00E82A98">
        <w:t>vlády;</w:t>
      </w:r>
    </w:p>
    <w:p w14:paraId="5FB71815" w14:textId="77777777" w:rsidR="00180902" w:rsidRDefault="00986F74">
      <w:pPr>
        <w:numPr>
          <w:ilvl w:val="0"/>
          <w:numId w:val="70"/>
        </w:numPr>
        <w:ind w:right="58" w:hanging="175"/>
      </w:pPr>
      <w:r>
        <w:t>příprava prohlášení nebo žádostí o povolení;</w:t>
      </w:r>
    </w:p>
    <w:p w14:paraId="0E23D824" w14:textId="77777777" w:rsidR="00180902" w:rsidRDefault="00986F74">
      <w:pPr>
        <w:numPr>
          <w:ilvl w:val="0"/>
          <w:numId w:val="70"/>
        </w:numPr>
        <w:ind w:right="58" w:hanging="175"/>
      </w:pPr>
      <w:r>
        <w:t>interní environmentální management;</w:t>
      </w:r>
    </w:p>
    <w:p w14:paraId="10278FE2" w14:textId="77777777" w:rsidR="00180902" w:rsidRDefault="00986F74">
      <w:pPr>
        <w:numPr>
          <w:ilvl w:val="0"/>
          <w:numId w:val="70"/>
        </w:numPr>
        <w:ind w:right="58" w:hanging="175"/>
      </w:pPr>
      <w:r>
        <w:t>procesy environmentální certifikace (ISO 14000, environmentální management);</w:t>
      </w:r>
    </w:p>
    <w:p w14:paraId="58C78A6C" w14:textId="77777777" w:rsidR="00180902" w:rsidRDefault="00986F74">
      <w:pPr>
        <w:numPr>
          <w:ilvl w:val="0"/>
          <w:numId w:val="70"/>
        </w:numPr>
        <w:ind w:right="58" w:hanging="175"/>
      </w:pPr>
      <w:r>
        <w:t>činnost útvarů specializovaných na environmentální poradenství, dozor a analýzy.</w:t>
      </w:r>
    </w:p>
    <w:p w14:paraId="7A162959" w14:textId="77777777" w:rsidR="00180902" w:rsidRDefault="00986F74">
      <w:pPr>
        <w:spacing w:after="433" w:line="259" w:lineRule="auto"/>
        <w:ind w:left="0" w:right="0" w:firstLine="0"/>
        <w:jc w:val="left"/>
      </w:pPr>
      <w:r>
        <w:rPr>
          <w:rFonts w:ascii="Cambria" w:eastAsia="Cambria" w:hAnsi="Cambria" w:cs="Cambria"/>
          <w:color w:val="2644A7"/>
        </w:rPr>
        <w:t xml:space="preserve"> </w:t>
      </w:r>
    </w:p>
    <w:p w14:paraId="3F3D2C8D" w14:textId="65ED6795" w:rsidR="00180902" w:rsidRDefault="00986F74">
      <w:pPr>
        <w:pStyle w:val="Nadpis2"/>
        <w:spacing w:after="198"/>
        <w:ind w:left="-5"/>
      </w:pPr>
      <w:bookmarkStart w:id="118" w:name="_Toc202428900"/>
      <w:r>
        <w:t xml:space="preserve">0803 </w:t>
      </w:r>
      <w:r w:rsidR="00135FE3">
        <w:t xml:space="preserve">Ostatní </w:t>
      </w:r>
      <w:r w:rsidR="00477F5D">
        <w:t xml:space="preserve">environmentální </w:t>
      </w:r>
      <w:r>
        <w:t>účely</w:t>
      </w:r>
      <w:bookmarkEnd w:id="118"/>
    </w:p>
    <w:p w14:paraId="28E2E262" w14:textId="69A49EBC" w:rsidR="00180902" w:rsidRDefault="00986F74">
      <w:pPr>
        <w:pStyle w:val="Nadpis3"/>
        <w:ind w:left="-5"/>
      </w:pPr>
      <w:bookmarkStart w:id="119" w:name="_Toc202428901"/>
      <w:r>
        <w:t xml:space="preserve">080300 </w:t>
      </w:r>
      <w:r w:rsidR="00135FE3">
        <w:t>Ostatní</w:t>
      </w:r>
      <w:r>
        <w:t xml:space="preserve"> </w:t>
      </w:r>
      <w:r w:rsidR="00477F5D">
        <w:t>environmentální</w:t>
      </w:r>
      <w:r>
        <w:t xml:space="preserve"> účely</w:t>
      </w:r>
      <w:bookmarkEnd w:id="119"/>
    </w:p>
    <w:p w14:paraId="2313962E" w14:textId="77777777" w:rsidR="00180902" w:rsidRDefault="00986F74">
      <w:pPr>
        <w:ind w:left="-5" w:right="58"/>
      </w:pPr>
      <w:r>
        <w:t>Tato pozice sdružuje všechny činnosti, opatření a produkty na ochranu životního prostředí a řízení zdrojů, které nelze zařadit do jiných tříd CEP.</w:t>
      </w:r>
    </w:p>
    <w:p w14:paraId="41752E9D" w14:textId="28D42622" w:rsidR="00180902" w:rsidRDefault="00E82A98">
      <w:pPr>
        <w:spacing w:after="160" w:line="259" w:lineRule="auto"/>
        <w:ind w:left="-5" w:right="0"/>
        <w:jc w:val="left"/>
      </w:pPr>
      <w:r>
        <w:t>Zahrnuje:</w:t>
      </w:r>
      <w:r w:rsidR="00986F74">
        <w:rPr>
          <w:u w:val="single" w:color="000000"/>
        </w:rPr>
        <w:t>​</w:t>
      </w:r>
    </w:p>
    <w:p w14:paraId="478A16F3" w14:textId="77777777" w:rsidR="00180902" w:rsidRDefault="00986F74">
      <w:pPr>
        <w:spacing w:after="305"/>
        <w:ind w:left="127" w:right="58" w:hanging="142"/>
      </w:pPr>
      <w:r>
        <w:rPr>
          <w:rFonts w:ascii="Segoe UI Symbol" w:eastAsia="Segoe UI Symbol" w:hAnsi="Segoe UI Symbol" w:cs="Segoe UI Symbol"/>
        </w:rPr>
        <w:t>•</w:t>
      </w:r>
      <w:r>
        <w:rPr>
          <w:rFonts w:ascii="Arial" w:eastAsia="Arial" w:hAnsi="Arial" w:cs="Arial"/>
        </w:rPr>
        <w:t xml:space="preserve"> </w:t>
      </w:r>
      <w:r>
        <w:t>mezinárodní finanční pomoc kvůli potížím při přidělování mezinárodní pomoci jednotlivým třídám.</w:t>
      </w:r>
    </w:p>
    <w:p w14:paraId="059D8FF5" w14:textId="77777777" w:rsidR="00E57FCC" w:rsidRDefault="00E57FCC" w:rsidP="00E57FCC">
      <w:pPr>
        <w:spacing w:after="0" w:line="259" w:lineRule="auto"/>
        <w:ind w:left="0" w:right="0" w:firstLine="0"/>
        <w:jc w:val="left"/>
        <w:rPr>
          <w:sz w:val="22"/>
        </w:rPr>
      </w:pPr>
      <w:bookmarkStart w:id="120" w:name="_Toc202428902"/>
    </w:p>
    <w:p w14:paraId="630B3F66" w14:textId="77777777" w:rsidR="00231D52" w:rsidRDefault="00231D52" w:rsidP="00E57FCC">
      <w:pPr>
        <w:spacing w:after="0" w:line="259" w:lineRule="auto"/>
        <w:ind w:left="0" w:right="0" w:firstLine="0"/>
        <w:jc w:val="left"/>
        <w:rPr>
          <w:rFonts w:ascii="Cambria" w:eastAsia="Cambria" w:hAnsi="Cambria" w:cs="Cambria"/>
          <w:color w:val="1C327C"/>
        </w:rPr>
      </w:pPr>
    </w:p>
    <w:p w14:paraId="66B4BAD5" w14:textId="77777777" w:rsidR="00231D52" w:rsidRDefault="00231D52" w:rsidP="00E57FCC">
      <w:pPr>
        <w:spacing w:after="0" w:line="259" w:lineRule="auto"/>
        <w:ind w:left="0" w:right="0" w:firstLine="0"/>
        <w:jc w:val="left"/>
        <w:rPr>
          <w:rFonts w:ascii="Cambria" w:eastAsia="Cambria" w:hAnsi="Cambria" w:cs="Cambria"/>
          <w:color w:val="1C327C"/>
        </w:rPr>
      </w:pPr>
    </w:p>
    <w:p w14:paraId="0421F04D" w14:textId="77777777" w:rsidR="00231D52" w:rsidRDefault="00231D52" w:rsidP="00E57FCC">
      <w:pPr>
        <w:spacing w:after="0" w:line="259" w:lineRule="auto"/>
        <w:ind w:left="0" w:right="0" w:firstLine="0"/>
        <w:jc w:val="left"/>
        <w:rPr>
          <w:rFonts w:ascii="Cambria" w:eastAsia="Cambria" w:hAnsi="Cambria" w:cs="Cambria"/>
          <w:color w:val="1C327C"/>
        </w:rPr>
      </w:pPr>
    </w:p>
    <w:p w14:paraId="2543517F" w14:textId="77777777" w:rsidR="00231D52" w:rsidRDefault="00231D52" w:rsidP="00E57FCC">
      <w:pPr>
        <w:spacing w:after="0" w:line="259" w:lineRule="auto"/>
        <w:ind w:left="0" w:right="0" w:firstLine="0"/>
        <w:jc w:val="left"/>
        <w:rPr>
          <w:rFonts w:ascii="Cambria" w:eastAsia="Cambria" w:hAnsi="Cambria" w:cs="Cambria"/>
          <w:color w:val="1C327C"/>
        </w:rPr>
      </w:pPr>
    </w:p>
    <w:p w14:paraId="79C3BB72" w14:textId="77777777" w:rsidR="00231D52" w:rsidRDefault="00231D52" w:rsidP="00E57FCC">
      <w:pPr>
        <w:spacing w:after="0" w:line="259" w:lineRule="auto"/>
        <w:ind w:left="0" w:right="0" w:firstLine="0"/>
        <w:jc w:val="left"/>
        <w:rPr>
          <w:rFonts w:ascii="Cambria" w:eastAsia="Cambria" w:hAnsi="Cambria" w:cs="Cambria"/>
          <w:color w:val="1C327C"/>
        </w:rPr>
      </w:pPr>
    </w:p>
    <w:p w14:paraId="538A4CA3" w14:textId="71FFB4B0" w:rsidR="00180902" w:rsidRDefault="00986F74" w:rsidP="00E57FCC">
      <w:pPr>
        <w:spacing w:after="0" w:line="259" w:lineRule="auto"/>
        <w:ind w:left="0" w:right="0" w:firstLine="0"/>
        <w:jc w:val="left"/>
      </w:pPr>
      <w:r>
        <w:rPr>
          <w:rFonts w:ascii="Cambria" w:eastAsia="Cambria" w:hAnsi="Cambria" w:cs="Cambria"/>
          <w:color w:val="1C327C"/>
        </w:rPr>
        <w:lastRenderedPageBreak/>
        <w:t>Akronym</w:t>
      </w:r>
      <w:bookmarkEnd w:id="120"/>
    </w:p>
    <w:p w14:paraId="7BAAFE2D" w14:textId="77777777" w:rsidR="00180902" w:rsidRDefault="00986F74">
      <w:pPr>
        <w:spacing w:after="229"/>
        <w:ind w:left="-5" w:right="58"/>
      </w:pPr>
      <w:r>
        <w:t>ETIGA: Vzdělávání, školení, poskytování informací a obecná správa</w:t>
      </w:r>
    </w:p>
    <w:p w14:paraId="69E5F2F1" w14:textId="77777777" w:rsidR="00180902" w:rsidRDefault="00986F74">
      <w:pPr>
        <w:spacing w:after="231"/>
        <w:ind w:left="-5" w:right="58"/>
      </w:pPr>
      <w:r>
        <w:t>IPM: Průběžná úprava</w:t>
      </w:r>
    </w:p>
    <w:p w14:paraId="60134A66" w14:textId="2CFC8F73" w:rsidR="00E57FCC" w:rsidRDefault="00986F74" w:rsidP="00231D52">
      <w:pPr>
        <w:spacing w:after="231"/>
        <w:ind w:left="-5" w:right="58"/>
      </w:pPr>
      <w:r>
        <w:t>M&amp;M: Monitoring and Measurement a podobně</w:t>
      </w:r>
    </w:p>
    <w:p w14:paraId="385A0447" w14:textId="2508DD02" w:rsidR="00180902" w:rsidRDefault="00986F74">
      <w:pPr>
        <w:spacing w:after="289"/>
        <w:ind w:left="-5" w:right="58"/>
      </w:pPr>
      <w:r>
        <w:t>RM: Řízení zdrojů</w:t>
      </w:r>
    </w:p>
    <w:p w14:paraId="7062DAB4" w14:textId="77777777" w:rsidR="00180902" w:rsidRDefault="00986F74">
      <w:pPr>
        <w:spacing w:after="243"/>
        <w:ind w:left="-5" w:right="58"/>
      </w:pPr>
      <w:r>
        <w:t>R&amp;D: Research and Development</w:t>
      </w:r>
      <w:r>
        <w:rPr>
          <w:sz w:val="32"/>
        </w:rPr>
        <w:t xml:space="preserve"> </w:t>
      </w:r>
    </w:p>
    <w:p w14:paraId="1B6D0D1A" w14:textId="77777777" w:rsidR="00180902" w:rsidRDefault="00986F74">
      <w:pPr>
        <w:spacing w:after="0" w:line="259" w:lineRule="auto"/>
        <w:ind w:left="0" w:right="0" w:firstLine="0"/>
        <w:jc w:val="left"/>
      </w:pPr>
      <w:r>
        <w:rPr>
          <w:sz w:val="32"/>
        </w:rPr>
        <w:t xml:space="preserve"> </w:t>
      </w:r>
      <w:r>
        <w:rPr>
          <w:sz w:val="32"/>
        </w:rPr>
        <w:tab/>
        <w:t xml:space="preserve"> </w:t>
      </w:r>
      <w:r>
        <w:br w:type="page"/>
      </w:r>
    </w:p>
    <w:p w14:paraId="419C4C87" w14:textId="77777777" w:rsidR="00180902" w:rsidRDefault="00986F74">
      <w:pPr>
        <w:pStyle w:val="Nadpis1"/>
        <w:numPr>
          <w:ilvl w:val="0"/>
          <w:numId w:val="0"/>
        </w:numPr>
        <w:spacing w:after="170" w:line="265" w:lineRule="auto"/>
        <w:ind w:left="-5"/>
      </w:pPr>
      <w:bookmarkStart w:id="121" w:name="_Toc202428903"/>
      <w:r>
        <w:rPr>
          <w:rFonts w:ascii="Cambria" w:eastAsia="Cambria" w:hAnsi="Cambria" w:cs="Cambria"/>
          <w:color w:val="1C327C"/>
        </w:rPr>
        <w:lastRenderedPageBreak/>
        <w:t>Řešení</w:t>
      </w:r>
      <w:r w:rsidR="00943406">
        <w:rPr>
          <w:rFonts w:ascii="Cambria" w:eastAsia="Cambria" w:hAnsi="Cambria" w:cs="Cambria"/>
          <w:color w:val="1C327C"/>
        </w:rPr>
        <w:t xml:space="preserve"> hraničních případů</w:t>
      </w:r>
      <w:bookmarkEnd w:id="121"/>
    </w:p>
    <w:p w14:paraId="2430A5B8" w14:textId="77777777" w:rsidR="00180902" w:rsidRDefault="00986F74">
      <w:pPr>
        <w:pStyle w:val="Nadpis2"/>
        <w:spacing w:after="0"/>
        <w:ind w:left="355"/>
      </w:pPr>
      <w:bookmarkStart w:id="122" w:name="_Toc202428904"/>
      <w:r>
        <w:rPr>
          <w:b/>
          <w:sz w:val="26"/>
        </w:rPr>
        <w:t>CEP 0201 vs CEP 0401 [Výroba bioplynu a biopaliv z odpadu]</w:t>
      </w:r>
      <w:bookmarkEnd w:id="122"/>
    </w:p>
    <w:p w14:paraId="7952530A" w14:textId="77777777" w:rsidR="00180902" w:rsidRDefault="00986F74">
      <w:pPr>
        <w:ind w:left="-5" w:right="58"/>
      </w:pPr>
      <w:r>
        <w:rPr>
          <w:u w:val="single" w:color="000000"/>
        </w:rPr>
        <w:t xml:space="preserve">Výroba bioplynu a biopaliv z odpadu </w:t>
      </w:r>
      <w:r>
        <w:t>se vykazuje v rámci CEP 0201. Při použití různých zdrojů dat a následně různých klasifikací mohou nastat problémy s dvojím započtením.</w:t>
      </w:r>
    </w:p>
    <w:p w14:paraId="6648A69C" w14:textId="77777777" w:rsidR="00180902" w:rsidRDefault="00986F74">
      <w:pPr>
        <w:ind w:left="-5" w:right="58"/>
      </w:pPr>
      <w:r>
        <w:t>V tomto konkrétním případě dojde k dvojímu započtení, pokud:</w:t>
      </w:r>
    </w:p>
    <w:p w14:paraId="0C2C91CE" w14:textId="77777777" w:rsidR="00180902" w:rsidRDefault="00986F74">
      <w:pPr>
        <w:numPr>
          <w:ilvl w:val="0"/>
          <w:numId w:val="71"/>
        </w:numPr>
        <w:ind w:right="58" w:hanging="175"/>
      </w:pPr>
      <w:r>
        <w:t>produkce odpadového hospodářství se odhaduje na základě klasifikace NACE</w:t>
      </w:r>
    </w:p>
    <w:p w14:paraId="24E24B3A" w14:textId="77777777" w:rsidR="00180902" w:rsidRDefault="00986F74">
      <w:pPr>
        <w:ind w:left="-5" w:right="58"/>
      </w:pPr>
      <w:r>
        <w:t>(38.1+38.2 skupiny NACE rev.2) a</w:t>
      </w:r>
    </w:p>
    <w:p w14:paraId="186CBD2D" w14:textId="77777777" w:rsidR="00180902" w:rsidRDefault="00986F74">
      <w:pPr>
        <w:numPr>
          <w:ilvl w:val="0"/>
          <w:numId w:val="71"/>
        </w:numPr>
        <w:ind w:right="58" w:hanging="175"/>
      </w:pPr>
      <w:r>
        <w:t>produkce bioplynu a biopaliv z odpadu se odhaduje na základě CPA.</w:t>
      </w:r>
    </w:p>
    <w:p w14:paraId="1EA2174E" w14:textId="77777777" w:rsidR="00180902" w:rsidRDefault="00986F74">
      <w:pPr>
        <w:spacing w:after="368"/>
        <w:ind w:left="-5" w:right="58"/>
      </w:pPr>
      <w:r>
        <w:t>K dvojímu započítání dochází, protože NACE 38.2 rev. 2 již zahrnuje výrobu bioplynu z odpadu. Aby se předešlo dvojímu započítání, musí být produkce bioplynu a biopaliv odečtena od celkové produkce odpadového hospodářství v CEP 0401.</w:t>
      </w:r>
    </w:p>
    <w:p w14:paraId="4B64C867" w14:textId="77777777" w:rsidR="00180902" w:rsidRPr="00DA759A" w:rsidRDefault="00986F74" w:rsidP="00DA759A">
      <w:pPr>
        <w:pStyle w:val="Nadpis2"/>
        <w:spacing w:after="0"/>
        <w:ind w:left="355"/>
        <w:rPr>
          <w:b/>
          <w:sz w:val="26"/>
        </w:rPr>
      </w:pPr>
      <w:bookmarkStart w:id="123" w:name="_Toc202428905"/>
      <w:r w:rsidRPr="00DA759A">
        <w:rPr>
          <w:b/>
          <w:sz w:val="26"/>
        </w:rPr>
        <w:t>CEP 0201 a CEP 0202 vs CEP 0401 [Výroba energie spalováním odpadu]</w:t>
      </w:r>
      <w:bookmarkEnd w:id="123"/>
    </w:p>
    <w:p w14:paraId="7468F2AE" w14:textId="77777777" w:rsidR="00180902" w:rsidRDefault="00986F74">
      <w:pPr>
        <w:ind w:left="-5" w:right="58"/>
      </w:pPr>
      <w:r>
        <w:rPr>
          <w:u w:val="single" w:color="000000"/>
        </w:rPr>
        <w:t>Výroba energie spalováním biologicky rozložitelných a nerozložitelných látek</w:t>
      </w:r>
      <w:r>
        <w:t xml:space="preserve"> </w:t>
      </w:r>
      <w:r>
        <w:rPr>
          <w:u w:val="single" w:color="000000"/>
        </w:rPr>
        <w:t xml:space="preserve">odpad </w:t>
      </w:r>
      <w:r>
        <w:t>je vykazován pod CEP 0201 a CEP 0202. Při použití různých zdrojů dat a následně různých klasifikací mohou nastat problémy s dvojím započtením.</w:t>
      </w:r>
    </w:p>
    <w:p w14:paraId="7932E030" w14:textId="77777777" w:rsidR="00180902" w:rsidRDefault="00986F74">
      <w:pPr>
        <w:ind w:left="-5" w:right="58"/>
      </w:pPr>
      <w:r>
        <w:t>V tomto konkrétním případě dojde k dvojímu započtení, pokud</w:t>
      </w:r>
    </w:p>
    <w:p w14:paraId="2FCF8FB1" w14:textId="77777777" w:rsidR="00180902" w:rsidRDefault="00986F74">
      <w:pPr>
        <w:numPr>
          <w:ilvl w:val="0"/>
          <w:numId w:val="72"/>
        </w:numPr>
        <w:ind w:right="58" w:hanging="175"/>
      </w:pPr>
      <w:r>
        <w:t>produkce odpadového hospodářství se odhaduje na základě klasifikace NACE (skupiny 38.1+38.2 NACE rev.2) a</w:t>
      </w:r>
    </w:p>
    <w:p w14:paraId="48C855B0" w14:textId="77777777" w:rsidR="00180902" w:rsidRDefault="00986F74">
      <w:pPr>
        <w:numPr>
          <w:ilvl w:val="0"/>
          <w:numId w:val="72"/>
        </w:numPr>
        <w:ind w:right="58" w:hanging="175"/>
      </w:pPr>
      <w:r>
        <w:t>výroba energie ze spalování odpadu se odhaduje na základě CPA.</w:t>
      </w:r>
    </w:p>
    <w:p w14:paraId="488C195A" w14:textId="77777777" w:rsidR="00180902" w:rsidRDefault="00986F74">
      <w:pPr>
        <w:spacing w:after="368"/>
        <w:ind w:left="-5" w:right="58"/>
      </w:pPr>
      <w:r>
        <w:t>K dvojímu započítání dochází, protože NACE 38.2 rev. 2 se vztahuje na spalování odpadu bez ohledu na to, zda se vyrábí energie. Aby se předešlo dvojímu započítání, musí být produkce energie z odpadu (biologicky rozložitelného a biologicky nerozložitelného) odečtena od celkové produkce odpadového hospodářství v CEP 0401.</w:t>
      </w:r>
    </w:p>
    <w:p w14:paraId="41B5786C" w14:textId="2C707E8D" w:rsidR="00180902" w:rsidRPr="00DA759A" w:rsidRDefault="00986F74" w:rsidP="00DA759A">
      <w:pPr>
        <w:pStyle w:val="Nadpis2"/>
        <w:spacing w:after="0"/>
        <w:ind w:left="355"/>
        <w:rPr>
          <w:b/>
          <w:sz w:val="26"/>
        </w:rPr>
      </w:pPr>
      <w:bookmarkStart w:id="124" w:name="_Toc202428906"/>
      <w:r w:rsidRPr="00DA759A">
        <w:rPr>
          <w:b/>
          <w:sz w:val="26"/>
        </w:rPr>
        <w:t xml:space="preserve">CEP 0402 </w:t>
      </w:r>
      <w:r w:rsidR="0080488C" w:rsidRPr="0080488C">
        <w:rPr>
          <w:b/>
          <w:sz w:val="26"/>
        </w:rPr>
        <w:t>Opětovné využití a úspory materiálů</w:t>
      </w:r>
      <w:bookmarkEnd w:id="124"/>
      <w:r w:rsidR="0080488C">
        <w:rPr>
          <w:b/>
          <w:sz w:val="26"/>
        </w:rPr>
        <w:t xml:space="preserve"> </w:t>
      </w:r>
    </w:p>
    <w:p w14:paraId="69D9A232" w14:textId="3103FB13" w:rsidR="00180902" w:rsidRDefault="00986F74">
      <w:pPr>
        <w:spacing w:after="368"/>
        <w:ind w:left="-5" w:right="58"/>
      </w:pPr>
      <w:r>
        <w:t>Činnosti obnovy materiálů mohou být přiděleny na třetí úrovni rozdělené podle typu materiálu. Pokud pro některé činnosti využití „zbytkových“ materiálů nejsou k dispozici žádné informace pro odhad rozdělení podle typu materiálu, měly by být rozděleny podle konvence podle již přidělených podílů činností využití. Pokud ke konkrétnímu materiálu (</w:t>
      </w:r>
      <w:r w:rsidR="00D91903">
        <w:t>dřevo/plast/minerály/textilie…) nelze</w:t>
      </w:r>
      <w:r>
        <w:t xml:space="preserve"> přiřadit žádné činnosti zhodnocování materi</w:t>
      </w:r>
      <w:r w:rsidR="00D91903">
        <w:t>álů a </w:t>
      </w:r>
      <w:r>
        <w:t xml:space="preserve">v dostupných zdrojích nejsou žádné informace pro výpočet příslušných podílů, musí být celková hodnota činností zhodnocování materiálů vykazována podle konvence pod CEP 040205. Toto pravidlo platí pouze v případě, že žádné další informace nemohou poskytnout náhradu pro rozdělení mezi příslušné třídy CEP. </w:t>
      </w:r>
    </w:p>
    <w:p w14:paraId="5D3045A2" w14:textId="2CB4E22B" w:rsidR="00180902" w:rsidRPr="00DA759A" w:rsidRDefault="00986F74" w:rsidP="00DA759A">
      <w:pPr>
        <w:pStyle w:val="Nadpis2"/>
        <w:spacing w:after="0"/>
        <w:ind w:left="355"/>
        <w:rPr>
          <w:b/>
          <w:sz w:val="26"/>
        </w:rPr>
      </w:pPr>
      <w:bookmarkStart w:id="125" w:name="_Toc202428907"/>
      <w:r w:rsidRPr="00DA759A">
        <w:rPr>
          <w:b/>
          <w:sz w:val="26"/>
        </w:rPr>
        <w:lastRenderedPageBreak/>
        <w:t>CEP 05 Půda, povrchové a podzemní vody, biodiverzita a les</w:t>
      </w:r>
      <w:r w:rsidR="0080488C">
        <w:rPr>
          <w:b/>
          <w:sz w:val="26"/>
        </w:rPr>
        <w:t>y</w:t>
      </w:r>
      <w:bookmarkEnd w:id="125"/>
    </w:p>
    <w:p w14:paraId="1FEC4027" w14:textId="2498F730" w:rsidR="00180902" w:rsidRDefault="00986F74" w:rsidP="00DA759A">
      <w:pPr>
        <w:ind w:left="-15" w:right="58" w:firstLine="0"/>
      </w:pPr>
      <w:r>
        <w:t>Široká definice rozsahu CEP 05 může vést k určitému překrývání na druhé úrovni rozdělení mezi CEP 0501, CEP 0502 a CEP 0503, protože lesní z</w:t>
      </w:r>
      <w:r w:rsidR="00D91903">
        <w:t>droje a půda, podzemní a </w:t>
      </w:r>
      <w:r>
        <w:t>povrchové vody jsou součástí krajiny. Pravděpodobně se v určité oblasti mohou vyskytovat činnosti k zachování podzemních vod, k ochraně biologické rozmanitosti nebo k zamezení vyčerpání lesních zdrojů. V závislosti na charakteristikách oblastí mohou mít aktivity jeden, dva nebo dokonce tři různé účely.</w:t>
      </w:r>
    </w:p>
    <w:p w14:paraId="4565EC03" w14:textId="77777777" w:rsidR="00180902" w:rsidRDefault="00986F74">
      <w:pPr>
        <w:ind w:left="-5" w:right="58"/>
      </w:pPr>
      <w:r>
        <w:t>V takových případech bude provozní pravidlo následující:</w:t>
      </w:r>
    </w:p>
    <w:p w14:paraId="721C12BE" w14:textId="5E9557F8" w:rsidR="00180902" w:rsidRDefault="00986F74" w:rsidP="00D91903">
      <w:pPr>
        <w:numPr>
          <w:ilvl w:val="0"/>
          <w:numId w:val="72"/>
        </w:numPr>
        <w:ind w:right="58" w:hanging="175"/>
      </w:pPr>
      <w:r>
        <w:t>přidělení do CEP 0501, pokud lze prostřednictvím zákonů, programů nebo jiných důkazů prokázat, že hlavním účelem činnosti je o</w:t>
      </w:r>
      <w:r w:rsidR="00D91903">
        <w:t>chrana půdy, podzemních a </w:t>
      </w:r>
      <w:r>
        <w:t>povrchových vod;</w:t>
      </w:r>
    </w:p>
    <w:p w14:paraId="3A07F331" w14:textId="77777777" w:rsidR="00180902" w:rsidRDefault="00986F74" w:rsidP="00D91903">
      <w:pPr>
        <w:numPr>
          <w:ilvl w:val="0"/>
          <w:numId w:val="72"/>
        </w:numPr>
        <w:ind w:right="58" w:hanging="175"/>
      </w:pPr>
      <w:r>
        <w:t>přidělení do CEP 0502, pokud lze prostřednictvím zákonů, programů nebo jakéhokoli jiného důkazu prokázat, že hlavním environmentálním účelem činnosti je ochrana biologické rozmanitosti a krajiny nebo pokud neexistují jasné důkazy ve prospěch dalších dvou oblastí životního prostředí (tj. CEP 0501 nebo CEP 0503);</w:t>
      </w:r>
    </w:p>
    <w:p w14:paraId="5E09757E" w14:textId="30A1DC11" w:rsidR="00180902" w:rsidRDefault="00986F74" w:rsidP="00D91903">
      <w:pPr>
        <w:numPr>
          <w:ilvl w:val="0"/>
          <w:numId w:val="72"/>
        </w:numPr>
        <w:ind w:right="58" w:hanging="175"/>
      </w:pPr>
      <w:r>
        <w:t>přidělení do CEP 0503, pokud lze prostřednictvím zákonů, programů nebo jiných důkazů prokázat, že hlavním environmentálním ú</w:t>
      </w:r>
      <w:r w:rsidR="000A3748">
        <w:t>čelem činnosti je hospodaření s </w:t>
      </w:r>
      <w:bookmarkStart w:id="126" w:name="_GoBack"/>
      <w:bookmarkEnd w:id="126"/>
      <w:r>
        <w:t>lesními zdroji.</w:t>
      </w:r>
    </w:p>
    <w:p w14:paraId="2BED42AF" w14:textId="5A802DF0" w:rsidR="00180902" w:rsidRPr="00DA759A" w:rsidRDefault="00986F74" w:rsidP="00DA759A">
      <w:pPr>
        <w:pStyle w:val="Nadpis2"/>
        <w:spacing w:after="0"/>
        <w:ind w:left="355"/>
        <w:rPr>
          <w:b/>
          <w:sz w:val="26"/>
        </w:rPr>
      </w:pPr>
      <w:bookmarkStart w:id="127" w:name="_Toc202428908"/>
      <w:r w:rsidRPr="00DA759A">
        <w:rPr>
          <w:b/>
          <w:sz w:val="26"/>
        </w:rPr>
        <w:t>CEP 0601 Ochrana p</w:t>
      </w:r>
      <w:r w:rsidR="0080488C">
        <w:rPr>
          <w:b/>
          <w:sz w:val="26"/>
        </w:rPr>
        <w:t>řed</w:t>
      </w:r>
      <w:r w:rsidRPr="00DA759A">
        <w:rPr>
          <w:b/>
          <w:sz w:val="26"/>
        </w:rPr>
        <w:t xml:space="preserve"> hluk</w:t>
      </w:r>
      <w:r w:rsidR="0080488C">
        <w:rPr>
          <w:b/>
          <w:sz w:val="26"/>
        </w:rPr>
        <w:t>em</w:t>
      </w:r>
      <w:r w:rsidRPr="00DA759A">
        <w:rPr>
          <w:b/>
          <w:sz w:val="26"/>
        </w:rPr>
        <w:t xml:space="preserve"> a vibrac</w:t>
      </w:r>
      <w:r w:rsidR="0080488C">
        <w:rPr>
          <w:b/>
          <w:sz w:val="26"/>
        </w:rPr>
        <w:t>emi</w:t>
      </w:r>
      <w:bookmarkEnd w:id="127"/>
    </w:p>
    <w:p w14:paraId="4823FA3B" w14:textId="77777777" w:rsidR="00180902" w:rsidRDefault="00986F74">
      <w:pPr>
        <w:ind w:left="-5" w:right="58"/>
      </w:pPr>
      <w:r>
        <w:t>Protihluková opatření a činnosti často souvisí také s izolací, a tedy úsporou energie. Činnosti jsou zpravidla zařazeny do CEP 0601 pouze tehdy, pokud zákony nebo programy (veřejné nebo soukromé) upravující tyto činnosti uvádějí omezení hluku (nebo vibrací) jako svůj jediný hlavní cíl. Ve všech ostatních případech by měly být klasifikovány podle CEP 0202.</w:t>
      </w:r>
    </w:p>
    <w:p w14:paraId="27438E4A" w14:textId="77777777" w:rsidR="00180902" w:rsidRDefault="00986F74">
      <w:pPr>
        <w:spacing w:after="200" w:line="259" w:lineRule="auto"/>
        <w:ind w:left="0" w:right="0" w:firstLine="0"/>
        <w:jc w:val="left"/>
      </w:pPr>
      <w:r>
        <w:t xml:space="preserve"> </w:t>
      </w:r>
    </w:p>
    <w:p w14:paraId="65B67317" w14:textId="77777777" w:rsidR="00180902" w:rsidRDefault="00986F74">
      <w:pPr>
        <w:spacing w:after="0" w:line="259" w:lineRule="auto"/>
        <w:ind w:left="0" w:right="0" w:firstLine="0"/>
        <w:jc w:val="left"/>
      </w:pPr>
      <w:r>
        <w:rPr>
          <w:rFonts w:ascii="Cambria" w:eastAsia="Cambria" w:hAnsi="Cambria" w:cs="Cambria"/>
          <w:b/>
          <w:color w:val="1C327C"/>
          <w:sz w:val="28"/>
        </w:rPr>
        <w:t xml:space="preserve"> </w:t>
      </w:r>
    </w:p>
    <w:sectPr w:rsidR="00180902">
      <w:headerReference w:type="even" r:id="rId37"/>
      <w:headerReference w:type="default" r:id="rId38"/>
      <w:footerReference w:type="even" r:id="rId39"/>
      <w:footerReference w:type="default" r:id="rId40"/>
      <w:headerReference w:type="first" r:id="rId41"/>
      <w:footerReference w:type="first" r:id="rId42"/>
      <w:pgSz w:w="11899" w:h="16838"/>
      <w:pgMar w:top="2028" w:right="1628" w:bottom="891" w:left="1702" w:header="751" w:footer="891"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F0592F" w16cex:dateUtc="2025-05-28T09:59:00Z"/>
  <w16cex:commentExtensible w16cex:durableId="7408617D" w16cex:dateUtc="2025-05-28T10:03:00Z"/>
  <w16cex:commentExtensible w16cex:durableId="441C51E3" w16cex:dateUtc="2025-05-28T10:05:00Z"/>
  <w16cex:commentExtensible w16cex:durableId="6DFD2403" w16cex:dateUtc="2025-05-30T07:24:00Z"/>
  <w16cex:commentExtensible w16cex:durableId="07B901B9" w16cex:dateUtc="2025-05-28T10:13:00Z"/>
  <w16cex:commentExtensible w16cex:durableId="729537E6" w16cex:dateUtc="2025-05-28T10:11:00Z"/>
  <w16cex:commentExtensible w16cex:durableId="3AE41AD0" w16cex:dateUtc="2025-05-30T07:25:00Z"/>
  <w16cex:commentExtensible w16cex:durableId="6761677C" w16cex:dateUtc="2025-05-30T08:17:00Z"/>
  <w16cex:commentExtensible w16cex:durableId="1964FCCA" w16cex:dateUtc="2025-05-28T10:18:00Z"/>
  <w16cex:commentExtensible w16cex:durableId="045DC004" w16cex:dateUtc="2025-05-28T10:24:00Z"/>
  <w16cex:commentExtensible w16cex:durableId="3D1F7E92" w16cex:dateUtc="2025-05-27T08:40:00Z"/>
  <w16cex:commentExtensible w16cex:durableId="6860268D" w16cex:dateUtc="2025-05-28T09:46:00Z"/>
  <w16cex:commentExtensible w16cex:durableId="0FE456F5" w16cex:dateUtc="2025-05-30T10:47:00Z"/>
  <w16cex:commentExtensible w16cex:durableId="4048DD6E" w16cex:dateUtc="2025-05-27T08:46:00Z"/>
  <w16cex:commentExtensible w16cex:durableId="00EB6D0C" w16cex:dateUtc="2025-05-28T11:00:00Z"/>
  <w16cex:commentExtensible w16cex:durableId="1D4FF6E5" w16cex:dateUtc="2025-05-28T11:07:00Z"/>
  <w16cex:commentExtensible w16cex:durableId="549717F4" w16cex:dateUtc="2025-05-28T1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6B8737" w16cid:durableId="0CF0592F"/>
  <w16cid:commentId w16cid:paraId="47E48854" w16cid:durableId="7408617D"/>
  <w16cid:commentId w16cid:paraId="7DEC1EEC" w16cid:durableId="441C51E3"/>
  <w16cid:commentId w16cid:paraId="4F58FCE7" w16cid:durableId="6DFD2403"/>
  <w16cid:commentId w16cid:paraId="785C2ECF" w16cid:durableId="07B901B9"/>
  <w16cid:commentId w16cid:paraId="138400CE" w16cid:durableId="729537E6"/>
  <w16cid:commentId w16cid:paraId="7A824D77" w16cid:durableId="3AE41AD0"/>
  <w16cid:commentId w16cid:paraId="73E2C4C4" w16cid:durableId="6761677C"/>
  <w16cid:commentId w16cid:paraId="1356AF72" w16cid:durableId="1964FCCA"/>
  <w16cid:commentId w16cid:paraId="03745B1C" w16cid:durableId="045DC004"/>
  <w16cid:commentId w16cid:paraId="50969690" w16cid:durableId="3D1F7E92"/>
  <w16cid:commentId w16cid:paraId="5C961278" w16cid:durableId="6860268D"/>
  <w16cid:commentId w16cid:paraId="0BEB5241" w16cid:durableId="0FE456F5"/>
  <w16cid:commentId w16cid:paraId="3448A53D" w16cid:durableId="4048DD6E"/>
  <w16cid:commentId w16cid:paraId="6C06B602" w16cid:durableId="00EB6D0C"/>
  <w16cid:commentId w16cid:paraId="0B5F9632" w16cid:durableId="1D4FF6E5"/>
  <w16cid:commentId w16cid:paraId="6BD6C05C" w16cid:durableId="549717F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DFF0D" w14:textId="77777777" w:rsidR="001E645D" w:rsidRDefault="001E645D">
      <w:pPr>
        <w:spacing w:after="0" w:line="240" w:lineRule="auto"/>
      </w:pPr>
      <w:r>
        <w:separator/>
      </w:r>
    </w:p>
  </w:endnote>
  <w:endnote w:type="continuationSeparator" w:id="0">
    <w:p w14:paraId="4659A986" w14:textId="77777777" w:rsidR="001E645D" w:rsidRDefault="001E645D">
      <w:pPr>
        <w:spacing w:after="0" w:line="240" w:lineRule="auto"/>
      </w:pPr>
      <w:r>
        <w:continuationSeparator/>
      </w:r>
    </w:p>
  </w:endnote>
  <w:endnote w:type="continuationNotice" w:id="1">
    <w:p w14:paraId="5C14E3D4" w14:textId="77777777" w:rsidR="001E645D" w:rsidRDefault="001E6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B130F" w14:textId="77777777" w:rsidR="007B7AAA" w:rsidRDefault="007B7AAA">
    <w:pPr>
      <w:spacing w:after="0" w:line="259" w:lineRule="auto"/>
      <w:ind w:left="1" w:right="0" w:firstLine="0"/>
      <w:jc w:val="left"/>
    </w:pPr>
    <w:r>
      <w:fldChar w:fldCharType="begin"/>
    </w:r>
    <w:r>
      <w:instrText xml:space="preserve"> PAGE   \* MERGEFORMAT </w:instrText>
    </w:r>
    <w:r>
      <w:fldChar w:fldCharType="separate"/>
    </w:r>
    <w:r>
      <w:rPr>
        <w:sz w:val="22"/>
      </w:rPr>
      <w:t>2</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7B5B1" w14:textId="2C3DCC54" w:rsidR="007B7AAA" w:rsidRDefault="007B7AAA">
    <w:pPr>
      <w:spacing w:after="0" w:line="259" w:lineRule="auto"/>
      <w:ind w:left="1" w:right="0" w:firstLine="0"/>
      <w:jc w:val="left"/>
    </w:pPr>
    <w:r>
      <w:fldChar w:fldCharType="begin"/>
    </w:r>
    <w:r>
      <w:instrText xml:space="preserve"> PAGE   \* MERGEFORMAT </w:instrText>
    </w:r>
    <w:r>
      <w:fldChar w:fldCharType="separate"/>
    </w:r>
    <w:r w:rsidR="00D91903" w:rsidRPr="00D91903">
      <w:rPr>
        <w:noProof/>
        <w:sz w:val="22"/>
      </w:rPr>
      <w:t>4</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CAB5E" w14:textId="77777777" w:rsidR="007B7AAA" w:rsidRDefault="007B7AAA">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CE288" w14:textId="77777777" w:rsidR="007B7AAA" w:rsidRDefault="007B7AAA">
    <w:pPr>
      <w:spacing w:after="0" w:line="259" w:lineRule="auto"/>
      <w:ind w:left="0" w:right="0" w:firstLine="0"/>
      <w:jc w:val="left"/>
    </w:pPr>
    <w:r>
      <w:fldChar w:fldCharType="begin"/>
    </w:r>
    <w:r>
      <w:instrText xml:space="preserve"> PAGE   \* MERGEFORMAT </w:instrText>
    </w:r>
    <w:r>
      <w:fldChar w:fldCharType="separate"/>
    </w:r>
    <w:r>
      <w:rPr>
        <w:sz w:val="22"/>
      </w:rPr>
      <w:t>6</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D62BA" w14:textId="129E43CC" w:rsidR="007B7AAA" w:rsidRDefault="007B7AAA">
    <w:pPr>
      <w:spacing w:after="0" w:line="259" w:lineRule="auto"/>
      <w:ind w:left="0" w:right="0" w:firstLine="0"/>
      <w:jc w:val="left"/>
    </w:pPr>
    <w:r>
      <w:fldChar w:fldCharType="begin"/>
    </w:r>
    <w:r>
      <w:instrText xml:space="preserve"> PAGE   \* MERGEFORMAT </w:instrText>
    </w:r>
    <w:r>
      <w:fldChar w:fldCharType="separate"/>
    </w:r>
    <w:r w:rsidR="000A3748" w:rsidRPr="000A3748">
      <w:rPr>
        <w:noProof/>
        <w:sz w:val="22"/>
      </w:rPr>
      <w:t>71</w:t>
    </w:r>
    <w:r>
      <w:rPr>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3A640" w14:textId="77777777" w:rsidR="007B7AAA" w:rsidRDefault="007B7AAA">
    <w:pPr>
      <w:spacing w:after="0" w:line="259" w:lineRule="auto"/>
      <w:ind w:left="0" w:right="0" w:firstLine="0"/>
      <w:jc w:val="left"/>
    </w:pPr>
    <w:r>
      <w:fldChar w:fldCharType="begin"/>
    </w:r>
    <w:r>
      <w:instrText xml:space="preserve"> PAGE   \* MERGEFORMAT </w:instrText>
    </w:r>
    <w:r>
      <w:fldChar w:fldCharType="separate"/>
    </w:r>
    <w:r>
      <w:rPr>
        <w:sz w:val="22"/>
      </w:rPr>
      <w:t>6</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D32E6" w14:textId="77777777" w:rsidR="001E645D" w:rsidRDefault="001E645D">
      <w:pPr>
        <w:spacing w:after="76" w:line="273" w:lineRule="auto"/>
        <w:ind w:left="0" w:right="0" w:firstLine="0"/>
      </w:pPr>
      <w:r>
        <w:separator/>
      </w:r>
    </w:p>
  </w:footnote>
  <w:footnote w:type="continuationSeparator" w:id="0">
    <w:p w14:paraId="122CCEC3" w14:textId="77777777" w:rsidR="001E645D" w:rsidRDefault="001E645D">
      <w:pPr>
        <w:spacing w:after="76" w:line="273" w:lineRule="auto"/>
        <w:ind w:left="0" w:right="0" w:firstLine="0"/>
      </w:pPr>
      <w:r>
        <w:continuationSeparator/>
      </w:r>
    </w:p>
  </w:footnote>
  <w:footnote w:type="continuationNotice" w:id="1">
    <w:p w14:paraId="4128E65C" w14:textId="77777777" w:rsidR="001E645D" w:rsidRDefault="001E645D">
      <w:pPr>
        <w:spacing w:after="0" w:line="240" w:lineRule="auto"/>
      </w:pPr>
    </w:p>
  </w:footnote>
  <w:footnote w:id="2">
    <w:p w14:paraId="6F5010C1" w14:textId="77777777" w:rsidR="007B7AAA" w:rsidRDefault="007B7AAA">
      <w:pPr>
        <w:pStyle w:val="footnotedescription"/>
        <w:spacing w:after="76" w:line="273" w:lineRule="auto"/>
        <w:ind w:right="0"/>
      </w:pPr>
      <w:r>
        <w:rPr>
          <w:rStyle w:val="footnotemark"/>
          <w:rFonts w:eastAsia="Calibri"/>
        </w:rPr>
        <w:footnoteRef/>
      </w:r>
      <w:r>
        <w:t xml:space="preserve">Centrální rámec SEEA, kapitola IV o účtech činností. SEEA CF přijatý Statistickou komisí OSN v březnu 2012 </w:t>
      </w:r>
      <w:hyperlink r:id="rId1" w:history="1">
        <w:r>
          <w:t xml:space="preserve">. </w:t>
        </w:r>
      </w:hyperlink>
      <w:hyperlink r:id="rId2" w:history="1">
        <w:r>
          <w:rPr>
            <w:color w:val="0066FF"/>
          </w:rPr>
          <w:t xml:space="preserve">https://seea.un.org/content/seea </w:t>
        </w:r>
      </w:hyperlink>
      <w:hyperlink r:id="rId3" w:history="1">
        <w:r>
          <w:rPr>
            <w:color w:val="0066FF"/>
          </w:rPr>
          <w:t xml:space="preserve">- </w:t>
        </w:r>
      </w:hyperlink>
      <w:hyperlink r:id="rId4" w:history="1">
        <w:r>
          <w:rPr>
            <w:color w:val="0066FF"/>
          </w:rPr>
          <w:t xml:space="preserve">central </w:t>
        </w:r>
      </w:hyperlink>
      <w:hyperlink r:id="rId5" w:history="1">
        <w:r>
          <w:rPr>
            <w:color w:val="0066FF"/>
          </w:rPr>
          <w:t xml:space="preserve">- </w:t>
        </w:r>
      </w:hyperlink>
      <w:hyperlink r:id="rId6" w:history="1">
        <w:r>
          <w:rPr>
            <w:color w:val="0066FF"/>
          </w:rPr>
          <w:t xml:space="preserve">framework </w:t>
        </w:r>
      </w:hyperlink>
      <w:hyperlink r:id="rId7" w:history="1">
        <w:r>
          <w:rPr>
            <w:rFonts w:ascii="Times New Roman" w:eastAsia="Times New Roman" w:hAnsi="Times New Roman" w:cs="Times New Roman"/>
            <w:sz w:val="20"/>
          </w:rPr>
          <w:t>.</w:t>
        </w:r>
      </w:hyperlink>
      <w:r>
        <w:rPr>
          <w:rFonts w:ascii="Times New Roman" w:eastAsia="Times New Roman" w:hAnsi="Times New Roman" w:cs="Times New Roman"/>
          <w:sz w:val="20"/>
        </w:rPr>
        <w:t xml:space="preserve"> </w:t>
      </w:r>
    </w:p>
    <w:p w14:paraId="6D9FBCB0" w14:textId="77777777" w:rsidR="007B7AAA" w:rsidRDefault="007B7AAA">
      <w:pPr>
        <w:pStyle w:val="footnotedescription"/>
        <w:spacing w:line="239" w:lineRule="auto"/>
      </w:pPr>
      <w:r>
        <w:t>SEEA CF kapitola IV věnovaná ekonomickým transakcím (ve smyslu SNA) souvisejícím s životním prostředím, tj. kapitole o ekonomické činnosti, produktech a výdajích. Tato klasifikace se používá pouze pro SEEA CF kapitola IV. Všechny odkazy v tomto dokumentu na SEEA CF ve skutečnosti znamenají pouze kapitolu IV. Další kapitoly SEEA CF se týkají fyzických toků a majetkových účtů, např. o emisích skleníkových plynů, materiálech, vodě, odpadech atd. Tyto kapitoly neměří produkty (emise a odpady a vodu, nikoli „produkty“ ve smyslu SNA), ani činnosti ani výdaje.</w:t>
      </w:r>
      <w:r>
        <w:rPr>
          <w:sz w:val="20"/>
        </w:rPr>
        <w:t xml:space="preserve"> </w:t>
      </w:r>
    </w:p>
  </w:footnote>
  <w:footnote w:id="3">
    <w:p w14:paraId="2416A074" w14:textId="77777777" w:rsidR="007B7AAA" w:rsidRDefault="007B7AAA">
      <w:pPr>
        <w:pStyle w:val="footnotedescription"/>
        <w:spacing w:line="242" w:lineRule="auto"/>
        <w:ind w:right="70"/>
      </w:pPr>
      <w:r>
        <w:rPr>
          <w:rStyle w:val="footnotemark"/>
          <w:rFonts w:eastAsia="Calibri"/>
        </w:rPr>
        <w:footnoteRef/>
      </w:r>
      <w:r>
        <w:t>Od roku 2021 se rozsah environmentálních aktivit SEEA CF rozšířil o necharakteristické aktivity. Ještě v roce 2012 existovaly nevyřešené technické problémy, které byly zahrnuty do výzkumné agendy SEEA. Tento výzkumný problém byl vyřešen a uzavřen v roce 2018 se souhlasem Výboru expertů OSN pro environmentální ekonomické účetnictví (UNCEEA). Zejména zpracování netypických činností v tomto úvodu CEP využívá nejmodernější environmentální účetnictví a bude zahrnuto do SEEA CF s příští aktualizací.</w:t>
      </w:r>
      <w:r>
        <w:rPr>
          <w:rFonts w:ascii="Times New Roman" w:eastAsia="Times New Roman" w:hAnsi="Times New Roman" w:cs="Times New Roman"/>
          <w:sz w:val="20"/>
        </w:rPr>
        <w:t xml:space="preserve"> </w:t>
      </w:r>
    </w:p>
  </w:footnote>
  <w:footnote w:id="4">
    <w:p w14:paraId="13164701" w14:textId="77777777" w:rsidR="007B7AAA" w:rsidRDefault="007B7AAA">
      <w:pPr>
        <w:pStyle w:val="footnotedescription"/>
        <w:spacing w:line="247" w:lineRule="auto"/>
        <w:ind w:right="74"/>
      </w:pPr>
      <w:r>
        <w:rPr>
          <w:rStyle w:val="footnotemark"/>
          <w:rFonts w:eastAsia="Calibri"/>
        </w:rPr>
        <w:footnoteRef/>
      </w:r>
      <w:r>
        <w:t>SNA rozlišuje dva typy konečné spotřeby vlády: skutečnou konečnou spotřebu vládních institucí a výdaje vládních institucí na konečnou spotřebu. Část, kterou jsou výdaje na životní prostředí, je totožná a není třeba tyto dva typy konečné spotřeby rozlišovat. Rozdíl mezi těmito dvěma typy konečné spotřeby je relevantní pro sociální výdaje.</w:t>
      </w:r>
      <w:r>
        <w:rPr>
          <w:rFonts w:ascii="Times New Roman" w:eastAsia="Times New Roman" w:hAnsi="Times New Roman" w:cs="Times New Roman"/>
          <w:sz w:val="20"/>
        </w:rPr>
        <w:t xml:space="preserve">  </w:t>
      </w:r>
    </w:p>
  </w:footnote>
  <w:footnote w:id="5">
    <w:p w14:paraId="58AEA211" w14:textId="77777777" w:rsidR="007B7AAA" w:rsidRDefault="007B7AAA">
      <w:pPr>
        <w:pStyle w:val="footnotedescription"/>
        <w:spacing w:line="279" w:lineRule="auto"/>
      </w:pPr>
      <w:r>
        <w:rPr>
          <w:rStyle w:val="footnotemark"/>
          <w:rFonts w:eastAsia="Calibri"/>
        </w:rPr>
        <w:footnoteRef/>
      </w:r>
      <w:r>
        <w:t xml:space="preserve"> </w:t>
      </w:r>
      <w:r>
        <w:rPr>
          <w:rFonts w:ascii="Times New Roman" w:eastAsia="Times New Roman" w:hAnsi="Times New Roman" w:cs="Times New Roman"/>
          <w:sz w:val="20"/>
        </w:rPr>
        <w:t xml:space="preserve">Mezinárodní rodina klasifikací obsahuje především ty klasifikace, které byly přezkoumány a schváleny jako směrnice </w:t>
      </w:r>
      <w:hyperlink r:id="rId8" w:history="1">
        <w:r>
          <w:rPr>
            <w:rFonts w:ascii="Times New Roman" w:eastAsia="Times New Roman" w:hAnsi="Times New Roman" w:cs="Times New Roman"/>
            <w:sz w:val="20"/>
          </w:rPr>
          <w:t xml:space="preserve">Statistickou komisí OSN </w:t>
        </w:r>
      </w:hyperlink>
      <w:r>
        <w:rPr>
          <w:rFonts w:ascii="Times New Roman" w:eastAsia="Times New Roman" w:hAnsi="Times New Roman" w:cs="Times New Roman"/>
          <w:sz w:val="20"/>
        </w:rPr>
        <w:t xml:space="preserve">nebo jinými kompetentními mezivládními orgány, které pokrývají široké statistické oblasti, jako je ekonomika, demografie, práce, zdraví, vzdělávání, sociální péče, geografie, životní prostředí a cestovní ruch a další. </w:t>
      </w:r>
      <w:r>
        <w:rPr>
          <w:rFonts w:ascii="Times New Roman" w:eastAsia="Times New Roman" w:hAnsi="Times New Roman" w:cs="Times New Roman"/>
          <w:sz w:val="19"/>
          <w:vertAlign w:val="superscript"/>
        </w:rPr>
        <w:t xml:space="preserve">5 </w:t>
      </w:r>
      <w:r>
        <w:rPr>
          <w:rFonts w:ascii="Times New Roman" w:eastAsia="Times New Roman" w:hAnsi="Times New Roman" w:cs="Times New Roman"/>
          <w:sz w:val="20"/>
        </w:rPr>
        <w:t xml:space="preserve">Viz </w:t>
      </w:r>
      <w:hyperlink r:id="rId9" w:history="1">
        <w:r>
          <w:rPr>
            <w:rFonts w:ascii="Arial" w:eastAsia="Arial" w:hAnsi="Arial" w:cs="Arial"/>
            <w:color w:val="0066FF"/>
            <w:sz w:val="19"/>
          </w:rPr>
          <w:t xml:space="preserve">sektorové účty environmentálního zboží a služeb, příručka, vydání 2016 </w:t>
        </w:r>
      </w:hyperlink>
      <w:hyperlink r:id="rId10" w:history="1">
        <w:r>
          <w:rPr>
            <w:rFonts w:ascii="Times New Roman" w:eastAsia="Times New Roman" w:hAnsi="Times New Roman" w:cs="Times New Roman"/>
            <w:sz w:val="20"/>
          </w:rPr>
          <w:t>.</w:t>
        </w:r>
      </w:hyperlink>
      <w:r>
        <w:rPr>
          <w:rFonts w:ascii="Times New Roman" w:eastAsia="Times New Roman" w:hAnsi="Times New Roman" w:cs="Times New Roman"/>
          <w:sz w:val="20"/>
        </w:rPr>
        <w:t xml:space="preserve"> </w:t>
      </w:r>
    </w:p>
  </w:footnote>
  <w:footnote w:id="6">
    <w:p w14:paraId="3E8C4290" w14:textId="77777777" w:rsidR="007B7AAA" w:rsidRDefault="007B7AAA">
      <w:pPr>
        <w:pStyle w:val="footnotedescription"/>
        <w:spacing w:line="251" w:lineRule="auto"/>
      </w:pPr>
      <w:r>
        <w:rPr>
          <w:rStyle w:val="footnotemark"/>
          <w:rFonts w:eastAsia="Calibri"/>
        </w:rPr>
        <w:footnoteRef/>
      </w:r>
      <w:r>
        <w:t>To je v Evropě zvláště důležité pro zachování časových řad dat vytvořených za poslední desetiletí, zejména o produktech a činnostech sektoru životního prostředí (účet EGSS), výdajích na životní prostředí (účet EPEA) a environmentálních dotacích (účet ESST).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F6855" w14:textId="77777777" w:rsidR="007B7AAA" w:rsidRDefault="007B7AAA">
    <w:pPr>
      <w:spacing w:after="0" w:line="259" w:lineRule="auto"/>
      <w:ind w:left="0" w:right="51" w:firstLine="0"/>
      <w:jc w:val="right"/>
    </w:pPr>
    <w:r>
      <w:rPr>
        <w:noProof/>
        <w:sz w:val="22"/>
        <w:lang w:val="cs-CZ"/>
      </w:rPr>
      <mc:AlternateContent>
        <mc:Choice Requires="wpg">
          <w:drawing>
            <wp:anchor distT="0" distB="0" distL="114300" distR="114300" simplePos="0" relativeHeight="251659264" behindDoc="0" locked="0" layoutInCell="1" allowOverlap="1" wp14:anchorId="7FFA2E10" wp14:editId="3BC61BB7">
              <wp:simplePos x="0" y="0"/>
              <wp:positionH relativeFrom="page">
                <wp:posOffset>1062228</wp:posOffset>
              </wp:positionH>
              <wp:positionV relativeFrom="page">
                <wp:posOffset>749808</wp:posOffset>
              </wp:positionV>
              <wp:extent cx="5437645" cy="12192"/>
              <wp:effectExtent l="0" t="0" r="0" b="0"/>
              <wp:wrapSquare wrapText="bothSides"/>
              <wp:docPr id="62027" name="Group 62027"/>
              <wp:cNvGraphicFramePr/>
              <a:graphic xmlns:a="http://schemas.openxmlformats.org/drawingml/2006/main">
                <a:graphicData uri="http://schemas.microsoft.com/office/word/2010/wordprocessingGroup">
                  <wpg:wgp>
                    <wpg:cNvGrpSpPr/>
                    <wpg:grpSpPr>
                      <a:xfrm>
                        <a:off x="0" y="0"/>
                        <a:ext cx="5437645" cy="12192"/>
                        <a:chOff x="0" y="0"/>
                        <a:chExt cx="5437645" cy="12192"/>
                      </a:xfrm>
                    </wpg:grpSpPr>
                    <wps:wsp>
                      <wps:cNvPr id="66750" name="Shape 66750"/>
                      <wps:cNvSpPr/>
                      <wps:spPr>
                        <a:xfrm>
                          <a:off x="0" y="0"/>
                          <a:ext cx="5437645" cy="12192"/>
                        </a:xfrm>
                        <a:custGeom>
                          <a:avLst/>
                          <a:gdLst/>
                          <a:ahLst/>
                          <a:cxnLst/>
                          <a:rect l="0" t="0" r="0" b="0"/>
                          <a:pathLst>
                            <a:path w="5437645" h="12192">
                              <a:moveTo>
                                <a:pt x="0" y="0"/>
                              </a:moveTo>
                              <a:lnTo>
                                <a:pt x="5437645" y="0"/>
                              </a:lnTo>
                              <a:lnTo>
                                <a:pt x="5437645" y="12192"/>
                              </a:lnTo>
                              <a:lnTo>
                                <a:pt x="0" y="12192"/>
                              </a:lnTo>
                              <a:lnTo>
                                <a:pt x="0" y="0"/>
                              </a:lnTo>
                            </a:path>
                          </a:pathLst>
                        </a:custGeom>
                        <a:ln w="0">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id="_x0000_s2049" style="width:428.16pt;height:0.96pt;margin-top:59.04pt;margin-left:83.64pt;mso-position-horizontal-relative:page;mso-position-vertical-relative:page;position:absolute;z-index:251658240" coordsize="54376,121">
              <v:shape id="_x0000_s2050" style="width:54376;height:121;position:absolute" coordsize="5437645,12192" path="m,l5437645,l5437645,12192l,12192l,e" filled="t" fillcolor="#1f497d" stroked="f" strokecolor="black">
                <v:stroke joinstyle="miter" endcap="flat" opacity="0"/>
              </v:shape>
              <w10:wrap type="square"/>
            </v:group>
          </w:pict>
        </mc:Fallback>
      </mc:AlternateContent>
    </w:r>
    <w:r>
      <w:rPr>
        <w:rFonts w:ascii="Arial" w:eastAsia="Arial" w:hAnsi="Arial" w:cs="Arial"/>
        <w:color w:val="1C327C"/>
        <w:sz w:val="20"/>
      </w:rPr>
      <w:t>Klasifikace environmentálních účelů (CEP)</w:t>
    </w:r>
    <w:r>
      <w:rPr>
        <w:rFonts w:ascii="Arial" w:eastAsia="Arial" w:hAnsi="Arial" w:cs="Arial"/>
        <w:color w:val="1F497D"/>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D8C9E" w14:textId="77777777" w:rsidR="007B7AAA" w:rsidRDefault="007B7AAA">
    <w:pPr>
      <w:spacing w:after="0" w:line="259" w:lineRule="auto"/>
      <w:ind w:left="0" w:right="51" w:firstLine="0"/>
      <w:jc w:val="right"/>
    </w:pPr>
    <w:r>
      <w:rPr>
        <w:noProof/>
        <w:sz w:val="22"/>
        <w:lang w:val="cs-CZ"/>
      </w:rPr>
      <mc:AlternateContent>
        <mc:Choice Requires="wpg">
          <w:drawing>
            <wp:anchor distT="0" distB="0" distL="114300" distR="114300" simplePos="0" relativeHeight="251661312" behindDoc="0" locked="0" layoutInCell="1" allowOverlap="1" wp14:anchorId="3A2217B8" wp14:editId="48F4B852">
              <wp:simplePos x="0" y="0"/>
              <wp:positionH relativeFrom="page">
                <wp:posOffset>1062228</wp:posOffset>
              </wp:positionH>
              <wp:positionV relativeFrom="page">
                <wp:posOffset>749808</wp:posOffset>
              </wp:positionV>
              <wp:extent cx="5437645" cy="12192"/>
              <wp:effectExtent l="0" t="0" r="0" b="0"/>
              <wp:wrapSquare wrapText="bothSides"/>
              <wp:docPr id="62011" name="Group 62011"/>
              <wp:cNvGraphicFramePr/>
              <a:graphic xmlns:a="http://schemas.openxmlformats.org/drawingml/2006/main">
                <a:graphicData uri="http://schemas.microsoft.com/office/word/2010/wordprocessingGroup">
                  <wpg:wgp>
                    <wpg:cNvGrpSpPr/>
                    <wpg:grpSpPr>
                      <a:xfrm>
                        <a:off x="0" y="0"/>
                        <a:ext cx="5437645" cy="12192"/>
                        <a:chOff x="0" y="0"/>
                        <a:chExt cx="5437645" cy="12192"/>
                      </a:xfrm>
                    </wpg:grpSpPr>
                    <wps:wsp>
                      <wps:cNvPr id="66748" name="Shape 66748"/>
                      <wps:cNvSpPr/>
                      <wps:spPr>
                        <a:xfrm>
                          <a:off x="0" y="0"/>
                          <a:ext cx="5437645" cy="12192"/>
                        </a:xfrm>
                        <a:custGeom>
                          <a:avLst/>
                          <a:gdLst/>
                          <a:ahLst/>
                          <a:cxnLst/>
                          <a:rect l="0" t="0" r="0" b="0"/>
                          <a:pathLst>
                            <a:path w="5437645" h="12192">
                              <a:moveTo>
                                <a:pt x="0" y="0"/>
                              </a:moveTo>
                              <a:lnTo>
                                <a:pt x="5437645" y="0"/>
                              </a:lnTo>
                              <a:lnTo>
                                <a:pt x="5437645" y="12192"/>
                              </a:lnTo>
                              <a:lnTo>
                                <a:pt x="0" y="12192"/>
                              </a:lnTo>
                              <a:lnTo>
                                <a:pt x="0" y="0"/>
                              </a:lnTo>
                            </a:path>
                          </a:pathLst>
                        </a:custGeom>
                        <a:ln w="0">
                          <a:miter lim="127000"/>
                        </a:ln>
                      </wps:spPr>
                      <wps:style>
                        <a:lnRef idx="0">
                          <a:srgbClr val="000000">
                            <a:alpha val="0"/>
                          </a:srgbClr>
                        </a:lnRef>
                        <a:fillRef idx="1">
                          <a:srgbClr val="1F497D"/>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id="_x0000_s2051" style="width:428.16pt;height:0.96pt;margin-top:59.04pt;margin-left:83.64pt;mso-position-horizontal-relative:page;mso-position-vertical-relative:page;position:absolute;z-index:251660288" coordsize="54376,121">
              <v:shape id="_x0000_s2052" style="width:54376;height:121;position:absolute" coordsize="5437645,12192" path="m,l5437645,l5437645,12192l,12192l,e" filled="t" fillcolor="#1f497d" stroked="f" strokecolor="black">
                <v:stroke joinstyle="miter" endcap="flat" opacity="0"/>
              </v:shape>
              <w10:wrap type="square"/>
            </v:group>
          </w:pict>
        </mc:Fallback>
      </mc:AlternateContent>
    </w:r>
    <w:r>
      <w:rPr>
        <w:rFonts w:ascii="Arial" w:eastAsia="Arial" w:hAnsi="Arial" w:cs="Arial"/>
        <w:color w:val="1C327C"/>
        <w:sz w:val="20"/>
      </w:rPr>
      <w:t>Klasifikace environmentálních účelů (CEP)</w:t>
    </w:r>
    <w:r>
      <w:rPr>
        <w:rFonts w:ascii="Arial" w:eastAsia="Arial" w:hAnsi="Arial" w:cs="Arial"/>
        <w:color w:val="1F497D"/>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19627" w14:textId="77777777" w:rsidR="007B7AAA" w:rsidRDefault="007B7AAA">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18E38" w14:textId="77777777" w:rsidR="007B7AAA" w:rsidRDefault="007B7AAA">
    <w:pPr>
      <w:spacing w:after="152" w:line="259" w:lineRule="auto"/>
      <w:ind w:left="0" w:right="0" w:firstLine="0"/>
      <w:jc w:val="left"/>
    </w:pPr>
    <w:r>
      <w:rPr>
        <w:sz w:val="22"/>
      </w:rPr>
      <w:t xml:space="preserve"> </w:t>
    </w:r>
  </w:p>
  <w:p w14:paraId="5259DBAD" w14:textId="77777777" w:rsidR="007B7AAA" w:rsidRDefault="007B7AAA">
    <w:pPr>
      <w:spacing w:after="0" w:line="259" w:lineRule="auto"/>
      <w:ind w:left="0" w:right="-398" w:firstLine="0"/>
      <w:jc w:val="right"/>
    </w:pPr>
    <w:r>
      <w:rPr>
        <w:rFonts w:ascii="Arial" w:eastAsia="Arial" w:hAnsi="Arial" w:cs="Arial"/>
        <w:color w:val="1C327C"/>
        <w:sz w:val="22"/>
      </w:rPr>
      <w:t>Klasifikace environmentálních účelů</w:t>
    </w:r>
    <w:r>
      <w:rPr>
        <w:rFonts w:ascii="Arial" w:eastAsia="Arial" w:hAnsi="Arial" w:cs="Arial"/>
        <w:b/>
        <w:color w:val="FFFFFF"/>
        <w:sz w:val="5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815B7" w14:textId="77777777" w:rsidR="007B7AAA" w:rsidRDefault="007B7AAA">
    <w:pPr>
      <w:spacing w:after="152" w:line="259" w:lineRule="auto"/>
      <w:ind w:left="0" w:right="0" w:firstLine="0"/>
      <w:jc w:val="left"/>
    </w:pPr>
    <w:r>
      <w:rPr>
        <w:sz w:val="22"/>
      </w:rPr>
      <w:t xml:space="preserve"> </w:t>
    </w:r>
  </w:p>
  <w:p w14:paraId="6E85D6AF" w14:textId="77777777" w:rsidR="007B7AAA" w:rsidRDefault="007B7AAA">
    <w:pPr>
      <w:spacing w:after="0" w:line="259" w:lineRule="auto"/>
      <w:ind w:left="0" w:right="-398" w:firstLine="0"/>
      <w:jc w:val="right"/>
    </w:pPr>
    <w:r>
      <w:rPr>
        <w:rFonts w:ascii="Arial" w:eastAsia="Arial" w:hAnsi="Arial" w:cs="Arial"/>
        <w:color w:val="1C327C"/>
        <w:sz w:val="22"/>
      </w:rPr>
      <w:t>Klasifikace environmentálních účelů</w:t>
    </w:r>
    <w:r>
      <w:rPr>
        <w:rFonts w:ascii="Arial" w:eastAsia="Arial" w:hAnsi="Arial" w:cs="Arial"/>
        <w:b/>
        <w:color w:val="FFFFFF"/>
        <w:sz w:val="5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49CF8" w14:textId="77777777" w:rsidR="007B7AAA" w:rsidRDefault="007B7AAA">
    <w:pPr>
      <w:spacing w:after="152" w:line="259" w:lineRule="auto"/>
      <w:ind w:left="0" w:right="0" w:firstLine="0"/>
      <w:jc w:val="left"/>
    </w:pPr>
    <w:r>
      <w:rPr>
        <w:sz w:val="22"/>
      </w:rPr>
      <w:t xml:space="preserve"> </w:t>
    </w:r>
  </w:p>
  <w:p w14:paraId="70B68033" w14:textId="77777777" w:rsidR="007B7AAA" w:rsidRDefault="007B7AAA">
    <w:pPr>
      <w:spacing w:after="0" w:line="259" w:lineRule="auto"/>
      <w:ind w:left="0" w:right="-398" w:firstLine="0"/>
      <w:jc w:val="right"/>
    </w:pPr>
    <w:r>
      <w:rPr>
        <w:rFonts w:ascii="Arial" w:eastAsia="Arial" w:hAnsi="Arial" w:cs="Arial"/>
        <w:color w:val="1C327C"/>
        <w:sz w:val="22"/>
      </w:rPr>
      <w:t>Klasifikace environmentálních účelů</w:t>
    </w:r>
    <w:r>
      <w:rPr>
        <w:rFonts w:ascii="Arial" w:eastAsia="Arial" w:hAnsi="Arial" w:cs="Arial"/>
        <w:b/>
        <w:color w:val="FFFFFF"/>
        <w:sz w:val="5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15D"/>
    <w:multiLevelType w:val="hybridMultilevel"/>
    <w:tmpl w:val="B686E2BA"/>
    <w:lvl w:ilvl="0" w:tplc="D65AD87C">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890071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1E56F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BE65F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FF4D29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7288F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3A09B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229F4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D94A14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F25F6C"/>
    <w:multiLevelType w:val="hybridMultilevel"/>
    <w:tmpl w:val="D4AA0FA6"/>
    <w:lvl w:ilvl="0" w:tplc="6DF6E600">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2E89D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5ACFD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E2861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844EE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D0692B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FEFBB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EE674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D2D75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535EB5"/>
    <w:multiLevelType w:val="hybridMultilevel"/>
    <w:tmpl w:val="11180E26"/>
    <w:lvl w:ilvl="0" w:tplc="AAFADEE8">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6D980">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944435C">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5A4AC3C">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86C7CBC">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B38B3A0">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3388F6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B5CA76E">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3A849F0">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6C56621"/>
    <w:multiLevelType w:val="hybridMultilevel"/>
    <w:tmpl w:val="8CC84F8A"/>
    <w:lvl w:ilvl="0" w:tplc="7CC4F208">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A8198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93E15B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C8A8E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7449D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18E61E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8CEEB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FE561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0A068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6377C2"/>
    <w:multiLevelType w:val="hybridMultilevel"/>
    <w:tmpl w:val="27820932"/>
    <w:lvl w:ilvl="0" w:tplc="405A3BB6">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BCE98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A0A91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F47B2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4A627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E45D6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6C7D4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9DCA15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F004F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8C069B8"/>
    <w:multiLevelType w:val="hybridMultilevel"/>
    <w:tmpl w:val="293C6144"/>
    <w:lvl w:ilvl="0" w:tplc="81FADDAC">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01C197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FE2F1F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FA999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8C480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98E88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38C78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0E0C9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60062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B491373"/>
    <w:multiLevelType w:val="hybridMultilevel"/>
    <w:tmpl w:val="B1E890A6"/>
    <w:lvl w:ilvl="0" w:tplc="EED631A8">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9E065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886ACC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469F4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5493F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92CFF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608E47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B62D7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5A0A4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603EBB"/>
    <w:multiLevelType w:val="hybridMultilevel"/>
    <w:tmpl w:val="B8681B28"/>
    <w:lvl w:ilvl="0" w:tplc="79427F8E">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B0211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E0C00C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1FE365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850660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060988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5E744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84C31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167FC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FE45BEC"/>
    <w:multiLevelType w:val="hybridMultilevel"/>
    <w:tmpl w:val="9146A6CE"/>
    <w:lvl w:ilvl="0" w:tplc="AE487254">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44490B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828F4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5AC62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C025F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701A6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90699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141FE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9E1CD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20218F7"/>
    <w:multiLevelType w:val="hybridMultilevel"/>
    <w:tmpl w:val="DD280C1A"/>
    <w:lvl w:ilvl="0" w:tplc="EFFE8B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9494F4">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A6896C">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289A5C">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F680D0">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E29DC0">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5AF450">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FC61C8">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90100A">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19538D"/>
    <w:multiLevelType w:val="hybridMultilevel"/>
    <w:tmpl w:val="1D0CB96A"/>
    <w:lvl w:ilvl="0" w:tplc="52D058A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EA7A2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41E7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6E859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A0D3D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2AB42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2E462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A460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0D7B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41C1810"/>
    <w:multiLevelType w:val="hybridMultilevel"/>
    <w:tmpl w:val="97F8B0EE"/>
    <w:lvl w:ilvl="0" w:tplc="AFCEF4BC">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928BC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DB05E9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B8D4D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14F2D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5C39F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B4E868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4C952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4498A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4925733"/>
    <w:multiLevelType w:val="hybridMultilevel"/>
    <w:tmpl w:val="0810B496"/>
    <w:lvl w:ilvl="0" w:tplc="B99AE91A">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D20A7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5A36D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D6F00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D2206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FA738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72EC9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08716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1C6B4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63C38DF"/>
    <w:multiLevelType w:val="hybridMultilevel"/>
    <w:tmpl w:val="2AA66850"/>
    <w:lvl w:ilvl="0" w:tplc="05DE603C">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26B70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580C8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D0AB0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266B57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20725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9843B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1AB97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2C78C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77058CA"/>
    <w:multiLevelType w:val="hybridMultilevel"/>
    <w:tmpl w:val="080ACCD6"/>
    <w:lvl w:ilvl="0" w:tplc="04050001">
      <w:start w:val="1"/>
      <w:numFmt w:val="bullet"/>
      <w:lvlText w:val=""/>
      <w:lvlJc w:val="left"/>
      <w:pPr>
        <w:ind w:left="730" w:hanging="360"/>
      </w:pPr>
      <w:rPr>
        <w:rFonts w:ascii="Symbol" w:hAnsi="Symbol" w:hint="default"/>
      </w:rPr>
    </w:lvl>
    <w:lvl w:ilvl="1" w:tplc="04050003" w:tentative="1">
      <w:start w:val="1"/>
      <w:numFmt w:val="bullet"/>
      <w:lvlText w:val="o"/>
      <w:lvlJc w:val="left"/>
      <w:pPr>
        <w:ind w:left="1450" w:hanging="360"/>
      </w:pPr>
      <w:rPr>
        <w:rFonts w:ascii="Courier New" w:hAnsi="Courier New" w:cs="Courier New" w:hint="default"/>
      </w:rPr>
    </w:lvl>
    <w:lvl w:ilvl="2" w:tplc="04050005" w:tentative="1">
      <w:start w:val="1"/>
      <w:numFmt w:val="bullet"/>
      <w:lvlText w:val=""/>
      <w:lvlJc w:val="left"/>
      <w:pPr>
        <w:ind w:left="2170" w:hanging="360"/>
      </w:pPr>
      <w:rPr>
        <w:rFonts w:ascii="Wingdings" w:hAnsi="Wingdings" w:hint="default"/>
      </w:rPr>
    </w:lvl>
    <w:lvl w:ilvl="3" w:tplc="04050001" w:tentative="1">
      <w:start w:val="1"/>
      <w:numFmt w:val="bullet"/>
      <w:lvlText w:val=""/>
      <w:lvlJc w:val="left"/>
      <w:pPr>
        <w:ind w:left="2890" w:hanging="360"/>
      </w:pPr>
      <w:rPr>
        <w:rFonts w:ascii="Symbol" w:hAnsi="Symbol" w:hint="default"/>
      </w:rPr>
    </w:lvl>
    <w:lvl w:ilvl="4" w:tplc="04050003" w:tentative="1">
      <w:start w:val="1"/>
      <w:numFmt w:val="bullet"/>
      <w:lvlText w:val="o"/>
      <w:lvlJc w:val="left"/>
      <w:pPr>
        <w:ind w:left="3610" w:hanging="360"/>
      </w:pPr>
      <w:rPr>
        <w:rFonts w:ascii="Courier New" w:hAnsi="Courier New" w:cs="Courier New" w:hint="default"/>
      </w:rPr>
    </w:lvl>
    <w:lvl w:ilvl="5" w:tplc="04050005" w:tentative="1">
      <w:start w:val="1"/>
      <w:numFmt w:val="bullet"/>
      <w:lvlText w:val=""/>
      <w:lvlJc w:val="left"/>
      <w:pPr>
        <w:ind w:left="4330" w:hanging="360"/>
      </w:pPr>
      <w:rPr>
        <w:rFonts w:ascii="Wingdings" w:hAnsi="Wingdings" w:hint="default"/>
      </w:rPr>
    </w:lvl>
    <w:lvl w:ilvl="6" w:tplc="04050001" w:tentative="1">
      <w:start w:val="1"/>
      <w:numFmt w:val="bullet"/>
      <w:lvlText w:val=""/>
      <w:lvlJc w:val="left"/>
      <w:pPr>
        <w:ind w:left="5050" w:hanging="360"/>
      </w:pPr>
      <w:rPr>
        <w:rFonts w:ascii="Symbol" w:hAnsi="Symbol" w:hint="default"/>
      </w:rPr>
    </w:lvl>
    <w:lvl w:ilvl="7" w:tplc="04050003" w:tentative="1">
      <w:start w:val="1"/>
      <w:numFmt w:val="bullet"/>
      <w:lvlText w:val="o"/>
      <w:lvlJc w:val="left"/>
      <w:pPr>
        <w:ind w:left="5770" w:hanging="360"/>
      </w:pPr>
      <w:rPr>
        <w:rFonts w:ascii="Courier New" w:hAnsi="Courier New" w:cs="Courier New" w:hint="default"/>
      </w:rPr>
    </w:lvl>
    <w:lvl w:ilvl="8" w:tplc="04050005" w:tentative="1">
      <w:start w:val="1"/>
      <w:numFmt w:val="bullet"/>
      <w:lvlText w:val=""/>
      <w:lvlJc w:val="left"/>
      <w:pPr>
        <w:ind w:left="6490" w:hanging="360"/>
      </w:pPr>
      <w:rPr>
        <w:rFonts w:ascii="Wingdings" w:hAnsi="Wingdings" w:hint="default"/>
      </w:rPr>
    </w:lvl>
  </w:abstractNum>
  <w:abstractNum w:abstractNumId="15" w15:restartNumberingAfterBreak="0">
    <w:nsid w:val="1DB261DB"/>
    <w:multiLevelType w:val="hybridMultilevel"/>
    <w:tmpl w:val="A6C2E85C"/>
    <w:lvl w:ilvl="0" w:tplc="60DC466A">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3E5522">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E4E4314">
      <w:start w:val="1"/>
      <w:numFmt w:val="bullet"/>
      <w:lvlText w:val="▪"/>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30E7E1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B7ED4BA">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DE057E0">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1505274">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B1CE82C">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888A1BA">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3367DC4"/>
    <w:multiLevelType w:val="hybridMultilevel"/>
    <w:tmpl w:val="22EE8A2E"/>
    <w:lvl w:ilvl="0" w:tplc="C1B02C7E">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F0C50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C02D0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60EEE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D85B8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DA50A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C4F57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E801A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ECF42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39F50D2"/>
    <w:multiLevelType w:val="hybridMultilevel"/>
    <w:tmpl w:val="AF2E1B68"/>
    <w:lvl w:ilvl="0" w:tplc="E986812A">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7B693D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4E8A1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AEE1C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48E09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8C937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C4C5C5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66745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E24C4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3F35ACC"/>
    <w:multiLevelType w:val="hybridMultilevel"/>
    <w:tmpl w:val="FA44BF1E"/>
    <w:lvl w:ilvl="0" w:tplc="C7B896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9449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FCCF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D4B0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AC00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76B9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0A37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624C1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A0C2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5E91147"/>
    <w:multiLevelType w:val="hybridMultilevel"/>
    <w:tmpl w:val="E9503D4A"/>
    <w:lvl w:ilvl="0" w:tplc="6D000EAA">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B8993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718C27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75E860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8052C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A4358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B69AA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2E1A1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1009F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81F5BB4"/>
    <w:multiLevelType w:val="hybridMultilevel"/>
    <w:tmpl w:val="8124C1F0"/>
    <w:lvl w:ilvl="0" w:tplc="B110568C">
      <w:start w:val="1"/>
      <w:numFmt w:val="lowerRoman"/>
      <w:lvlText w:val="%1)"/>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E2F6D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3607B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3619EE">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46F61A">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B0BC5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2E1BE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7AAC7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80EAAD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9D76A97"/>
    <w:multiLevelType w:val="hybridMultilevel"/>
    <w:tmpl w:val="D3389D32"/>
    <w:lvl w:ilvl="0" w:tplc="71404050">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4C0A7B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100F9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C07CE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90D88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BAF3F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86F7F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08ADF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EACFA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BA75EDC"/>
    <w:multiLevelType w:val="hybridMultilevel"/>
    <w:tmpl w:val="C78CFB18"/>
    <w:lvl w:ilvl="0" w:tplc="5A7C9EE6">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52FBC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306044">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F0AE76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6A468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482D36">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CEF1B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EA542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7A106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BFA3EEA"/>
    <w:multiLevelType w:val="hybridMultilevel"/>
    <w:tmpl w:val="99A8416A"/>
    <w:lvl w:ilvl="0" w:tplc="92E4B2A2">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EE6E2D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30ACA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98A7B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98C84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E30393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682B2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60CF9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94973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D25281B"/>
    <w:multiLevelType w:val="hybridMultilevel"/>
    <w:tmpl w:val="B156C122"/>
    <w:lvl w:ilvl="0" w:tplc="605AE176">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18388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3EFB6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30AFC4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FA165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B7645E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EA018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C0719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2429A7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DE0250E"/>
    <w:multiLevelType w:val="hybridMultilevel"/>
    <w:tmpl w:val="93F6CCA2"/>
    <w:lvl w:ilvl="0" w:tplc="BC32789A">
      <w:start w:val="1"/>
      <w:numFmt w:val="bullet"/>
      <w:lvlText w:val="•"/>
      <w:lvlJc w:val="left"/>
      <w:pPr>
        <w:ind w:left="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0E40E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46AB7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FA283A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B01EA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F20E7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E8EC3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718E49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DC884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E2A36F1"/>
    <w:multiLevelType w:val="hybridMultilevel"/>
    <w:tmpl w:val="18887E7C"/>
    <w:lvl w:ilvl="0" w:tplc="DC541980">
      <w:start w:val="1"/>
      <w:numFmt w:val="lowerLetter"/>
      <w:lvlText w:val="(%1)"/>
      <w:lvlJc w:val="left"/>
      <w:pPr>
        <w:ind w:left="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0CBB8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C87B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28FB8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AECDC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2ABBD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267D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0A96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2EC61A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09166B1"/>
    <w:multiLevelType w:val="hybridMultilevel"/>
    <w:tmpl w:val="E354C666"/>
    <w:lvl w:ilvl="0" w:tplc="5DFE4B4C">
      <w:start w:val="1"/>
      <w:numFmt w:val="bullet"/>
      <w:lvlText w:val="•"/>
      <w:lvlJc w:val="left"/>
      <w:pPr>
        <w:ind w:left="2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06FA5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DE742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82919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5AD69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7083E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40811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6F61F1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8AD84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6910F7F"/>
    <w:multiLevelType w:val="hybridMultilevel"/>
    <w:tmpl w:val="506824E2"/>
    <w:lvl w:ilvl="0" w:tplc="04050001">
      <w:start w:val="1"/>
      <w:numFmt w:val="bullet"/>
      <w:lvlText w:val=""/>
      <w:lvlJc w:val="left"/>
      <w:pPr>
        <w:ind w:left="730" w:hanging="360"/>
      </w:pPr>
      <w:rPr>
        <w:rFonts w:ascii="Symbol" w:hAnsi="Symbol" w:hint="default"/>
      </w:rPr>
    </w:lvl>
    <w:lvl w:ilvl="1" w:tplc="04050003" w:tentative="1">
      <w:start w:val="1"/>
      <w:numFmt w:val="bullet"/>
      <w:lvlText w:val="o"/>
      <w:lvlJc w:val="left"/>
      <w:pPr>
        <w:ind w:left="1450" w:hanging="360"/>
      </w:pPr>
      <w:rPr>
        <w:rFonts w:ascii="Courier New" w:hAnsi="Courier New" w:cs="Courier New" w:hint="default"/>
      </w:rPr>
    </w:lvl>
    <w:lvl w:ilvl="2" w:tplc="04050005" w:tentative="1">
      <w:start w:val="1"/>
      <w:numFmt w:val="bullet"/>
      <w:lvlText w:val=""/>
      <w:lvlJc w:val="left"/>
      <w:pPr>
        <w:ind w:left="2170" w:hanging="360"/>
      </w:pPr>
      <w:rPr>
        <w:rFonts w:ascii="Wingdings" w:hAnsi="Wingdings" w:hint="default"/>
      </w:rPr>
    </w:lvl>
    <w:lvl w:ilvl="3" w:tplc="04050001" w:tentative="1">
      <w:start w:val="1"/>
      <w:numFmt w:val="bullet"/>
      <w:lvlText w:val=""/>
      <w:lvlJc w:val="left"/>
      <w:pPr>
        <w:ind w:left="2890" w:hanging="360"/>
      </w:pPr>
      <w:rPr>
        <w:rFonts w:ascii="Symbol" w:hAnsi="Symbol" w:hint="default"/>
      </w:rPr>
    </w:lvl>
    <w:lvl w:ilvl="4" w:tplc="04050003" w:tentative="1">
      <w:start w:val="1"/>
      <w:numFmt w:val="bullet"/>
      <w:lvlText w:val="o"/>
      <w:lvlJc w:val="left"/>
      <w:pPr>
        <w:ind w:left="3610" w:hanging="360"/>
      </w:pPr>
      <w:rPr>
        <w:rFonts w:ascii="Courier New" w:hAnsi="Courier New" w:cs="Courier New" w:hint="default"/>
      </w:rPr>
    </w:lvl>
    <w:lvl w:ilvl="5" w:tplc="04050005" w:tentative="1">
      <w:start w:val="1"/>
      <w:numFmt w:val="bullet"/>
      <w:lvlText w:val=""/>
      <w:lvlJc w:val="left"/>
      <w:pPr>
        <w:ind w:left="4330" w:hanging="360"/>
      </w:pPr>
      <w:rPr>
        <w:rFonts w:ascii="Wingdings" w:hAnsi="Wingdings" w:hint="default"/>
      </w:rPr>
    </w:lvl>
    <w:lvl w:ilvl="6" w:tplc="04050001" w:tentative="1">
      <w:start w:val="1"/>
      <w:numFmt w:val="bullet"/>
      <w:lvlText w:val=""/>
      <w:lvlJc w:val="left"/>
      <w:pPr>
        <w:ind w:left="5050" w:hanging="360"/>
      </w:pPr>
      <w:rPr>
        <w:rFonts w:ascii="Symbol" w:hAnsi="Symbol" w:hint="default"/>
      </w:rPr>
    </w:lvl>
    <w:lvl w:ilvl="7" w:tplc="04050003" w:tentative="1">
      <w:start w:val="1"/>
      <w:numFmt w:val="bullet"/>
      <w:lvlText w:val="o"/>
      <w:lvlJc w:val="left"/>
      <w:pPr>
        <w:ind w:left="5770" w:hanging="360"/>
      </w:pPr>
      <w:rPr>
        <w:rFonts w:ascii="Courier New" w:hAnsi="Courier New" w:cs="Courier New" w:hint="default"/>
      </w:rPr>
    </w:lvl>
    <w:lvl w:ilvl="8" w:tplc="04050005" w:tentative="1">
      <w:start w:val="1"/>
      <w:numFmt w:val="bullet"/>
      <w:lvlText w:val=""/>
      <w:lvlJc w:val="left"/>
      <w:pPr>
        <w:ind w:left="6490" w:hanging="360"/>
      </w:pPr>
      <w:rPr>
        <w:rFonts w:ascii="Wingdings" w:hAnsi="Wingdings" w:hint="default"/>
      </w:rPr>
    </w:lvl>
  </w:abstractNum>
  <w:abstractNum w:abstractNumId="29" w15:restartNumberingAfterBreak="0">
    <w:nsid w:val="36EE0D1A"/>
    <w:multiLevelType w:val="hybridMultilevel"/>
    <w:tmpl w:val="8024563E"/>
    <w:lvl w:ilvl="0" w:tplc="413603F6">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E440F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30050B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4C59B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68A01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8A6D8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00A097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4D410F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8266A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71A23D3"/>
    <w:multiLevelType w:val="hybridMultilevel"/>
    <w:tmpl w:val="29809B54"/>
    <w:lvl w:ilvl="0" w:tplc="0A223E3C">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82E22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B2E45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963E3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97E4DB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EAFEA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2EC45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6ED15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AA48A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71E3101"/>
    <w:multiLevelType w:val="hybridMultilevel"/>
    <w:tmpl w:val="77705E50"/>
    <w:lvl w:ilvl="0" w:tplc="FB5817E0">
      <w:start w:val="1"/>
      <w:numFmt w:val="bullet"/>
      <w:lvlText w:val="•"/>
      <w:lvlJc w:val="left"/>
      <w:pPr>
        <w:ind w:left="1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9CC6B0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168E1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E445F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3874A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96D61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001BE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96FD2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A6B3E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77673C2"/>
    <w:multiLevelType w:val="hybridMultilevel"/>
    <w:tmpl w:val="74427382"/>
    <w:lvl w:ilvl="0" w:tplc="58FE60E6">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CCC36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2674F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BA3A1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BE945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76E168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04601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6087FC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34090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92035B4"/>
    <w:multiLevelType w:val="hybridMultilevel"/>
    <w:tmpl w:val="E390CA0A"/>
    <w:lvl w:ilvl="0" w:tplc="EBDE4408">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92A1B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5CDC6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FA7C6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FC493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DE4876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D62C44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D25B0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1814D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9AC2BF7"/>
    <w:multiLevelType w:val="hybridMultilevel"/>
    <w:tmpl w:val="98821B4C"/>
    <w:lvl w:ilvl="0" w:tplc="D6342F88">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7564B1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F42DA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8EC39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725C0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0E933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CEA4F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A0766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45A930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D67623F"/>
    <w:multiLevelType w:val="hybridMultilevel"/>
    <w:tmpl w:val="90B60752"/>
    <w:lvl w:ilvl="0" w:tplc="68842536">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73681E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190CB5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A6236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9EA4D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B5C8CB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9C5EF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AEBC2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D459C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03A45A8"/>
    <w:multiLevelType w:val="hybridMultilevel"/>
    <w:tmpl w:val="283E30A4"/>
    <w:lvl w:ilvl="0" w:tplc="F22E9472">
      <w:start w:val="1"/>
      <w:numFmt w:val="decimal"/>
      <w:pStyle w:val="Nadpis1"/>
      <w:lvlText w:val="%1."/>
      <w:lvlJc w:val="left"/>
      <w:pPr>
        <w:ind w:left="0"/>
      </w:pPr>
      <w:rPr>
        <w:rFonts w:ascii="Cambria" w:eastAsia="Cambria" w:hAnsi="Cambria" w:cs="Cambria"/>
        <w:b/>
        <w:bCs/>
        <w:i w:val="0"/>
        <w:strike w:val="0"/>
        <w:dstrike w:val="0"/>
        <w:color w:val="1C327C"/>
        <w:sz w:val="28"/>
        <w:szCs w:val="28"/>
        <w:u w:val="none" w:color="000000"/>
        <w:bdr w:val="none" w:sz="0" w:space="0" w:color="auto"/>
        <w:shd w:val="clear" w:color="auto" w:fill="auto"/>
        <w:vertAlign w:val="baseline"/>
      </w:rPr>
    </w:lvl>
    <w:lvl w:ilvl="1" w:tplc="7D4EACFC">
      <w:start w:val="1"/>
      <w:numFmt w:val="lowerLetter"/>
      <w:lvlText w:val="%2"/>
      <w:lvlJc w:val="left"/>
      <w:pPr>
        <w:ind w:left="1080"/>
      </w:pPr>
      <w:rPr>
        <w:rFonts w:ascii="Cambria" w:eastAsia="Cambria" w:hAnsi="Cambria" w:cs="Cambria"/>
        <w:b/>
        <w:bCs/>
        <w:i w:val="0"/>
        <w:strike w:val="0"/>
        <w:dstrike w:val="0"/>
        <w:color w:val="1C327C"/>
        <w:sz w:val="28"/>
        <w:szCs w:val="28"/>
        <w:u w:val="none" w:color="000000"/>
        <w:bdr w:val="none" w:sz="0" w:space="0" w:color="auto"/>
        <w:shd w:val="clear" w:color="auto" w:fill="auto"/>
        <w:vertAlign w:val="baseline"/>
      </w:rPr>
    </w:lvl>
    <w:lvl w:ilvl="2" w:tplc="C9BE162E">
      <w:start w:val="1"/>
      <w:numFmt w:val="lowerRoman"/>
      <w:lvlText w:val="%3"/>
      <w:lvlJc w:val="left"/>
      <w:pPr>
        <w:ind w:left="1800"/>
      </w:pPr>
      <w:rPr>
        <w:rFonts w:ascii="Cambria" w:eastAsia="Cambria" w:hAnsi="Cambria" w:cs="Cambria"/>
        <w:b/>
        <w:bCs/>
        <w:i w:val="0"/>
        <w:strike w:val="0"/>
        <w:dstrike w:val="0"/>
        <w:color w:val="1C327C"/>
        <w:sz w:val="28"/>
        <w:szCs w:val="28"/>
        <w:u w:val="none" w:color="000000"/>
        <w:bdr w:val="none" w:sz="0" w:space="0" w:color="auto"/>
        <w:shd w:val="clear" w:color="auto" w:fill="auto"/>
        <w:vertAlign w:val="baseline"/>
      </w:rPr>
    </w:lvl>
    <w:lvl w:ilvl="3" w:tplc="4280B1AA">
      <w:start w:val="1"/>
      <w:numFmt w:val="decimal"/>
      <w:lvlText w:val="%4"/>
      <w:lvlJc w:val="left"/>
      <w:pPr>
        <w:ind w:left="2520"/>
      </w:pPr>
      <w:rPr>
        <w:rFonts w:ascii="Cambria" w:eastAsia="Cambria" w:hAnsi="Cambria" w:cs="Cambria"/>
        <w:b/>
        <w:bCs/>
        <w:i w:val="0"/>
        <w:strike w:val="0"/>
        <w:dstrike w:val="0"/>
        <w:color w:val="1C327C"/>
        <w:sz w:val="28"/>
        <w:szCs w:val="28"/>
        <w:u w:val="none" w:color="000000"/>
        <w:bdr w:val="none" w:sz="0" w:space="0" w:color="auto"/>
        <w:shd w:val="clear" w:color="auto" w:fill="auto"/>
        <w:vertAlign w:val="baseline"/>
      </w:rPr>
    </w:lvl>
    <w:lvl w:ilvl="4" w:tplc="6324C468">
      <w:start w:val="1"/>
      <w:numFmt w:val="lowerLetter"/>
      <w:lvlText w:val="%5"/>
      <w:lvlJc w:val="left"/>
      <w:pPr>
        <w:ind w:left="3240"/>
      </w:pPr>
      <w:rPr>
        <w:rFonts w:ascii="Cambria" w:eastAsia="Cambria" w:hAnsi="Cambria" w:cs="Cambria"/>
        <w:b/>
        <w:bCs/>
        <w:i w:val="0"/>
        <w:strike w:val="0"/>
        <w:dstrike w:val="0"/>
        <w:color w:val="1C327C"/>
        <w:sz w:val="28"/>
        <w:szCs w:val="28"/>
        <w:u w:val="none" w:color="000000"/>
        <w:bdr w:val="none" w:sz="0" w:space="0" w:color="auto"/>
        <w:shd w:val="clear" w:color="auto" w:fill="auto"/>
        <w:vertAlign w:val="baseline"/>
      </w:rPr>
    </w:lvl>
    <w:lvl w:ilvl="5" w:tplc="4CC697AC">
      <w:start w:val="1"/>
      <w:numFmt w:val="lowerRoman"/>
      <w:lvlText w:val="%6"/>
      <w:lvlJc w:val="left"/>
      <w:pPr>
        <w:ind w:left="3960"/>
      </w:pPr>
      <w:rPr>
        <w:rFonts w:ascii="Cambria" w:eastAsia="Cambria" w:hAnsi="Cambria" w:cs="Cambria"/>
        <w:b/>
        <w:bCs/>
        <w:i w:val="0"/>
        <w:strike w:val="0"/>
        <w:dstrike w:val="0"/>
        <w:color w:val="1C327C"/>
        <w:sz w:val="28"/>
        <w:szCs w:val="28"/>
        <w:u w:val="none" w:color="000000"/>
        <w:bdr w:val="none" w:sz="0" w:space="0" w:color="auto"/>
        <w:shd w:val="clear" w:color="auto" w:fill="auto"/>
        <w:vertAlign w:val="baseline"/>
      </w:rPr>
    </w:lvl>
    <w:lvl w:ilvl="6" w:tplc="14345114">
      <w:start w:val="1"/>
      <w:numFmt w:val="decimal"/>
      <w:lvlText w:val="%7"/>
      <w:lvlJc w:val="left"/>
      <w:pPr>
        <w:ind w:left="4680"/>
      </w:pPr>
      <w:rPr>
        <w:rFonts w:ascii="Cambria" w:eastAsia="Cambria" w:hAnsi="Cambria" w:cs="Cambria"/>
        <w:b/>
        <w:bCs/>
        <w:i w:val="0"/>
        <w:strike w:val="0"/>
        <w:dstrike w:val="0"/>
        <w:color w:val="1C327C"/>
        <w:sz w:val="28"/>
        <w:szCs w:val="28"/>
        <w:u w:val="none" w:color="000000"/>
        <w:bdr w:val="none" w:sz="0" w:space="0" w:color="auto"/>
        <w:shd w:val="clear" w:color="auto" w:fill="auto"/>
        <w:vertAlign w:val="baseline"/>
      </w:rPr>
    </w:lvl>
    <w:lvl w:ilvl="7" w:tplc="F63CDD90">
      <w:start w:val="1"/>
      <w:numFmt w:val="lowerLetter"/>
      <w:lvlText w:val="%8"/>
      <w:lvlJc w:val="left"/>
      <w:pPr>
        <w:ind w:left="5400"/>
      </w:pPr>
      <w:rPr>
        <w:rFonts w:ascii="Cambria" w:eastAsia="Cambria" w:hAnsi="Cambria" w:cs="Cambria"/>
        <w:b/>
        <w:bCs/>
        <w:i w:val="0"/>
        <w:strike w:val="0"/>
        <w:dstrike w:val="0"/>
        <w:color w:val="1C327C"/>
        <w:sz w:val="28"/>
        <w:szCs w:val="28"/>
        <w:u w:val="none" w:color="000000"/>
        <w:bdr w:val="none" w:sz="0" w:space="0" w:color="auto"/>
        <w:shd w:val="clear" w:color="auto" w:fill="auto"/>
        <w:vertAlign w:val="baseline"/>
      </w:rPr>
    </w:lvl>
    <w:lvl w:ilvl="8" w:tplc="A168AB0A">
      <w:start w:val="1"/>
      <w:numFmt w:val="lowerRoman"/>
      <w:lvlText w:val="%9"/>
      <w:lvlJc w:val="left"/>
      <w:pPr>
        <w:ind w:left="6120"/>
      </w:pPr>
      <w:rPr>
        <w:rFonts w:ascii="Cambria" w:eastAsia="Cambria" w:hAnsi="Cambria" w:cs="Cambria"/>
        <w:b/>
        <w:bCs/>
        <w:i w:val="0"/>
        <w:strike w:val="0"/>
        <w:dstrike w:val="0"/>
        <w:color w:val="1C327C"/>
        <w:sz w:val="28"/>
        <w:szCs w:val="28"/>
        <w:u w:val="none" w:color="000000"/>
        <w:bdr w:val="none" w:sz="0" w:space="0" w:color="auto"/>
        <w:shd w:val="clear" w:color="auto" w:fill="auto"/>
        <w:vertAlign w:val="baseline"/>
      </w:rPr>
    </w:lvl>
  </w:abstractNum>
  <w:abstractNum w:abstractNumId="37" w15:restartNumberingAfterBreak="0">
    <w:nsid w:val="4085651A"/>
    <w:multiLevelType w:val="hybridMultilevel"/>
    <w:tmpl w:val="CA78F126"/>
    <w:lvl w:ilvl="0" w:tplc="98242D14">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5105C6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30688C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C0CDB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74B88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F38E77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74A38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DEAFE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BEC4F0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2E6362A"/>
    <w:multiLevelType w:val="hybridMultilevel"/>
    <w:tmpl w:val="4CF6E606"/>
    <w:lvl w:ilvl="0" w:tplc="A2147918">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5AF07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77A537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1D47E4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405F9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7618C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9A1ED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327D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3EED3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31F3E1C"/>
    <w:multiLevelType w:val="hybridMultilevel"/>
    <w:tmpl w:val="1674E38A"/>
    <w:lvl w:ilvl="0" w:tplc="144288F0">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F41FE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1105C3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642E3A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0A11A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2EEB7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964D9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FE9D7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2E8AA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3595D51"/>
    <w:multiLevelType w:val="hybridMultilevel"/>
    <w:tmpl w:val="70E44E5C"/>
    <w:lvl w:ilvl="0" w:tplc="B5A04148">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FA0E5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463A8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9418F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22501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306BC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EA16C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90850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1065FC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35A1C17"/>
    <w:multiLevelType w:val="hybridMultilevel"/>
    <w:tmpl w:val="BA2A9240"/>
    <w:lvl w:ilvl="0" w:tplc="E6D879A2">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AE587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4C5F9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A300BD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368F6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714DC5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CD4DF3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81E0A0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842EEC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4B92316"/>
    <w:multiLevelType w:val="hybridMultilevel"/>
    <w:tmpl w:val="8DE63DD8"/>
    <w:lvl w:ilvl="0" w:tplc="D3C4856C">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2C4415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448B4D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9C9E7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A9E757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F007CE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1881B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9A046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87668A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4F000DD"/>
    <w:multiLevelType w:val="hybridMultilevel"/>
    <w:tmpl w:val="7F9856BE"/>
    <w:lvl w:ilvl="0" w:tplc="2264A25E">
      <w:start w:val="1"/>
      <w:numFmt w:val="bullet"/>
      <w:lvlText w:val="o"/>
      <w:lvlJc w:val="left"/>
      <w:pPr>
        <w:ind w:left="5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8F0E5AE">
      <w:start w:val="1"/>
      <w:numFmt w:val="bullet"/>
      <w:lvlText w:val="o"/>
      <w:lvlJc w:val="left"/>
      <w:pPr>
        <w:ind w:left="12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FDABBB6">
      <w:start w:val="1"/>
      <w:numFmt w:val="bullet"/>
      <w:lvlText w:val="▪"/>
      <w:lvlJc w:val="left"/>
      <w:pPr>
        <w:ind w:left="19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BD07644">
      <w:start w:val="1"/>
      <w:numFmt w:val="bullet"/>
      <w:lvlText w:val="•"/>
      <w:lvlJc w:val="left"/>
      <w:pPr>
        <w:ind w:left="26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99279DC">
      <w:start w:val="1"/>
      <w:numFmt w:val="bullet"/>
      <w:lvlText w:val="o"/>
      <w:lvlJc w:val="left"/>
      <w:pPr>
        <w:ind w:left="339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B161DCC">
      <w:start w:val="1"/>
      <w:numFmt w:val="bullet"/>
      <w:lvlText w:val="▪"/>
      <w:lvlJc w:val="left"/>
      <w:pPr>
        <w:ind w:left="411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AAE3DA0">
      <w:start w:val="1"/>
      <w:numFmt w:val="bullet"/>
      <w:lvlText w:val="•"/>
      <w:lvlJc w:val="left"/>
      <w:pPr>
        <w:ind w:left="483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CE041C4">
      <w:start w:val="1"/>
      <w:numFmt w:val="bullet"/>
      <w:lvlText w:val="o"/>
      <w:lvlJc w:val="left"/>
      <w:pPr>
        <w:ind w:left="555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2283026">
      <w:start w:val="1"/>
      <w:numFmt w:val="bullet"/>
      <w:lvlText w:val="▪"/>
      <w:lvlJc w:val="left"/>
      <w:pPr>
        <w:ind w:left="627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8650929"/>
    <w:multiLevelType w:val="hybridMultilevel"/>
    <w:tmpl w:val="566CFCD4"/>
    <w:lvl w:ilvl="0" w:tplc="BD8C4992">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536C3C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805AC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4290D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8C65F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9004E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1E4BC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0E304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78284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88E255D"/>
    <w:multiLevelType w:val="hybridMultilevel"/>
    <w:tmpl w:val="3B44F8E2"/>
    <w:lvl w:ilvl="0" w:tplc="9FB67684">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B8065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9F21C2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2C096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7A566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947BE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00628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BCC67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8CFF0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4D87096C"/>
    <w:multiLevelType w:val="hybridMultilevel"/>
    <w:tmpl w:val="5F62962C"/>
    <w:lvl w:ilvl="0" w:tplc="D3608562">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DCAD1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04492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16828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20CB4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FC402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06443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22E3A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1C97C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02A1637"/>
    <w:multiLevelType w:val="hybridMultilevel"/>
    <w:tmpl w:val="C3D0A76C"/>
    <w:lvl w:ilvl="0" w:tplc="CC209D88">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F6370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AC9F3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DAD24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5AE02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8A4F4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CECE8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CADCB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14331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507F5B84"/>
    <w:multiLevelType w:val="hybridMultilevel"/>
    <w:tmpl w:val="65F4B5C8"/>
    <w:lvl w:ilvl="0" w:tplc="08DC58D4">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3C818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402D1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9E1D5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DEB30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74A26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F6F9E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A8888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7A25D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51090A3D"/>
    <w:multiLevelType w:val="hybridMultilevel"/>
    <w:tmpl w:val="069A7A34"/>
    <w:lvl w:ilvl="0" w:tplc="8490F296">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E44F2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6D6C36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C1CB30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508091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7FA4A9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9B4AE8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67ED7E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8BAE78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117305D"/>
    <w:multiLevelType w:val="hybridMultilevel"/>
    <w:tmpl w:val="28163202"/>
    <w:lvl w:ilvl="0" w:tplc="CE1CBCE4">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136C96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7C42FC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D0E8A2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78CA9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08087C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B02E38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3A3B5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56266B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52892A54"/>
    <w:multiLevelType w:val="hybridMultilevel"/>
    <w:tmpl w:val="23E4291A"/>
    <w:lvl w:ilvl="0" w:tplc="D22EDA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B001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9865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E5626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BC21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392EC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7867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CCC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A8B2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3081267"/>
    <w:multiLevelType w:val="hybridMultilevel"/>
    <w:tmpl w:val="68E4888C"/>
    <w:lvl w:ilvl="0" w:tplc="606EB432">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E6737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5BC382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1EBA1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0CADD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A1E54A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418DC3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663CF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3AB7E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37273DB"/>
    <w:multiLevelType w:val="hybridMultilevel"/>
    <w:tmpl w:val="E25EE766"/>
    <w:lvl w:ilvl="0" w:tplc="9724DF10">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808FC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9E25E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F4BBD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7AB9E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08922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CC883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22A21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AEBAE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5475594"/>
    <w:multiLevelType w:val="hybridMultilevel"/>
    <w:tmpl w:val="A9084302"/>
    <w:lvl w:ilvl="0" w:tplc="4F32AD8A">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0CE19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E6F86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42D34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E81AA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59A342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FCBB7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AC023C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344FD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580C1AD9"/>
    <w:multiLevelType w:val="hybridMultilevel"/>
    <w:tmpl w:val="7124EB7E"/>
    <w:lvl w:ilvl="0" w:tplc="AF82A87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7840A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CCC24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EAAEA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4121D2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BAE39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0F6F52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7EB6A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C0D33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81B50DC"/>
    <w:multiLevelType w:val="hybridMultilevel"/>
    <w:tmpl w:val="B77C9820"/>
    <w:lvl w:ilvl="0" w:tplc="4FCE1B88">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065500">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307AA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98D20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E6E91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B2D72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7A055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5EBCFC">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FEC2E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8D948DC"/>
    <w:multiLevelType w:val="hybridMultilevel"/>
    <w:tmpl w:val="EDB01014"/>
    <w:lvl w:ilvl="0" w:tplc="762A8BA8">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480CD1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7A29A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D4F8E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6CB0F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00438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ECC184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F02A9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8A107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606D1014"/>
    <w:multiLevelType w:val="hybridMultilevel"/>
    <w:tmpl w:val="0BE00C26"/>
    <w:lvl w:ilvl="0" w:tplc="6D2E1C26">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DE77B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53A7B84">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FCE8C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A0CA9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2A8251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98800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32042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0A6CE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0A72969"/>
    <w:multiLevelType w:val="hybridMultilevel"/>
    <w:tmpl w:val="96E4326A"/>
    <w:lvl w:ilvl="0" w:tplc="883E45BE">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12D63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5F8DD4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F8EA2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080CF8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8A74B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5CD400">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D076D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42133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10B1C3A"/>
    <w:multiLevelType w:val="hybridMultilevel"/>
    <w:tmpl w:val="2EB2E8C8"/>
    <w:lvl w:ilvl="0" w:tplc="70A86830">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BCBB6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ECB40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3851F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92D93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4CE49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01AC02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008CCC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1810C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1DA32F5"/>
    <w:multiLevelType w:val="hybridMultilevel"/>
    <w:tmpl w:val="51E8C072"/>
    <w:lvl w:ilvl="0" w:tplc="872657EC">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B6C33C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386DAC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466CD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C80BB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A8204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58E85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D471B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28E20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3ED4950"/>
    <w:multiLevelType w:val="hybridMultilevel"/>
    <w:tmpl w:val="AC26C0FE"/>
    <w:lvl w:ilvl="0" w:tplc="B2EA3858">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7C41C6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4EC6A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F6286A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56205B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449F42">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684E6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DC99C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3EC53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66E22FC8"/>
    <w:multiLevelType w:val="hybridMultilevel"/>
    <w:tmpl w:val="A20E8994"/>
    <w:lvl w:ilvl="0" w:tplc="BAA60AF4">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1C67C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E384F8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9ADF6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F3A6C7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582DC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4C740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36A418A">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5E63C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671015DD"/>
    <w:multiLevelType w:val="hybridMultilevel"/>
    <w:tmpl w:val="C8AAC236"/>
    <w:lvl w:ilvl="0" w:tplc="8DA21B64">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EE0FD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7081B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CF609B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98679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28A16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402B1F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C34D2A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BCE1D2">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6756165B"/>
    <w:multiLevelType w:val="hybridMultilevel"/>
    <w:tmpl w:val="887ED93A"/>
    <w:lvl w:ilvl="0" w:tplc="E30E25C0">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906B3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582DB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EC448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9E297E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6CF82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6E2524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F361BF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B6E32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6AEC296F"/>
    <w:multiLevelType w:val="hybridMultilevel"/>
    <w:tmpl w:val="A5100876"/>
    <w:lvl w:ilvl="0" w:tplc="36D297A0">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3E6BB7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46430E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AC864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BAAE490">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3E22F2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EAFF5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2EC1F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A6D58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BE50605"/>
    <w:multiLevelType w:val="hybridMultilevel"/>
    <w:tmpl w:val="54A81ED2"/>
    <w:lvl w:ilvl="0" w:tplc="3CACDC40">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D8B9B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54ED1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0A03E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A8775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38C80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B8098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FF87A7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565A1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DBC06DD"/>
    <w:multiLevelType w:val="hybridMultilevel"/>
    <w:tmpl w:val="0248CE7A"/>
    <w:lvl w:ilvl="0" w:tplc="4D482B26">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CE989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80B3A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FCC78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EF8FC8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82CAC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178DD0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EDE9B6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2BCFBF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6E3C44DA"/>
    <w:multiLevelType w:val="hybridMultilevel"/>
    <w:tmpl w:val="3A2AEC62"/>
    <w:lvl w:ilvl="0" w:tplc="7A58E5FA">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3165E2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C4597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C9E873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170320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8D4C21E">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581E9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5615D4">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7A1EC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6F6B191B"/>
    <w:multiLevelType w:val="hybridMultilevel"/>
    <w:tmpl w:val="B77CC256"/>
    <w:lvl w:ilvl="0" w:tplc="BE8ED62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5EC7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4215A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4431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B867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8C14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CEC6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C26AC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CEA7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0EA2301"/>
    <w:multiLevelType w:val="hybridMultilevel"/>
    <w:tmpl w:val="2674A020"/>
    <w:lvl w:ilvl="0" w:tplc="48D8F346">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74BE2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F6AD3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30D95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C0CC2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62A92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CE2CE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F244C9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EA805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2531899"/>
    <w:multiLevelType w:val="hybridMultilevel"/>
    <w:tmpl w:val="A82658F8"/>
    <w:lvl w:ilvl="0" w:tplc="18AE1AE8">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A10A9D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34EFEC">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79EF17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608A4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4C534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6B83A2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9BAEAF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7686B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75F75700"/>
    <w:multiLevelType w:val="hybridMultilevel"/>
    <w:tmpl w:val="B588A866"/>
    <w:lvl w:ilvl="0" w:tplc="2926239A">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A6EE5C">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964AE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31A054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B011E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D62144">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C5CE3B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59E329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C427E4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7A782F95"/>
    <w:multiLevelType w:val="hybridMultilevel"/>
    <w:tmpl w:val="53A8D1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D7F56CC"/>
    <w:multiLevelType w:val="hybridMultilevel"/>
    <w:tmpl w:val="4BDA7D04"/>
    <w:lvl w:ilvl="0" w:tplc="C30068E2">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229E8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B4137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1EB97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4CE91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916B03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48EFEC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F320C1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FE058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E1E0750"/>
    <w:multiLevelType w:val="hybridMultilevel"/>
    <w:tmpl w:val="7C46FC52"/>
    <w:lvl w:ilvl="0" w:tplc="B4D4E16A">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DFA20C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EA3DD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86A38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065536">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56BD2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A94F57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8CBCB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367BA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20"/>
  </w:num>
  <w:num w:numId="3">
    <w:abstractNumId w:val="70"/>
  </w:num>
  <w:num w:numId="4">
    <w:abstractNumId w:val="22"/>
  </w:num>
  <w:num w:numId="5">
    <w:abstractNumId w:val="10"/>
  </w:num>
  <w:num w:numId="6">
    <w:abstractNumId w:val="51"/>
  </w:num>
  <w:num w:numId="7">
    <w:abstractNumId w:val="9"/>
  </w:num>
  <w:num w:numId="8">
    <w:abstractNumId w:val="55"/>
  </w:num>
  <w:num w:numId="9">
    <w:abstractNumId w:val="7"/>
  </w:num>
  <w:num w:numId="10">
    <w:abstractNumId w:val="15"/>
  </w:num>
  <w:num w:numId="11">
    <w:abstractNumId w:val="65"/>
  </w:num>
  <w:num w:numId="12">
    <w:abstractNumId w:val="69"/>
  </w:num>
  <w:num w:numId="13">
    <w:abstractNumId w:val="68"/>
  </w:num>
  <w:num w:numId="14">
    <w:abstractNumId w:val="44"/>
  </w:num>
  <w:num w:numId="15">
    <w:abstractNumId w:val="75"/>
  </w:num>
  <w:num w:numId="16">
    <w:abstractNumId w:val="58"/>
  </w:num>
  <w:num w:numId="17">
    <w:abstractNumId w:val="45"/>
  </w:num>
  <w:num w:numId="18">
    <w:abstractNumId w:val="12"/>
  </w:num>
  <w:num w:numId="19">
    <w:abstractNumId w:val="3"/>
  </w:num>
  <w:num w:numId="20">
    <w:abstractNumId w:val="34"/>
  </w:num>
  <w:num w:numId="21">
    <w:abstractNumId w:val="49"/>
  </w:num>
  <w:num w:numId="22">
    <w:abstractNumId w:val="76"/>
  </w:num>
  <w:num w:numId="23">
    <w:abstractNumId w:val="61"/>
  </w:num>
  <w:num w:numId="24">
    <w:abstractNumId w:val="5"/>
  </w:num>
  <w:num w:numId="25">
    <w:abstractNumId w:val="32"/>
  </w:num>
  <w:num w:numId="26">
    <w:abstractNumId w:val="60"/>
  </w:num>
  <w:num w:numId="27">
    <w:abstractNumId w:val="72"/>
  </w:num>
  <w:num w:numId="28">
    <w:abstractNumId w:val="11"/>
  </w:num>
  <w:num w:numId="29">
    <w:abstractNumId w:val="39"/>
  </w:num>
  <w:num w:numId="30">
    <w:abstractNumId w:val="23"/>
  </w:num>
  <w:num w:numId="31">
    <w:abstractNumId w:val="40"/>
  </w:num>
  <w:num w:numId="32">
    <w:abstractNumId w:val="26"/>
  </w:num>
  <w:num w:numId="33">
    <w:abstractNumId w:val="13"/>
  </w:num>
  <w:num w:numId="34">
    <w:abstractNumId w:val="71"/>
  </w:num>
  <w:num w:numId="35">
    <w:abstractNumId w:val="27"/>
  </w:num>
  <w:num w:numId="36">
    <w:abstractNumId w:val="35"/>
  </w:num>
  <w:num w:numId="37">
    <w:abstractNumId w:val="56"/>
  </w:num>
  <w:num w:numId="38">
    <w:abstractNumId w:val="30"/>
  </w:num>
  <w:num w:numId="39">
    <w:abstractNumId w:val="42"/>
  </w:num>
  <w:num w:numId="40">
    <w:abstractNumId w:val="43"/>
  </w:num>
  <w:num w:numId="41">
    <w:abstractNumId w:val="21"/>
  </w:num>
  <w:num w:numId="42">
    <w:abstractNumId w:val="48"/>
  </w:num>
  <w:num w:numId="43">
    <w:abstractNumId w:val="29"/>
  </w:num>
  <w:num w:numId="44">
    <w:abstractNumId w:val="62"/>
  </w:num>
  <w:num w:numId="45">
    <w:abstractNumId w:val="6"/>
  </w:num>
  <w:num w:numId="46">
    <w:abstractNumId w:val="19"/>
  </w:num>
  <w:num w:numId="47">
    <w:abstractNumId w:val="17"/>
  </w:num>
  <w:num w:numId="48">
    <w:abstractNumId w:val="31"/>
  </w:num>
  <w:num w:numId="49">
    <w:abstractNumId w:val="59"/>
  </w:num>
  <w:num w:numId="50">
    <w:abstractNumId w:val="24"/>
  </w:num>
  <w:num w:numId="51">
    <w:abstractNumId w:val="46"/>
  </w:num>
  <w:num w:numId="52">
    <w:abstractNumId w:val="37"/>
  </w:num>
  <w:num w:numId="53">
    <w:abstractNumId w:val="52"/>
  </w:num>
  <w:num w:numId="54">
    <w:abstractNumId w:val="0"/>
  </w:num>
  <w:num w:numId="55">
    <w:abstractNumId w:val="67"/>
  </w:num>
  <w:num w:numId="56">
    <w:abstractNumId w:val="25"/>
  </w:num>
  <w:num w:numId="57">
    <w:abstractNumId w:val="63"/>
  </w:num>
  <w:num w:numId="58">
    <w:abstractNumId w:val="57"/>
  </w:num>
  <w:num w:numId="59">
    <w:abstractNumId w:val="64"/>
  </w:num>
  <w:num w:numId="60">
    <w:abstractNumId w:val="8"/>
  </w:num>
  <w:num w:numId="61">
    <w:abstractNumId w:val="38"/>
  </w:num>
  <w:num w:numId="62">
    <w:abstractNumId w:val="2"/>
  </w:num>
  <w:num w:numId="63">
    <w:abstractNumId w:val="16"/>
  </w:num>
  <w:num w:numId="64">
    <w:abstractNumId w:val="47"/>
  </w:num>
  <w:num w:numId="65">
    <w:abstractNumId w:val="1"/>
  </w:num>
  <w:num w:numId="66">
    <w:abstractNumId w:val="33"/>
  </w:num>
  <w:num w:numId="67">
    <w:abstractNumId w:val="53"/>
  </w:num>
  <w:num w:numId="68">
    <w:abstractNumId w:val="73"/>
  </w:num>
  <w:num w:numId="69">
    <w:abstractNumId w:val="54"/>
  </w:num>
  <w:num w:numId="70">
    <w:abstractNumId w:val="50"/>
  </w:num>
  <w:num w:numId="71">
    <w:abstractNumId w:val="4"/>
  </w:num>
  <w:num w:numId="72">
    <w:abstractNumId w:val="41"/>
  </w:num>
  <w:num w:numId="73">
    <w:abstractNumId w:val="66"/>
  </w:num>
  <w:num w:numId="74">
    <w:abstractNumId w:val="36"/>
  </w:num>
  <w:num w:numId="75">
    <w:abstractNumId w:val="74"/>
  </w:num>
  <w:num w:numId="76">
    <w:abstractNumId w:val="28"/>
  </w:num>
  <w:num w:numId="77">
    <w:abstractNumId w:val="1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902"/>
    <w:rsid w:val="00002A1D"/>
    <w:rsid w:val="00026F9B"/>
    <w:rsid w:val="00035CC7"/>
    <w:rsid w:val="000500CE"/>
    <w:rsid w:val="0005052A"/>
    <w:rsid w:val="000514CD"/>
    <w:rsid w:val="00075B79"/>
    <w:rsid w:val="00085764"/>
    <w:rsid w:val="000902B2"/>
    <w:rsid w:val="00090C10"/>
    <w:rsid w:val="000A02C2"/>
    <w:rsid w:val="000A1A5A"/>
    <w:rsid w:val="000A3748"/>
    <w:rsid w:val="000A5D96"/>
    <w:rsid w:val="000A7C9C"/>
    <w:rsid w:val="000B73AF"/>
    <w:rsid w:val="000B797B"/>
    <w:rsid w:val="000C098C"/>
    <w:rsid w:val="000C1C99"/>
    <w:rsid w:val="000E1D9E"/>
    <w:rsid w:val="000F5FBA"/>
    <w:rsid w:val="000F7F20"/>
    <w:rsid w:val="001050FC"/>
    <w:rsid w:val="00113D5D"/>
    <w:rsid w:val="00115D4B"/>
    <w:rsid w:val="001162CF"/>
    <w:rsid w:val="001212E6"/>
    <w:rsid w:val="0012646A"/>
    <w:rsid w:val="00135FE3"/>
    <w:rsid w:val="00136CDC"/>
    <w:rsid w:val="00141274"/>
    <w:rsid w:val="001453C4"/>
    <w:rsid w:val="001675DC"/>
    <w:rsid w:val="00170F80"/>
    <w:rsid w:val="00175025"/>
    <w:rsid w:val="00177E5B"/>
    <w:rsid w:val="00180902"/>
    <w:rsid w:val="00180F86"/>
    <w:rsid w:val="00183EF7"/>
    <w:rsid w:val="001919C2"/>
    <w:rsid w:val="00193E0E"/>
    <w:rsid w:val="001A2D4F"/>
    <w:rsid w:val="001C16AE"/>
    <w:rsid w:val="001C6948"/>
    <w:rsid w:val="001D58CB"/>
    <w:rsid w:val="001D663B"/>
    <w:rsid w:val="001E0078"/>
    <w:rsid w:val="001E645D"/>
    <w:rsid w:val="001F0877"/>
    <w:rsid w:val="001F7D27"/>
    <w:rsid w:val="00200663"/>
    <w:rsid w:val="00200889"/>
    <w:rsid w:val="00213859"/>
    <w:rsid w:val="00217012"/>
    <w:rsid w:val="00217A0A"/>
    <w:rsid w:val="00220AC6"/>
    <w:rsid w:val="00231D52"/>
    <w:rsid w:val="0023217F"/>
    <w:rsid w:val="00232B31"/>
    <w:rsid w:val="00236DD9"/>
    <w:rsid w:val="00237E92"/>
    <w:rsid w:val="002418FF"/>
    <w:rsid w:val="00241944"/>
    <w:rsid w:val="0024315C"/>
    <w:rsid w:val="002717EB"/>
    <w:rsid w:val="002768BD"/>
    <w:rsid w:val="00291A5B"/>
    <w:rsid w:val="002A5DFD"/>
    <w:rsid w:val="002B0641"/>
    <w:rsid w:val="002B5F3E"/>
    <w:rsid w:val="002B5F78"/>
    <w:rsid w:val="002C56AA"/>
    <w:rsid w:val="002D21FF"/>
    <w:rsid w:val="002D531D"/>
    <w:rsid w:val="002D6294"/>
    <w:rsid w:val="002E061B"/>
    <w:rsid w:val="002F0416"/>
    <w:rsid w:val="002F1BD2"/>
    <w:rsid w:val="003029EE"/>
    <w:rsid w:val="003136F4"/>
    <w:rsid w:val="0031472A"/>
    <w:rsid w:val="00322EF3"/>
    <w:rsid w:val="00337CE5"/>
    <w:rsid w:val="00343136"/>
    <w:rsid w:val="003538AF"/>
    <w:rsid w:val="003557D5"/>
    <w:rsid w:val="00360FC9"/>
    <w:rsid w:val="00365215"/>
    <w:rsid w:val="00382485"/>
    <w:rsid w:val="00397774"/>
    <w:rsid w:val="003B27A6"/>
    <w:rsid w:val="003B689F"/>
    <w:rsid w:val="003C783A"/>
    <w:rsid w:val="003D0811"/>
    <w:rsid w:val="003D28C1"/>
    <w:rsid w:val="003E5BBC"/>
    <w:rsid w:val="003F19E7"/>
    <w:rsid w:val="003F26DD"/>
    <w:rsid w:val="003F537E"/>
    <w:rsid w:val="003F6D7C"/>
    <w:rsid w:val="004152A1"/>
    <w:rsid w:val="00432705"/>
    <w:rsid w:val="0043359B"/>
    <w:rsid w:val="00440B36"/>
    <w:rsid w:val="00444A17"/>
    <w:rsid w:val="00450E02"/>
    <w:rsid w:val="004564F7"/>
    <w:rsid w:val="00456D22"/>
    <w:rsid w:val="0046206F"/>
    <w:rsid w:val="00465C96"/>
    <w:rsid w:val="00466183"/>
    <w:rsid w:val="00477F5D"/>
    <w:rsid w:val="00481972"/>
    <w:rsid w:val="00487BA6"/>
    <w:rsid w:val="00487E12"/>
    <w:rsid w:val="00490C81"/>
    <w:rsid w:val="0049404C"/>
    <w:rsid w:val="00494B2D"/>
    <w:rsid w:val="00497449"/>
    <w:rsid w:val="004A58C0"/>
    <w:rsid w:val="004C0D54"/>
    <w:rsid w:val="004C34C9"/>
    <w:rsid w:val="004C4930"/>
    <w:rsid w:val="004D17A4"/>
    <w:rsid w:val="004D1E6B"/>
    <w:rsid w:val="004D4954"/>
    <w:rsid w:val="004F5AA5"/>
    <w:rsid w:val="00500CB8"/>
    <w:rsid w:val="0050628F"/>
    <w:rsid w:val="00514DE6"/>
    <w:rsid w:val="00526165"/>
    <w:rsid w:val="005367E2"/>
    <w:rsid w:val="00544417"/>
    <w:rsid w:val="00550AF2"/>
    <w:rsid w:val="00560AE2"/>
    <w:rsid w:val="00574F05"/>
    <w:rsid w:val="00577B2B"/>
    <w:rsid w:val="00581942"/>
    <w:rsid w:val="0059014D"/>
    <w:rsid w:val="00593B8C"/>
    <w:rsid w:val="00594FB8"/>
    <w:rsid w:val="005A774D"/>
    <w:rsid w:val="005B03B9"/>
    <w:rsid w:val="005B5742"/>
    <w:rsid w:val="005C290D"/>
    <w:rsid w:val="005C2E6B"/>
    <w:rsid w:val="005C7E32"/>
    <w:rsid w:val="005D0900"/>
    <w:rsid w:val="005D0A25"/>
    <w:rsid w:val="005E033A"/>
    <w:rsid w:val="005E0630"/>
    <w:rsid w:val="005E4138"/>
    <w:rsid w:val="005F08D3"/>
    <w:rsid w:val="00610A64"/>
    <w:rsid w:val="006128CA"/>
    <w:rsid w:val="00612FC7"/>
    <w:rsid w:val="0062650B"/>
    <w:rsid w:val="00627DDE"/>
    <w:rsid w:val="00633223"/>
    <w:rsid w:val="0063458C"/>
    <w:rsid w:val="00637945"/>
    <w:rsid w:val="00643687"/>
    <w:rsid w:val="00644EB1"/>
    <w:rsid w:val="006461D8"/>
    <w:rsid w:val="00674CD8"/>
    <w:rsid w:val="00680E58"/>
    <w:rsid w:val="00696CCA"/>
    <w:rsid w:val="006A497E"/>
    <w:rsid w:val="006B0CF3"/>
    <w:rsid w:val="006B422E"/>
    <w:rsid w:val="006B6C74"/>
    <w:rsid w:val="006C1973"/>
    <w:rsid w:val="006D2388"/>
    <w:rsid w:val="006D525D"/>
    <w:rsid w:val="006F18EA"/>
    <w:rsid w:val="006F58F2"/>
    <w:rsid w:val="00702E18"/>
    <w:rsid w:val="0070436D"/>
    <w:rsid w:val="00706AC3"/>
    <w:rsid w:val="00712202"/>
    <w:rsid w:val="00722E7C"/>
    <w:rsid w:val="0072486C"/>
    <w:rsid w:val="007348EC"/>
    <w:rsid w:val="00736012"/>
    <w:rsid w:val="007402D5"/>
    <w:rsid w:val="00761E07"/>
    <w:rsid w:val="0077100C"/>
    <w:rsid w:val="00772538"/>
    <w:rsid w:val="007823B6"/>
    <w:rsid w:val="007900C6"/>
    <w:rsid w:val="00790BBD"/>
    <w:rsid w:val="0079711F"/>
    <w:rsid w:val="007A3029"/>
    <w:rsid w:val="007B4639"/>
    <w:rsid w:val="007B7AAA"/>
    <w:rsid w:val="007C2249"/>
    <w:rsid w:val="007C3DD1"/>
    <w:rsid w:val="007D6585"/>
    <w:rsid w:val="007E17A5"/>
    <w:rsid w:val="007E1CFC"/>
    <w:rsid w:val="0080488C"/>
    <w:rsid w:val="00805F39"/>
    <w:rsid w:val="00811B8B"/>
    <w:rsid w:val="00816412"/>
    <w:rsid w:val="00830CE3"/>
    <w:rsid w:val="00846F1C"/>
    <w:rsid w:val="008605AD"/>
    <w:rsid w:val="00864B1E"/>
    <w:rsid w:val="00870AEF"/>
    <w:rsid w:val="008748FE"/>
    <w:rsid w:val="008767BD"/>
    <w:rsid w:val="008811ED"/>
    <w:rsid w:val="00892E50"/>
    <w:rsid w:val="0089710E"/>
    <w:rsid w:val="008B1901"/>
    <w:rsid w:val="008B27AD"/>
    <w:rsid w:val="008B591E"/>
    <w:rsid w:val="008E21FD"/>
    <w:rsid w:val="008E3972"/>
    <w:rsid w:val="008F0734"/>
    <w:rsid w:val="008F1126"/>
    <w:rsid w:val="008F1945"/>
    <w:rsid w:val="008F2BE5"/>
    <w:rsid w:val="009157B9"/>
    <w:rsid w:val="00925123"/>
    <w:rsid w:val="00935AB5"/>
    <w:rsid w:val="00936416"/>
    <w:rsid w:val="00943406"/>
    <w:rsid w:val="00952BA7"/>
    <w:rsid w:val="00953B4B"/>
    <w:rsid w:val="0095679B"/>
    <w:rsid w:val="00957478"/>
    <w:rsid w:val="009705C6"/>
    <w:rsid w:val="009722B3"/>
    <w:rsid w:val="00974DC8"/>
    <w:rsid w:val="00986F74"/>
    <w:rsid w:val="0099138E"/>
    <w:rsid w:val="009A3289"/>
    <w:rsid w:val="009A32BA"/>
    <w:rsid w:val="009A6538"/>
    <w:rsid w:val="009A728A"/>
    <w:rsid w:val="009A7DA3"/>
    <w:rsid w:val="009C1CA7"/>
    <w:rsid w:val="009C62C6"/>
    <w:rsid w:val="009D647C"/>
    <w:rsid w:val="009D6C50"/>
    <w:rsid w:val="009E03BC"/>
    <w:rsid w:val="009E052F"/>
    <w:rsid w:val="009E11A3"/>
    <w:rsid w:val="009E12C0"/>
    <w:rsid w:val="009E1EEB"/>
    <w:rsid w:val="009E2654"/>
    <w:rsid w:val="009F39F5"/>
    <w:rsid w:val="00A05467"/>
    <w:rsid w:val="00A226D8"/>
    <w:rsid w:val="00A32C21"/>
    <w:rsid w:val="00A36053"/>
    <w:rsid w:val="00A3790F"/>
    <w:rsid w:val="00A4055B"/>
    <w:rsid w:val="00A40C09"/>
    <w:rsid w:val="00A42532"/>
    <w:rsid w:val="00A44421"/>
    <w:rsid w:val="00A462BE"/>
    <w:rsid w:val="00A52718"/>
    <w:rsid w:val="00A54174"/>
    <w:rsid w:val="00A5481E"/>
    <w:rsid w:val="00A60DE6"/>
    <w:rsid w:val="00A61095"/>
    <w:rsid w:val="00A6176C"/>
    <w:rsid w:val="00A67E74"/>
    <w:rsid w:val="00A67FD4"/>
    <w:rsid w:val="00A75DB9"/>
    <w:rsid w:val="00A76EFA"/>
    <w:rsid w:val="00A77D5E"/>
    <w:rsid w:val="00A8260D"/>
    <w:rsid w:val="00A8460C"/>
    <w:rsid w:val="00A862AB"/>
    <w:rsid w:val="00A863FE"/>
    <w:rsid w:val="00A871C8"/>
    <w:rsid w:val="00A87F8C"/>
    <w:rsid w:val="00A97D7F"/>
    <w:rsid w:val="00AA1800"/>
    <w:rsid w:val="00AA48DD"/>
    <w:rsid w:val="00AB0DA6"/>
    <w:rsid w:val="00AB1171"/>
    <w:rsid w:val="00AC3664"/>
    <w:rsid w:val="00AD4B66"/>
    <w:rsid w:val="00AE4BE3"/>
    <w:rsid w:val="00AF6EB5"/>
    <w:rsid w:val="00AF7859"/>
    <w:rsid w:val="00B072F0"/>
    <w:rsid w:val="00B138A2"/>
    <w:rsid w:val="00B36D70"/>
    <w:rsid w:val="00B50524"/>
    <w:rsid w:val="00B5301D"/>
    <w:rsid w:val="00B5521B"/>
    <w:rsid w:val="00B603B9"/>
    <w:rsid w:val="00B73575"/>
    <w:rsid w:val="00B75056"/>
    <w:rsid w:val="00B8000F"/>
    <w:rsid w:val="00B81256"/>
    <w:rsid w:val="00B92C28"/>
    <w:rsid w:val="00B95E94"/>
    <w:rsid w:val="00B970C7"/>
    <w:rsid w:val="00BA06AA"/>
    <w:rsid w:val="00BB71D3"/>
    <w:rsid w:val="00BC103B"/>
    <w:rsid w:val="00BC188D"/>
    <w:rsid w:val="00BC3930"/>
    <w:rsid w:val="00BE760F"/>
    <w:rsid w:val="00C03D42"/>
    <w:rsid w:val="00C05976"/>
    <w:rsid w:val="00C07A3B"/>
    <w:rsid w:val="00C12906"/>
    <w:rsid w:val="00C15C1E"/>
    <w:rsid w:val="00C22E2E"/>
    <w:rsid w:val="00C34643"/>
    <w:rsid w:val="00C348DA"/>
    <w:rsid w:val="00C56081"/>
    <w:rsid w:val="00C62A50"/>
    <w:rsid w:val="00C64906"/>
    <w:rsid w:val="00C81FD9"/>
    <w:rsid w:val="00C86355"/>
    <w:rsid w:val="00C90F61"/>
    <w:rsid w:val="00C979E2"/>
    <w:rsid w:val="00CA1C04"/>
    <w:rsid w:val="00CB0451"/>
    <w:rsid w:val="00CC38C5"/>
    <w:rsid w:val="00CC6561"/>
    <w:rsid w:val="00CD629F"/>
    <w:rsid w:val="00CE1029"/>
    <w:rsid w:val="00CE1397"/>
    <w:rsid w:val="00CE55F1"/>
    <w:rsid w:val="00CF055C"/>
    <w:rsid w:val="00CF074C"/>
    <w:rsid w:val="00D00509"/>
    <w:rsid w:val="00D04B19"/>
    <w:rsid w:val="00D0613E"/>
    <w:rsid w:val="00D31DA0"/>
    <w:rsid w:val="00D35EBF"/>
    <w:rsid w:val="00D5155A"/>
    <w:rsid w:val="00D53F72"/>
    <w:rsid w:val="00D57B30"/>
    <w:rsid w:val="00D63E7B"/>
    <w:rsid w:val="00D6753B"/>
    <w:rsid w:val="00D77662"/>
    <w:rsid w:val="00D87CF6"/>
    <w:rsid w:val="00D91903"/>
    <w:rsid w:val="00D976EB"/>
    <w:rsid w:val="00DA57CF"/>
    <w:rsid w:val="00DA759A"/>
    <w:rsid w:val="00DB202E"/>
    <w:rsid w:val="00DB26B9"/>
    <w:rsid w:val="00DB5C60"/>
    <w:rsid w:val="00DC005D"/>
    <w:rsid w:val="00DD2155"/>
    <w:rsid w:val="00DD27E6"/>
    <w:rsid w:val="00DE5F1F"/>
    <w:rsid w:val="00DE7C65"/>
    <w:rsid w:val="00E161F3"/>
    <w:rsid w:val="00E23511"/>
    <w:rsid w:val="00E30529"/>
    <w:rsid w:val="00E31FEC"/>
    <w:rsid w:val="00E32D26"/>
    <w:rsid w:val="00E40985"/>
    <w:rsid w:val="00E40A4F"/>
    <w:rsid w:val="00E43A83"/>
    <w:rsid w:val="00E43CE0"/>
    <w:rsid w:val="00E538EA"/>
    <w:rsid w:val="00E55F20"/>
    <w:rsid w:val="00E57FCC"/>
    <w:rsid w:val="00E66ACD"/>
    <w:rsid w:val="00E7355D"/>
    <w:rsid w:val="00E73FFE"/>
    <w:rsid w:val="00E82A98"/>
    <w:rsid w:val="00E95F26"/>
    <w:rsid w:val="00E96BF6"/>
    <w:rsid w:val="00EA2B1B"/>
    <w:rsid w:val="00EB483A"/>
    <w:rsid w:val="00EB6D84"/>
    <w:rsid w:val="00EC3F63"/>
    <w:rsid w:val="00EC684D"/>
    <w:rsid w:val="00ED3C6A"/>
    <w:rsid w:val="00ED5058"/>
    <w:rsid w:val="00EE04DC"/>
    <w:rsid w:val="00EE17C9"/>
    <w:rsid w:val="00EF4D67"/>
    <w:rsid w:val="00EF5ECE"/>
    <w:rsid w:val="00F00C53"/>
    <w:rsid w:val="00F021AC"/>
    <w:rsid w:val="00F04673"/>
    <w:rsid w:val="00F068FE"/>
    <w:rsid w:val="00F10F71"/>
    <w:rsid w:val="00F30FCD"/>
    <w:rsid w:val="00F3169E"/>
    <w:rsid w:val="00F32065"/>
    <w:rsid w:val="00F370E8"/>
    <w:rsid w:val="00F37581"/>
    <w:rsid w:val="00F45929"/>
    <w:rsid w:val="00F52F1C"/>
    <w:rsid w:val="00F53F68"/>
    <w:rsid w:val="00F760C7"/>
    <w:rsid w:val="00F7646D"/>
    <w:rsid w:val="00F77881"/>
    <w:rsid w:val="00F86B60"/>
    <w:rsid w:val="00F90E43"/>
    <w:rsid w:val="00FA28BF"/>
    <w:rsid w:val="00FA362F"/>
    <w:rsid w:val="00FA6E82"/>
    <w:rsid w:val="00FC3BDC"/>
    <w:rsid w:val="00FC5155"/>
    <w:rsid w:val="00FC67D2"/>
    <w:rsid w:val="00FC7EAE"/>
    <w:rsid w:val="00FC7FA4"/>
    <w:rsid w:val="00FD7103"/>
    <w:rsid w:val="00FE2DCE"/>
    <w:rsid w:val="00FE2F38"/>
    <w:rsid w:val="00FE322E"/>
    <w:rsid w:val="00FE4012"/>
    <w:rsid w:val="00FF5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1CBB"/>
  <w15:docId w15:val="{819351C7-00B0-4518-B073-3EFEE161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50" w:line="268" w:lineRule="auto"/>
      <w:ind w:left="10" w:right="70" w:hanging="10"/>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numPr>
        <w:numId w:val="74"/>
      </w:numPr>
      <w:spacing w:after="117"/>
      <w:ind w:left="10" w:hanging="10"/>
      <w:outlineLvl w:val="0"/>
    </w:pPr>
    <w:rPr>
      <w:rFonts w:ascii="Calibri" w:eastAsia="Calibri" w:hAnsi="Calibri" w:cs="Calibri"/>
      <w:b/>
      <w:color w:val="000000"/>
      <w:sz w:val="28"/>
    </w:rPr>
  </w:style>
  <w:style w:type="paragraph" w:styleId="Nadpis2">
    <w:name w:val="heading 2"/>
    <w:next w:val="Normln"/>
    <w:link w:val="Nadpis2Char"/>
    <w:uiPriority w:val="9"/>
    <w:unhideWhenUsed/>
    <w:qFormat/>
    <w:pPr>
      <w:keepNext/>
      <w:keepLines/>
      <w:spacing w:after="41"/>
      <w:ind w:left="10" w:hanging="10"/>
      <w:outlineLvl w:val="1"/>
    </w:pPr>
    <w:rPr>
      <w:rFonts w:ascii="Cambria" w:eastAsia="Cambria" w:hAnsi="Cambria" w:cs="Cambria"/>
      <w:color w:val="1C327C"/>
      <w:sz w:val="32"/>
    </w:rPr>
  </w:style>
  <w:style w:type="paragraph" w:styleId="Nadpis3">
    <w:name w:val="heading 3"/>
    <w:next w:val="Normln"/>
    <w:link w:val="Nadpis3Char"/>
    <w:uiPriority w:val="9"/>
    <w:unhideWhenUsed/>
    <w:qFormat/>
    <w:pPr>
      <w:keepNext/>
      <w:keepLines/>
      <w:spacing w:after="2" w:line="258" w:lineRule="auto"/>
      <w:ind w:left="10" w:hanging="10"/>
      <w:outlineLvl w:val="2"/>
    </w:pPr>
    <w:rPr>
      <w:rFonts w:ascii="Cambria" w:eastAsia="Cambria" w:hAnsi="Cambria" w:cs="Cambria"/>
      <w:color w:val="1C327C"/>
      <w:sz w:val="28"/>
    </w:rPr>
  </w:style>
  <w:style w:type="paragraph" w:styleId="Nadpis4">
    <w:name w:val="heading 4"/>
    <w:next w:val="Normln"/>
    <w:link w:val="Nadpis4Char"/>
    <w:uiPriority w:val="9"/>
    <w:unhideWhenUsed/>
    <w:qFormat/>
    <w:pPr>
      <w:keepNext/>
      <w:keepLines/>
      <w:spacing w:after="117"/>
      <w:ind w:left="10" w:hanging="10"/>
      <w:outlineLvl w:val="3"/>
    </w:pPr>
    <w:rPr>
      <w:rFonts w:ascii="Calibri" w:eastAsia="Calibri" w:hAnsi="Calibri" w:cs="Calibri"/>
      <w:b/>
      <w:color w:val="000000"/>
      <w:sz w:val="28"/>
    </w:rPr>
  </w:style>
  <w:style w:type="paragraph" w:styleId="Nadpis5">
    <w:name w:val="heading 5"/>
    <w:next w:val="Normln"/>
    <w:link w:val="Nadpis5Char"/>
    <w:uiPriority w:val="9"/>
    <w:unhideWhenUsed/>
    <w:qFormat/>
    <w:pPr>
      <w:keepNext/>
      <w:keepLines/>
      <w:spacing w:after="2" w:line="258" w:lineRule="auto"/>
      <w:ind w:left="10" w:hanging="10"/>
      <w:outlineLvl w:val="4"/>
    </w:pPr>
    <w:rPr>
      <w:rFonts w:ascii="Cambria" w:eastAsia="Cambria" w:hAnsi="Cambria" w:cs="Cambria"/>
      <w:color w:val="1C327C"/>
      <w:sz w:val="28"/>
    </w:rPr>
  </w:style>
  <w:style w:type="paragraph" w:styleId="Nadpis6">
    <w:name w:val="heading 6"/>
    <w:next w:val="Normln"/>
    <w:link w:val="Nadpis6Char"/>
    <w:uiPriority w:val="9"/>
    <w:unhideWhenUsed/>
    <w:qFormat/>
    <w:pPr>
      <w:keepNext/>
      <w:keepLines/>
      <w:spacing w:after="0"/>
      <w:ind w:left="370" w:hanging="10"/>
      <w:outlineLvl w:val="5"/>
    </w:pPr>
    <w:rPr>
      <w:rFonts w:ascii="Cambria" w:eastAsia="Cambria" w:hAnsi="Cambria" w:cs="Cambria"/>
      <w:b/>
      <w:color w:val="1C327C"/>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b/>
      <w:color w:val="000000"/>
      <w:sz w:val="28"/>
    </w:rPr>
  </w:style>
  <w:style w:type="character" w:customStyle="1" w:styleId="Nadpis2Char">
    <w:name w:val="Nadpis 2 Char"/>
    <w:link w:val="Nadpis2"/>
    <w:rPr>
      <w:rFonts w:ascii="Cambria" w:eastAsia="Cambria" w:hAnsi="Cambria" w:cs="Cambria"/>
      <w:color w:val="1C327C"/>
      <w:sz w:val="32"/>
    </w:rPr>
  </w:style>
  <w:style w:type="character" w:customStyle="1" w:styleId="Nadpis3Char">
    <w:name w:val="Nadpis 3 Char"/>
    <w:link w:val="Nadpis3"/>
    <w:rPr>
      <w:rFonts w:ascii="Cambria" w:eastAsia="Cambria" w:hAnsi="Cambria" w:cs="Cambria"/>
      <w:color w:val="1C327C"/>
      <w:sz w:val="28"/>
    </w:rPr>
  </w:style>
  <w:style w:type="character" w:customStyle="1" w:styleId="Nadpis4Char">
    <w:name w:val="Nadpis 4 Char"/>
    <w:link w:val="Nadpis4"/>
    <w:rPr>
      <w:rFonts w:ascii="Calibri" w:eastAsia="Calibri" w:hAnsi="Calibri" w:cs="Calibri"/>
      <w:b/>
      <w:color w:val="000000"/>
      <w:sz w:val="28"/>
    </w:rPr>
  </w:style>
  <w:style w:type="character" w:customStyle="1" w:styleId="Nadpis5Char">
    <w:name w:val="Nadpis 5 Char"/>
    <w:link w:val="Nadpis5"/>
    <w:rPr>
      <w:rFonts w:ascii="Cambria" w:eastAsia="Cambria" w:hAnsi="Cambria" w:cs="Cambria"/>
      <w:color w:val="1C327C"/>
      <w:sz w:val="28"/>
    </w:rPr>
  </w:style>
  <w:style w:type="character" w:customStyle="1" w:styleId="Nadpis6Char">
    <w:name w:val="Nadpis 6 Char"/>
    <w:link w:val="Nadpis6"/>
    <w:rPr>
      <w:rFonts w:ascii="Cambria" w:eastAsia="Cambria" w:hAnsi="Cambria" w:cs="Cambria"/>
      <w:b/>
      <w:color w:val="1C327C"/>
      <w:sz w:val="26"/>
    </w:rPr>
  </w:style>
  <w:style w:type="paragraph" w:customStyle="1" w:styleId="footnotedescription">
    <w:name w:val="footnote description"/>
    <w:next w:val="Normln"/>
    <w:link w:val="footnotedescriptionChar"/>
    <w:hidden/>
    <w:pPr>
      <w:spacing w:after="0" w:line="249" w:lineRule="auto"/>
      <w:ind w:right="71"/>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paragraph" w:styleId="Obsah1">
    <w:name w:val="toc 1"/>
    <w:hidden/>
    <w:uiPriority w:val="39"/>
    <w:pPr>
      <w:spacing w:after="112"/>
      <w:ind w:left="25" w:right="59" w:hanging="10"/>
    </w:pPr>
    <w:rPr>
      <w:rFonts w:ascii="Arial" w:eastAsia="Arial" w:hAnsi="Arial" w:cs="Arial"/>
      <w:b/>
      <w:color w:val="000000"/>
    </w:rPr>
  </w:style>
  <w:style w:type="paragraph" w:styleId="Obsah2">
    <w:name w:val="toc 2"/>
    <w:hidden/>
    <w:uiPriority w:val="39"/>
    <w:pPr>
      <w:spacing w:after="112"/>
      <w:ind w:left="309" w:right="59" w:hanging="10"/>
    </w:pPr>
    <w:rPr>
      <w:rFonts w:ascii="Arial" w:eastAsia="Arial" w:hAnsi="Arial" w:cs="Arial"/>
      <w:b/>
      <w:color w:val="000000"/>
      <w:sz w:val="19"/>
    </w:rPr>
  </w:style>
  <w:style w:type="paragraph" w:styleId="Obsah3">
    <w:name w:val="toc 3"/>
    <w:hidden/>
    <w:uiPriority w:val="39"/>
    <w:pPr>
      <w:spacing w:after="52"/>
      <w:ind w:left="592" w:right="72" w:hanging="10"/>
      <w:jc w:val="both"/>
    </w:pPr>
    <w:rPr>
      <w:rFonts w:ascii="Arial" w:eastAsia="Arial" w:hAnsi="Arial" w:cs="Arial"/>
      <w:color w:val="000000"/>
      <w:sz w:val="19"/>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FC3BDC"/>
    <w:rPr>
      <w:color w:val="0563C1" w:themeColor="hyperlink"/>
      <w:u w:val="single"/>
    </w:rPr>
  </w:style>
  <w:style w:type="character" w:styleId="Odkaznakoment">
    <w:name w:val="annotation reference"/>
    <w:basedOn w:val="Standardnpsmoodstavce"/>
    <w:uiPriority w:val="99"/>
    <w:semiHidden/>
    <w:unhideWhenUsed/>
    <w:rsid w:val="005F08D3"/>
    <w:rPr>
      <w:sz w:val="16"/>
      <w:szCs w:val="16"/>
    </w:rPr>
  </w:style>
  <w:style w:type="paragraph" w:styleId="Textkomente">
    <w:name w:val="annotation text"/>
    <w:basedOn w:val="Normln"/>
    <w:link w:val="TextkomenteChar"/>
    <w:uiPriority w:val="99"/>
    <w:unhideWhenUsed/>
    <w:rsid w:val="005F08D3"/>
    <w:pPr>
      <w:spacing w:line="240" w:lineRule="auto"/>
    </w:pPr>
    <w:rPr>
      <w:sz w:val="20"/>
      <w:szCs w:val="20"/>
    </w:rPr>
  </w:style>
  <w:style w:type="character" w:customStyle="1" w:styleId="TextkomenteChar">
    <w:name w:val="Text komentáře Char"/>
    <w:basedOn w:val="Standardnpsmoodstavce"/>
    <w:link w:val="Textkomente"/>
    <w:uiPriority w:val="99"/>
    <w:rsid w:val="005F08D3"/>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5F08D3"/>
    <w:rPr>
      <w:b/>
      <w:bCs/>
    </w:rPr>
  </w:style>
  <w:style w:type="character" w:customStyle="1" w:styleId="PedmtkomenteChar">
    <w:name w:val="Předmět komentáře Char"/>
    <w:basedOn w:val="TextkomenteChar"/>
    <w:link w:val="Pedmtkomente"/>
    <w:uiPriority w:val="99"/>
    <w:semiHidden/>
    <w:rsid w:val="005F08D3"/>
    <w:rPr>
      <w:rFonts w:ascii="Calibri" w:eastAsia="Calibri" w:hAnsi="Calibri" w:cs="Calibri"/>
      <w:b/>
      <w:bCs/>
      <w:color w:val="000000"/>
      <w:sz w:val="20"/>
      <w:szCs w:val="20"/>
    </w:rPr>
  </w:style>
  <w:style w:type="paragraph" w:styleId="Revize">
    <w:name w:val="Revision"/>
    <w:hidden/>
    <w:uiPriority w:val="99"/>
    <w:semiHidden/>
    <w:rsid w:val="005F08D3"/>
    <w:pPr>
      <w:spacing w:after="0" w:line="240" w:lineRule="auto"/>
    </w:pPr>
    <w:rPr>
      <w:rFonts w:ascii="Calibri" w:eastAsia="Calibri" w:hAnsi="Calibri" w:cs="Calibri"/>
      <w:color w:val="000000"/>
      <w:sz w:val="24"/>
    </w:rPr>
  </w:style>
  <w:style w:type="paragraph" w:styleId="Textbubliny">
    <w:name w:val="Balloon Text"/>
    <w:basedOn w:val="Normln"/>
    <w:link w:val="TextbublinyChar"/>
    <w:uiPriority w:val="99"/>
    <w:semiHidden/>
    <w:unhideWhenUsed/>
    <w:rsid w:val="0017502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5025"/>
    <w:rPr>
      <w:rFonts w:ascii="Segoe UI" w:eastAsia="Calibri" w:hAnsi="Segoe UI" w:cs="Segoe UI"/>
      <w:color w:val="000000"/>
      <w:sz w:val="18"/>
      <w:szCs w:val="18"/>
    </w:rPr>
  </w:style>
  <w:style w:type="paragraph" w:styleId="Odstavecseseznamem">
    <w:name w:val="List Paragraph"/>
    <w:basedOn w:val="Normln"/>
    <w:uiPriority w:val="34"/>
    <w:qFormat/>
    <w:rsid w:val="00B072F0"/>
    <w:pPr>
      <w:ind w:left="720"/>
      <w:contextualSpacing/>
    </w:pPr>
  </w:style>
  <w:style w:type="paragraph" w:styleId="Obsah4">
    <w:name w:val="toc 4"/>
    <w:basedOn w:val="Normln"/>
    <w:next w:val="Normln"/>
    <w:autoRedefine/>
    <w:uiPriority w:val="39"/>
    <w:unhideWhenUsed/>
    <w:rsid w:val="00514DE6"/>
    <w:pPr>
      <w:spacing w:after="100" w:line="259" w:lineRule="auto"/>
      <w:ind w:left="660" w:right="0" w:firstLine="0"/>
      <w:jc w:val="left"/>
    </w:pPr>
    <w:rPr>
      <w:rFonts w:asciiTheme="minorHAnsi" w:eastAsiaTheme="minorEastAsia" w:hAnsiTheme="minorHAnsi" w:cstheme="minorBidi"/>
      <w:color w:val="auto"/>
      <w:sz w:val="22"/>
      <w:lang w:val="cs-CZ"/>
    </w:rPr>
  </w:style>
  <w:style w:type="paragraph" w:styleId="Obsah5">
    <w:name w:val="toc 5"/>
    <w:basedOn w:val="Normln"/>
    <w:next w:val="Normln"/>
    <w:autoRedefine/>
    <w:uiPriority w:val="39"/>
    <w:unhideWhenUsed/>
    <w:rsid w:val="00514DE6"/>
    <w:pPr>
      <w:spacing w:after="100" w:line="259" w:lineRule="auto"/>
      <w:ind w:left="880" w:right="0" w:firstLine="0"/>
      <w:jc w:val="left"/>
    </w:pPr>
    <w:rPr>
      <w:rFonts w:asciiTheme="minorHAnsi" w:eastAsiaTheme="minorEastAsia" w:hAnsiTheme="minorHAnsi" w:cstheme="minorBidi"/>
      <w:color w:val="auto"/>
      <w:sz w:val="22"/>
      <w:lang w:val="cs-CZ"/>
    </w:rPr>
  </w:style>
  <w:style w:type="paragraph" w:styleId="Obsah6">
    <w:name w:val="toc 6"/>
    <w:basedOn w:val="Normln"/>
    <w:next w:val="Normln"/>
    <w:autoRedefine/>
    <w:uiPriority w:val="39"/>
    <w:unhideWhenUsed/>
    <w:rsid w:val="00514DE6"/>
    <w:pPr>
      <w:spacing w:after="100" w:line="259" w:lineRule="auto"/>
      <w:ind w:left="1100" w:right="0" w:firstLine="0"/>
      <w:jc w:val="left"/>
    </w:pPr>
    <w:rPr>
      <w:rFonts w:asciiTheme="minorHAnsi" w:eastAsiaTheme="minorEastAsia" w:hAnsiTheme="minorHAnsi" w:cstheme="minorBidi"/>
      <w:color w:val="auto"/>
      <w:sz w:val="22"/>
      <w:lang w:val="cs-CZ"/>
    </w:rPr>
  </w:style>
  <w:style w:type="paragraph" w:styleId="Obsah7">
    <w:name w:val="toc 7"/>
    <w:basedOn w:val="Normln"/>
    <w:next w:val="Normln"/>
    <w:autoRedefine/>
    <w:uiPriority w:val="39"/>
    <w:unhideWhenUsed/>
    <w:rsid w:val="00514DE6"/>
    <w:pPr>
      <w:spacing w:after="100" w:line="259" w:lineRule="auto"/>
      <w:ind w:left="1320" w:right="0" w:firstLine="0"/>
      <w:jc w:val="left"/>
    </w:pPr>
    <w:rPr>
      <w:rFonts w:asciiTheme="minorHAnsi" w:eastAsiaTheme="minorEastAsia" w:hAnsiTheme="minorHAnsi" w:cstheme="minorBidi"/>
      <w:color w:val="auto"/>
      <w:sz w:val="22"/>
      <w:lang w:val="cs-CZ"/>
    </w:rPr>
  </w:style>
  <w:style w:type="paragraph" w:styleId="Obsah8">
    <w:name w:val="toc 8"/>
    <w:basedOn w:val="Normln"/>
    <w:next w:val="Normln"/>
    <w:autoRedefine/>
    <w:uiPriority w:val="39"/>
    <w:unhideWhenUsed/>
    <w:rsid w:val="00514DE6"/>
    <w:pPr>
      <w:spacing w:after="100" w:line="259" w:lineRule="auto"/>
      <w:ind w:left="1540" w:right="0" w:firstLine="0"/>
      <w:jc w:val="left"/>
    </w:pPr>
    <w:rPr>
      <w:rFonts w:asciiTheme="minorHAnsi" w:eastAsiaTheme="minorEastAsia" w:hAnsiTheme="minorHAnsi" w:cstheme="minorBidi"/>
      <w:color w:val="auto"/>
      <w:sz w:val="22"/>
      <w:lang w:val="cs-CZ"/>
    </w:rPr>
  </w:style>
  <w:style w:type="paragraph" w:styleId="Obsah9">
    <w:name w:val="toc 9"/>
    <w:basedOn w:val="Normln"/>
    <w:next w:val="Normln"/>
    <w:autoRedefine/>
    <w:uiPriority w:val="39"/>
    <w:unhideWhenUsed/>
    <w:rsid w:val="00514DE6"/>
    <w:pPr>
      <w:spacing w:after="100" w:line="259" w:lineRule="auto"/>
      <w:ind w:left="1760" w:right="0" w:firstLine="0"/>
      <w:jc w:val="left"/>
    </w:pPr>
    <w:rPr>
      <w:rFonts w:asciiTheme="minorHAnsi" w:eastAsiaTheme="minorEastAsia" w:hAnsiTheme="minorHAnsi" w:cstheme="minorBidi"/>
      <w:color w:val="auto"/>
      <w:sz w:val="22"/>
      <w:lang w:val="cs-CZ"/>
    </w:rPr>
  </w:style>
  <w:style w:type="character" w:styleId="Sledovanodkaz">
    <w:name w:val="FollowedHyperlink"/>
    <w:basedOn w:val="Standardnpsmoodstavce"/>
    <w:uiPriority w:val="99"/>
    <w:semiHidden/>
    <w:unhideWhenUsed/>
    <w:rsid w:val="003F53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514">
      <w:bodyDiv w:val="1"/>
      <w:marLeft w:val="0"/>
      <w:marRight w:val="0"/>
      <w:marTop w:val="0"/>
      <w:marBottom w:val="0"/>
      <w:divBdr>
        <w:top w:val="none" w:sz="0" w:space="0" w:color="auto"/>
        <w:left w:val="none" w:sz="0" w:space="0" w:color="auto"/>
        <w:bottom w:val="none" w:sz="0" w:space="0" w:color="auto"/>
        <w:right w:val="none" w:sz="0" w:space="0" w:color="auto"/>
      </w:divBdr>
    </w:div>
    <w:div w:id="262615136">
      <w:bodyDiv w:val="1"/>
      <w:marLeft w:val="0"/>
      <w:marRight w:val="0"/>
      <w:marTop w:val="0"/>
      <w:marBottom w:val="0"/>
      <w:divBdr>
        <w:top w:val="none" w:sz="0" w:space="0" w:color="auto"/>
        <w:left w:val="none" w:sz="0" w:space="0" w:color="auto"/>
        <w:bottom w:val="none" w:sz="0" w:space="0" w:color="auto"/>
        <w:right w:val="none" w:sz="0" w:space="0" w:color="auto"/>
      </w:divBdr>
    </w:div>
    <w:div w:id="430977608">
      <w:bodyDiv w:val="1"/>
      <w:marLeft w:val="0"/>
      <w:marRight w:val="0"/>
      <w:marTop w:val="0"/>
      <w:marBottom w:val="0"/>
      <w:divBdr>
        <w:top w:val="none" w:sz="0" w:space="0" w:color="auto"/>
        <w:left w:val="none" w:sz="0" w:space="0" w:color="auto"/>
        <w:bottom w:val="none" w:sz="0" w:space="0" w:color="auto"/>
        <w:right w:val="none" w:sz="0" w:space="0" w:color="auto"/>
      </w:divBdr>
    </w:div>
    <w:div w:id="707338315">
      <w:bodyDiv w:val="1"/>
      <w:marLeft w:val="0"/>
      <w:marRight w:val="0"/>
      <w:marTop w:val="0"/>
      <w:marBottom w:val="0"/>
      <w:divBdr>
        <w:top w:val="none" w:sz="0" w:space="0" w:color="auto"/>
        <w:left w:val="none" w:sz="0" w:space="0" w:color="auto"/>
        <w:bottom w:val="none" w:sz="0" w:space="0" w:color="auto"/>
        <w:right w:val="none" w:sz="0" w:space="0" w:color="auto"/>
      </w:divBdr>
    </w:div>
    <w:div w:id="744718197">
      <w:bodyDiv w:val="1"/>
      <w:marLeft w:val="0"/>
      <w:marRight w:val="0"/>
      <w:marTop w:val="0"/>
      <w:marBottom w:val="0"/>
      <w:divBdr>
        <w:top w:val="none" w:sz="0" w:space="0" w:color="auto"/>
        <w:left w:val="none" w:sz="0" w:space="0" w:color="auto"/>
        <w:bottom w:val="none" w:sz="0" w:space="0" w:color="auto"/>
        <w:right w:val="none" w:sz="0" w:space="0" w:color="auto"/>
      </w:divBdr>
    </w:div>
    <w:div w:id="813254926">
      <w:bodyDiv w:val="1"/>
      <w:marLeft w:val="0"/>
      <w:marRight w:val="0"/>
      <w:marTop w:val="0"/>
      <w:marBottom w:val="0"/>
      <w:divBdr>
        <w:top w:val="none" w:sz="0" w:space="0" w:color="auto"/>
        <w:left w:val="none" w:sz="0" w:space="0" w:color="auto"/>
        <w:bottom w:val="none" w:sz="0" w:space="0" w:color="auto"/>
        <w:right w:val="none" w:sz="0" w:space="0" w:color="auto"/>
      </w:divBdr>
    </w:div>
    <w:div w:id="829567022">
      <w:bodyDiv w:val="1"/>
      <w:marLeft w:val="0"/>
      <w:marRight w:val="0"/>
      <w:marTop w:val="0"/>
      <w:marBottom w:val="0"/>
      <w:divBdr>
        <w:top w:val="none" w:sz="0" w:space="0" w:color="auto"/>
        <w:left w:val="none" w:sz="0" w:space="0" w:color="auto"/>
        <w:bottom w:val="none" w:sz="0" w:space="0" w:color="auto"/>
        <w:right w:val="none" w:sz="0" w:space="0" w:color="auto"/>
      </w:divBdr>
    </w:div>
    <w:div w:id="913008363">
      <w:bodyDiv w:val="1"/>
      <w:marLeft w:val="0"/>
      <w:marRight w:val="0"/>
      <w:marTop w:val="0"/>
      <w:marBottom w:val="0"/>
      <w:divBdr>
        <w:top w:val="none" w:sz="0" w:space="0" w:color="auto"/>
        <w:left w:val="none" w:sz="0" w:space="0" w:color="auto"/>
        <w:bottom w:val="none" w:sz="0" w:space="0" w:color="auto"/>
        <w:right w:val="none" w:sz="0" w:space="0" w:color="auto"/>
      </w:divBdr>
    </w:div>
    <w:div w:id="956641226">
      <w:bodyDiv w:val="1"/>
      <w:marLeft w:val="0"/>
      <w:marRight w:val="0"/>
      <w:marTop w:val="0"/>
      <w:marBottom w:val="0"/>
      <w:divBdr>
        <w:top w:val="none" w:sz="0" w:space="0" w:color="auto"/>
        <w:left w:val="none" w:sz="0" w:space="0" w:color="auto"/>
        <w:bottom w:val="none" w:sz="0" w:space="0" w:color="auto"/>
        <w:right w:val="none" w:sz="0" w:space="0" w:color="auto"/>
      </w:divBdr>
    </w:div>
    <w:div w:id="1369255739">
      <w:bodyDiv w:val="1"/>
      <w:marLeft w:val="0"/>
      <w:marRight w:val="0"/>
      <w:marTop w:val="0"/>
      <w:marBottom w:val="0"/>
      <w:divBdr>
        <w:top w:val="none" w:sz="0" w:space="0" w:color="auto"/>
        <w:left w:val="none" w:sz="0" w:space="0" w:color="auto"/>
        <w:bottom w:val="none" w:sz="0" w:space="0" w:color="auto"/>
        <w:right w:val="none" w:sz="0" w:space="0" w:color="auto"/>
      </w:divBdr>
    </w:div>
    <w:div w:id="1379351754">
      <w:bodyDiv w:val="1"/>
      <w:marLeft w:val="0"/>
      <w:marRight w:val="0"/>
      <w:marTop w:val="0"/>
      <w:marBottom w:val="0"/>
      <w:divBdr>
        <w:top w:val="none" w:sz="0" w:space="0" w:color="auto"/>
        <w:left w:val="none" w:sz="0" w:space="0" w:color="auto"/>
        <w:bottom w:val="none" w:sz="0" w:space="0" w:color="auto"/>
        <w:right w:val="none" w:sz="0" w:space="0" w:color="auto"/>
      </w:divBdr>
    </w:div>
    <w:div w:id="1444182054">
      <w:bodyDiv w:val="1"/>
      <w:marLeft w:val="0"/>
      <w:marRight w:val="0"/>
      <w:marTop w:val="0"/>
      <w:marBottom w:val="0"/>
      <w:divBdr>
        <w:top w:val="none" w:sz="0" w:space="0" w:color="auto"/>
        <w:left w:val="none" w:sz="0" w:space="0" w:color="auto"/>
        <w:bottom w:val="none" w:sz="0" w:space="0" w:color="auto"/>
        <w:right w:val="none" w:sz="0" w:space="0" w:color="auto"/>
      </w:divBdr>
    </w:div>
    <w:div w:id="1475756825">
      <w:bodyDiv w:val="1"/>
      <w:marLeft w:val="0"/>
      <w:marRight w:val="0"/>
      <w:marTop w:val="0"/>
      <w:marBottom w:val="0"/>
      <w:divBdr>
        <w:top w:val="none" w:sz="0" w:space="0" w:color="auto"/>
        <w:left w:val="none" w:sz="0" w:space="0" w:color="auto"/>
        <w:bottom w:val="none" w:sz="0" w:space="0" w:color="auto"/>
        <w:right w:val="none" w:sz="0" w:space="0" w:color="auto"/>
      </w:divBdr>
    </w:div>
    <w:div w:id="1663509208">
      <w:bodyDiv w:val="1"/>
      <w:marLeft w:val="0"/>
      <w:marRight w:val="0"/>
      <w:marTop w:val="0"/>
      <w:marBottom w:val="0"/>
      <w:divBdr>
        <w:top w:val="none" w:sz="0" w:space="0" w:color="auto"/>
        <w:left w:val="none" w:sz="0" w:space="0" w:color="auto"/>
        <w:bottom w:val="none" w:sz="0" w:space="0" w:color="auto"/>
        <w:right w:val="none" w:sz="0" w:space="0" w:color="auto"/>
      </w:divBdr>
    </w:div>
    <w:div w:id="1810590721">
      <w:bodyDiv w:val="1"/>
      <w:marLeft w:val="0"/>
      <w:marRight w:val="0"/>
      <w:marTop w:val="0"/>
      <w:marBottom w:val="0"/>
      <w:divBdr>
        <w:top w:val="none" w:sz="0" w:space="0" w:color="auto"/>
        <w:left w:val="none" w:sz="0" w:space="0" w:color="auto"/>
        <w:bottom w:val="none" w:sz="0" w:space="0" w:color="auto"/>
        <w:right w:val="none" w:sz="0" w:space="0" w:color="auto"/>
      </w:divBdr>
    </w:div>
    <w:div w:id="1863084432">
      <w:bodyDiv w:val="1"/>
      <w:marLeft w:val="0"/>
      <w:marRight w:val="0"/>
      <w:marTop w:val="0"/>
      <w:marBottom w:val="0"/>
      <w:divBdr>
        <w:top w:val="none" w:sz="0" w:space="0" w:color="auto"/>
        <w:left w:val="none" w:sz="0" w:space="0" w:color="auto"/>
        <w:bottom w:val="none" w:sz="0" w:space="0" w:color="auto"/>
        <w:right w:val="none" w:sz="0" w:space="0" w:color="auto"/>
      </w:divBdr>
    </w:div>
    <w:div w:id="1928877990">
      <w:bodyDiv w:val="1"/>
      <w:marLeft w:val="0"/>
      <w:marRight w:val="0"/>
      <w:marTop w:val="0"/>
      <w:marBottom w:val="0"/>
      <w:divBdr>
        <w:top w:val="none" w:sz="0" w:space="0" w:color="auto"/>
        <w:left w:val="none" w:sz="0" w:space="0" w:color="auto"/>
        <w:bottom w:val="none" w:sz="0" w:space="0" w:color="auto"/>
        <w:right w:val="none" w:sz="0" w:space="0" w:color="auto"/>
      </w:divBdr>
    </w:div>
    <w:div w:id="2085057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https://eur-lex.europa.eu/legal-content/en/ALL/?uri=CELEX:32015R2174" TargetMode="External"/><Relationship Id="rId39" Type="http://schemas.openxmlformats.org/officeDocument/2006/relationships/footer" Target="footer4.xml"/><Relationship Id="rId21" Type="http://schemas.openxmlformats.org/officeDocument/2006/relationships/hyperlink" Target="https://ec.europa.eu/eurostat/web/products-manuals-and-guidelines/-/KS-GQ-17-004" TargetMode="External"/><Relationship Id="rId34" Type="http://schemas.openxmlformats.org/officeDocument/2006/relationships/hyperlink" Target="https://ec.europa.eu/eurostat/documents/1798247/12177560/Guidance+note+on+electric+transport+equipment+-+technical+note.pdf/2ddec6dc-8ca9-1736-0f36-18ed2233af0b?t=1609859296315" TargetMode="External"/><Relationship Id="rId42"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ec.europa.eu/eurostat/documents/1798247/6191549/EGSS+list+of+env+products.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rostat/documents/1798247/12177560/Classification+of+environmental+purposes+%28CEP%29.pdf/7283e770-d10a-dd9a-b491-59661d2c9c42?t=1713873806611" TargetMode="External"/><Relationship Id="rId24" Type="http://schemas.openxmlformats.org/officeDocument/2006/relationships/hyperlink" Target="https://unstats.un.org/unsd/classifications/bestpractices/basicprinciples_1999.pdf" TargetMode="External"/><Relationship Id="rId32" Type="http://schemas.openxmlformats.org/officeDocument/2006/relationships/hyperlink" Target="https://ec.europa.eu/eurostat/documents/1798247/12177560/Guidance+note+on+electric+transport+equipment+-+technical+note.pdf/2ddec6dc-8ca9-1736-0f36-18ed2233af0b?t=1609859296315" TargetMode="Externa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unstats.un.org/unsd/classifications/bestpractices/basicprinciples_1999.pdf" TargetMode="External"/><Relationship Id="rId28" Type="http://schemas.openxmlformats.org/officeDocument/2006/relationships/hyperlink" Target="https://ec.europa.eu/eurostat/documents/1798247/6191549/EGSS+list+of+env+products.xlsx" TargetMode="External"/><Relationship Id="rId36" Type="http://schemas.openxmlformats.org/officeDocument/2006/relationships/hyperlink" Target="https://ec.europa.eu/eurostat/documents/1798247/12177560/Guidance+note+on+electric+transport+equipment+-+technical+note.pdf/2ddec6dc-8ca9-1736-0f36-18ed2233af0b?t=1609859296315" TargetMode="External"/><Relationship Id="rId49" Type="http://schemas.microsoft.com/office/2016/09/relationships/commentsIds" Target="commentsIds.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ec.europa.eu/eurostat/documents/1798247/12177560/Guidance+note+on+electric+transport+equipment+-+technical+note.pdf/2ddec6dc-8ca9-1736-0f36-18ed2233af0b?t=1609859296315"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ec.europa.eu/eurostat/web/products-manuals-and-guidelines/-/KS-GQ-17-004" TargetMode="External"/><Relationship Id="rId27" Type="http://schemas.openxmlformats.org/officeDocument/2006/relationships/hyperlink" Target="https://ec.europa.eu/eurostat/documents/1798247/6191549/EGSS+list+of+env+products.xlsx" TargetMode="External"/><Relationship Id="rId30" Type="http://schemas.openxmlformats.org/officeDocument/2006/relationships/hyperlink" Target="https://ec.europa.eu/eurostat/documents/1798247/12177560/Guidance+note+on+electric+transport+equipment+-+technical+note.pdf/2ddec6dc-8ca9-1736-0f36-18ed2233af0b?t=1609859296315" TargetMode="External"/><Relationship Id="rId35" Type="http://schemas.openxmlformats.org/officeDocument/2006/relationships/hyperlink" Target="https://ec.europa.eu/eurostat/documents/1798247/12177560/Guidance+note+on+electric+transport+equipment+-+technical+note.pdf/2ddec6dc-8ca9-1736-0f36-18ed2233af0b?t=1609859296315" TargetMode="External"/><Relationship Id="rId43" Type="http://schemas.openxmlformats.org/officeDocument/2006/relationships/fontTable" Target="fontTable.xml"/><Relationship Id="rId48"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eur-lex.europa.eu/legal-content/en/ALL/?uri=CELEX:32015R2174" TargetMode="External"/><Relationship Id="rId33" Type="http://schemas.openxmlformats.org/officeDocument/2006/relationships/hyperlink" Target="https://ec.europa.eu/eurostat/documents/1798247/12177560/Guidance+note+on+electric+transport+equipment+-+technical+note.pdf/2ddec6dc-8ca9-1736-0f36-18ed2233af0b?t=1609859296315" TargetMode="External"/><Relationship Id="rId38" Type="http://schemas.openxmlformats.org/officeDocument/2006/relationships/header" Target="header5.xml"/><Relationship Id="rId20" Type="http://schemas.openxmlformats.org/officeDocument/2006/relationships/hyperlink" Target="https://ec.europa.eu/eurostat/web/products-manuals-and-guidelines/-/KS-GQ-17-004" TargetMode="External"/><Relationship Id="rId41"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unstats.un.org/unsd/statcom" TargetMode="External"/><Relationship Id="rId3" Type="http://schemas.openxmlformats.org/officeDocument/2006/relationships/hyperlink" Target="https://seea.un.org/content/seea-central-framework" TargetMode="External"/><Relationship Id="rId7" Type="http://schemas.openxmlformats.org/officeDocument/2006/relationships/hyperlink" Target="https://seea.un.org/content/seea-central-framework" TargetMode="External"/><Relationship Id="rId2" Type="http://schemas.openxmlformats.org/officeDocument/2006/relationships/hyperlink" Target="https://seea.un.org/content/seea-central-framework" TargetMode="External"/><Relationship Id="rId1" Type="http://schemas.openxmlformats.org/officeDocument/2006/relationships/hyperlink" Target="https://seea.un.org/content/seea-central-framework" TargetMode="External"/><Relationship Id="rId6" Type="http://schemas.openxmlformats.org/officeDocument/2006/relationships/hyperlink" Target="https://seea.un.org/content/seea-central-framework" TargetMode="External"/><Relationship Id="rId5" Type="http://schemas.openxmlformats.org/officeDocument/2006/relationships/hyperlink" Target="https://seea.un.org/content/seea-central-framework" TargetMode="External"/><Relationship Id="rId10" Type="http://schemas.openxmlformats.org/officeDocument/2006/relationships/hyperlink" Target="https://ec.europa.eu/eurostat/documents/3859598/7700432/KS-GQ-16-008-EN-N.pdf/f4965221-2ef0-4926-b3de-28eb4a5faf47?t=1476868680000" TargetMode="External"/><Relationship Id="rId4" Type="http://schemas.openxmlformats.org/officeDocument/2006/relationships/hyperlink" Target="https://seea.un.org/content/seea-central-framework" TargetMode="External"/><Relationship Id="rId9" Type="http://schemas.openxmlformats.org/officeDocument/2006/relationships/hyperlink" Target="https://ec.europa.eu/eurostat/documents/3859598/7700432/KS-GQ-16-008-EN-N.pdf/f4965221-2ef0-4926-b3de-28eb4a5faf47?t=147686868000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375C6CCA40FF4689264673B1DFB460" ma:contentTypeVersion="10" ma:contentTypeDescription="Vytvoří nový dokument" ma:contentTypeScope="" ma:versionID="41823a633f3d67a846eb3ed319db9596">
  <xsd:schema xmlns:xsd="http://www.w3.org/2001/XMLSchema" xmlns:xs="http://www.w3.org/2001/XMLSchema" xmlns:p="http://schemas.microsoft.com/office/2006/metadata/properties" xmlns:ns3="ad21bf39-3dcf-4594-9c4c-7a2971980d74" targetNamespace="http://schemas.microsoft.com/office/2006/metadata/properties" ma:root="true" ma:fieldsID="82af65facfdec25fb666803a15adb810" ns3:_="">
    <xsd:import namespace="ad21bf39-3dcf-4594-9c4c-7a2971980d7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SearchProperties" minOccurs="0"/>
                <xsd:element ref="ns3:MediaServiceObjectDetectorVersion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1bf39-3dcf-4594-9c4c-7a2971980d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C2B0E-FF13-48D0-A851-17E8119F2110}">
  <ds:schemaRefs>
    <ds:schemaRef ds:uri="http://schemas.microsoft.com/sharepoint/v3/contenttype/forms"/>
  </ds:schemaRefs>
</ds:datastoreItem>
</file>

<file path=customXml/itemProps2.xml><?xml version="1.0" encoding="utf-8"?>
<ds:datastoreItem xmlns:ds="http://schemas.openxmlformats.org/officeDocument/2006/customXml" ds:itemID="{0E2E9E28-6692-487A-AB42-8FE2AFAB9E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2C0C32-BA41-4D45-B4A0-658E395D3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1bf39-3dcf-4594-9c4c-7a2971980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DC0866-52B5-4BB5-A502-A046440AE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1940</TotalTime>
  <Pages>71</Pages>
  <Words>18664</Words>
  <Characters>110123</Characters>
  <Application>Microsoft Office Word</Application>
  <DocSecurity>0</DocSecurity>
  <Lines>917</Lines>
  <Paragraphs>257</Paragraphs>
  <ScaleCrop>false</ScaleCrop>
  <HeadingPairs>
    <vt:vector size="2" baseType="variant">
      <vt:variant>
        <vt:lpstr>Název</vt:lpstr>
      </vt:variant>
      <vt:variant>
        <vt:i4>1</vt:i4>
      </vt:variant>
    </vt:vector>
  </HeadingPairs>
  <TitlesOfParts>
    <vt:vector size="1" baseType="lpstr">
      <vt:lpstr>Classification of environmental purposes (CEP)</vt:lpstr>
    </vt:vector>
  </TitlesOfParts>
  <Company>ČSÚ</Company>
  <LinksUpToDate>false</LinksUpToDate>
  <CharactersWithSpaces>128530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of environmental purposes (CEP)</dc:title>
  <dc:creator>Maaike.BOUWMEESTER@ec.europa.eu;Stephan.MOLL@ec.europa.eu</dc:creator>
  <cp:lastModifiedBy>Mikula Roman</cp:lastModifiedBy>
  <cp:revision>322</cp:revision>
  <dcterms:created xsi:type="dcterms:W3CDTF">2025-06-19T09:25:00Z</dcterms:created>
  <dcterms:modified xsi:type="dcterms:W3CDTF">2025-07-08T08:29:00Z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30.4</vt:lpwstr>
  </property>
  <property fmtid="{D5CDD505-2E9C-101B-9397-08002B2CF9AE}" pid="4" name="Cislo_PostaOdesPisemnostDokumentVerze_PostaOdesPisemnost">
    <vt:lpwstr>VÝTISK Č. ...</vt:lpwstr>
  </property>
  <property fmtid="{D5CDD505-2E9C-101B-9397-08002B2CF9AE}" pid="5" name="CJ">
    <vt:lpwstr>MZP/2025/840/104</vt:lpwstr>
  </property>
  <property fmtid="{D5CDD505-2E9C-101B-9397-08002B2CF9AE}" pid="6" name="CJ_PostaDoruc_PisemnostOdpovedNa_Pisemnost">
    <vt:lpwstr>XXX-XXX-XXX</vt:lpwstr>
  </property>
  <property fmtid="{D5CDD505-2E9C-101B-9397-08002B2CF9AE}" pid="7" name="CJ_Spis_Pisemnost">
    <vt:lpwstr>MZP/2024/840/100</vt:lpwstr>
  </property>
  <property fmtid="{D5CDD505-2E9C-101B-9397-08002B2CF9AE}" pid="8" name="Contact_PostaOdes">
    <vt:lpwstr>{NameAddress_Contact_PostaOdes}
{FullAddress_Contact_PostaOdes}</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23.5.2025</vt:lpwstr>
  </property>
  <property fmtid="{D5CDD505-2E9C-101B-9397-08002B2CF9AE}" pid="13" name="DisplayName_CisloObalky_PostaOdes">
    <vt:lpwstr>ČÍSLO OBÁLKY</vt:lpwstr>
  </property>
  <property fmtid="{D5CDD505-2E9C-101B-9397-08002B2CF9AE}" pid="14" name="DisplayName_CJCol">
    <vt:lpwstr>&lt;TABLE&gt;&lt;TR&gt;&lt;TD&gt;Č.j.:&lt;/TD&gt;&lt;TD&gt;MZP/2025/840/104&lt;/TD&gt;&lt;/TR&gt;&lt;TR&gt;&lt;TD&gt;&lt;/TD&gt;&lt;TD&gt;&lt;/TD&gt;&lt;/TR&gt;&lt;/TABLE&gt;</vt:lpwstr>
  </property>
  <property fmtid="{D5CDD505-2E9C-101B-9397-08002B2CF9AE}" pid="15" name="DisplayName_PoziceMa_Pisemnost">
    <vt:lpwstr>Ing. Alena Krejčová</vt:lpwstr>
  </property>
  <property fmtid="{D5CDD505-2E9C-101B-9397-08002B2CF9AE}" pid="16" name="DisplayName_SlozkaStupenUtajeniCollection_Slozka_Pisemnost">
    <vt:lpwstr/>
  </property>
  <property fmtid="{D5CDD505-2E9C-101B-9397-08002B2CF9AE}" pid="17" name="DisplayName_SpisovyUzel_PoziceZodpo_Pisemnost">
    <vt:lpwstr>Odbor politiky životního prostředí a udržitelného rozvoje 840</vt:lpwstr>
  </property>
  <property fmtid="{D5CDD505-2E9C-101B-9397-08002B2CF9AE}" pid="18" name="DisplayName_Spis_Pisemnost">
    <vt:lpwstr>Běžná korespondence AK_840_2024</vt:lpwstr>
  </property>
  <property fmtid="{D5CDD505-2E9C-101B-9397-08002B2CF9AE}" pid="19" name="DisplayName_UserPoriz_Pisemnost">
    <vt:lpwstr>Ing. Alena Krejčová</vt:lpwstr>
  </property>
  <property fmtid="{D5CDD505-2E9C-101B-9397-08002B2CF9AE}" pid="20" name="DuvodZmeny_SlozkaStupenUtajeniCollection_Slozka_Pisemnost">
    <vt:lpwstr/>
  </property>
  <property fmtid="{D5CDD505-2E9C-101B-9397-08002B2CF9AE}" pid="21" name="EC_Pisemnost">
    <vt:lpwstr>ENV/2025/231455</vt:lpwstr>
  </property>
  <property fmtid="{D5CDD505-2E9C-101B-9397-08002B2CF9AE}" pid="22" name="Key_BarCode_Pisemnost">
    <vt:lpwstr>*B002996486*</vt:lpwstr>
  </property>
  <property fmtid="{D5CDD505-2E9C-101B-9397-08002B2CF9AE}" pid="23" name="Key_BarCode_PostaOdes">
    <vt:lpwstr>11101001011</vt:lpwstr>
  </property>
  <property fmtid="{D5CDD505-2E9C-101B-9397-08002B2CF9AE}" pid="24" name="KRukam">
    <vt:lpwstr>{KRukam}</vt:lpwstr>
  </property>
  <property fmtid="{D5CDD505-2E9C-101B-9397-08002B2CF9AE}" pid="25" name="NameAddress_Contact_SpisovyUzel_PoziceZodpo_Pisemnost">
    <vt:lpwstr>ADRESÁT SU...</vt:lpwstr>
  </property>
  <property fmtid="{D5CDD505-2E9C-101B-9397-08002B2CF9AE}" pid="26" name="NamePostalAddress_Contact_PostaOdes">
    <vt:lpwstr>{NameAddress_Contact_PostaOdes}
{PostalAddress_Contact_PostaOdes}</vt:lpwstr>
  </property>
  <property fmtid="{D5CDD505-2E9C-101B-9397-08002B2CF9AE}" pid="27" name="Odkaz">
    <vt:lpwstr>ODKAZ</vt:lpwstr>
  </property>
  <property fmtid="{D5CDD505-2E9C-101B-9397-08002B2CF9AE}" pid="28" name="Password_PisemnostTypZpristupneniInformaciZOSZ_Pisemnost">
    <vt:lpwstr>ZOSZ_Password</vt:lpwstr>
  </property>
  <property fmtid="{D5CDD505-2E9C-101B-9397-08002B2CF9AE}" pid="29" name="PocetListuDokumentu_Pisemnost">
    <vt:lpwstr>3</vt:lpwstr>
  </property>
  <property fmtid="{D5CDD505-2E9C-101B-9397-08002B2CF9AE}" pid="30" name="PocetListu_Pisemnost">
    <vt:lpwstr>3</vt:lpwstr>
  </property>
  <property fmtid="{D5CDD505-2E9C-101B-9397-08002B2CF9AE}" pid="31" name="PocetPriloh_Pisemnost">
    <vt:lpwstr>POČET PŘÍLOH</vt:lpwstr>
  </property>
  <property fmtid="{D5CDD505-2E9C-101B-9397-08002B2CF9AE}" pid="32" name="Podpis">
    <vt:lpwstr/>
  </property>
  <property fmtid="{D5CDD505-2E9C-101B-9397-08002B2CF9AE}" pid="33" name="PoleVlastnost">
    <vt:lpwstr/>
  </property>
  <property fmtid="{D5CDD505-2E9C-101B-9397-08002B2CF9AE}" pid="34" name="PostalAddress_Contact_SpisovyUzel_PoziceZodpo_Pisemnost">
    <vt:lpwstr>ADRESA SU...</vt:lpwstr>
  </property>
  <property fmtid="{D5CDD505-2E9C-101B-9397-08002B2CF9AE}" pid="35" name="QREC_Pisemnost">
    <vt:lpwstr>ENV/2025/231455</vt:lpwstr>
  </property>
  <property fmtid="{D5CDD505-2E9C-101B-9397-08002B2CF9AE}" pid="36" name="RC">
    <vt:lpwstr/>
  </property>
  <property fmtid="{D5CDD505-2E9C-101B-9397-08002B2CF9AE}" pid="37" name="SkartacniZnakLhuta_PisemnostZnak">
    <vt:lpwstr>S/3</vt:lpwstr>
  </property>
  <property fmtid="{D5CDD505-2E9C-101B-9397-08002B2CF9AE}" pid="38" name="SmlouvaCislo">
    <vt:lpwstr>ČÍSLO SMLOUVY</vt:lpwstr>
  </property>
  <property fmtid="{D5CDD505-2E9C-101B-9397-08002B2CF9AE}" pid="39" name="SZ_Spis_Pisemnost">
    <vt:lpwstr>ZN/MZP/2024/840/26</vt:lpwstr>
  </property>
  <property fmtid="{D5CDD505-2E9C-101B-9397-08002B2CF9AE}" pid="40" name="TEST">
    <vt:lpwstr>testovací pole</vt:lpwstr>
  </property>
  <property fmtid="{D5CDD505-2E9C-101B-9397-08002B2CF9AE}" pid="41" name="TypPrilohy_Pisemnost">
    <vt:lpwstr>4</vt:lpwstr>
  </property>
  <property fmtid="{D5CDD505-2E9C-101B-9397-08002B2CF9AE}" pid="42" name="UserName_PisemnostTypZpristupneniInformaciZOSZ_Pisemnost">
    <vt:lpwstr>ZOSZ_UserName</vt:lpwstr>
  </property>
  <property fmtid="{D5CDD505-2E9C-101B-9397-08002B2CF9AE}" pid="43" name="Vec_Pisemnost">
    <vt:lpwstr>Žádost o spolupráci ve věci zavádění nové statistické klasifikace pro environmentální účty ČSÚ</vt:lpwstr>
  </property>
  <property fmtid="{D5CDD505-2E9C-101B-9397-08002B2CF9AE}" pid="44" name="Zkratka_SpisovyUzel_PoziceZodpo_Pisemnost">
    <vt:lpwstr>840</vt:lpwstr>
  </property>
  <property fmtid="{D5CDD505-2E9C-101B-9397-08002B2CF9AE}" pid="45" name="ContentTypeId">
    <vt:lpwstr>0x0101007A375C6CCA40FF4689264673B1DFB460</vt:lpwstr>
  </property>
</Properties>
</file>