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672C3" w14:textId="77777777" w:rsidR="006A1172" w:rsidRPr="00A209C1" w:rsidRDefault="006A1172" w:rsidP="00F02B06">
      <w:pPr>
        <w:pStyle w:val="Bezmezer"/>
        <w:jc w:val="center"/>
        <w:rPr>
          <w:b/>
          <w:sz w:val="28"/>
          <w:szCs w:val="28"/>
        </w:rPr>
      </w:pPr>
      <w:r w:rsidRPr="00A209C1">
        <w:rPr>
          <w:b/>
          <w:sz w:val="28"/>
          <w:szCs w:val="28"/>
        </w:rPr>
        <w:t>Metodika statistiky živočišné výroby</w:t>
      </w:r>
    </w:p>
    <w:p w14:paraId="1D9D630E" w14:textId="77777777" w:rsidR="006A1172" w:rsidRPr="00A209C1" w:rsidRDefault="006A1172" w:rsidP="00F02B06">
      <w:pPr>
        <w:pStyle w:val="Bezmezer"/>
        <w:jc w:val="both"/>
      </w:pPr>
    </w:p>
    <w:p w14:paraId="39EDDD1D" w14:textId="77777777" w:rsidR="006A1172" w:rsidRPr="00A209C1" w:rsidRDefault="006A1172" w:rsidP="0075005E">
      <w:pPr>
        <w:pStyle w:val="Bezmezer"/>
        <w:spacing w:after="120"/>
        <w:rPr>
          <w:b/>
        </w:rPr>
      </w:pPr>
      <w:r w:rsidRPr="00A209C1">
        <w:rPr>
          <w:b/>
        </w:rPr>
        <w:t>I. Základní vymezení sledovaného odvětví</w:t>
      </w:r>
    </w:p>
    <w:p w14:paraId="771F75A6" w14:textId="77777777" w:rsidR="00B53556" w:rsidRPr="00A209C1" w:rsidRDefault="006A1172" w:rsidP="0075005E">
      <w:pPr>
        <w:pStyle w:val="Bezmezer"/>
        <w:spacing w:after="120"/>
        <w:jc w:val="both"/>
      </w:pPr>
      <w:r w:rsidRPr="00A209C1">
        <w:t xml:space="preserve">Statistika živočišné výroby </w:t>
      </w:r>
      <w:r w:rsidR="00A96709" w:rsidRPr="00A209C1">
        <w:t xml:space="preserve">je zaměřena na </w:t>
      </w:r>
      <w:r w:rsidRPr="00A209C1">
        <w:t>chov hos</w:t>
      </w:r>
      <w:r w:rsidR="00B53556" w:rsidRPr="00A209C1">
        <w:t>podářských zvířat (A) a produkci</w:t>
      </w:r>
      <w:r w:rsidRPr="00A209C1">
        <w:t xml:space="preserve"> masa (B).</w:t>
      </w:r>
    </w:p>
    <w:p w14:paraId="236487E8" w14:textId="77777777" w:rsidR="006A1172" w:rsidRPr="00A209C1" w:rsidRDefault="000F370E" w:rsidP="00F02B06">
      <w:pPr>
        <w:pStyle w:val="Bezmezer"/>
        <w:jc w:val="both"/>
        <w:rPr>
          <w:b/>
        </w:rPr>
      </w:pPr>
      <w:r w:rsidRPr="00A209C1">
        <w:rPr>
          <w:b/>
        </w:rPr>
        <w:t xml:space="preserve">A. </w:t>
      </w:r>
      <w:r w:rsidR="006A1172" w:rsidRPr="00A209C1">
        <w:rPr>
          <w:b/>
        </w:rPr>
        <w:t>Statistik</w:t>
      </w:r>
      <w:r w:rsidR="00B53556" w:rsidRPr="00A209C1">
        <w:rPr>
          <w:b/>
        </w:rPr>
        <w:t>a chovu hospodářských zvířat</w:t>
      </w:r>
    </w:p>
    <w:p w14:paraId="62BE9410" w14:textId="77777777" w:rsidR="00EE338B" w:rsidRPr="00A209C1" w:rsidRDefault="004A307D" w:rsidP="0075005E">
      <w:pPr>
        <w:pStyle w:val="Bezmezer"/>
        <w:spacing w:after="120"/>
        <w:jc w:val="both"/>
        <w:rPr>
          <w:bCs/>
        </w:rPr>
      </w:pPr>
      <w:r w:rsidRPr="00A209C1">
        <w:t>P</w:t>
      </w:r>
      <w:r w:rsidR="00A96709" w:rsidRPr="00A209C1">
        <w:t>oskytuje informace o stavech hospodářských zvířat</w:t>
      </w:r>
      <w:r w:rsidR="00EE338B" w:rsidRPr="00A209C1">
        <w:t xml:space="preserve"> </w:t>
      </w:r>
      <w:r w:rsidR="00E5782B" w:rsidRPr="00A209C1">
        <w:t xml:space="preserve">a živočišné produkci </w:t>
      </w:r>
      <w:r w:rsidR="00EE338B" w:rsidRPr="00A209C1">
        <w:t>za</w:t>
      </w:r>
      <w:r w:rsidR="007503C6" w:rsidRPr="00A209C1">
        <w:t xml:space="preserve"> zemědělské subjekty</w:t>
      </w:r>
      <w:r w:rsidR="00EE338B" w:rsidRPr="00A209C1">
        <w:t>,</w:t>
      </w:r>
      <w:r w:rsidR="00EE338B" w:rsidRPr="00A209C1">
        <w:rPr>
          <w:bCs/>
        </w:rPr>
        <w:t xml:space="preserve"> které chovají hospodářská zvířata a jsou evidované v zemědělském registru.</w:t>
      </w:r>
    </w:p>
    <w:p w14:paraId="5E39FDF0" w14:textId="77777777" w:rsidR="00E5782B" w:rsidRPr="00A209C1" w:rsidRDefault="00414D36" w:rsidP="0075005E">
      <w:pPr>
        <w:pStyle w:val="Bezmezer"/>
        <w:spacing w:after="120"/>
        <w:jc w:val="both"/>
      </w:pPr>
      <w:r w:rsidRPr="00A209C1">
        <w:t>Z</w:t>
      </w:r>
      <w:r w:rsidR="00E5782B" w:rsidRPr="00A209C1">
        <w:t xml:space="preserve">emědělský </w:t>
      </w:r>
      <w:r w:rsidR="007503C6" w:rsidRPr="00A209C1">
        <w:t>subjekt (statistická jednotka)</w:t>
      </w:r>
      <w:r w:rsidR="00010CEC" w:rsidRPr="00A209C1">
        <w:t xml:space="preserve"> </w:t>
      </w:r>
      <w:r w:rsidRPr="00A209C1">
        <w:t xml:space="preserve">je </w:t>
      </w:r>
      <w:proofErr w:type="spellStart"/>
      <w:r w:rsidR="00E5782B" w:rsidRPr="00A209C1">
        <w:t>technicko-hospodářská</w:t>
      </w:r>
      <w:proofErr w:type="spellEnd"/>
      <w:r w:rsidR="00E5782B" w:rsidRPr="00A209C1">
        <w:t xml:space="preserve"> jednotka, která podléhá jednotnému řízení a provádí zemědělské činnosti jako svoji primární nebo sekundární činnost</w:t>
      </w:r>
      <w:r w:rsidR="00B42C47" w:rsidRPr="00A209C1">
        <w:t xml:space="preserve">. Statistickými jednotkami jsou </w:t>
      </w:r>
      <w:r w:rsidR="00E5782B" w:rsidRPr="00A209C1">
        <w:t xml:space="preserve">právnické </w:t>
      </w:r>
      <w:r w:rsidR="00B42C47" w:rsidRPr="00A209C1">
        <w:t>i</w:t>
      </w:r>
      <w:r w:rsidR="00E5782B" w:rsidRPr="00A209C1">
        <w:t xml:space="preserve"> fyzické osoby.</w:t>
      </w:r>
    </w:p>
    <w:p w14:paraId="48DB7352" w14:textId="77777777" w:rsidR="00010CEC" w:rsidRPr="00A209C1" w:rsidRDefault="00010CEC" w:rsidP="00F02B06">
      <w:pPr>
        <w:pStyle w:val="Bezmezer"/>
        <w:jc w:val="both"/>
      </w:pPr>
      <w:r w:rsidRPr="00A209C1">
        <w:rPr>
          <w:b/>
        </w:rPr>
        <w:t>Zemědělskou činností</w:t>
      </w:r>
      <w:r w:rsidRPr="00A209C1">
        <w:t xml:space="preserve"> se rozumí činnosti podle </w:t>
      </w:r>
      <w:r w:rsidR="000C7E93" w:rsidRPr="00A209C1">
        <w:t>E</w:t>
      </w:r>
      <w:r w:rsidRPr="00A209C1">
        <w:t xml:space="preserve">vropské </w:t>
      </w:r>
      <w:r w:rsidR="000C7E93" w:rsidRPr="00A209C1">
        <w:t xml:space="preserve">statistické </w:t>
      </w:r>
      <w:r w:rsidRPr="00A209C1">
        <w:t>klasifikace ekonomických činností (</w:t>
      </w:r>
      <w:r w:rsidR="00B42C47" w:rsidRPr="00A209C1">
        <w:t>CZ-</w:t>
      </w:r>
      <w:r w:rsidRPr="00A209C1">
        <w:t>NACE):</w:t>
      </w:r>
    </w:p>
    <w:p w14:paraId="25E3DA25" w14:textId="77777777" w:rsidR="00010CEC" w:rsidRPr="00A209C1" w:rsidRDefault="00010CEC" w:rsidP="00F02B06">
      <w:pPr>
        <w:pStyle w:val="Bezmezer"/>
        <w:ind w:left="426"/>
        <w:jc w:val="both"/>
      </w:pPr>
      <w:r w:rsidRPr="00A209C1">
        <w:t>01.1 Pěstování plodin jiných než trvalých</w:t>
      </w:r>
    </w:p>
    <w:p w14:paraId="3134909D" w14:textId="77777777" w:rsidR="00010CEC" w:rsidRPr="00A209C1" w:rsidRDefault="00010CEC" w:rsidP="00F02B06">
      <w:pPr>
        <w:pStyle w:val="Bezmezer"/>
        <w:ind w:left="426"/>
        <w:jc w:val="both"/>
      </w:pPr>
      <w:r w:rsidRPr="00A209C1">
        <w:t xml:space="preserve">01.2 Pěstování trvalých plodin </w:t>
      </w:r>
    </w:p>
    <w:p w14:paraId="489CA257" w14:textId="77777777" w:rsidR="00010CEC" w:rsidRPr="00A209C1" w:rsidRDefault="00010CEC" w:rsidP="00F02B06">
      <w:pPr>
        <w:pStyle w:val="Bezmezer"/>
        <w:ind w:left="426"/>
        <w:jc w:val="both"/>
      </w:pPr>
      <w:r w:rsidRPr="00A209C1">
        <w:t>01.3 Množení rostlin</w:t>
      </w:r>
    </w:p>
    <w:p w14:paraId="3C0CAC23" w14:textId="77777777" w:rsidR="00010CEC" w:rsidRPr="00A209C1" w:rsidRDefault="00010CEC" w:rsidP="00F02B06">
      <w:pPr>
        <w:pStyle w:val="Bezmezer"/>
        <w:ind w:left="426"/>
        <w:jc w:val="both"/>
      </w:pPr>
      <w:r w:rsidRPr="00A209C1">
        <w:t xml:space="preserve">01.4 Živočišná výroba, z třídy 01.49 Chov ostatních zvířat jsou zahrnuty pouze tyto činnosti: chov </w:t>
      </w:r>
      <w:proofErr w:type="spellStart"/>
      <w:r w:rsidRPr="00A209C1">
        <w:t>polodomestikovaných</w:t>
      </w:r>
      <w:proofErr w:type="spellEnd"/>
      <w:r w:rsidRPr="00A209C1">
        <w:t xml:space="preserve"> a ostatních zvířat (s výjimkou chovu hmyzu); chov včel a výroba medu a</w:t>
      </w:r>
      <w:r w:rsidR="00013A9A" w:rsidRPr="00A209C1">
        <w:t> </w:t>
      </w:r>
      <w:r w:rsidRPr="00A209C1">
        <w:t>včelího vosku</w:t>
      </w:r>
    </w:p>
    <w:p w14:paraId="4D348DF6" w14:textId="77777777" w:rsidR="00010CEC" w:rsidRPr="00A209C1" w:rsidRDefault="00010CEC" w:rsidP="00F02B06">
      <w:pPr>
        <w:pStyle w:val="Bezmezer"/>
        <w:ind w:left="426"/>
        <w:jc w:val="both"/>
      </w:pPr>
      <w:r w:rsidRPr="00A209C1">
        <w:t>01.5 Smíšené hospodářství</w:t>
      </w:r>
    </w:p>
    <w:p w14:paraId="7436E8A3" w14:textId="77777777" w:rsidR="00010CEC" w:rsidRPr="00A209C1" w:rsidRDefault="00010CEC" w:rsidP="0075005E">
      <w:pPr>
        <w:pStyle w:val="Bezmezer"/>
        <w:spacing w:after="120"/>
        <w:ind w:left="425"/>
        <w:jc w:val="both"/>
      </w:pPr>
      <w:r w:rsidRPr="00A209C1">
        <w:t>01.6 Podpůrné činnosti pro zemědělství a posklizňové činnosti, z této skupiny se zahrnují pouze činnosti k udržení zemědělské půdy v dobrém zemědělském a environmentálním stavu</w:t>
      </w:r>
      <w:r w:rsidR="005C2670" w:rsidRPr="00A209C1">
        <w:t>.</w:t>
      </w:r>
    </w:p>
    <w:p w14:paraId="6311809A" w14:textId="77777777" w:rsidR="00EE338B" w:rsidRPr="00A209C1" w:rsidRDefault="00EE338B" w:rsidP="00F02B06">
      <w:pPr>
        <w:pStyle w:val="Bezmezer"/>
        <w:jc w:val="both"/>
      </w:pPr>
      <w:r w:rsidRPr="00A209C1">
        <w:rPr>
          <w:b/>
          <w:bCs/>
        </w:rPr>
        <w:t>Zemědělský registr</w:t>
      </w:r>
      <w:r w:rsidRPr="00A209C1">
        <w:rPr>
          <w:bCs/>
        </w:rPr>
        <w:t xml:space="preserve"> vede Český statistický úřad na základě § 19a zákona č. 89/1995 Sb</w:t>
      </w:r>
      <w:r w:rsidR="005F14DE" w:rsidRPr="00A209C1">
        <w:rPr>
          <w:bCs/>
        </w:rPr>
        <w:t>.</w:t>
      </w:r>
      <w:r w:rsidRPr="00A209C1">
        <w:rPr>
          <w:bCs/>
        </w:rPr>
        <w:t xml:space="preserve">, </w:t>
      </w:r>
      <w:r w:rsidRPr="00A209C1">
        <w:t>o státní statistické službě</w:t>
      </w:r>
      <w:r w:rsidRPr="00A209C1">
        <w:rPr>
          <w:bCs/>
        </w:rPr>
        <w:t xml:space="preserve">. Kritéria </w:t>
      </w:r>
      <w:r w:rsidRPr="00A209C1">
        <w:t>pro zápis subjektů do země</w:t>
      </w:r>
      <w:r w:rsidR="00C940C1" w:rsidRPr="00A209C1">
        <w:t>dělského registru jsou stanovená</w:t>
      </w:r>
      <w:r w:rsidRPr="00A209C1">
        <w:t xml:space="preserve"> vyhláškou Českého statistického úřadu č. 126/2001 Sb. a jsou následující:</w:t>
      </w:r>
    </w:p>
    <w:p w14:paraId="317F901A" w14:textId="77777777" w:rsidR="00EE338B" w:rsidRPr="00A209C1" w:rsidRDefault="00EE338B" w:rsidP="00F02B06">
      <w:pPr>
        <w:pStyle w:val="Bezmezer"/>
        <w:numPr>
          <w:ilvl w:val="0"/>
          <w:numId w:val="2"/>
        </w:numPr>
        <w:jc w:val="both"/>
      </w:pPr>
      <w:r w:rsidRPr="00A209C1">
        <w:t>výměra obhospodařované zemědělské půdy nejméně 1 hektar,</w:t>
      </w:r>
    </w:p>
    <w:p w14:paraId="05C80E77" w14:textId="77777777" w:rsidR="00EE338B" w:rsidRPr="00A209C1" w:rsidRDefault="00EE338B" w:rsidP="00F02B06">
      <w:pPr>
        <w:pStyle w:val="Bezmezer"/>
        <w:numPr>
          <w:ilvl w:val="0"/>
          <w:numId w:val="2"/>
        </w:numPr>
        <w:jc w:val="both"/>
      </w:pPr>
      <w:r w:rsidRPr="00A209C1">
        <w:t>výměra půdy využívané pro pěstování speciálních zemědělských plodin (vinice, chmelnice, intenzivní sady, okrasné květiny nebo dřeviny, zelenina, kořeninové kultury, kultury léčivých rostlin, semenářské plochy, školky apod.), která činí nejméně 1500 m</w:t>
      </w:r>
      <w:r w:rsidRPr="00A209C1">
        <w:rPr>
          <w:vertAlign w:val="superscript"/>
        </w:rPr>
        <w:t>2</w:t>
      </w:r>
      <w:r w:rsidRPr="00A209C1">
        <w:t>,</w:t>
      </w:r>
    </w:p>
    <w:p w14:paraId="66DF969D" w14:textId="77777777" w:rsidR="00EE338B" w:rsidRPr="00A209C1" w:rsidRDefault="00EE338B" w:rsidP="00F02B06">
      <w:pPr>
        <w:pStyle w:val="Bezmezer"/>
        <w:numPr>
          <w:ilvl w:val="0"/>
          <w:numId w:val="2"/>
        </w:numPr>
        <w:jc w:val="both"/>
      </w:pPr>
      <w:r w:rsidRPr="00A209C1">
        <w:t>výměra půdy, na které jsou zřízeny skleníky, fóliovníky nebo pařeniště, která činí nejméně 300</w:t>
      </w:r>
      <w:r w:rsidR="00F714E6" w:rsidRPr="00A209C1">
        <w:t> </w:t>
      </w:r>
      <w:r w:rsidRPr="00A209C1">
        <w:t>m</w:t>
      </w:r>
      <w:r w:rsidRPr="00A209C1">
        <w:rPr>
          <w:vertAlign w:val="superscript"/>
        </w:rPr>
        <w:t>2</w:t>
      </w:r>
      <w:r w:rsidRPr="00A209C1">
        <w:t>,</w:t>
      </w:r>
    </w:p>
    <w:p w14:paraId="2AA1E565" w14:textId="77777777" w:rsidR="00EE338B" w:rsidRPr="00A209C1" w:rsidRDefault="00EE338B" w:rsidP="00F02B06">
      <w:pPr>
        <w:pStyle w:val="Bezmezer"/>
        <w:numPr>
          <w:ilvl w:val="0"/>
          <w:numId w:val="2"/>
        </w:numPr>
        <w:jc w:val="both"/>
      </w:pPr>
      <w:r w:rsidRPr="00A209C1">
        <w:t>chov hospodářských zvířat v počtu nejméně 1 kusu skotu nebo 2 kusů prasat nebo 4 kusů ovcí nebo 4 kusů koz nebo 50 kusů drůbeže nebo 100 kusů králíků</w:t>
      </w:r>
      <w:r w:rsidR="002661C8" w:rsidRPr="00A209C1">
        <w:t xml:space="preserve"> nebo 100 kusů kožešinových zvířat,</w:t>
      </w:r>
      <w:r w:rsidRPr="00A209C1">
        <w:t xml:space="preserve"> </w:t>
      </w:r>
      <w:r w:rsidR="00B42C47" w:rsidRPr="00A209C1">
        <w:t>nebo</w:t>
      </w:r>
    </w:p>
    <w:p w14:paraId="1FEA1DCC" w14:textId="77777777" w:rsidR="00EE338B" w:rsidRPr="00A209C1" w:rsidRDefault="00EE338B" w:rsidP="0075005E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jc w:val="both"/>
      </w:pPr>
      <w:r w:rsidRPr="00A209C1">
        <w:t>chov sladkovodních ryb na vodní ploše bez zřetele na její výměru.</w:t>
      </w:r>
    </w:p>
    <w:p w14:paraId="7304D79D" w14:textId="77777777" w:rsidR="00A96709" w:rsidRPr="00A209C1" w:rsidRDefault="000F370E" w:rsidP="003A6F70">
      <w:pPr>
        <w:pStyle w:val="Bezmezer"/>
        <w:jc w:val="both"/>
        <w:rPr>
          <w:b/>
        </w:rPr>
      </w:pPr>
      <w:r w:rsidRPr="00A209C1">
        <w:rPr>
          <w:b/>
        </w:rPr>
        <w:t xml:space="preserve">B. </w:t>
      </w:r>
      <w:r w:rsidR="00A67E34" w:rsidRPr="00A209C1">
        <w:rPr>
          <w:b/>
        </w:rPr>
        <w:t>Statistika produkce masa</w:t>
      </w:r>
    </w:p>
    <w:p w14:paraId="1BD094C1" w14:textId="77777777" w:rsidR="001D6780" w:rsidRPr="00A209C1" w:rsidRDefault="001F7515" w:rsidP="00F02B06">
      <w:pPr>
        <w:pStyle w:val="Bezmezer"/>
        <w:jc w:val="both"/>
      </w:pPr>
      <w:r w:rsidRPr="00A209C1">
        <w:t>Poskytuje informace</w:t>
      </w:r>
      <w:r w:rsidR="00A67E34" w:rsidRPr="00A209C1">
        <w:t xml:space="preserve"> </w:t>
      </w:r>
    </w:p>
    <w:p w14:paraId="2BE76730" w14:textId="77777777" w:rsidR="00A67E34" w:rsidRPr="00A209C1" w:rsidRDefault="001F7515" w:rsidP="00F02B06">
      <w:pPr>
        <w:pStyle w:val="Bezmezer"/>
        <w:numPr>
          <w:ilvl w:val="0"/>
          <w:numId w:val="3"/>
        </w:numPr>
        <w:jc w:val="both"/>
      </w:pPr>
      <w:r w:rsidRPr="00A209C1">
        <w:t xml:space="preserve">o </w:t>
      </w:r>
      <w:r w:rsidR="001D6780" w:rsidRPr="00A209C1">
        <w:t xml:space="preserve">porážkách </w:t>
      </w:r>
      <w:r w:rsidR="00C940C1" w:rsidRPr="00A209C1">
        <w:t xml:space="preserve">hospodářských zvířat </w:t>
      </w:r>
      <w:r w:rsidR="001D6780" w:rsidRPr="00A209C1">
        <w:t xml:space="preserve">a výrobě masa na </w:t>
      </w:r>
      <w:r w:rsidR="00A67E34" w:rsidRPr="00A209C1">
        <w:t>jatk</w:t>
      </w:r>
      <w:r w:rsidR="001D6780" w:rsidRPr="00A209C1">
        <w:t>ách</w:t>
      </w:r>
      <w:r w:rsidR="00A67E34" w:rsidRPr="00A209C1">
        <w:t>, kter</w:t>
      </w:r>
      <w:r w:rsidR="001D6780" w:rsidRPr="00A209C1">
        <w:t>á</w:t>
      </w:r>
      <w:r w:rsidR="00A67E34" w:rsidRPr="00A209C1">
        <w:t xml:space="preserve"> jsou registrovan</w:t>
      </w:r>
      <w:r w:rsidR="001D6780" w:rsidRPr="00A209C1">
        <w:t>á</w:t>
      </w:r>
      <w:r w:rsidR="00A67E34" w:rsidRPr="00A209C1">
        <w:t xml:space="preserve"> u Státní veterinární správy České republiky </w:t>
      </w:r>
      <w:r w:rsidR="001D6780" w:rsidRPr="00A209C1">
        <w:t xml:space="preserve">a schválená </w:t>
      </w:r>
      <w:r w:rsidR="00A67E34" w:rsidRPr="00A209C1">
        <w:t>k porážkám zvířat, jejichž maso je určeno pro lidskou spotřebu</w:t>
      </w:r>
    </w:p>
    <w:p w14:paraId="676E6351" w14:textId="77777777" w:rsidR="001D6780" w:rsidRPr="00A209C1" w:rsidRDefault="001F7515" w:rsidP="0075005E">
      <w:pPr>
        <w:pStyle w:val="Bezmezer"/>
        <w:numPr>
          <w:ilvl w:val="0"/>
          <w:numId w:val="3"/>
        </w:numPr>
        <w:spacing w:after="120"/>
        <w:ind w:left="714" w:hanging="357"/>
        <w:jc w:val="both"/>
      </w:pPr>
      <w:r w:rsidRPr="00A209C1">
        <w:t xml:space="preserve">o </w:t>
      </w:r>
      <w:r w:rsidR="00F87D91" w:rsidRPr="00A209C1">
        <w:t>p</w:t>
      </w:r>
      <w:r w:rsidR="001D6780" w:rsidRPr="00A209C1">
        <w:t xml:space="preserve">orážkách </w:t>
      </w:r>
      <w:r w:rsidR="00C940C1" w:rsidRPr="00A209C1">
        <w:t xml:space="preserve">hospodářských zvířat </w:t>
      </w:r>
      <w:r w:rsidR="001D6780" w:rsidRPr="00A209C1">
        <w:t xml:space="preserve">mimo registrovaná jatka, </w:t>
      </w:r>
      <w:r w:rsidR="00BE5BB7" w:rsidRPr="00A209C1">
        <w:t xml:space="preserve">většinou </w:t>
      </w:r>
      <w:r w:rsidR="001D6780" w:rsidRPr="00A209C1">
        <w:t>pro vlastní potřebu v</w:t>
      </w:r>
      <w:r w:rsidR="00013A9A" w:rsidRPr="00A209C1">
        <w:t> </w:t>
      </w:r>
      <w:r w:rsidR="001D6780" w:rsidRPr="00A209C1">
        <w:t>domácnostech</w:t>
      </w:r>
      <w:r w:rsidR="005C2670" w:rsidRPr="00A209C1">
        <w:t>.</w:t>
      </w:r>
    </w:p>
    <w:p w14:paraId="3F442F48" w14:textId="0215DEBB" w:rsidR="009448EE" w:rsidRPr="00A209C1" w:rsidRDefault="009448EE" w:rsidP="0075005E">
      <w:pPr>
        <w:pStyle w:val="Bezmezer"/>
        <w:spacing w:after="120"/>
      </w:pPr>
      <w:r w:rsidRPr="00A209C1">
        <w:t>Statistik</w:t>
      </w:r>
      <w:r w:rsidR="00582709" w:rsidRPr="00A209C1">
        <w:t>a živočišné výroby</w:t>
      </w:r>
      <w:r w:rsidR="00EE2153" w:rsidRPr="00A209C1">
        <w:t xml:space="preserve"> </w:t>
      </w:r>
      <w:r w:rsidRPr="00A209C1">
        <w:t>geograficky pokrýv</w:t>
      </w:r>
      <w:r w:rsidR="00582709" w:rsidRPr="00A209C1">
        <w:t>á</w:t>
      </w:r>
      <w:r w:rsidRPr="00A209C1">
        <w:t xml:space="preserve"> území České republiky</w:t>
      </w:r>
      <w:r w:rsidR="00582709" w:rsidRPr="00A209C1">
        <w:t>, výstupy</w:t>
      </w:r>
      <w:r w:rsidRPr="00A209C1">
        <w:t xml:space="preserve"> jsou členěny podle krajů (úroveň NUTS</w:t>
      </w:r>
      <w:r w:rsidR="00CD300C" w:rsidRPr="00A209C1">
        <w:t xml:space="preserve"> </w:t>
      </w:r>
      <w:r w:rsidRPr="00A209C1">
        <w:t>3, Hlavní město Praha a Středočeský kraj společně</w:t>
      </w:r>
      <w:r w:rsidR="00B17631">
        <w:t xml:space="preserve"> </w:t>
      </w:r>
      <w:r w:rsidR="00B17631" w:rsidRPr="00F84878">
        <w:rPr>
          <w:color w:val="5B9BD5" w:themeColor="accent1"/>
        </w:rPr>
        <w:t>do roku 2024</w:t>
      </w:r>
      <w:r w:rsidRPr="00A209C1">
        <w:t>) nebo regionů soudržnosti (NUTS</w:t>
      </w:r>
      <w:r w:rsidR="00CD300C" w:rsidRPr="00A209C1">
        <w:t xml:space="preserve"> </w:t>
      </w:r>
      <w:r w:rsidRPr="00A209C1">
        <w:t>2) na základě Klasifikace statistických územních jednotek (CZ-NUTS).</w:t>
      </w:r>
    </w:p>
    <w:p w14:paraId="1BAD7968" w14:textId="5113482C" w:rsidR="006A1172" w:rsidRPr="0075005E" w:rsidRDefault="006A1172" w:rsidP="0075005E">
      <w:pPr>
        <w:pStyle w:val="Bezmezer"/>
        <w:spacing w:after="120"/>
        <w:rPr>
          <w:b/>
        </w:rPr>
      </w:pPr>
      <w:r w:rsidRPr="00A209C1">
        <w:rPr>
          <w:b/>
        </w:rPr>
        <w:t>II. Zdroj dat</w:t>
      </w:r>
    </w:p>
    <w:p w14:paraId="69175E19" w14:textId="77777777" w:rsidR="006A1172" w:rsidRPr="00A209C1" w:rsidRDefault="006A1172" w:rsidP="0075005E">
      <w:pPr>
        <w:pStyle w:val="Bezmezer"/>
        <w:spacing w:after="120"/>
        <w:jc w:val="both"/>
      </w:pPr>
      <w:r w:rsidRPr="00A209C1">
        <w:lastRenderedPageBreak/>
        <w:t xml:space="preserve">Zdrojem dat pro statistiku </w:t>
      </w:r>
      <w:r w:rsidR="00414D36" w:rsidRPr="00A209C1">
        <w:t xml:space="preserve">živočišné </w:t>
      </w:r>
      <w:r w:rsidRPr="00A209C1">
        <w:t>výroby jsou statistická zjišťování</w:t>
      </w:r>
      <w:r w:rsidR="00626871" w:rsidRPr="00A209C1">
        <w:t xml:space="preserve"> ČSÚ</w:t>
      </w:r>
      <w:r w:rsidR="00A056FA" w:rsidRPr="00A209C1">
        <w:t>;</w:t>
      </w:r>
      <w:r w:rsidRPr="00A209C1">
        <w:t xml:space="preserve"> využívají se také </w:t>
      </w:r>
      <w:r w:rsidR="00BE5BB7" w:rsidRPr="00A209C1">
        <w:t>další</w:t>
      </w:r>
      <w:r w:rsidR="00414D36" w:rsidRPr="00A209C1">
        <w:t xml:space="preserve"> zdroje </w:t>
      </w:r>
      <w:r w:rsidR="00BE5BB7" w:rsidRPr="00A209C1">
        <w:t>jako např.</w:t>
      </w:r>
      <w:r w:rsidR="00414D36" w:rsidRPr="00A209C1">
        <w:t xml:space="preserve"> </w:t>
      </w:r>
      <w:r w:rsidR="00A056FA" w:rsidRPr="00A209C1">
        <w:t xml:space="preserve">údaje ze statistického zjišťování Ministerstva zemědělství ČR, </w:t>
      </w:r>
      <w:r w:rsidR="00414D36" w:rsidRPr="00A209C1">
        <w:t>expertní odhady</w:t>
      </w:r>
      <w:r w:rsidR="00C940C1" w:rsidRPr="00A209C1">
        <w:t xml:space="preserve"> a údaje z</w:t>
      </w:r>
      <w:r w:rsidR="004B0992" w:rsidRPr="00A209C1">
        <w:t xml:space="preserve"> ústřední evidence </w:t>
      </w:r>
      <w:r w:rsidR="00C940C1" w:rsidRPr="00A209C1">
        <w:t>zvířat</w:t>
      </w:r>
      <w:r w:rsidR="00626871" w:rsidRPr="00A209C1">
        <w:t>.</w:t>
      </w:r>
    </w:p>
    <w:p w14:paraId="522EF43A" w14:textId="77777777" w:rsidR="003B42D9" w:rsidRPr="00A209C1" w:rsidRDefault="000F370E" w:rsidP="0075005E">
      <w:pPr>
        <w:pStyle w:val="Bezmezer"/>
        <w:jc w:val="both"/>
        <w:rPr>
          <w:b/>
        </w:rPr>
      </w:pPr>
      <w:r w:rsidRPr="00A209C1">
        <w:rPr>
          <w:b/>
        </w:rPr>
        <w:t xml:space="preserve">A. </w:t>
      </w:r>
      <w:r w:rsidR="0032783A" w:rsidRPr="00A209C1">
        <w:rPr>
          <w:b/>
        </w:rPr>
        <w:t xml:space="preserve">Statistika chovu </w:t>
      </w:r>
      <w:r w:rsidRPr="00A209C1">
        <w:rPr>
          <w:b/>
        </w:rPr>
        <w:t xml:space="preserve">hospodářských </w:t>
      </w:r>
      <w:r w:rsidR="0032783A" w:rsidRPr="00A209C1">
        <w:rPr>
          <w:b/>
        </w:rPr>
        <w:t>zvířat</w:t>
      </w:r>
    </w:p>
    <w:p w14:paraId="60A03C67" w14:textId="77777777" w:rsidR="006A1172" w:rsidRPr="00A209C1" w:rsidRDefault="0032783A" w:rsidP="002D620C">
      <w:pPr>
        <w:pStyle w:val="Bezmezer"/>
        <w:contextualSpacing/>
        <w:jc w:val="both"/>
      </w:pPr>
      <w:r w:rsidRPr="00A209C1">
        <w:rPr>
          <w:b/>
        </w:rPr>
        <w:t xml:space="preserve">1. </w:t>
      </w:r>
      <w:r w:rsidR="006A1172" w:rsidRPr="00A209C1">
        <w:rPr>
          <w:b/>
        </w:rPr>
        <w:t>Statistická zjišťování</w:t>
      </w:r>
    </w:p>
    <w:p w14:paraId="7E3A2357" w14:textId="77777777" w:rsidR="005115E8" w:rsidRPr="00A209C1" w:rsidRDefault="00626871" w:rsidP="002D620C">
      <w:pPr>
        <w:pStyle w:val="Bezmezer"/>
        <w:contextualSpacing/>
        <w:jc w:val="both"/>
      </w:pPr>
      <w:r w:rsidRPr="00A209C1">
        <w:rPr>
          <w:b/>
          <w:bCs/>
        </w:rPr>
        <w:t>1.</w:t>
      </w:r>
      <w:r w:rsidR="00456CE9" w:rsidRPr="00A209C1">
        <w:rPr>
          <w:b/>
          <w:bCs/>
        </w:rPr>
        <w:t>1</w:t>
      </w:r>
      <w:r w:rsidR="005115E8" w:rsidRPr="00A209C1">
        <w:rPr>
          <w:b/>
          <w:bCs/>
        </w:rPr>
        <w:t xml:space="preserve">. Výkaz o chovu skotu </w:t>
      </w:r>
      <w:r w:rsidR="005115E8" w:rsidRPr="00A209C1">
        <w:t xml:space="preserve">(Zem 1-02): </w:t>
      </w:r>
    </w:p>
    <w:p w14:paraId="176ABE57" w14:textId="77777777" w:rsidR="005115E8" w:rsidRPr="00A209C1" w:rsidRDefault="00AA5326" w:rsidP="002D620C">
      <w:pPr>
        <w:pStyle w:val="Bezmezer"/>
        <w:ind w:left="426"/>
        <w:contextualSpacing/>
        <w:jc w:val="both"/>
      </w:pPr>
      <w:r w:rsidRPr="00A209C1">
        <w:t xml:space="preserve">Zjišťuje tyto ukazatele: </w:t>
      </w:r>
    </w:p>
    <w:p w14:paraId="7514BB49" w14:textId="77777777" w:rsidR="00496312" w:rsidRPr="00A209C1" w:rsidRDefault="005115E8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>Počet živě narozených</w:t>
      </w:r>
      <w:r w:rsidR="005B4457" w:rsidRPr="00A209C1">
        <w:t xml:space="preserve"> a</w:t>
      </w:r>
      <w:r w:rsidR="00F31E90" w:rsidRPr="00A209C1">
        <w:t xml:space="preserve"> </w:t>
      </w:r>
      <w:r w:rsidR="005B4457" w:rsidRPr="00A209C1">
        <w:t xml:space="preserve">počet </w:t>
      </w:r>
      <w:r w:rsidR="00F31E90" w:rsidRPr="00A209C1">
        <w:t xml:space="preserve">uhynulých </w:t>
      </w:r>
      <w:r w:rsidR="008D7873" w:rsidRPr="00A209C1">
        <w:t>telat</w:t>
      </w:r>
      <w:r w:rsidR="00AA5326" w:rsidRPr="00A209C1">
        <w:t xml:space="preserve"> (za 1. pololetí a kalendářní rok)</w:t>
      </w:r>
      <w:r w:rsidR="008D7873" w:rsidRPr="00A209C1">
        <w:t xml:space="preserve"> </w:t>
      </w:r>
    </w:p>
    <w:p w14:paraId="3761DBC0" w14:textId="77777777" w:rsidR="005115E8" w:rsidRPr="00A209C1" w:rsidRDefault="005115E8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>Počet krmných dnů</w:t>
      </w:r>
      <w:r w:rsidR="00496312" w:rsidRPr="00A209C1">
        <w:t xml:space="preserve"> </w:t>
      </w:r>
      <w:r w:rsidR="008D7873" w:rsidRPr="00A209C1">
        <w:t>krav</w:t>
      </w:r>
      <w:r w:rsidR="00AA5326" w:rsidRPr="00A209C1">
        <w:t xml:space="preserve"> (za 1. pololetí a kalendářní rok)</w:t>
      </w:r>
    </w:p>
    <w:p w14:paraId="403834E2" w14:textId="77777777" w:rsidR="005115E8" w:rsidRPr="00A209C1" w:rsidRDefault="005115E8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 xml:space="preserve">Výroba </w:t>
      </w:r>
      <w:r w:rsidR="008D7873" w:rsidRPr="00A209C1">
        <w:t>mléka</w:t>
      </w:r>
      <w:r w:rsidR="00F31E90" w:rsidRPr="00A209C1">
        <w:t xml:space="preserve">, </w:t>
      </w:r>
      <w:r w:rsidR="002977D4" w:rsidRPr="00A209C1">
        <w:t xml:space="preserve">výroba </w:t>
      </w:r>
      <w:r w:rsidR="00F31E90" w:rsidRPr="00A209C1">
        <w:t>jatečného skotu</w:t>
      </w:r>
      <w:r w:rsidR="008D7873" w:rsidRPr="00A209C1">
        <w:t xml:space="preserve"> </w:t>
      </w:r>
      <w:r w:rsidR="00AA5326" w:rsidRPr="00A209C1">
        <w:t>(za 1. pololetí a kalendářní rok)</w:t>
      </w:r>
    </w:p>
    <w:p w14:paraId="47519DAA" w14:textId="601A0C1C" w:rsidR="005115E8" w:rsidRPr="00F84878" w:rsidRDefault="006073A2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  <w:rPr>
          <w:color w:val="5B9BD5" w:themeColor="accent1"/>
        </w:rPr>
      </w:pPr>
      <w:r w:rsidRPr="00F84878">
        <w:rPr>
          <w:color w:val="5B9BD5" w:themeColor="accent1"/>
        </w:rPr>
        <w:t>Stavy skotu a krav v roce 2025 jako kontrolní souběh s administrativním zdrojem dat (Integrovaný zemědělský registr)</w:t>
      </w:r>
      <w:r w:rsidR="00457749" w:rsidRPr="00F84878">
        <w:rPr>
          <w:color w:val="5B9BD5" w:themeColor="accent1"/>
        </w:rPr>
        <w:t>, k 30. červnu a 31. prosinci</w:t>
      </w:r>
      <w:r w:rsidRPr="00F84878">
        <w:rPr>
          <w:color w:val="5B9BD5" w:themeColor="accent1"/>
        </w:rPr>
        <w:t>; s</w:t>
      </w:r>
      <w:r w:rsidR="00F31E90" w:rsidRPr="00F84878">
        <w:rPr>
          <w:color w:val="5B9BD5" w:themeColor="accent1"/>
        </w:rPr>
        <w:t>tavy</w:t>
      </w:r>
      <w:r w:rsidR="008D7873" w:rsidRPr="00F84878">
        <w:rPr>
          <w:color w:val="5B9BD5" w:themeColor="accent1"/>
        </w:rPr>
        <w:t xml:space="preserve"> skotu v podrobném členění</w:t>
      </w:r>
      <w:r w:rsidR="00AA5326" w:rsidRPr="00F84878">
        <w:rPr>
          <w:color w:val="5B9BD5" w:themeColor="accent1"/>
        </w:rPr>
        <w:t xml:space="preserve"> podle kategorií </w:t>
      </w:r>
      <w:r w:rsidRPr="00F84878">
        <w:rPr>
          <w:color w:val="5B9BD5" w:themeColor="accent1"/>
        </w:rPr>
        <w:t>se nezjišťují</w:t>
      </w:r>
      <w:r w:rsidR="009C4242" w:rsidRPr="00F84878">
        <w:rPr>
          <w:color w:val="5B9BD5" w:themeColor="accent1"/>
        </w:rPr>
        <w:t xml:space="preserve"> a jsou nahrazeny údaji z administrativního zdroje dat</w:t>
      </w:r>
      <w:r w:rsidRPr="00F84878">
        <w:rPr>
          <w:color w:val="5B9BD5" w:themeColor="accent1"/>
        </w:rPr>
        <w:t xml:space="preserve">, viz </w:t>
      </w:r>
      <w:r w:rsidR="00457749" w:rsidRPr="00F84878">
        <w:rPr>
          <w:color w:val="5B9BD5" w:themeColor="accent1"/>
        </w:rPr>
        <w:t>2.2 Integrovaný zemědělský registr</w:t>
      </w:r>
    </w:p>
    <w:p w14:paraId="027D0E25" w14:textId="0D56B86D" w:rsidR="00457749" w:rsidRPr="00F84878" w:rsidRDefault="00457749" w:rsidP="00F84878">
      <w:pPr>
        <w:pStyle w:val="Bezmezer"/>
        <w:numPr>
          <w:ilvl w:val="0"/>
          <w:numId w:val="1"/>
        </w:numPr>
        <w:ind w:left="851" w:hanging="284"/>
        <w:contextualSpacing/>
        <w:jc w:val="both"/>
        <w:rPr>
          <w:color w:val="5B9BD5" w:themeColor="accent1"/>
        </w:rPr>
      </w:pPr>
      <w:r w:rsidRPr="00F84878">
        <w:rPr>
          <w:color w:val="5B9BD5" w:themeColor="accent1"/>
        </w:rPr>
        <w:t xml:space="preserve">Jednorázový požadavek MZe v roce 2025: pastva skotu, spotřeba krmiva skotu – krávy dojené </w:t>
      </w:r>
    </w:p>
    <w:p w14:paraId="211A5B40" w14:textId="77777777" w:rsidR="008D7873" w:rsidRPr="00A209C1" w:rsidRDefault="00626871" w:rsidP="002D620C">
      <w:pPr>
        <w:pStyle w:val="Bezmezer"/>
        <w:contextualSpacing/>
        <w:jc w:val="both"/>
      </w:pPr>
      <w:r w:rsidRPr="00A209C1">
        <w:rPr>
          <w:b/>
          <w:bCs/>
        </w:rPr>
        <w:t>1.</w:t>
      </w:r>
      <w:r w:rsidR="00456CE9" w:rsidRPr="00A209C1">
        <w:rPr>
          <w:b/>
          <w:bCs/>
        </w:rPr>
        <w:t>2</w:t>
      </w:r>
      <w:r w:rsidR="008D7873" w:rsidRPr="00A209C1">
        <w:rPr>
          <w:b/>
          <w:bCs/>
        </w:rPr>
        <w:t xml:space="preserve">. Výkaz o chovu prasat </w:t>
      </w:r>
      <w:r w:rsidR="008D7873" w:rsidRPr="00A209C1">
        <w:t xml:space="preserve">(Zem 2-02): </w:t>
      </w:r>
    </w:p>
    <w:p w14:paraId="0B2B6D96" w14:textId="77777777" w:rsidR="00F31E90" w:rsidRPr="00A209C1" w:rsidRDefault="00AA5326" w:rsidP="002D620C">
      <w:pPr>
        <w:pStyle w:val="Bezmezer"/>
        <w:ind w:left="426"/>
        <w:contextualSpacing/>
        <w:jc w:val="both"/>
      </w:pPr>
      <w:r w:rsidRPr="00A209C1">
        <w:t>Zjišťuje tyto ukazatele</w:t>
      </w:r>
      <w:r w:rsidR="00F31E90" w:rsidRPr="00A209C1">
        <w:t>:</w:t>
      </w:r>
    </w:p>
    <w:p w14:paraId="1C17C3F9" w14:textId="77777777" w:rsidR="00F31E90" w:rsidRPr="00A209C1" w:rsidRDefault="00F31E90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 xml:space="preserve">Počet živě narozených a </w:t>
      </w:r>
      <w:r w:rsidR="005B4457" w:rsidRPr="00A209C1">
        <w:t xml:space="preserve">počet </w:t>
      </w:r>
      <w:r w:rsidRPr="00A209C1">
        <w:t>uhynulých selat</w:t>
      </w:r>
      <w:r w:rsidR="00AA5326" w:rsidRPr="00A209C1">
        <w:t xml:space="preserve"> (za 1. pololetí a kalendářní rok)</w:t>
      </w:r>
      <w:r w:rsidRPr="00A209C1">
        <w:t xml:space="preserve"> </w:t>
      </w:r>
    </w:p>
    <w:p w14:paraId="56C5EEF0" w14:textId="77777777" w:rsidR="00F31E90" w:rsidRPr="00A209C1" w:rsidRDefault="00F31E90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 xml:space="preserve">Počet krmných dnů prasnic, počet </w:t>
      </w:r>
      <w:proofErr w:type="spellStart"/>
      <w:r w:rsidRPr="00A209C1">
        <w:t>oprasení</w:t>
      </w:r>
      <w:proofErr w:type="spellEnd"/>
      <w:r w:rsidR="00AA5326" w:rsidRPr="00A209C1">
        <w:t xml:space="preserve"> (za 1. pololetí a kalendářní rok)</w:t>
      </w:r>
    </w:p>
    <w:p w14:paraId="026C51F8" w14:textId="77777777" w:rsidR="00F31E90" w:rsidRPr="00A209C1" w:rsidRDefault="00F31E90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>Výroba jatečných prasat</w:t>
      </w:r>
      <w:r w:rsidR="00AA5326" w:rsidRPr="00A209C1">
        <w:t xml:space="preserve"> (za 1. pololetí a kalendářní rok)</w:t>
      </w:r>
    </w:p>
    <w:p w14:paraId="10915656" w14:textId="27819D13" w:rsidR="008A7013" w:rsidRPr="00A209C1" w:rsidRDefault="00F31E90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 xml:space="preserve">Stavy </w:t>
      </w:r>
      <w:r w:rsidR="008A7013" w:rsidRPr="00A209C1">
        <w:t>prasat v podrobném členění</w:t>
      </w:r>
      <w:r w:rsidR="00AA5326" w:rsidRPr="00A209C1">
        <w:t xml:space="preserve"> podle kategorií (k 30. červnu a 31. prosinci)</w:t>
      </w:r>
    </w:p>
    <w:p w14:paraId="32A9E069" w14:textId="77777777" w:rsidR="008A7013" w:rsidRPr="00A209C1" w:rsidRDefault="00626871" w:rsidP="002D620C">
      <w:pPr>
        <w:pStyle w:val="Bezmezer"/>
        <w:contextualSpacing/>
        <w:jc w:val="both"/>
      </w:pPr>
      <w:r w:rsidRPr="00A209C1">
        <w:rPr>
          <w:b/>
          <w:bCs/>
        </w:rPr>
        <w:t>1.</w:t>
      </w:r>
      <w:r w:rsidR="00456CE9" w:rsidRPr="00A209C1">
        <w:rPr>
          <w:b/>
          <w:bCs/>
        </w:rPr>
        <w:t>3</w:t>
      </w:r>
      <w:r w:rsidR="008A7013" w:rsidRPr="00A209C1">
        <w:rPr>
          <w:b/>
          <w:bCs/>
        </w:rPr>
        <w:t xml:space="preserve">. Roční výkaz o drůbeži </w:t>
      </w:r>
      <w:r w:rsidR="008A7013" w:rsidRPr="00A209C1">
        <w:t xml:space="preserve">(Zem 3-01): </w:t>
      </w:r>
    </w:p>
    <w:p w14:paraId="3A12EB58" w14:textId="77777777" w:rsidR="005B4457" w:rsidRPr="00A209C1" w:rsidRDefault="00AA5326" w:rsidP="002D620C">
      <w:pPr>
        <w:pStyle w:val="Bezmezer"/>
        <w:ind w:left="426"/>
        <w:contextualSpacing/>
        <w:jc w:val="both"/>
      </w:pPr>
      <w:r w:rsidRPr="00A209C1">
        <w:t>Zjišťuje tyto ukazatele</w:t>
      </w:r>
      <w:r w:rsidR="005B4457" w:rsidRPr="00A209C1">
        <w:t>:</w:t>
      </w:r>
    </w:p>
    <w:p w14:paraId="02DB6896" w14:textId="77777777" w:rsidR="00CB04A4" w:rsidRPr="00A209C1" w:rsidRDefault="005B4457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>Snáška</w:t>
      </w:r>
      <w:r w:rsidR="00CB04A4" w:rsidRPr="00A209C1">
        <w:t xml:space="preserve"> konzumních vajec </w:t>
      </w:r>
      <w:r w:rsidR="00AA5326" w:rsidRPr="00A209C1">
        <w:t>(za kalendářní rok)</w:t>
      </w:r>
    </w:p>
    <w:p w14:paraId="3647FF43" w14:textId="77777777" w:rsidR="00CB04A4" w:rsidRPr="00A209C1" w:rsidRDefault="00CB04A4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>Počet krmných dnů nosnic</w:t>
      </w:r>
      <w:r w:rsidR="00AA5326" w:rsidRPr="00A209C1">
        <w:t xml:space="preserve"> (za kalendářní rok)</w:t>
      </w:r>
    </w:p>
    <w:p w14:paraId="03186CBC" w14:textId="77777777" w:rsidR="00CB04A4" w:rsidRPr="00A209C1" w:rsidRDefault="00CB04A4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>Výroba jatečn</w:t>
      </w:r>
      <w:r w:rsidR="005B4457" w:rsidRPr="00A209C1">
        <w:t>é</w:t>
      </w:r>
      <w:r w:rsidRPr="00A209C1">
        <w:t xml:space="preserve"> drůbeže</w:t>
      </w:r>
      <w:r w:rsidR="00AA5326" w:rsidRPr="00A209C1">
        <w:t xml:space="preserve"> (za kalendářní rok)</w:t>
      </w:r>
    </w:p>
    <w:p w14:paraId="5B102609" w14:textId="77777777" w:rsidR="008A7013" w:rsidRPr="00A209C1" w:rsidRDefault="005B4457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 xml:space="preserve">Stavy </w:t>
      </w:r>
      <w:r w:rsidR="00CB04A4" w:rsidRPr="00A209C1">
        <w:t>drůbeže</w:t>
      </w:r>
      <w:r w:rsidRPr="00A209C1">
        <w:t xml:space="preserve"> </w:t>
      </w:r>
      <w:r w:rsidR="00AE40D6" w:rsidRPr="00A209C1">
        <w:t>v členění podle druhů a kategorií</w:t>
      </w:r>
      <w:r w:rsidR="00AA5326" w:rsidRPr="00A209C1">
        <w:t xml:space="preserve"> (k 31. prosinci)</w:t>
      </w:r>
    </w:p>
    <w:p w14:paraId="15901AE4" w14:textId="77777777" w:rsidR="00456CE9" w:rsidRPr="00A209C1" w:rsidRDefault="00456CE9" w:rsidP="00456CE9">
      <w:pPr>
        <w:pStyle w:val="Bezmezer"/>
        <w:contextualSpacing/>
        <w:jc w:val="both"/>
      </w:pPr>
      <w:r w:rsidRPr="00A209C1">
        <w:rPr>
          <w:b/>
          <w:bCs/>
        </w:rPr>
        <w:t xml:space="preserve">Soupis hospodářských zvířat </w:t>
      </w:r>
      <w:r w:rsidRPr="00A209C1">
        <w:t xml:space="preserve">(Zem 1-01): </w:t>
      </w:r>
    </w:p>
    <w:p w14:paraId="54644B5C" w14:textId="77777777" w:rsidR="00456CE9" w:rsidRPr="00A209C1" w:rsidRDefault="00456CE9" w:rsidP="003A6F70">
      <w:pPr>
        <w:pStyle w:val="Bezmezer"/>
        <w:spacing w:after="120"/>
        <w:ind w:left="425"/>
        <w:jc w:val="both"/>
      </w:pPr>
      <w:r w:rsidRPr="00A209C1">
        <w:t>Od roku 2023 zrušen z důvodu harmonizace referenčního data s požadavky evropské statistiky.</w:t>
      </w:r>
    </w:p>
    <w:p w14:paraId="29EBE355" w14:textId="77777777" w:rsidR="003B42D9" w:rsidRPr="00A209C1" w:rsidRDefault="000F370E" w:rsidP="002D620C">
      <w:pPr>
        <w:pStyle w:val="Bezmezer"/>
        <w:contextualSpacing/>
        <w:jc w:val="both"/>
        <w:rPr>
          <w:b/>
          <w:bCs/>
        </w:rPr>
      </w:pPr>
      <w:r w:rsidRPr="00A209C1">
        <w:rPr>
          <w:b/>
        </w:rPr>
        <w:t xml:space="preserve">B. </w:t>
      </w:r>
      <w:r w:rsidR="0032783A" w:rsidRPr="00A209C1">
        <w:rPr>
          <w:b/>
        </w:rPr>
        <w:t>Statistika produkce masa</w:t>
      </w:r>
    </w:p>
    <w:p w14:paraId="2DD1BA06" w14:textId="77777777" w:rsidR="0032783A" w:rsidRPr="00A209C1" w:rsidRDefault="00587B1E" w:rsidP="002D620C">
      <w:pPr>
        <w:pStyle w:val="Bezmezer"/>
        <w:contextualSpacing/>
        <w:jc w:val="both"/>
        <w:rPr>
          <w:b/>
        </w:rPr>
      </w:pPr>
      <w:r w:rsidRPr="00A209C1">
        <w:rPr>
          <w:b/>
        </w:rPr>
        <w:t xml:space="preserve">1. </w:t>
      </w:r>
      <w:r w:rsidR="0032783A" w:rsidRPr="00A209C1">
        <w:rPr>
          <w:b/>
        </w:rPr>
        <w:t>Statistická zjišťování</w:t>
      </w:r>
    </w:p>
    <w:p w14:paraId="61DA5564" w14:textId="77777777" w:rsidR="00690D95" w:rsidRPr="00A209C1" w:rsidRDefault="00626871" w:rsidP="002D620C">
      <w:pPr>
        <w:pStyle w:val="Bezmezer"/>
        <w:contextualSpacing/>
        <w:jc w:val="both"/>
        <w:rPr>
          <w:b/>
          <w:bCs/>
        </w:rPr>
      </w:pPr>
      <w:r w:rsidRPr="00A209C1">
        <w:rPr>
          <w:b/>
          <w:bCs/>
        </w:rPr>
        <w:t>1.</w:t>
      </w:r>
      <w:r w:rsidR="00690D95" w:rsidRPr="00A209C1">
        <w:rPr>
          <w:b/>
          <w:bCs/>
        </w:rPr>
        <w:t xml:space="preserve">1. Měsíční výkaz o porážkách hospodářských zvířat (Zem 1-12): </w:t>
      </w:r>
    </w:p>
    <w:p w14:paraId="100AB5AC" w14:textId="77777777" w:rsidR="00690D95" w:rsidRPr="00A209C1" w:rsidRDefault="00AA5326" w:rsidP="002D620C">
      <w:pPr>
        <w:pStyle w:val="Bezmezer"/>
        <w:ind w:left="426"/>
        <w:contextualSpacing/>
        <w:jc w:val="both"/>
      </w:pPr>
      <w:r w:rsidRPr="00A209C1">
        <w:t>Zjišťuje tyto ukazatele (</w:t>
      </w:r>
      <w:r w:rsidR="005B4457" w:rsidRPr="00A209C1">
        <w:t>za kalendářní měsíc</w:t>
      </w:r>
      <w:r w:rsidRPr="00A209C1">
        <w:t>)</w:t>
      </w:r>
      <w:r w:rsidR="00690D95" w:rsidRPr="00A209C1">
        <w:t>:</w:t>
      </w:r>
    </w:p>
    <w:p w14:paraId="05E840E2" w14:textId="77777777" w:rsidR="00690D95" w:rsidRPr="00A209C1" w:rsidRDefault="005B4457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 xml:space="preserve">Počet, živá hmotnost </w:t>
      </w:r>
      <w:r w:rsidR="00ED26CA" w:rsidRPr="00A209C1">
        <w:t>nebo</w:t>
      </w:r>
      <w:r w:rsidRPr="00A209C1">
        <w:t xml:space="preserve"> jatečná hmotnost poražených zvířat</w:t>
      </w:r>
      <w:r w:rsidR="00690D95" w:rsidRPr="00A209C1">
        <w:t xml:space="preserve"> </w:t>
      </w:r>
      <w:r w:rsidR="00A056FA" w:rsidRPr="00A209C1">
        <w:t>(skot, prasata, ovce, kozy</w:t>
      </w:r>
      <w:r w:rsidR="004A307D" w:rsidRPr="00A209C1">
        <w:t>,</w:t>
      </w:r>
      <w:r w:rsidR="00A056FA" w:rsidRPr="00A209C1">
        <w:t xml:space="preserve"> koně)</w:t>
      </w:r>
      <w:r w:rsidR="00690D95" w:rsidRPr="00A209C1">
        <w:t xml:space="preserve"> </w:t>
      </w:r>
    </w:p>
    <w:p w14:paraId="3A0DD6D3" w14:textId="77777777" w:rsidR="00A056FA" w:rsidRPr="00A209C1" w:rsidRDefault="00626871" w:rsidP="002D620C">
      <w:pPr>
        <w:pStyle w:val="Bezmezer"/>
        <w:contextualSpacing/>
        <w:jc w:val="both"/>
      </w:pPr>
      <w:r w:rsidRPr="00A209C1">
        <w:rPr>
          <w:b/>
          <w:bCs/>
        </w:rPr>
        <w:t>1.</w:t>
      </w:r>
      <w:r w:rsidR="00A056FA" w:rsidRPr="00A209C1">
        <w:rPr>
          <w:b/>
          <w:bCs/>
        </w:rPr>
        <w:t>2.</w:t>
      </w:r>
      <w:r w:rsidR="00587B1E" w:rsidRPr="00A209C1">
        <w:rPr>
          <w:b/>
          <w:bCs/>
        </w:rPr>
        <w:t> </w:t>
      </w:r>
      <w:r w:rsidR="00A056FA" w:rsidRPr="00A209C1">
        <w:rPr>
          <w:b/>
          <w:bCs/>
        </w:rPr>
        <w:t xml:space="preserve">Měsíční výkaz o </w:t>
      </w:r>
      <w:r w:rsidR="003260A0" w:rsidRPr="00A209C1">
        <w:rPr>
          <w:b/>
          <w:bCs/>
        </w:rPr>
        <w:t>nákupu, zásobách, prodeji a cenách drůbeže a drůbežích výrobků</w:t>
      </w:r>
      <w:r w:rsidR="00A056FA" w:rsidRPr="00A209C1">
        <w:rPr>
          <w:b/>
          <w:bCs/>
        </w:rPr>
        <w:t xml:space="preserve"> </w:t>
      </w:r>
      <w:r w:rsidR="00A056FA" w:rsidRPr="00A209C1">
        <w:t>(</w:t>
      </w:r>
      <w:proofErr w:type="spellStart"/>
      <w:r w:rsidR="003260A0" w:rsidRPr="00A209C1">
        <w:t>Drůb</w:t>
      </w:r>
      <w:proofErr w:type="spellEnd"/>
      <w:r w:rsidR="003260A0" w:rsidRPr="00A209C1">
        <w:t> (MZe) 4</w:t>
      </w:r>
      <w:r w:rsidR="003260A0" w:rsidRPr="00A209C1">
        <w:noBreakHyphen/>
      </w:r>
      <w:r w:rsidR="00A056FA" w:rsidRPr="00A209C1">
        <w:t xml:space="preserve">12): </w:t>
      </w:r>
    </w:p>
    <w:p w14:paraId="3FF72363" w14:textId="77777777" w:rsidR="003260A0" w:rsidRPr="00A209C1" w:rsidRDefault="00AA5326" w:rsidP="002D620C">
      <w:pPr>
        <w:pStyle w:val="Bezmezer"/>
        <w:ind w:left="426"/>
        <w:contextualSpacing/>
        <w:jc w:val="both"/>
      </w:pPr>
      <w:r w:rsidRPr="00A209C1">
        <w:t xml:space="preserve">Přebírají se tyto ukazatele </w:t>
      </w:r>
      <w:r w:rsidR="00157A1F" w:rsidRPr="00A209C1">
        <w:t xml:space="preserve">agregované za ČR </w:t>
      </w:r>
      <w:r w:rsidRPr="00A209C1">
        <w:t>(</w:t>
      </w:r>
      <w:r w:rsidR="003260A0" w:rsidRPr="00A209C1">
        <w:t>za kalendářní měsíc</w:t>
      </w:r>
      <w:r w:rsidRPr="00A209C1">
        <w:t>)</w:t>
      </w:r>
      <w:r w:rsidR="003260A0" w:rsidRPr="00A209C1">
        <w:t>:</w:t>
      </w:r>
    </w:p>
    <w:p w14:paraId="0715526D" w14:textId="77777777" w:rsidR="00A056FA" w:rsidRPr="00A209C1" w:rsidRDefault="003260A0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>Živá hmotnost poražené drůbeže</w:t>
      </w:r>
      <w:r w:rsidR="00E172A3" w:rsidRPr="00A209C1">
        <w:t xml:space="preserve"> (v podrobném členění</w:t>
      </w:r>
      <w:r w:rsidR="00AA5326" w:rsidRPr="00A209C1">
        <w:t xml:space="preserve"> podle druhů a kategorií</w:t>
      </w:r>
      <w:r w:rsidR="00E172A3" w:rsidRPr="00A209C1">
        <w:t>)</w:t>
      </w:r>
    </w:p>
    <w:p w14:paraId="5807E1AF" w14:textId="77777777" w:rsidR="003260A0" w:rsidRPr="00A209C1" w:rsidRDefault="00626871" w:rsidP="003A6F70">
      <w:pPr>
        <w:pStyle w:val="Bezmezer"/>
        <w:numPr>
          <w:ilvl w:val="0"/>
          <w:numId w:val="1"/>
        </w:numPr>
        <w:spacing w:after="120"/>
        <w:ind w:left="851" w:hanging="284"/>
        <w:jc w:val="both"/>
      </w:pPr>
      <w:r w:rsidRPr="00A209C1">
        <w:t>Odhad</w:t>
      </w:r>
      <w:r w:rsidR="006A5426" w:rsidRPr="00A209C1">
        <w:t>y</w:t>
      </w:r>
      <w:r w:rsidRPr="00A209C1">
        <w:t xml:space="preserve"> průměrné živé hmotnosti </w:t>
      </w:r>
      <w:r w:rsidR="006A5426" w:rsidRPr="00A209C1">
        <w:t>ve smyslu přepočtových koeficientů (v podrobném členění)</w:t>
      </w:r>
    </w:p>
    <w:p w14:paraId="149DF679" w14:textId="77777777" w:rsidR="0032783A" w:rsidRPr="00A209C1" w:rsidRDefault="00587B1E" w:rsidP="002D620C">
      <w:pPr>
        <w:pStyle w:val="Bezmezer"/>
        <w:contextualSpacing/>
        <w:jc w:val="both"/>
        <w:rPr>
          <w:b/>
        </w:rPr>
      </w:pPr>
      <w:r w:rsidRPr="00A209C1">
        <w:rPr>
          <w:b/>
        </w:rPr>
        <w:t xml:space="preserve">2. </w:t>
      </w:r>
      <w:r w:rsidR="00AE40D6" w:rsidRPr="00A209C1">
        <w:rPr>
          <w:b/>
        </w:rPr>
        <w:t>Administrativní zdroje dat, přebírané údaje</w:t>
      </w:r>
    </w:p>
    <w:p w14:paraId="0B054A84" w14:textId="77777777" w:rsidR="0032783A" w:rsidRPr="00A209C1" w:rsidRDefault="0032783A" w:rsidP="002D620C">
      <w:pPr>
        <w:pStyle w:val="Bezmezer"/>
        <w:contextualSpacing/>
        <w:jc w:val="both"/>
        <w:rPr>
          <w:b/>
          <w:bCs/>
        </w:rPr>
      </w:pPr>
      <w:r w:rsidRPr="00A209C1">
        <w:rPr>
          <w:b/>
          <w:bCs/>
        </w:rPr>
        <w:t>2.1 Expertní odhad porážek mimo jatka (MZe)</w:t>
      </w:r>
    </w:p>
    <w:p w14:paraId="65085329" w14:textId="77777777" w:rsidR="0032783A" w:rsidRPr="00A209C1" w:rsidRDefault="0032783A" w:rsidP="002D620C">
      <w:pPr>
        <w:pStyle w:val="Bezmezer"/>
        <w:ind w:left="426"/>
        <w:contextualSpacing/>
        <w:jc w:val="both"/>
      </w:pPr>
      <w:r w:rsidRPr="00A209C1">
        <w:t>Ukazatele přebírané za kalendářní měsíc:</w:t>
      </w:r>
    </w:p>
    <w:p w14:paraId="0B6B485B" w14:textId="77777777" w:rsidR="0032783A" w:rsidRPr="00A209C1" w:rsidRDefault="0032783A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  <w:rPr>
          <w:b/>
          <w:bCs/>
        </w:rPr>
      </w:pPr>
      <w:r w:rsidRPr="00A209C1">
        <w:t>Odhad počtu, živé a jatečné hmotnosti zvířat poražených mimo jatka, poskytovaný 1x ročně (prasata, ovce, kozy, drůbež)</w:t>
      </w:r>
    </w:p>
    <w:p w14:paraId="2DC37339" w14:textId="50E9DD58" w:rsidR="0032783A" w:rsidRPr="006073A2" w:rsidRDefault="0032783A" w:rsidP="002D620C">
      <w:pPr>
        <w:pStyle w:val="Bezmezer"/>
        <w:contextualSpacing/>
        <w:jc w:val="both"/>
        <w:rPr>
          <w:b/>
          <w:bCs/>
        </w:rPr>
      </w:pPr>
      <w:r w:rsidRPr="00A209C1">
        <w:rPr>
          <w:b/>
          <w:bCs/>
        </w:rPr>
        <w:t>2.</w:t>
      </w:r>
      <w:r w:rsidRPr="006073A2">
        <w:rPr>
          <w:b/>
          <w:bCs/>
        </w:rPr>
        <w:t xml:space="preserve">2 </w:t>
      </w:r>
      <w:r w:rsidR="007454EA" w:rsidRPr="00F84878">
        <w:rPr>
          <w:b/>
          <w:bCs/>
        </w:rPr>
        <w:t>Integrovaný zemědělský registr</w:t>
      </w:r>
      <w:r w:rsidRPr="00F84878">
        <w:rPr>
          <w:b/>
          <w:bCs/>
        </w:rPr>
        <w:t xml:space="preserve"> </w:t>
      </w:r>
      <w:r w:rsidRPr="006073A2">
        <w:rPr>
          <w:b/>
          <w:bCs/>
        </w:rPr>
        <w:t>(MZe)</w:t>
      </w:r>
      <w:r w:rsidR="009C4242">
        <w:rPr>
          <w:b/>
          <w:bCs/>
        </w:rPr>
        <w:t xml:space="preserve"> – dále IZR</w:t>
      </w:r>
    </w:p>
    <w:p w14:paraId="3E2812F8" w14:textId="77777777" w:rsidR="0032783A" w:rsidRPr="00A209C1" w:rsidRDefault="0032783A" w:rsidP="002D620C">
      <w:pPr>
        <w:pStyle w:val="Bezmezer"/>
        <w:ind w:left="426"/>
        <w:contextualSpacing/>
        <w:jc w:val="both"/>
      </w:pPr>
      <w:r w:rsidRPr="00A209C1">
        <w:t>Ukazatele přebírané za kalendářní měsíc:</w:t>
      </w:r>
    </w:p>
    <w:p w14:paraId="4FAE1DD7" w14:textId="44F28BA9" w:rsidR="00A209C1" w:rsidRDefault="0032783A" w:rsidP="00A209C1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>Počet poražených zvířat (skotu) mimo jatka, poskytovaný měsíčně</w:t>
      </w:r>
    </w:p>
    <w:p w14:paraId="27E4AABD" w14:textId="76307C91" w:rsidR="00A209C1" w:rsidRPr="006073A2" w:rsidRDefault="00A209C1" w:rsidP="00A209C1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F84878">
        <w:rPr>
          <w:color w:val="5B9BD5" w:themeColor="accent1"/>
        </w:rPr>
        <w:t xml:space="preserve">Stavy </w:t>
      </w:r>
      <w:r w:rsidR="00457749" w:rsidRPr="00F84878">
        <w:rPr>
          <w:color w:val="5B9BD5" w:themeColor="accent1"/>
        </w:rPr>
        <w:t>turů (k 30.</w:t>
      </w:r>
      <w:r w:rsidR="00E55199" w:rsidRPr="00F84878">
        <w:rPr>
          <w:color w:val="5B9BD5" w:themeColor="accent1"/>
        </w:rPr>
        <w:t xml:space="preserve"> </w:t>
      </w:r>
      <w:r w:rsidR="00457749" w:rsidRPr="00F84878">
        <w:rPr>
          <w:color w:val="5B9BD5" w:themeColor="accent1"/>
        </w:rPr>
        <w:t>6. a 31.</w:t>
      </w:r>
      <w:r w:rsidR="00E55199" w:rsidRPr="00F84878">
        <w:rPr>
          <w:color w:val="5B9BD5" w:themeColor="accent1"/>
        </w:rPr>
        <w:t xml:space="preserve"> </w:t>
      </w:r>
      <w:r w:rsidR="00457749" w:rsidRPr="00F84878">
        <w:rPr>
          <w:color w:val="5B9BD5" w:themeColor="accent1"/>
        </w:rPr>
        <w:t>12. od roku 2025)</w:t>
      </w:r>
      <w:r w:rsidR="00457749">
        <w:t xml:space="preserve">, </w:t>
      </w:r>
      <w:r w:rsidRPr="00F84878">
        <w:t>ovcí a koz (k 31. 12. od roku 2023)</w:t>
      </w:r>
    </w:p>
    <w:p w14:paraId="34E287F3" w14:textId="339D8D93" w:rsidR="007454EA" w:rsidRPr="00F84878" w:rsidRDefault="007454EA" w:rsidP="003A6F70">
      <w:pPr>
        <w:pStyle w:val="Bezmezer"/>
        <w:spacing w:after="120"/>
        <w:ind w:left="851"/>
        <w:jc w:val="both"/>
      </w:pPr>
      <w:r w:rsidRPr="00F84878">
        <w:lastRenderedPageBreak/>
        <w:t xml:space="preserve">Údaje z integrovaného zemědělského registru udávají stavy </w:t>
      </w:r>
      <w:r w:rsidR="00457749" w:rsidRPr="00F84878">
        <w:rPr>
          <w:color w:val="5B9BD5" w:themeColor="accent1"/>
        </w:rPr>
        <w:t>turů</w:t>
      </w:r>
      <w:r w:rsidR="00457749">
        <w:t xml:space="preserve">, </w:t>
      </w:r>
      <w:r w:rsidRPr="00F84878">
        <w:t>ovcí a koz v podnicích, které v registru projevil</w:t>
      </w:r>
      <w:r w:rsidR="00A47319" w:rsidRPr="00F84878">
        <w:t>y</w:t>
      </w:r>
      <w:r w:rsidRPr="00F84878">
        <w:t xml:space="preserve"> aktivitu hlášením změny počtu zvířat </w:t>
      </w:r>
      <w:r w:rsidR="009A2AC0" w:rsidRPr="00F84878">
        <w:t xml:space="preserve">umístěných na jejich hospodářstvích </w:t>
      </w:r>
      <w:r w:rsidRPr="00F84878">
        <w:t>během 24 měsíců před referenčním dnem.</w:t>
      </w:r>
    </w:p>
    <w:p w14:paraId="2998B2D4" w14:textId="77777777" w:rsidR="003260A0" w:rsidRPr="00A209C1" w:rsidRDefault="006A1172" w:rsidP="002D620C">
      <w:pPr>
        <w:pStyle w:val="Bezmezer"/>
        <w:contextualSpacing/>
        <w:jc w:val="both"/>
      </w:pPr>
      <w:r w:rsidRPr="00A209C1">
        <w:rPr>
          <w:b/>
          <w:bCs/>
        </w:rPr>
        <w:t>Vzory statistických výkazů</w:t>
      </w:r>
      <w:r w:rsidRPr="00A209C1">
        <w:t xml:space="preserve"> jsou k dispozici na</w:t>
      </w:r>
      <w:r w:rsidR="00106BF7" w:rsidRPr="00A209C1">
        <w:t>:</w:t>
      </w:r>
      <w:r w:rsidRPr="00A209C1">
        <w:t xml:space="preserve"> </w:t>
      </w:r>
    </w:p>
    <w:p w14:paraId="62113EF6" w14:textId="4F9E5C83" w:rsidR="003260A0" w:rsidRPr="00A209C1" w:rsidRDefault="009A2AC0" w:rsidP="002D620C">
      <w:pPr>
        <w:pStyle w:val="Bezmezer"/>
        <w:contextualSpacing/>
        <w:jc w:val="both"/>
        <w:rPr>
          <w:rStyle w:val="Hypertextovodkaz"/>
          <w:color w:val="auto"/>
          <w:u w:val="none"/>
        </w:rPr>
      </w:pPr>
      <w:hyperlink r:id="rId11" w:history="1">
        <w:r>
          <w:rPr>
            <w:rStyle w:val="Hypertextovodkaz"/>
          </w:rPr>
          <w:t>Vzory výkazů | ČSÚ (czso.cz)</w:t>
        </w:r>
      </w:hyperlink>
      <w:r w:rsidR="00106BF7" w:rsidRPr="00A209C1">
        <w:rPr>
          <w:rStyle w:val="Hypertextovodkaz"/>
          <w:color w:val="auto"/>
          <w:u w:val="none"/>
        </w:rPr>
        <w:t xml:space="preserve"> (</w:t>
      </w:r>
      <w:r w:rsidR="00E172A3" w:rsidRPr="00A209C1">
        <w:rPr>
          <w:rStyle w:val="Hypertextovodkaz"/>
          <w:color w:val="auto"/>
          <w:u w:val="none"/>
        </w:rPr>
        <w:t>v</w:t>
      </w:r>
      <w:r w:rsidR="00106BF7" w:rsidRPr="00A209C1">
        <w:rPr>
          <w:rStyle w:val="Hypertextovodkaz"/>
          <w:color w:val="auto"/>
          <w:u w:val="none"/>
        </w:rPr>
        <w:t>ýkazy ČSÚ)</w:t>
      </w:r>
    </w:p>
    <w:p w14:paraId="4AA95C4D" w14:textId="35F2547A" w:rsidR="00106BF7" w:rsidRPr="00A209C1" w:rsidRDefault="009A2AC0" w:rsidP="003A6F70">
      <w:pPr>
        <w:pStyle w:val="Bezmezer"/>
        <w:spacing w:after="120"/>
        <w:jc w:val="both"/>
        <w:rPr>
          <w:rStyle w:val="Hypertextovodkaz"/>
          <w:color w:val="auto"/>
          <w:u w:val="none"/>
        </w:rPr>
      </w:pPr>
      <w:hyperlink r:id="rId12" w:history="1">
        <w:r>
          <w:rPr>
            <w:rStyle w:val="Hypertextovodkaz"/>
          </w:rPr>
          <w:t xml:space="preserve">Statistika | </w:t>
        </w:r>
        <w:proofErr w:type="spellStart"/>
        <w:r>
          <w:rPr>
            <w:rStyle w:val="Hypertextovodkaz"/>
          </w:rPr>
          <w:t>eAGRI</w:t>
        </w:r>
        <w:proofErr w:type="spellEnd"/>
      </w:hyperlink>
      <w:r>
        <w:rPr>
          <w:rStyle w:val="Hypertextovodkaz"/>
          <w:color w:val="auto"/>
          <w:u w:val="none"/>
        </w:rPr>
        <w:t xml:space="preserve"> </w:t>
      </w:r>
      <w:r w:rsidR="00106BF7" w:rsidRPr="00A209C1">
        <w:rPr>
          <w:rStyle w:val="Hypertextovodkaz"/>
          <w:color w:val="auto"/>
          <w:u w:val="none"/>
        </w:rPr>
        <w:t>(</w:t>
      </w:r>
      <w:r w:rsidR="00E172A3" w:rsidRPr="00A209C1">
        <w:rPr>
          <w:rStyle w:val="Hypertextovodkaz"/>
          <w:color w:val="auto"/>
          <w:u w:val="none"/>
        </w:rPr>
        <w:t>v</w:t>
      </w:r>
      <w:r w:rsidR="00106BF7" w:rsidRPr="00A209C1">
        <w:rPr>
          <w:rStyle w:val="Hypertextovodkaz"/>
          <w:color w:val="auto"/>
          <w:u w:val="none"/>
        </w:rPr>
        <w:t>ýkazy MZe)</w:t>
      </w:r>
    </w:p>
    <w:p w14:paraId="5E96651C" w14:textId="77777777" w:rsidR="006A1172" w:rsidRPr="00A209C1" w:rsidRDefault="006A1172" w:rsidP="003A6F70">
      <w:pPr>
        <w:pStyle w:val="Bezmezer"/>
        <w:spacing w:after="120"/>
        <w:jc w:val="both"/>
      </w:pPr>
      <w:r w:rsidRPr="00A209C1">
        <w:rPr>
          <w:b/>
          <w:bCs/>
        </w:rPr>
        <w:t>Obsah a účel statistických zjišťování, okruh zpravodajských jednotek, způsob statistického zjišťování, periodicita a lhůty k poskytnutí údajů</w:t>
      </w:r>
      <w:r w:rsidRPr="00A209C1">
        <w:t xml:space="preserve"> jsou uvedeny ve vyhlášce o programu statistických zjišťování na příslušný kalendářní rok.</w:t>
      </w:r>
    </w:p>
    <w:p w14:paraId="23FCBC1A" w14:textId="77777777" w:rsidR="00746208" w:rsidRPr="00A209C1" w:rsidRDefault="006A1172" w:rsidP="003A6F70">
      <w:pPr>
        <w:pStyle w:val="Bezmezer"/>
        <w:spacing w:after="120"/>
        <w:rPr>
          <w:b/>
        </w:rPr>
      </w:pPr>
      <w:r w:rsidRPr="00A209C1">
        <w:rPr>
          <w:b/>
        </w:rPr>
        <w:t xml:space="preserve">III. Tvorba základního a výběrového souboru, </w:t>
      </w:r>
      <w:r w:rsidR="00746208" w:rsidRPr="00A209C1">
        <w:rPr>
          <w:b/>
        </w:rPr>
        <w:t xml:space="preserve">dopočty a </w:t>
      </w:r>
      <w:r w:rsidRPr="00A209C1">
        <w:rPr>
          <w:b/>
        </w:rPr>
        <w:t>odhady nešetřené části souboru</w:t>
      </w:r>
    </w:p>
    <w:p w14:paraId="07419286" w14:textId="77777777" w:rsidR="005C229D" w:rsidRPr="00A209C1" w:rsidRDefault="000F370E" w:rsidP="002D620C">
      <w:pPr>
        <w:pStyle w:val="Bezmezer"/>
        <w:contextualSpacing/>
        <w:jc w:val="both"/>
        <w:rPr>
          <w:b/>
        </w:rPr>
      </w:pPr>
      <w:r w:rsidRPr="00A209C1">
        <w:rPr>
          <w:b/>
        </w:rPr>
        <w:t xml:space="preserve">A. </w:t>
      </w:r>
      <w:r w:rsidR="005C229D" w:rsidRPr="00A209C1">
        <w:rPr>
          <w:b/>
        </w:rPr>
        <w:t>Statistika chovu hospodářských zvířat</w:t>
      </w:r>
    </w:p>
    <w:p w14:paraId="799EE0D7" w14:textId="77777777" w:rsidR="006A1172" w:rsidRPr="00A209C1" w:rsidRDefault="006A1172" w:rsidP="002D620C">
      <w:pPr>
        <w:spacing w:after="0" w:line="240" w:lineRule="auto"/>
        <w:contextualSpacing/>
        <w:jc w:val="both"/>
      </w:pPr>
      <w:r w:rsidRPr="00A209C1">
        <w:t>Statistická zjišťování v</w:t>
      </w:r>
      <w:r w:rsidR="000B4490" w:rsidRPr="00A209C1">
        <w:t> chovech hospodářských zvířat</w:t>
      </w:r>
      <w:r w:rsidRPr="00A209C1">
        <w:t xml:space="preserve"> se provád</w:t>
      </w:r>
      <w:r w:rsidR="00563FCA" w:rsidRPr="00A209C1">
        <w:t>ějí</w:t>
      </w:r>
      <w:r w:rsidRPr="00A209C1">
        <w:t xml:space="preserve"> jako výběrová šetření se stratifikovaným výběrem. Základem pro výběr vykazujících subjektů je zemědělský registr. Zemědělský registr se průběžně aktualizuje až do data vytvoření základního souboru.</w:t>
      </w:r>
    </w:p>
    <w:p w14:paraId="5F2480DB" w14:textId="77777777" w:rsidR="008A34F8" w:rsidRPr="00A209C1" w:rsidRDefault="006A1172" w:rsidP="002D620C">
      <w:pPr>
        <w:spacing w:after="0" w:line="240" w:lineRule="auto"/>
        <w:contextualSpacing/>
        <w:jc w:val="both"/>
      </w:pPr>
      <w:r w:rsidRPr="00A209C1">
        <w:t>Základní soubor</w:t>
      </w:r>
      <w:r w:rsidR="00563FCA" w:rsidRPr="00A209C1">
        <w:t>y</w:t>
      </w:r>
      <w:r w:rsidRPr="00A209C1">
        <w:t xml:space="preserve"> pro </w:t>
      </w:r>
      <w:r w:rsidR="008A34F8" w:rsidRPr="00A209C1">
        <w:t>jednotlivá</w:t>
      </w:r>
      <w:r w:rsidRPr="00A209C1">
        <w:t xml:space="preserve"> statistická zjišťování </w:t>
      </w:r>
      <w:r w:rsidR="008A34F8" w:rsidRPr="00A209C1">
        <w:t>z</w:t>
      </w:r>
      <w:r w:rsidRPr="00A209C1">
        <w:t>ahrnuj</w:t>
      </w:r>
      <w:r w:rsidR="008A34F8" w:rsidRPr="00A209C1">
        <w:t>í</w:t>
      </w:r>
      <w:r w:rsidRPr="00A209C1">
        <w:t xml:space="preserve"> subjekty evidované v zemědělském registru</w:t>
      </w:r>
      <w:r w:rsidR="008A34F8" w:rsidRPr="00A209C1">
        <w:t xml:space="preserve"> jako aktivní</w:t>
      </w:r>
      <w:r w:rsidRPr="00A209C1">
        <w:t xml:space="preserve">, které </w:t>
      </w:r>
      <w:r w:rsidR="008A34F8" w:rsidRPr="00A209C1">
        <w:t>chovají</w:t>
      </w:r>
      <w:r w:rsidR="00285B32" w:rsidRPr="00A209C1">
        <w:t>:</w:t>
      </w:r>
    </w:p>
    <w:p w14:paraId="16702901" w14:textId="77777777" w:rsidR="0075169C" w:rsidRPr="00A209C1" w:rsidRDefault="00AF5915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>s</w:t>
      </w:r>
      <w:r w:rsidR="0075169C" w:rsidRPr="00A209C1">
        <w:t>kot (pro Zem 1-02)</w:t>
      </w:r>
    </w:p>
    <w:p w14:paraId="67E1BDDD" w14:textId="77777777" w:rsidR="00B054A4" w:rsidRPr="00A209C1" w:rsidRDefault="00AF5915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>p</w:t>
      </w:r>
      <w:r w:rsidR="00B054A4" w:rsidRPr="00A209C1">
        <w:t>ras</w:t>
      </w:r>
      <w:r w:rsidR="0075169C" w:rsidRPr="00A209C1">
        <w:t>ata</w:t>
      </w:r>
      <w:r w:rsidR="00B054A4" w:rsidRPr="00A209C1">
        <w:t xml:space="preserve"> (pro Zem </w:t>
      </w:r>
      <w:r w:rsidR="008A583F" w:rsidRPr="00A209C1">
        <w:t>2</w:t>
      </w:r>
      <w:r w:rsidR="00B054A4" w:rsidRPr="00A209C1">
        <w:t>-02)</w:t>
      </w:r>
    </w:p>
    <w:p w14:paraId="5A3DB175" w14:textId="77777777" w:rsidR="00B054A4" w:rsidRPr="00A209C1" w:rsidRDefault="00AF5915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>d</w:t>
      </w:r>
      <w:r w:rsidR="00B054A4" w:rsidRPr="00A209C1">
        <w:t>růbež (pro Zem 3-01)</w:t>
      </w:r>
    </w:p>
    <w:p w14:paraId="0BCDBE1B" w14:textId="77777777" w:rsidR="00B054A4" w:rsidRPr="00A209C1" w:rsidRDefault="00F94901" w:rsidP="002D620C">
      <w:pPr>
        <w:spacing w:after="0" w:line="240" w:lineRule="auto"/>
        <w:ind w:left="567"/>
        <w:contextualSpacing/>
        <w:jc w:val="both"/>
      </w:pPr>
      <w:r w:rsidRPr="00A209C1">
        <w:t>n</w:t>
      </w:r>
      <w:r w:rsidR="00B054A4" w:rsidRPr="00A209C1">
        <w:t>ebo</w:t>
      </w:r>
    </w:p>
    <w:p w14:paraId="6F02DB29" w14:textId="77777777" w:rsidR="00011248" w:rsidRPr="00A209C1" w:rsidRDefault="00AF5915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>n</w:t>
      </w:r>
      <w:r w:rsidR="00011248" w:rsidRPr="00A209C1">
        <w:t>echovají zvířata</w:t>
      </w:r>
      <w:r w:rsidR="007F3960" w:rsidRPr="00A209C1">
        <w:t>,</w:t>
      </w:r>
      <w:r w:rsidR="00011248" w:rsidRPr="00A209C1">
        <w:t xml:space="preserve"> která </w:t>
      </w:r>
      <w:r w:rsidR="0041550F" w:rsidRPr="00A209C1">
        <w:t>jsou předmětem zjišťování</w:t>
      </w:r>
      <w:r w:rsidR="00011248" w:rsidRPr="00A209C1">
        <w:t xml:space="preserve">, ale obhospodařují </w:t>
      </w:r>
      <w:r w:rsidR="00B054A4" w:rsidRPr="00A209C1">
        <w:t>zemědělskou půdu</w:t>
      </w:r>
    </w:p>
    <w:p w14:paraId="5B9EAD6D" w14:textId="77777777" w:rsidR="00B054A4" w:rsidRPr="00A209C1" w:rsidRDefault="00F94901" w:rsidP="002D620C">
      <w:pPr>
        <w:pStyle w:val="Bezmezer"/>
        <w:ind w:left="567"/>
        <w:contextualSpacing/>
        <w:jc w:val="both"/>
      </w:pPr>
      <w:r w:rsidRPr="00A209C1">
        <w:t>n</w:t>
      </w:r>
      <w:r w:rsidR="00B054A4" w:rsidRPr="00A209C1">
        <w:t>ebo</w:t>
      </w:r>
    </w:p>
    <w:p w14:paraId="71702069" w14:textId="77777777" w:rsidR="00B054A4" w:rsidRPr="00A209C1" w:rsidRDefault="00AF5915" w:rsidP="003A6F70">
      <w:pPr>
        <w:pStyle w:val="Bezmezer"/>
        <w:numPr>
          <w:ilvl w:val="0"/>
          <w:numId w:val="1"/>
        </w:numPr>
        <w:spacing w:after="120"/>
        <w:ind w:left="851" w:hanging="284"/>
        <w:jc w:val="both"/>
      </w:pPr>
      <w:r w:rsidRPr="00A209C1">
        <w:t>n</w:t>
      </w:r>
      <w:r w:rsidR="008A583F" w:rsidRPr="00A209C1">
        <w:t>eobhospodařují zemědělskou půdu</w:t>
      </w:r>
      <w:r w:rsidR="0075169C" w:rsidRPr="00A209C1">
        <w:t xml:space="preserve">, </w:t>
      </w:r>
      <w:r w:rsidR="008A583F" w:rsidRPr="00A209C1">
        <w:t>a</w:t>
      </w:r>
      <w:r w:rsidR="0075169C" w:rsidRPr="00A209C1">
        <w:t>le</w:t>
      </w:r>
      <w:r w:rsidR="008A583F" w:rsidRPr="00A209C1">
        <w:t xml:space="preserve"> </w:t>
      </w:r>
      <w:r w:rsidR="00B054A4" w:rsidRPr="00A209C1">
        <w:t xml:space="preserve">zabývají </w:t>
      </w:r>
      <w:r w:rsidR="008A583F" w:rsidRPr="00A209C1">
        <w:t xml:space="preserve">se </w:t>
      </w:r>
      <w:r w:rsidR="00B55646" w:rsidRPr="00A209C1">
        <w:t xml:space="preserve">živočišnou výrobou </w:t>
      </w:r>
      <w:r w:rsidR="00B054A4" w:rsidRPr="00A209C1">
        <w:t>jin</w:t>
      </w:r>
      <w:r w:rsidR="00B55646" w:rsidRPr="00A209C1">
        <w:t>ou, než je předmět zjišťování (NACE 01.4</w:t>
      </w:r>
      <w:r w:rsidR="002A529B" w:rsidRPr="00A209C1">
        <w:t>, kromě</w:t>
      </w:r>
      <w:r w:rsidR="00B55646" w:rsidRPr="00A209C1">
        <w:t xml:space="preserve"> 01.49) nebo provozují smíšené hospodářství (NACE 01.50)</w:t>
      </w:r>
      <w:r w:rsidRPr="00A209C1">
        <w:t>.</w:t>
      </w:r>
    </w:p>
    <w:p w14:paraId="709A39F9" w14:textId="77777777" w:rsidR="006A1172" w:rsidRPr="00A209C1" w:rsidRDefault="006A1172" w:rsidP="002D620C">
      <w:pPr>
        <w:spacing w:after="0" w:line="240" w:lineRule="auto"/>
        <w:contextualSpacing/>
        <w:jc w:val="both"/>
      </w:pPr>
      <w:r w:rsidRPr="00A209C1">
        <w:t xml:space="preserve">Výběrové soubory pro jednotlivá zjišťování jsou vytvořené ze základního souboru na základě příslušnosti k definovanému stratu. </w:t>
      </w:r>
    </w:p>
    <w:p w14:paraId="67AEE67D" w14:textId="77777777" w:rsidR="006A1172" w:rsidRPr="00A209C1" w:rsidRDefault="006A1172" w:rsidP="002D620C">
      <w:pPr>
        <w:spacing w:after="0" w:line="240" w:lineRule="auto"/>
        <w:contextualSpacing/>
        <w:jc w:val="both"/>
      </w:pPr>
      <w:r w:rsidRPr="00A209C1">
        <w:t xml:space="preserve">Pro zařazení jednotky do </w:t>
      </w:r>
      <w:r w:rsidR="0093105C" w:rsidRPr="00A209C1">
        <w:t xml:space="preserve">příslušného </w:t>
      </w:r>
      <w:proofErr w:type="spellStart"/>
      <w:r w:rsidRPr="00A209C1">
        <w:t>strat</w:t>
      </w:r>
      <w:r w:rsidR="00593205" w:rsidRPr="00A209C1">
        <w:t>a</w:t>
      </w:r>
      <w:proofErr w:type="spellEnd"/>
      <w:r w:rsidRPr="00A209C1">
        <w:t xml:space="preserve"> jsou určující následující kritéria:</w:t>
      </w:r>
    </w:p>
    <w:p w14:paraId="3BCD2BF1" w14:textId="77777777" w:rsidR="00593205" w:rsidRPr="00A209C1" w:rsidRDefault="006A1172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>velikostní skupina</w:t>
      </w:r>
      <w:r w:rsidR="00593205" w:rsidRPr="00A209C1">
        <w:t xml:space="preserve"> </w:t>
      </w:r>
      <w:r w:rsidR="00C864CF" w:rsidRPr="00A209C1">
        <w:t>podle počtu chovaných zvířat</w:t>
      </w:r>
      <w:r w:rsidRPr="00A209C1">
        <w:t xml:space="preserve"> </w:t>
      </w:r>
    </w:p>
    <w:p w14:paraId="491B90EB" w14:textId="77777777" w:rsidR="006A1172" w:rsidRPr="00A209C1" w:rsidRDefault="006A1172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>výrobní podoblast podle místa hospodaření</w:t>
      </w:r>
    </w:p>
    <w:p w14:paraId="41937571" w14:textId="77777777" w:rsidR="006A1172" w:rsidRPr="00A209C1" w:rsidRDefault="006A1172" w:rsidP="003A6F70">
      <w:pPr>
        <w:pStyle w:val="Bezmezer"/>
        <w:numPr>
          <w:ilvl w:val="0"/>
          <w:numId w:val="1"/>
        </w:numPr>
        <w:spacing w:after="120"/>
        <w:ind w:left="851" w:hanging="284"/>
        <w:contextualSpacing/>
        <w:jc w:val="both"/>
      </w:pPr>
      <w:r w:rsidRPr="00A209C1">
        <w:t>kraj podle mís</w:t>
      </w:r>
      <w:r w:rsidR="006F4236" w:rsidRPr="00A209C1">
        <w:t>ta hospodaření</w:t>
      </w:r>
    </w:p>
    <w:p w14:paraId="04DE6CC1" w14:textId="77777777" w:rsidR="0093105C" w:rsidRPr="00A209C1" w:rsidRDefault="00C864CF" w:rsidP="002D620C">
      <w:pPr>
        <w:spacing w:after="0" w:line="240" w:lineRule="auto"/>
        <w:contextualSpacing/>
        <w:jc w:val="both"/>
      </w:pPr>
      <w:r w:rsidRPr="00A209C1">
        <w:t>Pro k</w:t>
      </w:r>
      <w:r w:rsidR="0093105C" w:rsidRPr="00A209C1">
        <w:t xml:space="preserve">aždé </w:t>
      </w:r>
      <w:proofErr w:type="spellStart"/>
      <w:r w:rsidR="0093105C" w:rsidRPr="00A209C1">
        <w:t>stratu</w:t>
      </w:r>
      <w:r w:rsidRPr="00A209C1">
        <w:t>m</w:t>
      </w:r>
      <w:proofErr w:type="spellEnd"/>
      <w:r w:rsidR="0093105C" w:rsidRPr="00A209C1">
        <w:t xml:space="preserve"> je </w:t>
      </w:r>
      <w:r w:rsidRPr="00A209C1">
        <w:t xml:space="preserve">stanoveno </w:t>
      </w:r>
      <w:r w:rsidR="0093105C" w:rsidRPr="00A209C1">
        <w:t>procento výběru</w:t>
      </w:r>
      <w:r w:rsidR="0085662C" w:rsidRPr="00A209C1">
        <w:t xml:space="preserve"> podle velikostní skupiny</w:t>
      </w:r>
      <w:r w:rsidRPr="00A209C1">
        <w:t xml:space="preserve">. </w:t>
      </w:r>
      <w:r w:rsidR="0093105C" w:rsidRPr="00A209C1">
        <w:t>Jednotky s nižším procentem výběru než 100 % jsou generovány náhodným výběrem bez opakování.</w:t>
      </w:r>
    </w:p>
    <w:p w14:paraId="63FEE866" w14:textId="77777777" w:rsidR="0093105C" w:rsidRPr="00A209C1" w:rsidRDefault="006A1172" w:rsidP="002D620C">
      <w:pPr>
        <w:spacing w:after="0" w:line="240" w:lineRule="auto"/>
        <w:contextualSpacing/>
        <w:jc w:val="both"/>
      </w:pPr>
      <w:r w:rsidRPr="00A209C1">
        <w:t xml:space="preserve">Pro odhad nešetřené části základního souboru se používá metoda vážení. Zjištěné hodnoty ve stratech </w:t>
      </w:r>
      <w:r w:rsidR="00582709" w:rsidRPr="00A209C1">
        <w:t xml:space="preserve">s výběrem nižším než 100 % </w:t>
      </w:r>
      <w:r w:rsidRPr="00A209C1">
        <w:t>jsou váženy koeficienty odpovídajícími procentnímu</w:t>
      </w:r>
      <w:r w:rsidR="00AF5915" w:rsidRPr="00A209C1">
        <w:t xml:space="preserve"> zastoupení vybraných jednotek.</w:t>
      </w:r>
    </w:p>
    <w:p w14:paraId="45268B6A" w14:textId="77777777" w:rsidR="006A1172" w:rsidRPr="00A209C1" w:rsidRDefault="00F73C89" w:rsidP="003A6F70">
      <w:pPr>
        <w:spacing w:after="120" w:line="240" w:lineRule="auto"/>
        <w:jc w:val="both"/>
      </w:pPr>
      <w:r w:rsidRPr="00A209C1">
        <w:t>Hodnoty za jednotky z výběrového souboru, které neposkytly údaje (non-response) se nahrazují průměrnou hodnotou ve stratu</w:t>
      </w:r>
      <w:r w:rsidR="0093105C" w:rsidRPr="00A209C1">
        <w:t>.</w:t>
      </w:r>
    </w:p>
    <w:p w14:paraId="2B241039" w14:textId="77777777" w:rsidR="00113ADA" w:rsidRPr="00A209C1" w:rsidRDefault="00AD2EC5" w:rsidP="003A6F70">
      <w:pPr>
        <w:spacing w:after="120" w:line="240" w:lineRule="auto"/>
        <w:jc w:val="both"/>
      </w:pPr>
      <w:r w:rsidRPr="00A209C1">
        <w:t xml:space="preserve">Statistické </w:t>
      </w:r>
      <w:r w:rsidR="008E7283" w:rsidRPr="00A209C1">
        <w:t>ukazatele o chovu skotu a prasat za</w:t>
      </w:r>
      <w:r w:rsidR="00E360FD" w:rsidRPr="00A209C1">
        <w:t xml:space="preserve"> 2. pololetí </w:t>
      </w:r>
      <w:r w:rsidR="008E7283" w:rsidRPr="00A209C1">
        <w:t xml:space="preserve">se počítají </w:t>
      </w:r>
      <w:r w:rsidR="00E360FD" w:rsidRPr="00A209C1">
        <w:t xml:space="preserve">jako rozdíl mezi hodnotami </w:t>
      </w:r>
      <w:r w:rsidR="00285B32" w:rsidRPr="00A209C1">
        <w:t xml:space="preserve">ukazatelů </w:t>
      </w:r>
      <w:r w:rsidRPr="00A209C1">
        <w:t xml:space="preserve">z příslušného výkazu </w:t>
      </w:r>
      <w:r w:rsidR="00285B32" w:rsidRPr="00A209C1">
        <w:t>za kalendářní rok a 1. pololetí.</w:t>
      </w:r>
    </w:p>
    <w:p w14:paraId="0D83B4AC" w14:textId="77777777" w:rsidR="00113ADA" w:rsidRPr="00A209C1" w:rsidRDefault="000F370E" w:rsidP="002D620C">
      <w:pPr>
        <w:pStyle w:val="Bezmezer"/>
        <w:contextualSpacing/>
        <w:jc w:val="both"/>
        <w:rPr>
          <w:b/>
        </w:rPr>
      </w:pPr>
      <w:r w:rsidRPr="00A209C1">
        <w:rPr>
          <w:b/>
        </w:rPr>
        <w:t xml:space="preserve">B. </w:t>
      </w:r>
      <w:r w:rsidR="00113ADA" w:rsidRPr="00A209C1">
        <w:rPr>
          <w:b/>
        </w:rPr>
        <w:t>Statistika produkce masa</w:t>
      </w:r>
    </w:p>
    <w:p w14:paraId="10B6EE4C" w14:textId="77777777" w:rsidR="00F94901" w:rsidRPr="00A209C1" w:rsidRDefault="00285B32" w:rsidP="002D620C">
      <w:pPr>
        <w:pStyle w:val="Bezmezer"/>
        <w:contextualSpacing/>
        <w:jc w:val="both"/>
      </w:pPr>
      <w:r w:rsidRPr="00A209C1">
        <w:t>Statistická zjišťování o produkci masa se provádějí jako plošná šetření (cenzus) na jatkách registrovaných u Státní veterinární správy ČR.</w:t>
      </w:r>
      <w:r w:rsidR="00F94901" w:rsidRPr="00A209C1">
        <w:t xml:space="preserve"> </w:t>
      </w:r>
      <w:r w:rsidRPr="00A209C1">
        <w:t>Aktualizace sez</w:t>
      </w:r>
      <w:r w:rsidR="00F94901" w:rsidRPr="00A209C1">
        <w:t>namu jatek se provádí 2x ročně.</w:t>
      </w:r>
    </w:p>
    <w:p w14:paraId="54E09BD8" w14:textId="77777777" w:rsidR="00E672E4" w:rsidRPr="00A209C1" w:rsidRDefault="00F94901" w:rsidP="002D620C">
      <w:pPr>
        <w:pStyle w:val="Bezmezer"/>
        <w:contextualSpacing/>
        <w:jc w:val="both"/>
      </w:pPr>
      <w:r w:rsidRPr="00A209C1">
        <w:t>Výkaz Zem 1-12 o porážkách hospodářských zvířat umožňuje respondentovi vykazovat buď živou hmotnost poražených zvířat</w:t>
      </w:r>
      <w:r w:rsidR="00D06982" w:rsidRPr="00A209C1">
        <w:t>,</w:t>
      </w:r>
      <w:r w:rsidRPr="00A209C1">
        <w:t xml:space="preserve"> nebo hmotnost jatečně upraven</w:t>
      </w:r>
      <w:r w:rsidR="00AD2EC5" w:rsidRPr="00A209C1">
        <w:t xml:space="preserve">ých </w:t>
      </w:r>
      <w:r w:rsidRPr="00A209C1">
        <w:t xml:space="preserve">těl. </w:t>
      </w:r>
      <w:r w:rsidR="00E672E4" w:rsidRPr="00A209C1">
        <w:t xml:space="preserve">Výpočet nezjištěné hmotnosti se provádí následovně: </w:t>
      </w:r>
    </w:p>
    <w:p w14:paraId="47C79D30" w14:textId="77777777" w:rsidR="00E672E4" w:rsidRPr="00A209C1" w:rsidRDefault="00E672E4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>Živá hmotnost při vykázané jatečné hmotnosti = jatečná hmotnost</w:t>
      </w:r>
      <w:r w:rsidR="003F1E72" w:rsidRPr="00A209C1">
        <w:t xml:space="preserve"> </w:t>
      </w:r>
      <w:r w:rsidRPr="00A209C1">
        <w:t>*</w:t>
      </w:r>
      <w:r w:rsidR="003F1E72" w:rsidRPr="00A209C1">
        <w:t xml:space="preserve"> </w:t>
      </w:r>
      <w:r w:rsidRPr="00A209C1">
        <w:t>koeficient</w:t>
      </w:r>
    </w:p>
    <w:p w14:paraId="4FE60D9B" w14:textId="77777777" w:rsidR="00E672E4" w:rsidRPr="00A209C1" w:rsidRDefault="00E672E4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A209C1">
        <w:t>Jatečná hmotnost při vykázané živé hmotnosti = živá hmotnost</w:t>
      </w:r>
      <w:r w:rsidR="003F1E72" w:rsidRPr="00A209C1">
        <w:t xml:space="preserve"> </w:t>
      </w:r>
      <w:r w:rsidRPr="00A209C1">
        <w:t>/</w:t>
      </w:r>
      <w:r w:rsidR="003F1E72" w:rsidRPr="00A209C1">
        <w:t xml:space="preserve"> </w:t>
      </w:r>
      <w:r w:rsidRPr="00A209C1">
        <w:t>koeficient</w:t>
      </w:r>
    </w:p>
    <w:p w14:paraId="47A4E4FA" w14:textId="77777777" w:rsidR="004A307D" w:rsidRPr="00A209C1" w:rsidRDefault="00E672E4" w:rsidP="003A6F70">
      <w:pPr>
        <w:pStyle w:val="Bezmezer"/>
        <w:spacing w:after="120"/>
        <w:jc w:val="both"/>
      </w:pPr>
      <w:r w:rsidRPr="00A209C1">
        <w:lastRenderedPageBreak/>
        <w:t>Použ</w:t>
      </w:r>
      <w:r w:rsidR="008E7283" w:rsidRPr="00A209C1">
        <w:t>ívané</w:t>
      </w:r>
      <w:r w:rsidRPr="00A209C1">
        <w:t xml:space="preserve"> koeficienty shrnuje tabulka</w:t>
      </w:r>
      <w:r w:rsidR="004A307D" w:rsidRPr="00A209C1">
        <w:t xml:space="preserve"> 1.</w:t>
      </w:r>
    </w:p>
    <w:p w14:paraId="0A8036F2" w14:textId="77777777" w:rsidR="006A1172" w:rsidRPr="00A209C1" w:rsidRDefault="004A307D" w:rsidP="002D620C">
      <w:pPr>
        <w:pStyle w:val="Bezmezer"/>
        <w:contextualSpacing/>
        <w:jc w:val="both"/>
        <w:rPr>
          <w:bCs/>
        </w:rPr>
      </w:pPr>
      <w:r w:rsidRPr="00A209C1">
        <w:t>Tabulka 1</w:t>
      </w:r>
      <w:r w:rsidR="00102BD2" w:rsidRPr="00A209C1">
        <w:t>:</w:t>
      </w:r>
      <w:r w:rsidR="00AF5915" w:rsidRPr="00A209C1">
        <w:t xml:space="preserve"> Přepočtové koeficienty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1250"/>
        <w:gridCol w:w="4740"/>
      </w:tblGrid>
      <w:tr w:rsidR="00A209C1" w:rsidRPr="00A209C1" w14:paraId="52218205" w14:textId="77777777" w:rsidTr="003A6F70">
        <w:trPr>
          <w:cantSplit/>
          <w:trHeight w:val="227"/>
          <w:tblHeader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C88DD2" w14:textId="77777777" w:rsidR="00E672E4" w:rsidRPr="00A209C1" w:rsidRDefault="00E672E4" w:rsidP="002D620C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A209C1">
              <w:rPr>
                <w:rFonts w:cstheme="minorHAnsi"/>
                <w:b/>
              </w:rPr>
              <w:t>Druh a kategorie zvířat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59C0F" w14:textId="77777777" w:rsidR="00E672E4" w:rsidRPr="00A209C1" w:rsidRDefault="00E672E4" w:rsidP="002D620C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A209C1">
              <w:rPr>
                <w:rFonts w:cstheme="minorHAnsi"/>
                <w:b/>
              </w:rPr>
              <w:t>Koeficient*</w:t>
            </w:r>
          </w:p>
        </w:tc>
        <w:tc>
          <w:tcPr>
            <w:tcW w:w="4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70E582" w14:textId="77777777" w:rsidR="00E672E4" w:rsidRPr="00A209C1" w:rsidRDefault="00E672E4" w:rsidP="002D620C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A209C1">
              <w:rPr>
                <w:rFonts w:cstheme="minorHAnsi"/>
                <w:b/>
              </w:rPr>
              <w:t>Poznámka</w:t>
            </w:r>
          </w:p>
        </w:tc>
      </w:tr>
      <w:tr w:rsidR="00A209C1" w:rsidRPr="00A209C1" w14:paraId="27562BA7" w14:textId="77777777" w:rsidTr="00A2585A">
        <w:trPr>
          <w:trHeight w:val="227"/>
        </w:trPr>
        <w:tc>
          <w:tcPr>
            <w:tcW w:w="311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A85D2D4" w14:textId="77777777" w:rsidR="00E672E4" w:rsidRPr="00A209C1" w:rsidRDefault="00E672E4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Telata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F60721" w14:textId="77777777" w:rsidR="00E672E4" w:rsidRPr="00A209C1" w:rsidRDefault="00E672E4" w:rsidP="002D620C">
            <w:pPr>
              <w:tabs>
                <w:tab w:val="decimal" w:pos="320"/>
              </w:tabs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1,69</w:t>
            </w:r>
          </w:p>
        </w:tc>
        <w:tc>
          <w:tcPr>
            <w:tcW w:w="481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B7C36FC" w14:textId="77777777" w:rsidR="00E672E4" w:rsidRPr="00A209C1" w:rsidRDefault="00E672E4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A209C1" w:rsidRPr="00A209C1" w14:paraId="658EF408" w14:textId="77777777" w:rsidTr="00A2585A">
        <w:trPr>
          <w:trHeight w:val="227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D571CC" w14:textId="77777777" w:rsidR="00E672E4" w:rsidRPr="00A209C1" w:rsidRDefault="00E672E4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Mladý skot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B6791" w14:textId="77777777" w:rsidR="00E672E4" w:rsidRPr="00A209C1" w:rsidRDefault="00E672E4" w:rsidP="002D620C">
            <w:pPr>
              <w:tabs>
                <w:tab w:val="decimal" w:pos="320"/>
              </w:tabs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1,836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0F1F4" w14:textId="77777777" w:rsidR="00E672E4" w:rsidRPr="00A209C1" w:rsidRDefault="00E672E4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A209C1" w:rsidRPr="00A209C1" w14:paraId="13982425" w14:textId="77777777" w:rsidTr="00A2585A">
        <w:trPr>
          <w:trHeight w:val="227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4C14E" w14:textId="77777777" w:rsidR="00E672E4" w:rsidRPr="00A209C1" w:rsidRDefault="00E672E4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Býci, voli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8A47A" w14:textId="77777777" w:rsidR="00E672E4" w:rsidRPr="00A209C1" w:rsidRDefault="00E672E4" w:rsidP="002D620C">
            <w:pPr>
              <w:tabs>
                <w:tab w:val="decimal" w:pos="320"/>
              </w:tabs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1,82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FABFAD" w14:textId="77777777" w:rsidR="00E672E4" w:rsidRPr="00A209C1" w:rsidRDefault="00E672E4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A209C1" w:rsidRPr="00A209C1" w14:paraId="7BD5E614" w14:textId="77777777" w:rsidTr="00A2585A">
        <w:trPr>
          <w:trHeight w:val="227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F602E" w14:textId="77777777" w:rsidR="00E672E4" w:rsidRPr="00A209C1" w:rsidRDefault="00E672E4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Jalovice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99C27" w14:textId="77777777" w:rsidR="00E672E4" w:rsidRPr="00A209C1" w:rsidRDefault="00E672E4" w:rsidP="002D620C">
            <w:pPr>
              <w:tabs>
                <w:tab w:val="decimal" w:pos="320"/>
              </w:tabs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1,89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85D09" w14:textId="77777777" w:rsidR="00E672E4" w:rsidRPr="00A209C1" w:rsidRDefault="00E672E4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A209C1" w:rsidRPr="00A209C1" w14:paraId="673F0F12" w14:textId="77777777" w:rsidTr="00A2585A">
        <w:trPr>
          <w:trHeight w:val="227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875DD" w14:textId="77777777" w:rsidR="00E672E4" w:rsidRPr="00A209C1" w:rsidRDefault="00E672E4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Krávy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E8F02" w14:textId="77777777" w:rsidR="00E672E4" w:rsidRPr="00A209C1" w:rsidRDefault="00E672E4" w:rsidP="002D620C">
            <w:pPr>
              <w:tabs>
                <w:tab w:val="decimal" w:pos="320"/>
              </w:tabs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1,94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0EC89" w14:textId="77777777" w:rsidR="00E672E4" w:rsidRPr="00A209C1" w:rsidRDefault="00E672E4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A209C1" w:rsidRPr="00A209C1" w14:paraId="6B64E957" w14:textId="77777777" w:rsidTr="00A2585A">
        <w:trPr>
          <w:trHeight w:val="227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32146E" w14:textId="77777777" w:rsidR="00E672E4" w:rsidRPr="00A209C1" w:rsidRDefault="00E672E4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Prasata bez prasnic a kanců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6B993" w14:textId="77777777" w:rsidR="00E672E4" w:rsidRPr="00A209C1" w:rsidRDefault="00E672E4" w:rsidP="002D620C">
            <w:pPr>
              <w:tabs>
                <w:tab w:val="decimal" w:pos="320"/>
              </w:tabs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1,3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9E862" w14:textId="77777777" w:rsidR="00E672E4" w:rsidRPr="00A209C1" w:rsidRDefault="00E672E4" w:rsidP="00E80F94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dle doporučení MZe; 1,285 do roku 2015</w:t>
            </w:r>
          </w:p>
        </w:tc>
      </w:tr>
      <w:tr w:rsidR="00A209C1" w:rsidRPr="00A209C1" w14:paraId="0D3A8B8E" w14:textId="77777777" w:rsidTr="00A2585A">
        <w:trPr>
          <w:trHeight w:val="227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58A478" w14:textId="77777777" w:rsidR="00E672E4" w:rsidRPr="00A209C1" w:rsidRDefault="00E672E4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Prasnice, kanci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AA5ECA" w14:textId="77777777" w:rsidR="00E672E4" w:rsidRPr="00A209C1" w:rsidRDefault="00E672E4" w:rsidP="002D620C">
            <w:pPr>
              <w:tabs>
                <w:tab w:val="decimal" w:pos="320"/>
              </w:tabs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1,53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36B5C" w14:textId="2566DBBD" w:rsidR="00E672E4" w:rsidRPr="00A209C1" w:rsidRDefault="00E672E4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A209C1" w:rsidRPr="00A209C1" w14:paraId="5F49EE27" w14:textId="77777777" w:rsidTr="00A2585A">
        <w:trPr>
          <w:trHeight w:val="227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885FA" w14:textId="77777777" w:rsidR="00E672E4" w:rsidRPr="00A209C1" w:rsidRDefault="00E672E4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Ovce, kozy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894EC" w14:textId="77777777" w:rsidR="00E672E4" w:rsidRPr="00A209C1" w:rsidRDefault="00E672E4" w:rsidP="002D620C">
            <w:pPr>
              <w:tabs>
                <w:tab w:val="decimal" w:pos="320"/>
              </w:tabs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2,244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45F80D" w14:textId="77777777" w:rsidR="00E672E4" w:rsidRPr="00A209C1" w:rsidRDefault="00E672E4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A209C1" w:rsidRPr="00A209C1" w14:paraId="5109877E" w14:textId="77777777" w:rsidTr="00A2585A">
        <w:trPr>
          <w:trHeight w:val="227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2296F" w14:textId="77777777" w:rsidR="00E672E4" w:rsidRPr="00A209C1" w:rsidRDefault="00E672E4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Jehňata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C43F1" w14:textId="77777777" w:rsidR="00E672E4" w:rsidRPr="00A209C1" w:rsidRDefault="00E672E4" w:rsidP="002D620C">
            <w:pPr>
              <w:tabs>
                <w:tab w:val="decimal" w:pos="320"/>
              </w:tabs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2,346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074C5E" w14:textId="77777777" w:rsidR="00E672E4" w:rsidRPr="00A209C1" w:rsidRDefault="00E672E4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A209C1" w:rsidRPr="00A209C1" w14:paraId="48E2C8FB" w14:textId="77777777" w:rsidTr="00A2585A">
        <w:trPr>
          <w:trHeight w:val="227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C257" w14:textId="77777777" w:rsidR="00E672E4" w:rsidRPr="00A209C1" w:rsidRDefault="00E672E4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Koně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6E15" w14:textId="77777777" w:rsidR="00E672E4" w:rsidRPr="00A209C1" w:rsidRDefault="00E672E4" w:rsidP="002D620C">
            <w:pPr>
              <w:tabs>
                <w:tab w:val="decimal" w:pos="320"/>
              </w:tabs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1,94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D373" w14:textId="77777777" w:rsidR="00E672E4" w:rsidRPr="00A209C1" w:rsidRDefault="00E672E4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</w:tbl>
    <w:p w14:paraId="3F4515BB" w14:textId="77777777" w:rsidR="00E672E4" w:rsidRPr="00A209C1" w:rsidRDefault="00E672E4" w:rsidP="003A6F70">
      <w:pPr>
        <w:pStyle w:val="Bezmezer"/>
        <w:spacing w:after="120"/>
        <w:jc w:val="both"/>
      </w:pPr>
      <w:r w:rsidRPr="00A209C1">
        <w:t>*koeficient = 1/jatečná výtěžnost</w:t>
      </w:r>
    </w:p>
    <w:p w14:paraId="64600C24" w14:textId="77777777" w:rsidR="00AD2EC5" w:rsidRPr="00A209C1" w:rsidRDefault="00BE14D3" w:rsidP="003A6F70">
      <w:pPr>
        <w:pStyle w:val="Bezmezer"/>
        <w:spacing w:after="120"/>
        <w:jc w:val="both"/>
        <w:rPr>
          <w:bCs/>
        </w:rPr>
      </w:pPr>
      <w:r w:rsidRPr="00A209C1">
        <w:rPr>
          <w:bCs/>
        </w:rPr>
        <w:t>Ž</w:t>
      </w:r>
      <w:r w:rsidR="00AD2EC5" w:rsidRPr="00A209C1">
        <w:rPr>
          <w:bCs/>
        </w:rPr>
        <w:t>iv</w:t>
      </w:r>
      <w:r w:rsidRPr="00A209C1">
        <w:rPr>
          <w:bCs/>
        </w:rPr>
        <w:t>á</w:t>
      </w:r>
      <w:r w:rsidR="00AD2EC5" w:rsidRPr="00A209C1">
        <w:rPr>
          <w:bCs/>
        </w:rPr>
        <w:t xml:space="preserve"> a jatečn</w:t>
      </w:r>
      <w:r w:rsidRPr="00A209C1">
        <w:rPr>
          <w:bCs/>
        </w:rPr>
        <w:t>á</w:t>
      </w:r>
      <w:r w:rsidR="00AD2EC5" w:rsidRPr="00A209C1">
        <w:rPr>
          <w:bCs/>
        </w:rPr>
        <w:t xml:space="preserve"> hmotnost skotu poraženého mimo jatka se vypočítá násobením přebíraného počtu zvířat poražených mimo jatka a průměrné živé nebo jatečné hmotnost</w:t>
      </w:r>
      <w:r w:rsidR="006978FF" w:rsidRPr="00A209C1">
        <w:rPr>
          <w:bCs/>
        </w:rPr>
        <w:t>i zvířat poražených na jatkách.</w:t>
      </w:r>
    </w:p>
    <w:p w14:paraId="5515BAD7" w14:textId="6D81BC58" w:rsidR="00E36820" w:rsidRDefault="00E36820" w:rsidP="002D620C">
      <w:pPr>
        <w:pStyle w:val="Bezmezer"/>
        <w:contextualSpacing/>
        <w:jc w:val="both"/>
        <w:rPr>
          <w:bCs/>
        </w:rPr>
      </w:pPr>
      <w:r w:rsidRPr="00A209C1">
        <w:rPr>
          <w:bCs/>
        </w:rPr>
        <w:t>Výpočt</w:t>
      </w:r>
      <w:r w:rsidR="00621808" w:rsidRPr="00A209C1">
        <w:rPr>
          <w:bCs/>
        </w:rPr>
        <w:t>y</w:t>
      </w:r>
      <w:r w:rsidRPr="00A209C1">
        <w:rPr>
          <w:bCs/>
        </w:rPr>
        <w:t xml:space="preserve"> </w:t>
      </w:r>
      <w:r w:rsidR="00621808" w:rsidRPr="00A209C1">
        <w:rPr>
          <w:bCs/>
        </w:rPr>
        <w:t xml:space="preserve">nezjištěných ukazatelů statistiky </w:t>
      </w:r>
      <w:r w:rsidRPr="00A209C1">
        <w:rPr>
          <w:bCs/>
        </w:rPr>
        <w:t>produkce drůbežího masa vycház</w:t>
      </w:r>
      <w:r w:rsidR="00BE14D3" w:rsidRPr="00A209C1">
        <w:rPr>
          <w:bCs/>
        </w:rPr>
        <w:t>ej</w:t>
      </w:r>
      <w:r w:rsidRPr="00A209C1">
        <w:rPr>
          <w:bCs/>
        </w:rPr>
        <w:t xml:space="preserve">í z údajů přebíraných z resortního statistického </w:t>
      </w:r>
      <w:r w:rsidRPr="001B02CC">
        <w:rPr>
          <w:bCs/>
        </w:rPr>
        <w:t xml:space="preserve">zjišťování </w:t>
      </w:r>
      <w:r w:rsidR="00E55199" w:rsidRPr="001B02CC">
        <w:rPr>
          <w:bCs/>
        </w:rPr>
        <w:t xml:space="preserve">Ministerstva </w:t>
      </w:r>
      <w:r w:rsidRPr="001B02CC">
        <w:rPr>
          <w:bCs/>
        </w:rPr>
        <w:t>zemědělství</w:t>
      </w:r>
      <w:r w:rsidR="00621808" w:rsidRPr="00A209C1">
        <w:rPr>
          <w:bCs/>
        </w:rPr>
        <w:t>:</w:t>
      </w:r>
      <w:r w:rsidRPr="00A209C1">
        <w:rPr>
          <w:bCs/>
        </w:rPr>
        <w:t xml:space="preserve"> </w:t>
      </w:r>
    </w:p>
    <w:p w14:paraId="3CE4148D" w14:textId="302F278E" w:rsidR="00B17631" w:rsidRPr="001B02CC" w:rsidRDefault="0007476C" w:rsidP="001B02CC">
      <w:pPr>
        <w:pStyle w:val="Bezmezer"/>
        <w:numPr>
          <w:ilvl w:val="0"/>
          <w:numId w:val="1"/>
        </w:numPr>
        <w:ind w:left="851" w:hanging="284"/>
        <w:contextualSpacing/>
        <w:jc w:val="both"/>
        <w:rPr>
          <w:bCs/>
          <w:color w:val="5B9BD5" w:themeColor="accent1"/>
        </w:rPr>
      </w:pPr>
      <w:r w:rsidRPr="001B02CC">
        <w:rPr>
          <w:bCs/>
          <w:color w:val="5B9BD5" w:themeColor="accent1"/>
        </w:rPr>
        <w:t xml:space="preserve">Od roku 2025: </w:t>
      </w:r>
      <w:r w:rsidR="00B17631" w:rsidRPr="001B02CC">
        <w:rPr>
          <w:bCs/>
          <w:color w:val="5B9BD5" w:themeColor="accent1"/>
        </w:rPr>
        <w:t>živá hmotnost</w:t>
      </w:r>
      <w:r w:rsidR="0002347D" w:rsidRPr="001B02CC">
        <w:rPr>
          <w:bCs/>
          <w:color w:val="5B9BD5" w:themeColor="accent1"/>
        </w:rPr>
        <w:t xml:space="preserve"> = jatečná hmotnost / jatečná výtěžnost </w:t>
      </w:r>
    </w:p>
    <w:p w14:paraId="3DADAD29" w14:textId="3B840388" w:rsidR="00621808" w:rsidRPr="00A209C1" w:rsidRDefault="0007476C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1B02CC">
        <w:rPr>
          <w:color w:val="5B9BD5" w:themeColor="accent1"/>
        </w:rPr>
        <w:t xml:space="preserve">Do roku 2024: </w:t>
      </w:r>
      <w:r w:rsidR="00AF5915" w:rsidRPr="00A209C1">
        <w:t>j</w:t>
      </w:r>
      <w:r w:rsidR="00E36820" w:rsidRPr="00A209C1">
        <w:t>atečná hmotnost = živá hmotnost * jatečn</w:t>
      </w:r>
      <w:r w:rsidR="00157A1F" w:rsidRPr="00A209C1">
        <w:t>á</w:t>
      </w:r>
      <w:r w:rsidR="00E36820" w:rsidRPr="00A209C1">
        <w:t xml:space="preserve"> výtěžnost</w:t>
      </w:r>
      <w:r w:rsidR="0002347D">
        <w:t xml:space="preserve"> </w:t>
      </w:r>
    </w:p>
    <w:p w14:paraId="4AD8DCAE" w14:textId="3D27AAC8" w:rsidR="00621808" w:rsidRPr="00A209C1" w:rsidRDefault="0007476C" w:rsidP="002D620C">
      <w:pPr>
        <w:pStyle w:val="Bezmezer"/>
        <w:numPr>
          <w:ilvl w:val="0"/>
          <w:numId w:val="1"/>
        </w:numPr>
        <w:ind w:left="851" w:hanging="284"/>
        <w:contextualSpacing/>
        <w:jc w:val="both"/>
      </w:pPr>
      <w:r w:rsidRPr="001B02CC">
        <w:rPr>
          <w:color w:val="5B9BD5" w:themeColor="accent1"/>
        </w:rPr>
        <w:t>Do roku 2024:</w:t>
      </w:r>
      <w:r w:rsidR="00E55199" w:rsidRPr="001B02CC">
        <w:rPr>
          <w:color w:val="5B9BD5" w:themeColor="accent1"/>
        </w:rPr>
        <w:t xml:space="preserve"> </w:t>
      </w:r>
      <w:r w:rsidR="00AF5915" w:rsidRPr="00A209C1">
        <w:t>p</w:t>
      </w:r>
      <w:r w:rsidR="00621808" w:rsidRPr="00A209C1">
        <w:t>očet poražené drůbeže = živá hmotnost / průměrná živá hmotnost podle druhů</w:t>
      </w:r>
      <w:r w:rsidR="00AF5915" w:rsidRPr="00A209C1">
        <w:t>.</w:t>
      </w:r>
    </w:p>
    <w:p w14:paraId="7C96D06E" w14:textId="7EE2921B" w:rsidR="004A307D" w:rsidRPr="00A209C1" w:rsidRDefault="00E36820" w:rsidP="003A6F70">
      <w:pPr>
        <w:pStyle w:val="Bezmezer"/>
        <w:spacing w:after="120"/>
        <w:jc w:val="both"/>
      </w:pPr>
      <w:r w:rsidRPr="00A209C1">
        <w:t xml:space="preserve">Používané hodnoty jatečné výtěžnosti </w:t>
      </w:r>
      <w:r w:rsidR="00E55199">
        <w:t xml:space="preserve">drůbeže </w:t>
      </w:r>
      <w:r w:rsidRPr="00A209C1">
        <w:t>shrnuje tabulka</w:t>
      </w:r>
      <w:r w:rsidR="004A307D" w:rsidRPr="00A209C1">
        <w:t xml:space="preserve"> 2.</w:t>
      </w:r>
    </w:p>
    <w:p w14:paraId="2E94FFBB" w14:textId="77777777" w:rsidR="00E36820" w:rsidRPr="00A209C1" w:rsidRDefault="004A307D" w:rsidP="002D620C">
      <w:pPr>
        <w:pStyle w:val="Bezmezer"/>
        <w:contextualSpacing/>
        <w:jc w:val="both"/>
      </w:pPr>
      <w:r w:rsidRPr="00A209C1">
        <w:t>Tabulka 2</w:t>
      </w:r>
      <w:r w:rsidR="00102BD2" w:rsidRPr="00A209C1">
        <w:t>:</w:t>
      </w:r>
      <w:r w:rsidR="00AF5915" w:rsidRPr="00A209C1">
        <w:t xml:space="preserve"> </w:t>
      </w:r>
      <w:r w:rsidR="00102BD2" w:rsidRPr="00A209C1">
        <w:t>Jatečná výtěžnost dr</w:t>
      </w:r>
      <w:r w:rsidR="00AE40D6" w:rsidRPr="00A209C1">
        <w:t>ů</w:t>
      </w:r>
      <w:r w:rsidR="00102BD2" w:rsidRPr="00A209C1">
        <w:t>beže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126"/>
        <w:gridCol w:w="4389"/>
      </w:tblGrid>
      <w:tr w:rsidR="00A209C1" w:rsidRPr="00A209C1" w14:paraId="42F8501F" w14:textId="77777777" w:rsidTr="00A2585A">
        <w:trPr>
          <w:trHeight w:val="227"/>
        </w:trPr>
        <w:tc>
          <w:tcPr>
            <w:tcW w:w="2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237969" w14:textId="77777777" w:rsidR="00E36820" w:rsidRPr="00A209C1" w:rsidRDefault="00E36820" w:rsidP="002D620C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A209C1">
              <w:rPr>
                <w:rFonts w:cstheme="minorHAnsi"/>
                <w:b/>
              </w:rPr>
              <w:br w:type="column"/>
              <w:t>Druh a kategorie zvířat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F567C4" w14:textId="77777777" w:rsidR="00E36820" w:rsidRPr="00A209C1" w:rsidRDefault="00E36820" w:rsidP="002D620C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A209C1">
              <w:rPr>
                <w:rFonts w:cstheme="minorHAnsi"/>
                <w:b/>
              </w:rPr>
              <w:t>Jatečná výtěžnost</w:t>
            </w:r>
          </w:p>
        </w:tc>
        <w:tc>
          <w:tcPr>
            <w:tcW w:w="4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9AB400" w14:textId="77777777" w:rsidR="00E36820" w:rsidRPr="00A209C1" w:rsidRDefault="00E36820" w:rsidP="002D620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A209C1">
              <w:rPr>
                <w:rFonts w:cstheme="minorHAnsi"/>
                <w:b/>
              </w:rPr>
              <w:t>Poznámka</w:t>
            </w:r>
          </w:p>
        </w:tc>
      </w:tr>
      <w:tr w:rsidR="00A209C1" w:rsidRPr="00A209C1" w14:paraId="4B30DE38" w14:textId="77777777" w:rsidTr="00A2585A">
        <w:trPr>
          <w:trHeight w:val="227"/>
        </w:trPr>
        <w:tc>
          <w:tcPr>
            <w:tcW w:w="254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269339" w14:textId="77777777" w:rsidR="00E36820" w:rsidRPr="00A209C1" w:rsidRDefault="00E36820" w:rsidP="002D620C">
            <w:pPr>
              <w:spacing w:after="0" w:line="240" w:lineRule="auto"/>
              <w:contextualSpacing/>
              <w:rPr>
                <w:rFonts w:cstheme="minorHAnsi"/>
              </w:rPr>
            </w:pPr>
            <w:r w:rsidRPr="00A209C1">
              <w:rPr>
                <w:rFonts w:cstheme="minorHAnsi"/>
              </w:rPr>
              <w:t>Kuřata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EAC302" w14:textId="77777777" w:rsidR="00E36820" w:rsidRPr="00A209C1" w:rsidRDefault="00E36820" w:rsidP="002D620C">
            <w:pPr>
              <w:tabs>
                <w:tab w:val="decimal" w:pos="882"/>
              </w:tabs>
              <w:spacing w:after="0" w:line="240" w:lineRule="auto"/>
              <w:contextualSpacing/>
              <w:rPr>
                <w:rFonts w:cstheme="minorHAnsi"/>
              </w:rPr>
            </w:pPr>
            <w:r w:rsidRPr="00A209C1">
              <w:rPr>
                <w:rFonts w:cstheme="minorHAnsi"/>
              </w:rPr>
              <w:t>0,65</w:t>
            </w:r>
          </w:p>
        </w:tc>
        <w:tc>
          <w:tcPr>
            <w:tcW w:w="4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7DA46" w14:textId="77777777" w:rsidR="00E36820" w:rsidRPr="00A209C1" w:rsidRDefault="00E36820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Jatečná výtěžnost odpovídá definicím neděleného drůbežího masa bez drobů použitým v kombinované nomenklatuře;</w:t>
            </w:r>
          </w:p>
          <w:p w14:paraId="4D8D9242" w14:textId="77777777" w:rsidR="00E36820" w:rsidRPr="00A209C1" w:rsidRDefault="00E36820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A209C1">
              <w:rPr>
                <w:rFonts w:cstheme="minorHAnsi"/>
              </w:rPr>
              <w:t>bez drobů od roku 2012</w:t>
            </w:r>
          </w:p>
        </w:tc>
      </w:tr>
      <w:tr w:rsidR="00A209C1" w:rsidRPr="00A209C1" w14:paraId="5C0812A8" w14:textId="77777777" w:rsidTr="00A2585A">
        <w:trPr>
          <w:trHeight w:val="227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9E7EE" w14:textId="77777777" w:rsidR="00E36820" w:rsidRPr="00A209C1" w:rsidRDefault="00E36820" w:rsidP="002D620C">
            <w:pPr>
              <w:spacing w:after="0" w:line="240" w:lineRule="auto"/>
              <w:contextualSpacing/>
              <w:rPr>
                <w:rFonts w:cstheme="minorHAnsi"/>
              </w:rPr>
            </w:pPr>
            <w:r w:rsidRPr="00A209C1">
              <w:rPr>
                <w:rFonts w:cstheme="minorHAnsi"/>
              </w:rPr>
              <w:t>Slepice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36A47" w14:textId="77777777" w:rsidR="00E36820" w:rsidRPr="00A209C1" w:rsidRDefault="00E36820" w:rsidP="002D620C">
            <w:pPr>
              <w:tabs>
                <w:tab w:val="decimal" w:pos="882"/>
              </w:tabs>
              <w:spacing w:after="0" w:line="240" w:lineRule="auto"/>
              <w:contextualSpacing/>
              <w:rPr>
                <w:rFonts w:cstheme="minorHAnsi"/>
              </w:rPr>
            </w:pPr>
            <w:r w:rsidRPr="00A209C1">
              <w:rPr>
                <w:rFonts w:cstheme="minorHAnsi"/>
              </w:rPr>
              <w:t>0,65</w:t>
            </w:r>
          </w:p>
        </w:tc>
        <w:tc>
          <w:tcPr>
            <w:tcW w:w="4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1174F" w14:textId="77777777" w:rsidR="00E36820" w:rsidRPr="00A209C1" w:rsidRDefault="00E36820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A209C1" w:rsidRPr="00A209C1" w14:paraId="1B7A2C6B" w14:textId="77777777" w:rsidTr="00A2585A">
        <w:trPr>
          <w:trHeight w:val="227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09285" w14:textId="77777777" w:rsidR="00E36820" w:rsidRPr="00A209C1" w:rsidRDefault="00E36820" w:rsidP="002D620C">
            <w:pPr>
              <w:spacing w:after="0" w:line="240" w:lineRule="auto"/>
              <w:contextualSpacing/>
              <w:rPr>
                <w:rFonts w:cstheme="minorHAnsi"/>
              </w:rPr>
            </w:pPr>
            <w:r w:rsidRPr="00A209C1">
              <w:rPr>
                <w:rFonts w:cstheme="minorHAnsi"/>
              </w:rPr>
              <w:t>Krůty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1C9D7" w14:textId="77777777" w:rsidR="00E36820" w:rsidRPr="00A209C1" w:rsidRDefault="00E36820" w:rsidP="002D620C">
            <w:pPr>
              <w:tabs>
                <w:tab w:val="decimal" w:pos="882"/>
              </w:tabs>
              <w:spacing w:after="0" w:line="240" w:lineRule="auto"/>
              <w:contextualSpacing/>
              <w:rPr>
                <w:rFonts w:cstheme="minorHAnsi"/>
              </w:rPr>
            </w:pPr>
            <w:r w:rsidRPr="00A209C1">
              <w:rPr>
                <w:rFonts w:cstheme="minorHAnsi"/>
              </w:rPr>
              <w:t>0,73</w:t>
            </w:r>
          </w:p>
        </w:tc>
        <w:tc>
          <w:tcPr>
            <w:tcW w:w="4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90890" w14:textId="77777777" w:rsidR="00E36820" w:rsidRPr="00A209C1" w:rsidRDefault="00E36820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A209C1" w:rsidRPr="00A209C1" w14:paraId="5C49BD01" w14:textId="77777777" w:rsidTr="00A2585A">
        <w:trPr>
          <w:trHeight w:val="227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6CFE0" w14:textId="77777777" w:rsidR="00E36820" w:rsidRPr="00A209C1" w:rsidRDefault="00E36820" w:rsidP="002D620C">
            <w:pPr>
              <w:spacing w:after="0" w:line="240" w:lineRule="auto"/>
              <w:contextualSpacing/>
              <w:rPr>
                <w:rFonts w:cstheme="minorHAnsi"/>
              </w:rPr>
            </w:pPr>
            <w:r w:rsidRPr="00A209C1">
              <w:rPr>
                <w:rFonts w:cstheme="minorHAnsi"/>
              </w:rPr>
              <w:t>Kachny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19765" w14:textId="77777777" w:rsidR="00E36820" w:rsidRPr="00A209C1" w:rsidRDefault="00E36820" w:rsidP="002D620C">
            <w:pPr>
              <w:tabs>
                <w:tab w:val="decimal" w:pos="882"/>
              </w:tabs>
              <w:spacing w:after="0" w:line="240" w:lineRule="auto"/>
              <w:contextualSpacing/>
              <w:rPr>
                <w:rFonts w:cstheme="minorHAnsi"/>
              </w:rPr>
            </w:pPr>
            <w:r w:rsidRPr="00A209C1">
              <w:rPr>
                <w:rFonts w:cstheme="minorHAnsi"/>
              </w:rPr>
              <w:t>0,63</w:t>
            </w:r>
          </w:p>
        </w:tc>
        <w:tc>
          <w:tcPr>
            <w:tcW w:w="4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9E16C" w14:textId="77777777" w:rsidR="00E36820" w:rsidRPr="00A209C1" w:rsidRDefault="00E36820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A209C1" w:rsidRPr="00A209C1" w14:paraId="191ADD90" w14:textId="77777777" w:rsidTr="00A2585A">
        <w:trPr>
          <w:trHeight w:val="227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4C83A" w14:textId="77777777" w:rsidR="00E36820" w:rsidRPr="00A209C1" w:rsidRDefault="00E36820" w:rsidP="002D620C">
            <w:pPr>
              <w:spacing w:after="0" w:line="240" w:lineRule="auto"/>
              <w:contextualSpacing/>
              <w:rPr>
                <w:rFonts w:cstheme="minorHAnsi"/>
              </w:rPr>
            </w:pPr>
            <w:r w:rsidRPr="00A209C1">
              <w:rPr>
                <w:rFonts w:cstheme="minorHAnsi"/>
              </w:rPr>
              <w:t>Husy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E20C05" w14:textId="77777777" w:rsidR="00E36820" w:rsidRPr="00A209C1" w:rsidRDefault="00E36820" w:rsidP="002D620C">
            <w:pPr>
              <w:tabs>
                <w:tab w:val="decimal" w:pos="882"/>
              </w:tabs>
              <w:spacing w:after="0" w:line="240" w:lineRule="auto"/>
              <w:contextualSpacing/>
              <w:rPr>
                <w:rFonts w:cstheme="minorHAnsi"/>
              </w:rPr>
            </w:pPr>
            <w:r w:rsidRPr="00A209C1">
              <w:rPr>
                <w:rFonts w:cstheme="minorHAnsi"/>
              </w:rPr>
              <w:t>0,75</w:t>
            </w:r>
          </w:p>
        </w:tc>
        <w:tc>
          <w:tcPr>
            <w:tcW w:w="4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4096F" w14:textId="77777777" w:rsidR="00E36820" w:rsidRPr="00A209C1" w:rsidRDefault="00E36820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  <w:tr w:rsidR="00E36820" w:rsidRPr="00A209C1" w14:paraId="5D42C0E9" w14:textId="77777777" w:rsidTr="00A2585A">
        <w:trPr>
          <w:trHeight w:val="22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8EB" w14:textId="77777777" w:rsidR="00E36820" w:rsidRPr="00A209C1" w:rsidRDefault="00E36820" w:rsidP="002D620C">
            <w:pPr>
              <w:spacing w:after="0" w:line="240" w:lineRule="auto"/>
              <w:contextualSpacing/>
              <w:rPr>
                <w:rFonts w:cstheme="minorHAnsi"/>
              </w:rPr>
            </w:pPr>
            <w:r w:rsidRPr="00A209C1">
              <w:rPr>
                <w:rFonts w:cstheme="minorHAnsi"/>
              </w:rPr>
              <w:t>Ostatní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FD68" w14:textId="77777777" w:rsidR="00E36820" w:rsidRPr="00A209C1" w:rsidRDefault="00E36820" w:rsidP="002D620C">
            <w:pPr>
              <w:tabs>
                <w:tab w:val="decimal" w:pos="882"/>
              </w:tabs>
              <w:spacing w:after="0" w:line="240" w:lineRule="auto"/>
              <w:contextualSpacing/>
              <w:rPr>
                <w:rFonts w:cstheme="minorHAnsi"/>
              </w:rPr>
            </w:pPr>
            <w:r w:rsidRPr="00A209C1">
              <w:rPr>
                <w:rFonts w:cstheme="minorHAnsi"/>
              </w:rPr>
              <w:t>0,65</w:t>
            </w:r>
          </w:p>
        </w:tc>
        <w:tc>
          <w:tcPr>
            <w:tcW w:w="4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8E45" w14:textId="77777777" w:rsidR="00E36820" w:rsidRPr="00A209C1" w:rsidRDefault="00E36820" w:rsidP="002D620C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</w:p>
        </w:tc>
      </w:tr>
    </w:tbl>
    <w:p w14:paraId="5532E9C7" w14:textId="4D40AE18" w:rsidR="00157A1F" w:rsidRPr="00A209C1" w:rsidRDefault="00157A1F" w:rsidP="003A6F70">
      <w:pPr>
        <w:pStyle w:val="Bezmezer"/>
        <w:spacing w:before="120" w:after="120"/>
        <w:rPr>
          <w:b/>
        </w:rPr>
      </w:pPr>
      <w:r w:rsidRPr="00A209C1">
        <w:rPr>
          <w:b/>
        </w:rPr>
        <w:t xml:space="preserve">IV. Přehled </w:t>
      </w:r>
      <w:r w:rsidR="00AE40D6" w:rsidRPr="00A209C1">
        <w:rPr>
          <w:b/>
        </w:rPr>
        <w:t>publikovaných</w:t>
      </w:r>
      <w:r w:rsidRPr="00A209C1">
        <w:rPr>
          <w:b/>
        </w:rPr>
        <w:t xml:space="preserve"> ukazatelů</w:t>
      </w:r>
    </w:p>
    <w:p w14:paraId="209CBC96" w14:textId="77777777" w:rsidR="00157A1F" w:rsidRPr="00A209C1" w:rsidRDefault="00157A1F" w:rsidP="003A6F70">
      <w:pPr>
        <w:pStyle w:val="Bezmezer"/>
        <w:spacing w:after="120"/>
        <w:jc w:val="both"/>
      </w:pPr>
      <w:r w:rsidRPr="00A209C1">
        <w:t>Kód STAPRO je čtyřmístný číselný kód statistické proměnné použitý v statistickém metainformačním systému ČSÚ. Je uvedený v závorce za názvem proměnné.</w:t>
      </w:r>
    </w:p>
    <w:p w14:paraId="4900E88C" w14:textId="77777777" w:rsidR="006F4236" w:rsidRPr="00A209C1" w:rsidRDefault="000F370E" w:rsidP="003A6F70">
      <w:pPr>
        <w:pStyle w:val="Bezmezer"/>
        <w:spacing w:after="120"/>
        <w:jc w:val="both"/>
        <w:rPr>
          <w:b/>
        </w:rPr>
      </w:pPr>
      <w:r w:rsidRPr="00A209C1">
        <w:rPr>
          <w:b/>
        </w:rPr>
        <w:t xml:space="preserve">A. </w:t>
      </w:r>
      <w:r w:rsidR="006F4236" w:rsidRPr="00A209C1">
        <w:rPr>
          <w:b/>
        </w:rPr>
        <w:t>Statistika chovu hospodářských zvířat</w:t>
      </w:r>
    </w:p>
    <w:p w14:paraId="0E7DCC82" w14:textId="77777777" w:rsidR="00DD7134" w:rsidRPr="00A209C1" w:rsidRDefault="00DD7134" w:rsidP="002D620C">
      <w:pPr>
        <w:pStyle w:val="Bezmezer"/>
        <w:contextualSpacing/>
        <w:jc w:val="both"/>
        <w:rPr>
          <w:b/>
        </w:rPr>
      </w:pPr>
      <w:r w:rsidRPr="00A209C1">
        <w:rPr>
          <w:b/>
        </w:rPr>
        <w:t xml:space="preserve">Hlavní </w:t>
      </w:r>
      <w:r w:rsidR="00BE14D3" w:rsidRPr="00A209C1">
        <w:rPr>
          <w:b/>
        </w:rPr>
        <w:t>statistická</w:t>
      </w:r>
      <w:r w:rsidRPr="00A209C1">
        <w:rPr>
          <w:b/>
        </w:rPr>
        <w:t xml:space="preserve"> proměnn</w:t>
      </w:r>
      <w:r w:rsidR="00BE14D3" w:rsidRPr="00A209C1">
        <w:rPr>
          <w:b/>
        </w:rPr>
        <w:t>á</w:t>
      </w:r>
    </w:p>
    <w:p w14:paraId="0B1B4DEE" w14:textId="77777777" w:rsidR="00820C40" w:rsidRPr="00A209C1" w:rsidRDefault="00820C40" w:rsidP="003A6F70">
      <w:pPr>
        <w:pStyle w:val="Bezmezer"/>
        <w:spacing w:after="120"/>
        <w:jc w:val="both"/>
        <w:rPr>
          <w:bCs/>
        </w:rPr>
      </w:pPr>
      <w:r w:rsidRPr="00A209C1">
        <w:rPr>
          <w:b/>
          <w:bCs/>
        </w:rPr>
        <w:t xml:space="preserve">Počet hospodářských zvířat (5560): </w:t>
      </w:r>
      <w:r w:rsidRPr="00A209C1">
        <w:rPr>
          <w:bCs/>
        </w:rPr>
        <w:t>Stavy hospodářských zvířat ke stanovenému dni.</w:t>
      </w:r>
    </w:p>
    <w:p w14:paraId="7A88E17F" w14:textId="77777777" w:rsidR="006F4236" w:rsidRPr="00A209C1" w:rsidRDefault="006F4236" w:rsidP="002D620C">
      <w:pPr>
        <w:pStyle w:val="Bezmezer"/>
        <w:contextualSpacing/>
        <w:jc w:val="both"/>
        <w:rPr>
          <w:b/>
        </w:rPr>
      </w:pPr>
      <w:r w:rsidRPr="00A209C1">
        <w:rPr>
          <w:b/>
        </w:rPr>
        <w:t>Další statistické</w:t>
      </w:r>
      <w:r w:rsidR="00587B1E" w:rsidRPr="00A209C1">
        <w:rPr>
          <w:b/>
        </w:rPr>
        <w:t xml:space="preserve"> proměnné</w:t>
      </w:r>
    </w:p>
    <w:p w14:paraId="703FC9D5" w14:textId="77777777" w:rsidR="006F4236" w:rsidRPr="00A209C1" w:rsidRDefault="006F4236" w:rsidP="002D620C">
      <w:pPr>
        <w:pStyle w:val="Bezmezer"/>
        <w:contextualSpacing/>
        <w:jc w:val="both"/>
        <w:rPr>
          <w:bCs/>
        </w:rPr>
      </w:pPr>
      <w:r w:rsidRPr="00A209C1">
        <w:rPr>
          <w:b/>
          <w:bCs/>
        </w:rPr>
        <w:t>Počet živě narozených hospodářských zvířat (5637):</w:t>
      </w:r>
      <w:r w:rsidRPr="00A209C1">
        <w:rPr>
          <w:bCs/>
        </w:rPr>
        <w:t xml:space="preserve"> Počet narozených hospodářských zvířat vykazujících známky života.</w:t>
      </w:r>
    </w:p>
    <w:p w14:paraId="5A2EE497" w14:textId="77777777" w:rsidR="006F4236" w:rsidRPr="00A209C1" w:rsidRDefault="006F4236" w:rsidP="002D620C">
      <w:pPr>
        <w:pStyle w:val="Bezmezer"/>
        <w:contextualSpacing/>
        <w:jc w:val="both"/>
        <w:rPr>
          <w:bCs/>
        </w:rPr>
      </w:pPr>
      <w:r w:rsidRPr="00A209C1">
        <w:rPr>
          <w:b/>
          <w:bCs/>
        </w:rPr>
        <w:t>Počet uhynulých hospodářských zvířat (5640):</w:t>
      </w:r>
      <w:r w:rsidRPr="00A209C1">
        <w:rPr>
          <w:bCs/>
        </w:rPr>
        <w:t xml:space="preserve"> Počet hospodářských zvířat uhynulých do stanoveného věku (telata do 3 měsíců věku, selata do odstavu).</w:t>
      </w:r>
    </w:p>
    <w:p w14:paraId="54046A91" w14:textId="77777777" w:rsidR="006F4236" w:rsidRPr="00A209C1" w:rsidRDefault="006F4236" w:rsidP="002D620C">
      <w:pPr>
        <w:pStyle w:val="Bezmezer"/>
        <w:contextualSpacing/>
        <w:jc w:val="both"/>
        <w:rPr>
          <w:bCs/>
        </w:rPr>
      </w:pPr>
      <w:r w:rsidRPr="00A209C1">
        <w:rPr>
          <w:b/>
          <w:bCs/>
        </w:rPr>
        <w:t>Počet krmných dnů hospodářských zvířat (5643):</w:t>
      </w:r>
      <w:r w:rsidRPr="00A209C1">
        <w:rPr>
          <w:bCs/>
        </w:rPr>
        <w:t xml:space="preserve"> Počet dnů, po kte</w:t>
      </w:r>
      <w:r w:rsidR="00013A9A" w:rsidRPr="00A209C1">
        <w:rPr>
          <w:bCs/>
        </w:rPr>
        <w:t>ré je každé hospodářské zvíře v </w:t>
      </w:r>
      <w:r w:rsidRPr="00A209C1">
        <w:rPr>
          <w:bCs/>
        </w:rPr>
        <w:t>daném období chováno (krmeno, ošetřováno).</w:t>
      </w:r>
    </w:p>
    <w:p w14:paraId="4879243A" w14:textId="77777777" w:rsidR="006F4236" w:rsidRPr="00A209C1" w:rsidRDefault="006F4236" w:rsidP="002D620C">
      <w:pPr>
        <w:spacing w:after="0" w:line="240" w:lineRule="auto"/>
        <w:contextualSpacing/>
        <w:jc w:val="both"/>
      </w:pPr>
      <w:r w:rsidRPr="00A209C1">
        <w:rPr>
          <w:b/>
        </w:rPr>
        <w:t>Výroba jatečných hospodářských zvířat (5651):</w:t>
      </w:r>
      <w:r w:rsidRPr="00A209C1">
        <w:t xml:space="preserve"> Množství hospodářských zvířat, která byla uvedena na trh za účelem porážky (prodej na jatka, obchodním organizacím nebo přímý vývoz). Zahrnuje také </w:t>
      </w:r>
      <w:r w:rsidRPr="00A209C1">
        <w:lastRenderedPageBreak/>
        <w:t>zvířata, která byla poražena na vlastních jatkách nebo na jiných jatkách ve mzdě, příp. poražena mimo jatka.</w:t>
      </w:r>
    </w:p>
    <w:p w14:paraId="6A6F9FF5" w14:textId="77777777" w:rsidR="006F4236" w:rsidRPr="00A209C1" w:rsidRDefault="006F4236" w:rsidP="002D620C">
      <w:pPr>
        <w:pStyle w:val="Bezmezer"/>
        <w:contextualSpacing/>
        <w:jc w:val="both"/>
        <w:rPr>
          <w:bCs/>
        </w:rPr>
      </w:pPr>
      <w:r w:rsidRPr="00A209C1">
        <w:rPr>
          <w:b/>
          <w:bCs/>
        </w:rPr>
        <w:t xml:space="preserve">Výroba živočišných </w:t>
      </w:r>
      <w:proofErr w:type="gramStart"/>
      <w:r w:rsidRPr="00A209C1">
        <w:rPr>
          <w:b/>
          <w:bCs/>
        </w:rPr>
        <w:t>produktů - mléko</w:t>
      </w:r>
      <w:proofErr w:type="gramEnd"/>
      <w:r w:rsidRPr="00A209C1">
        <w:rPr>
          <w:b/>
          <w:bCs/>
        </w:rPr>
        <w:t xml:space="preserve"> kravské (5648):</w:t>
      </w:r>
      <w:r w:rsidRPr="00A209C1">
        <w:rPr>
          <w:bCs/>
        </w:rPr>
        <w:t xml:space="preserve"> Množství produktů živočišného původu, které jsou výsledkem chovu hospodářských </w:t>
      </w:r>
      <w:proofErr w:type="gramStart"/>
      <w:r w:rsidRPr="00A209C1">
        <w:rPr>
          <w:bCs/>
        </w:rPr>
        <w:t>zvířat - mléko</w:t>
      </w:r>
      <w:proofErr w:type="gramEnd"/>
      <w:r w:rsidRPr="00A209C1">
        <w:rPr>
          <w:bCs/>
        </w:rPr>
        <w:t xml:space="preserve"> kravské. Zahrnuje mléko nadojené a vysáté telaty od dojených krav. Nezahrnuje mléko vysáté telaty od ostatních krav.</w:t>
      </w:r>
    </w:p>
    <w:p w14:paraId="57586081" w14:textId="77777777" w:rsidR="006F4236" w:rsidRPr="00A209C1" w:rsidRDefault="006F4236" w:rsidP="002D620C">
      <w:pPr>
        <w:spacing w:after="0" w:line="240" w:lineRule="auto"/>
        <w:contextualSpacing/>
        <w:jc w:val="both"/>
      </w:pPr>
      <w:r w:rsidRPr="00A209C1">
        <w:rPr>
          <w:b/>
        </w:rPr>
        <w:t xml:space="preserve">Výroba živočišných </w:t>
      </w:r>
      <w:proofErr w:type="gramStart"/>
      <w:r w:rsidRPr="00A209C1">
        <w:rPr>
          <w:b/>
        </w:rPr>
        <w:t>produktů - vejce</w:t>
      </w:r>
      <w:proofErr w:type="gramEnd"/>
      <w:r w:rsidRPr="00A209C1">
        <w:rPr>
          <w:b/>
        </w:rPr>
        <w:t xml:space="preserve"> konzumní (5659</w:t>
      </w:r>
      <w:proofErr w:type="gramStart"/>
      <w:r w:rsidRPr="00A209C1">
        <w:rPr>
          <w:b/>
        </w:rPr>
        <w:t>):</w:t>
      </w:r>
      <w:r w:rsidRPr="00A209C1">
        <w:t xml:space="preserve">  Množství</w:t>
      </w:r>
      <w:proofErr w:type="gramEnd"/>
      <w:r w:rsidRPr="00A209C1">
        <w:t xml:space="preserve"> produktů živočišného původu, které jsou výsledkem chovu hospodářských </w:t>
      </w:r>
      <w:proofErr w:type="gramStart"/>
      <w:r w:rsidRPr="00A209C1">
        <w:t>zvířat - vejce</w:t>
      </w:r>
      <w:proofErr w:type="gramEnd"/>
      <w:r w:rsidRPr="00A209C1">
        <w:t xml:space="preserve"> slepičí konzumní. </w:t>
      </w:r>
    </w:p>
    <w:p w14:paraId="747B2148" w14:textId="77777777" w:rsidR="006F4236" w:rsidRPr="00A209C1" w:rsidRDefault="006F4236" w:rsidP="002D620C">
      <w:pPr>
        <w:spacing w:after="0" w:line="240" w:lineRule="auto"/>
        <w:contextualSpacing/>
        <w:jc w:val="both"/>
      </w:pPr>
      <w:r w:rsidRPr="00A209C1">
        <w:t>Vejce konzumní: slepičí vejce určená pro lidskou spotřebu, ve skořápce, čerstvá. Nezahrnují vejce od kuřic, pokud lze v chovu oddělit.</w:t>
      </w:r>
    </w:p>
    <w:p w14:paraId="74D0913C" w14:textId="47A1E863" w:rsidR="00D06982" w:rsidRPr="00A209C1" w:rsidRDefault="006F4236" w:rsidP="00647C33">
      <w:pPr>
        <w:spacing w:after="120" w:line="240" w:lineRule="auto"/>
      </w:pPr>
      <w:r w:rsidRPr="00A209C1">
        <w:t>Synonymum: snáška vajec</w:t>
      </w:r>
      <w:r w:rsidR="00647C33">
        <w:t>.</w:t>
      </w:r>
    </w:p>
    <w:p w14:paraId="00609726" w14:textId="77777777" w:rsidR="006F4236" w:rsidRPr="00A209C1" w:rsidRDefault="006F4236" w:rsidP="002D620C">
      <w:pPr>
        <w:pStyle w:val="Bezmezer"/>
        <w:contextualSpacing/>
        <w:jc w:val="both"/>
        <w:rPr>
          <w:b/>
        </w:rPr>
      </w:pPr>
      <w:r w:rsidRPr="00A209C1">
        <w:rPr>
          <w:b/>
        </w:rPr>
        <w:t xml:space="preserve">Odvozené </w:t>
      </w:r>
      <w:r w:rsidRPr="00A209C1">
        <w:rPr>
          <w:b/>
          <w:bCs/>
        </w:rPr>
        <w:t>statistické</w:t>
      </w:r>
      <w:r w:rsidRPr="00A209C1">
        <w:rPr>
          <w:b/>
        </w:rPr>
        <w:t xml:space="preserve"> proměnné, ukazatele užitkovosti</w:t>
      </w:r>
    </w:p>
    <w:p w14:paraId="14933319" w14:textId="77777777" w:rsidR="006F4236" w:rsidRPr="00A209C1" w:rsidRDefault="006F4236" w:rsidP="002D620C">
      <w:pPr>
        <w:spacing w:after="0" w:line="240" w:lineRule="auto"/>
        <w:contextualSpacing/>
        <w:jc w:val="both"/>
      </w:pPr>
      <w:r w:rsidRPr="00A209C1">
        <w:rPr>
          <w:b/>
        </w:rPr>
        <w:t>Počet hospodářských zvířat na zemědělskou půdu (7264):</w:t>
      </w:r>
      <w:r w:rsidRPr="00A209C1">
        <w:t xml:space="preserve"> Počet hospodářských zvířat ke stanovenému dni vztažený k ploše obhospodařované zemědělské půdy.</w:t>
      </w:r>
    </w:p>
    <w:p w14:paraId="6E1BF297" w14:textId="77777777" w:rsidR="006F4236" w:rsidRPr="00A209C1" w:rsidRDefault="006F4236" w:rsidP="002D620C">
      <w:pPr>
        <w:spacing w:after="0" w:line="240" w:lineRule="auto"/>
        <w:contextualSpacing/>
        <w:jc w:val="both"/>
      </w:pPr>
      <w:r w:rsidRPr="00A209C1">
        <w:t xml:space="preserve">Obhospodařovaná zemědělská půda: </w:t>
      </w:r>
    </w:p>
    <w:p w14:paraId="41366F04" w14:textId="77777777" w:rsidR="006F4236" w:rsidRPr="00A209C1" w:rsidRDefault="006F4236" w:rsidP="002D620C">
      <w:pPr>
        <w:spacing w:after="0" w:line="240" w:lineRule="auto"/>
        <w:contextualSpacing/>
        <w:jc w:val="both"/>
      </w:pPr>
      <w:r w:rsidRPr="00A209C1">
        <w:t>zahrnuje ornou půdu, trvalé travní porosty, vinice, chmelnice, ovocné sady, zahrady a ostatní trvalé kultury.</w:t>
      </w:r>
    </w:p>
    <w:p w14:paraId="604DC88A" w14:textId="77777777" w:rsidR="006F4236" w:rsidRPr="00A209C1" w:rsidRDefault="006F4236" w:rsidP="002D620C">
      <w:pPr>
        <w:spacing w:after="0" w:line="240" w:lineRule="auto"/>
        <w:contextualSpacing/>
        <w:jc w:val="both"/>
      </w:pPr>
      <w:r w:rsidRPr="00A209C1">
        <w:rPr>
          <w:b/>
        </w:rPr>
        <w:t>Počet hospodářských zvířat na ornou půdu (7269):</w:t>
      </w:r>
      <w:r w:rsidRPr="00A209C1">
        <w:t xml:space="preserve"> Počet hospodářských zvířat ke stanovenému dni vztažený k ploše orné půdy.</w:t>
      </w:r>
    </w:p>
    <w:p w14:paraId="2313390A" w14:textId="77777777" w:rsidR="006F4236" w:rsidRPr="00A209C1" w:rsidRDefault="006F4236" w:rsidP="002D620C">
      <w:pPr>
        <w:spacing w:after="0" w:line="240" w:lineRule="auto"/>
        <w:contextualSpacing/>
        <w:jc w:val="both"/>
      </w:pPr>
      <w:r w:rsidRPr="00A209C1">
        <w:t xml:space="preserve">Orná půda: </w:t>
      </w:r>
    </w:p>
    <w:p w14:paraId="3380057B" w14:textId="77777777" w:rsidR="006F4236" w:rsidRPr="00A209C1" w:rsidRDefault="006F4236" w:rsidP="002D620C">
      <w:pPr>
        <w:spacing w:after="0" w:line="240" w:lineRule="auto"/>
        <w:contextualSpacing/>
        <w:jc w:val="both"/>
      </w:pPr>
      <w:r w:rsidRPr="00A209C1">
        <w:t>Zemědělsky obhospodařovaná orná půda, na které se za účelem produkce pěstují v pravidelném sledu zemědělské plodiny nebo plochy orné půdy, které jsou k dispozici pro rostlinnou výrobu, ale jsou ponechány ladem (úhor). Zahrnuje také plochy skleníků a plochy pod pevným nebo mobilním krytem.</w:t>
      </w:r>
    </w:p>
    <w:p w14:paraId="515F1926" w14:textId="77777777" w:rsidR="006F4236" w:rsidRPr="00A209C1" w:rsidRDefault="006F4236" w:rsidP="002D620C">
      <w:pPr>
        <w:spacing w:after="0" w:line="240" w:lineRule="auto"/>
        <w:contextualSpacing/>
        <w:jc w:val="both"/>
      </w:pPr>
      <w:r w:rsidRPr="00A209C1">
        <w:rPr>
          <w:b/>
        </w:rPr>
        <w:t>Počet živě narozených hospodářských zvířat na počet samic (6123):</w:t>
      </w:r>
      <w:r w:rsidRPr="00A209C1">
        <w:t xml:space="preserve"> Poměr počtu hospodářských zvířat, která vykázala známky života při narození, k průměrnému stavu samic nebo jeho násobku (např. telata na 100 krav, selata na 1 prasnici).</w:t>
      </w:r>
    </w:p>
    <w:p w14:paraId="48549BFF" w14:textId="77777777" w:rsidR="006F4236" w:rsidRPr="00A209C1" w:rsidRDefault="006F4236" w:rsidP="002D620C">
      <w:pPr>
        <w:spacing w:after="0" w:line="240" w:lineRule="auto"/>
        <w:contextualSpacing/>
        <w:jc w:val="both"/>
      </w:pPr>
      <w:r w:rsidRPr="00A209C1">
        <w:rPr>
          <w:b/>
        </w:rPr>
        <w:t>Počet odchovaných hospodářských zvířat (6114):</w:t>
      </w:r>
      <w:r w:rsidRPr="00A209C1">
        <w:t xml:space="preserve"> Počet hospodářských zvířat, která se dožila určitého časového okamžiku (např. telata věku 3 měsíců, selata odstavu). Vypočítá se jako rozdíl živě narozených a uhynulých zvířat. </w:t>
      </w:r>
    </w:p>
    <w:p w14:paraId="70F173A1" w14:textId="77777777" w:rsidR="006F4236" w:rsidRPr="00A209C1" w:rsidRDefault="006F4236" w:rsidP="002D620C">
      <w:pPr>
        <w:spacing w:after="0" w:line="240" w:lineRule="auto"/>
        <w:contextualSpacing/>
        <w:jc w:val="both"/>
      </w:pPr>
      <w:r w:rsidRPr="00A209C1">
        <w:rPr>
          <w:b/>
        </w:rPr>
        <w:t>Počet odchovaných hospodářských zvířat na počet samic (6119):</w:t>
      </w:r>
      <w:r w:rsidRPr="00A209C1">
        <w:t xml:space="preserve"> Poměr počtu hospodářských zvířat, která se dožila určitého časového okamžiku (např. telata věku 3 měsíců, selata odstavu), k</w:t>
      </w:r>
      <w:r w:rsidR="00013A9A" w:rsidRPr="00A209C1">
        <w:t> </w:t>
      </w:r>
      <w:r w:rsidRPr="00A209C1">
        <w:t>průměrnému stavu samic nebo jeho násobku (např. telata na 100 krav, selata na 1 prasnici).</w:t>
      </w:r>
    </w:p>
    <w:p w14:paraId="79EDDA33" w14:textId="77777777" w:rsidR="006F4236" w:rsidRPr="00A209C1" w:rsidRDefault="006F4236" w:rsidP="002D620C">
      <w:pPr>
        <w:spacing w:after="0" w:line="240" w:lineRule="auto"/>
        <w:contextualSpacing/>
        <w:jc w:val="both"/>
      </w:pPr>
      <w:r w:rsidRPr="00A209C1">
        <w:rPr>
          <w:b/>
        </w:rPr>
        <w:t>Průměrná dojivost mléka (6130):</w:t>
      </w:r>
      <w:r w:rsidRPr="00A209C1">
        <w:t xml:space="preserve"> Průměrné množství mléka nadojeného od jedné krávy za určitý časový interval (např. den, pololetí, rok).</w:t>
      </w:r>
    </w:p>
    <w:p w14:paraId="34D8DA54" w14:textId="77777777" w:rsidR="006F4236" w:rsidRPr="00A209C1" w:rsidRDefault="006F4236" w:rsidP="00647C33">
      <w:pPr>
        <w:spacing w:after="120" w:line="240" w:lineRule="auto"/>
        <w:contextualSpacing/>
        <w:jc w:val="both"/>
      </w:pPr>
      <w:r w:rsidRPr="00A209C1">
        <w:rPr>
          <w:b/>
        </w:rPr>
        <w:t xml:space="preserve">Průměrná snáška </w:t>
      </w:r>
      <w:r w:rsidR="00BE14D3" w:rsidRPr="00A209C1">
        <w:rPr>
          <w:b/>
        </w:rPr>
        <w:t xml:space="preserve">vajec </w:t>
      </w:r>
      <w:r w:rsidRPr="00A209C1">
        <w:rPr>
          <w:b/>
        </w:rPr>
        <w:t>(6131):</w:t>
      </w:r>
      <w:r w:rsidRPr="00A209C1">
        <w:t xml:space="preserve"> Průměrné množství vajec snesených jednou slepicí za určitý časový interval (čtvrtletí, rok).</w:t>
      </w:r>
    </w:p>
    <w:p w14:paraId="7458EF51" w14:textId="77777777" w:rsidR="00497F8D" w:rsidRPr="00A209C1" w:rsidRDefault="000F370E" w:rsidP="00647C33">
      <w:pPr>
        <w:pStyle w:val="Bezmezer"/>
        <w:spacing w:after="120"/>
        <w:jc w:val="both"/>
        <w:rPr>
          <w:b/>
        </w:rPr>
      </w:pPr>
      <w:r w:rsidRPr="00A209C1">
        <w:rPr>
          <w:b/>
        </w:rPr>
        <w:t xml:space="preserve">B. </w:t>
      </w:r>
      <w:r w:rsidR="00497F8D" w:rsidRPr="00A209C1">
        <w:rPr>
          <w:b/>
        </w:rPr>
        <w:t>Statistiky výroby masa</w:t>
      </w:r>
    </w:p>
    <w:p w14:paraId="021B4C1A" w14:textId="77777777" w:rsidR="006F4236" w:rsidRPr="00A209C1" w:rsidRDefault="006F4236" w:rsidP="002D620C">
      <w:pPr>
        <w:pStyle w:val="Bezmezer"/>
        <w:contextualSpacing/>
        <w:jc w:val="both"/>
        <w:rPr>
          <w:b/>
          <w:bCs/>
        </w:rPr>
      </w:pPr>
      <w:r w:rsidRPr="00A209C1">
        <w:rPr>
          <w:b/>
        </w:rPr>
        <w:t>Hlavní</w:t>
      </w:r>
      <w:r w:rsidRPr="00A209C1">
        <w:rPr>
          <w:b/>
          <w:bCs/>
        </w:rPr>
        <w:t xml:space="preserve"> </w:t>
      </w:r>
      <w:r w:rsidRPr="00A209C1">
        <w:rPr>
          <w:b/>
        </w:rPr>
        <w:t>statistická</w:t>
      </w:r>
      <w:r w:rsidRPr="00A209C1">
        <w:rPr>
          <w:b/>
          <w:bCs/>
        </w:rPr>
        <w:t xml:space="preserve"> proměnná</w:t>
      </w:r>
    </w:p>
    <w:p w14:paraId="6C432AA7" w14:textId="77777777" w:rsidR="00747894" w:rsidRPr="00A209C1" w:rsidRDefault="00747894" w:rsidP="00013A9A">
      <w:pPr>
        <w:pStyle w:val="Bezmezer"/>
        <w:contextualSpacing/>
        <w:jc w:val="both"/>
        <w:rPr>
          <w:bCs/>
        </w:rPr>
      </w:pPr>
      <w:r w:rsidRPr="00A209C1">
        <w:rPr>
          <w:b/>
          <w:bCs/>
        </w:rPr>
        <w:t>Poražená hospodářská zvířata (5660):</w:t>
      </w:r>
      <w:r w:rsidRPr="00A209C1">
        <w:rPr>
          <w:bCs/>
        </w:rPr>
        <w:t xml:space="preserve"> Proměnná je společným </w:t>
      </w:r>
      <w:r w:rsidR="00350047" w:rsidRPr="00A209C1">
        <w:rPr>
          <w:bCs/>
        </w:rPr>
        <w:t>vyjádřením pro ukazatele výroby masa (počet poražených zvířat, živá hmotnost, jatečná hmotnost).</w:t>
      </w:r>
      <w:r w:rsidRPr="00A209C1">
        <w:rPr>
          <w:bCs/>
        </w:rPr>
        <w:t xml:space="preserve"> </w:t>
      </w:r>
    </w:p>
    <w:p w14:paraId="67C84520" w14:textId="77777777" w:rsidR="00747894" w:rsidRPr="00A209C1" w:rsidRDefault="00747894" w:rsidP="00013A9A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i/>
        </w:rPr>
      </w:pPr>
      <w:r w:rsidRPr="00A209C1">
        <w:rPr>
          <w:bCs/>
        </w:rPr>
        <w:t>Počet poražených hospodářských zvířat vyjadřuje počet zvířat, jejichž maso bylo uznáno za vhodné k</w:t>
      </w:r>
      <w:r w:rsidR="00013A9A" w:rsidRPr="00A209C1">
        <w:rPr>
          <w:bCs/>
        </w:rPr>
        <w:t> </w:t>
      </w:r>
      <w:r w:rsidRPr="00A209C1">
        <w:rPr>
          <w:bCs/>
        </w:rPr>
        <w:t>lidské spotřebě.</w:t>
      </w:r>
      <w:r w:rsidR="00824AD0" w:rsidRPr="00A209C1">
        <w:rPr>
          <w:bCs/>
        </w:rPr>
        <w:t xml:space="preserve"> </w:t>
      </w:r>
    </w:p>
    <w:p w14:paraId="0910C228" w14:textId="77777777" w:rsidR="00BF3959" w:rsidRPr="00A209C1" w:rsidRDefault="00747894" w:rsidP="002D620C">
      <w:pPr>
        <w:pStyle w:val="Bezmezer"/>
        <w:contextualSpacing/>
        <w:jc w:val="both"/>
        <w:rPr>
          <w:bCs/>
        </w:rPr>
      </w:pPr>
      <w:r w:rsidRPr="00A209C1">
        <w:rPr>
          <w:bCs/>
        </w:rPr>
        <w:t xml:space="preserve">Živá hmotnost poražených hospodářských zvířat vyjadřuje živou hmotnost zvířat před porážkou po srážce na </w:t>
      </w:r>
      <w:proofErr w:type="spellStart"/>
      <w:r w:rsidRPr="00A209C1">
        <w:rPr>
          <w:bCs/>
        </w:rPr>
        <w:t>nakrmenost</w:t>
      </w:r>
      <w:proofErr w:type="spellEnd"/>
      <w:r w:rsidRPr="00A209C1">
        <w:rPr>
          <w:bCs/>
        </w:rPr>
        <w:t>.</w:t>
      </w:r>
      <w:r w:rsidR="00E35882" w:rsidRPr="00A209C1">
        <w:rPr>
          <w:bCs/>
        </w:rPr>
        <w:t xml:space="preserve"> </w:t>
      </w:r>
    </w:p>
    <w:p w14:paraId="62F530BA" w14:textId="77777777" w:rsidR="00747894" w:rsidRPr="00A209C1" w:rsidRDefault="00747894" w:rsidP="002D620C">
      <w:pPr>
        <w:pStyle w:val="Bezmezer"/>
        <w:contextualSpacing/>
        <w:jc w:val="both"/>
        <w:rPr>
          <w:bCs/>
        </w:rPr>
      </w:pPr>
      <w:r w:rsidRPr="00A209C1">
        <w:rPr>
          <w:bCs/>
        </w:rPr>
        <w:t>Jatečná hmotnost poražených hospodářských zvířat vyjadřuje hmotnost vychladlého jatečně upraveného těla (získanou odečtením 2 % od hmotnosti stanovené za tepla, tj. nejpozději do 45 minut po vykrvení u prasat a do 60 minut po vykrvení u skotu).</w:t>
      </w:r>
    </w:p>
    <w:p w14:paraId="735B3240" w14:textId="77777777" w:rsidR="00747894" w:rsidRPr="00A209C1" w:rsidRDefault="00747894" w:rsidP="002D620C">
      <w:pPr>
        <w:pStyle w:val="Bezmezer"/>
        <w:contextualSpacing/>
        <w:jc w:val="both"/>
        <w:rPr>
          <w:bCs/>
        </w:rPr>
      </w:pPr>
      <w:r w:rsidRPr="00A209C1">
        <w:rPr>
          <w:bCs/>
        </w:rPr>
        <w:t>Jatečně upraveným tělem se rozumí:</w:t>
      </w:r>
    </w:p>
    <w:p w14:paraId="0CA3A38F" w14:textId="77777777" w:rsidR="00747894" w:rsidRPr="00A209C1" w:rsidRDefault="00747894" w:rsidP="002D620C">
      <w:pPr>
        <w:pStyle w:val="Bezmezer"/>
        <w:contextualSpacing/>
        <w:jc w:val="both"/>
        <w:rPr>
          <w:bCs/>
        </w:rPr>
      </w:pPr>
      <w:r w:rsidRPr="00A209C1">
        <w:rPr>
          <w:bCs/>
        </w:rPr>
        <w:t xml:space="preserve">- u skotu celé tělo poraženého zvířete po jeho vykrvení, </w:t>
      </w:r>
      <w:proofErr w:type="spellStart"/>
      <w:r w:rsidRPr="00A209C1">
        <w:rPr>
          <w:bCs/>
        </w:rPr>
        <w:t>vykolení</w:t>
      </w:r>
      <w:proofErr w:type="spellEnd"/>
      <w:r w:rsidRPr="00A209C1">
        <w:rPr>
          <w:bCs/>
        </w:rPr>
        <w:t xml:space="preserve"> a stažení z kůže, bez hlavy (oddělené v místě hlavového kloubu); bez nohou (oddělených na úrovni </w:t>
      </w:r>
      <w:proofErr w:type="spellStart"/>
      <w:r w:rsidRPr="00A209C1">
        <w:rPr>
          <w:bCs/>
        </w:rPr>
        <w:t>karpometakarpálních</w:t>
      </w:r>
      <w:proofErr w:type="spellEnd"/>
      <w:r w:rsidRPr="00A209C1">
        <w:rPr>
          <w:bCs/>
        </w:rPr>
        <w:t xml:space="preserve"> nebo </w:t>
      </w:r>
      <w:proofErr w:type="spellStart"/>
      <w:r w:rsidRPr="00A209C1">
        <w:rPr>
          <w:bCs/>
        </w:rPr>
        <w:t>tarzometatarzálních</w:t>
      </w:r>
      <w:proofErr w:type="spellEnd"/>
      <w:r w:rsidRPr="00A209C1">
        <w:rPr>
          <w:bCs/>
        </w:rPr>
        <w:t xml:space="preserve"> kloubů); bez orgánů dutiny hrudní a břišn</w:t>
      </w:r>
      <w:r w:rsidR="00013A9A" w:rsidRPr="00A209C1">
        <w:rPr>
          <w:bCs/>
        </w:rPr>
        <w:t xml:space="preserve">í, s ledvinami nebo bez nich, </w:t>
      </w:r>
      <w:r w:rsidR="00013A9A" w:rsidRPr="00A209C1">
        <w:rPr>
          <w:bCs/>
        </w:rPr>
        <w:lastRenderedPageBreak/>
        <w:t>s </w:t>
      </w:r>
      <w:r w:rsidRPr="00A209C1">
        <w:rPr>
          <w:bCs/>
        </w:rPr>
        <w:t xml:space="preserve">ledvinovým a pánevním lojem nebo bez něj; bez pohlavních orgánů a připojených svalů, bez vemene a </w:t>
      </w:r>
      <w:proofErr w:type="spellStart"/>
      <w:r w:rsidRPr="00A209C1">
        <w:rPr>
          <w:bCs/>
        </w:rPr>
        <w:t>vemenního</w:t>
      </w:r>
      <w:proofErr w:type="spellEnd"/>
      <w:r w:rsidRPr="00A209C1">
        <w:rPr>
          <w:bCs/>
        </w:rPr>
        <w:t xml:space="preserve"> loje</w:t>
      </w:r>
    </w:p>
    <w:p w14:paraId="7CC66469" w14:textId="77777777" w:rsidR="00747894" w:rsidRPr="00A209C1" w:rsidRDefault="00747894" w:rsidP="002D620C">
      <w:pPr>
        <w:pStyle w:val="Bezmezer"/>
        <w:contextualSpacing/>
        <w:jc w:val="both"/>
        <w:rPr>
          <w:bCs/>
        </w:rPr>
      </w:pPr>
      <w:r w:rsidRPr="00A209C1">
        <w:rPr>
          <w:bCs/>
        </w:rPr>
        <w:t xml:space="preserve">- u prasat tělo poraženého, vykrveného a </w:t>
      </w:r>
      <w:proofErr w:type="spellStart"/>
      <w:r w:rsidRPr="00A209C1">
        <w:rPr>
          <w:bCs/>
        </w:rPr>
        <w:t>vykoleného</w:t>
      </w:r>
      <w:proofErr w:type="spellEnd"/>
      <w:r w:rsidRPr="00A209C1">
        <w:rPr>
          <w:bCs/>
        </w:rPr>
        <w:t xml:space="preserve"> zvířete, celé nebo rozdělené středem, bez jazyka, štětin, spárků, pohlavních orgánů, plstního sádla, ledvin a bránice</w:t>
      </w:r>
    </w:p>
    <w:p w14:paraId="62070A93" w14:textId="77777777" w:rsidR="00747894" w:rsidRPr="00A209C1" w:rsidRDefault="00747894" w:rsidP="002D620C">
      <w:pPr>
        <w:pStyle w:val="Bezmezer"/>
        <w:contextualSpacing/>
        <w:jc w:val="both"/>
        <w:rPr>
          <w:bCs/>
        </w:rPr>
      </w:pPr>
      <w:r w:rsidRPr="00A209C1">
        <w:rPr>
          <w:bCs/>
        </w:rPr>
        <w:t xml:space="preserve">- u ovcí a koz celé tělo poraženého zvířete po jeho vykrvení, </w:t>
      </w:r>
      <w:proofErr w:type="spellStart"/>
      <w:r w:rsidRPr="00A209C1">
        <w:rPr>
          <w:bCs/>
        </w:rPr>
        <w:t>vykolení</w:t>
      </w:r>
      <w:proofErr w:type="spellEnd"/>
      <w:r w:rsidRPr="00A209C1">
        <w:rPr>
          <w:bCs/>
        </w:rPr>
        <w:t xml:space="preserve"> a stažení z kůže, bez hlavy (oddělené v místě hlavového kloubu); bez nohou (oddělených </w:t>
      </w:r>
      <w:r w:rsidR="00013A9A" w:rsidRPr="00A209C1">
        <w:rPr>
          <w:bCs/>
        </w:rPr>
        <w:t xml:space="preserve">na úrovni </w:t>
      </w:r>
      <w:proofErr w:type="spellStart"/>
      <w:r w:rsidR="00013A9A" w:rsidRPr="00A209C1">
        <w:rPr>
          <w:bCs/>
        </w:rPr>
        <w:t>karpometakarpálních</w:t>
      </w:r>
      <w:proofErr w:type="spellEnd"/>
      <w:r w:rsidR="00013A9A" w:rsidRPr="00A209C1">
        <w:rPr>
          <w:bCs/>
        </w:rPr>
        <w:t xml:space="preserve"> a </w:t>
      </w:r>
      <w:proofErr w:type="spellStart"/>
      <w:r w:rsidRPr="00A209C1">
        <w:rPr>
          <w:bCs/>
        </w:rPr>
        <w:t>tarzometatarzálních</w:t>
      </w:r>
      <w:proofErr w:type="spellEnd"/>
      <w:r w:rsidRPr="00A209C1">
        <w:rPr>
          <w:bCs/>
        </w:rPr>
        <w:t xml:space="preserve"> kloubů); bez ocasu (odděleného mezi šestým a sedmým ocasním obratlem); bez orgánů dutiny hrudní a břišní (kromě ledvin a ledvinového loje) a bez vemene a pohlavních orgánů; ledviny a ledvinový lůj tvoří součást jatečně upraveného těla</w:t>
      </w:r>
    </w:p>
    <w:p w14:paraId="432DA21D" w14:textId="77777777" w:rsidR="00747894" w:rsidRPr="00A209C1" w:rsidRDefault="00747894" w:rsidP="002D620C">
      <w:pPr>
        <w:pStyle w:val="Bezmezer"/>
        <w:contextualSpacing/>
        <w:jc w:val="both"/>
        <w:rPr>
          <w:bCs/>
        </w:rPr>
      </w:pPr>
      <w:r w:rsidRPr="00A209C1">
        <w:rPr>
          <w:bCs/>
        </w:rPr>
        <w:t xml:space="preserve">- u koní tělo poraženého zvířete po vykrvení, stažení z kůže, </w:t>
      </w:r>
      <w:proofErr w:type="spellStart"/>
      <w:r w:rsidRPr="00A209C1">
        <w:rPr>
          <w:bCs/>
        </w:rPr>
        <w:t>vykolení</w:t>
      </w:r>
      <w:proofErr w:type="spellEnd"/>
      <w:r w:rsidRPr="00A209C1">
        <w:rPr>
          <w:bCs/>
        </w:rPr>
        <w:t>, bez hlavy, ocasu, vemene a části končetin; ledviny a ledvinový lůj tvoří součást jatečně upraveného těla; pánevní lůj zahrnut není</w:t>
      </w:r>
    </w:p>
    <w:p w14:paraId="48B0FDEA" w14:textId="292D0021" w:rsidR="00747894" w:rsidRPr="00A209C1" w:rsidRDefault="00747894" w:rsidP="00647C33">
      <w:pPr>
        <w:pStyle w:val="Bezmezer"/>
        <w:spacing w:after="120"/>
        <w:jc w:val="both"/>
        <w:rPr>
          <w:bCs/>
        </w:rPr>
      </w:pPr>
      <w:r w:rsidRPr="00A209C1">
        <w:rPr>
          <w:bCs/>
        </w:rPr>
        <w:t>- u drůbeže jatečné tělo po vykrvení, oškubání a vykuchání, bez hlavy a běháků, bez krku, srdce, jater a žaludku.</w:t>
      </w:r>
    </w:p>
    <w:p w14:paraId="17844F5B" w14:textId="77777777" w:rsidR="00F714E6" w:rsidRPr="00A209C1" w:rsidRDefault="00F714E6" w:rsidP="00647C33">
      <w:pPr>
        <w:spacing w:after="120" w:line="240" w:lineRule="auto"/>
        <w:jc w:val="both"/>
      </w:pPr>
      <w:r w:rsidRPr="00A209C1">
        <w:rPr>
          <w:b/>
        </w:rPr>
        <w:t>Položky číselníků</w:t>
      </w:r>
      <w:r w:rsidRPr="00A209C1">
        <w:t xml:space="preserve"> statistického metainformačního systému použité ve statistice </w:t>
      </w:r>
      <w:r w:rsidR="00582709" w:rsidRPr="00A209C1">
        <w:t>živočišné</w:t>
      </w:r>
      <w:r w:rsidRPr="00A209C1">
        <w:t xml:space="preserve"> výroby jsou uvedeny v příloze.</w:t>
      </w:r>
    </w:p>
    <w:p w14:paraId="7197AADB" w14:textId="77777777" w:rsidR="006A1172" w:rsidRPr="00A209C1" w:rsidRDefault="006A1172" w:rsidP="00647C33">
      <w:pPr>
        <w:pStyle w:val="Bezmezer"/>
        <w:spacing w:after="120"/>
        <w:jc w:val="both"/>
        <w:rPr>
          <w:b/>
          <w:bCs/>
        </w:rPr>
      </w:pPr>
      <w:r w:rsidRPr="00A209C1">
        <w:rPr>
          <w:b/>
          <w:bCs/>
        </w:rPr>
        <w:t>V. Zpětné opravy, revize</w:t>
      </w:r>
      <w:r w:rsidR="00AE40D6" w:rsidRPr="00A209C1">
        <w:rPr>
          <w:b/>
          <w:bCs/>
        </w:rPr>
        <w:t>, postup zpřesňování údajů</w:t>
      </w:r>
    </w:p>
    <w:p w14:paraId="4BD5A9F6" w14:textId="7D2E362C" w:rsidR="00BA573A" w:rsidRDefault="009C4242" w:rsidP="00647C33">
      <w:pPr>
        <w:pStyle w:val="Bezmezer"/>
        <w:spacing w:after="120"/>
        <w:jc w:val="both"/>
        <w:rPr>
          <w:bCs/>
          <w:color w:val="5B9BD5" w:themeColor="accent1"/>
        </w:rPr>
      </w:pPr>
      <w:r w:rsidRPr="001B02CC">
        <w:rPr>
          <w:bCs/>
          <w:color w:val="5B9BD5" w:themeColor="accent1"/>
        </w:rPr>
        <w:t>Od roku 2025 se provádějí revize údajů o stavech turů, ovcí a koz přebíraných z administrativního zdroje dat (IZR)</w:t>
      </w:r>
      <w:r w:rsidR="009D296A" w:rsidRPr="001B02CC">
        <w:rPr>
          <w:bCs/>
          <w:color w:val="5B9BD5" w:themeColor="accent1"/>
        </w:rPr>
        <w:t xml:space="preserve"> </w:t>
      </w:r>
      <w:r w:rsidR="00447664" w:rsidRPr="001B02CC">
        <w:rPr>
          <w:bCs/>
          <w:color w:val="5B9BD5" w:themeColor="accent1"/>
        </w:rPr>
        <w:t xml:space="preserve">a údajů o výrobě a užitkovosti z Výkazu o chovu skotu (Zem 1-02) </w:t>
      </w:r>
      <w:r w:rsidRPr="001B02CC">
        <w:rPr>
          <w:bCs/>
          <w:color w:val="5B9BD5" w:themeColor="accent1"/>
        </w:rPr>
        <w:t>podle harmonogramu</w:t>
      </w:r>
      <w:r w:rsidR="00BA573A" w:rsidRPr="001B02CC">
        <w:rPr>
          <w:bCs/>
          <w:color w:val="5B9BD5" w:themeColor="accent1"/>
        </w:rPr>
        <w:t xml:space="preserve"> pro rok 2025 v tabulce 3.</w:t>
      </w:r>
    </w:p>
    <w:p w14:paraId="265B37E7" w14:textId="77777777" w:rsidR="0046630E" w:rsidRPr="001B02CC" w:rsidRDefault="0046630E" w:rsidP="00647C33">
      <w:pPr>
        <w:pStyle w:val="Bezmezer"/>
        <w:spacing w:after="120"/>
        <w:jc w:val="both"/>
        <w:rPr>
          <w:bCs/>
          <w:color w:val="5B9BD5" w:themeColor="accent1"/>
        </w:rPr>
      </w:pPr>
    </w:p>
    <w:p w14:paraId="2C8EAB3E" w14:textId="4B1652D0" w:rsidR="00371721" w:rsidRPr="001B02CC" w:rsidRDefault="00BA573A" w:rsidP="00647C33">
      <w:pPr>
        <w:pStyle w:val="Bezmezer"/>
        <w:spacing w:after="120"/>
        <w:jc w:val="both"/>
        <w:rPr>
          <w:bCs/>
          <w:color w:val="5B9BD5" w:themeColor="accent1"/>
        </w:rPr>
      </w:pPr>
      <w:r w:rsidRPr="001B02CC">
        <w:rPr>
          <w:bCs/>
          <w:color w:val="5B9BD5" w:themeColor="accent1"/>
        </w:rPr>
        <w:t xml:space="preserve">Tabulka 3: Harmonogram revizí pro </w:t>
      </w:r>
      <w:r w:rsidR="00371721" w:rsidRPr="001B02CC">
        <w:rPr>
          <w:bCs/>
          <w:color w:val="5B9BD5" w:themeColor="accent1"/>
        </w:rPr>
        <w:t xml:space="preserve">referenční rok </w:t>
      </w:r>
      <w:r w:rsidRPr="001B02CC">
        <w:rPr>
          <w:bCs/>
          <w:color w:val="5B9BD5" w:themeColor="accent1"/>
        </w:rPr>
        <w:t>2025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275"/>
        <w:gridCol w:w="1560"/>
        <w:gridCol w:w="1559"/>
        <w:gridCol w:w="1978"/>
      </w:tblGrid>
      <w:tr w:rsidR="001B02CC" w:rsidRPr="001B02CC" w14:paraId="0283E33B" w14:textId="77777777" w:rsidTr="001B02CC">
        <w:trPr>
          <w:trHeight w:val="963"/>
        </w:trPr>
        <w:tc>
          <w:tcPr>
            <w:tcW w:w="1271" w:type="dxa"/>
            <w:shd w:val="clear" w:color="auto" w:fill="BFBFBF" w:themeFill="background1" w:themeFillShade="BF"/>
          </w:tcPr>
          <w:p w14:paraId="484F8483" w14:textId="77777777" w:rsidR="00371721" w:rsidRPr="001B02CC" w:rsidRDefault="00371721" w:rsidP="0002347D">
            <w:pPr>
              <w:rPr>
                <w:b/>
                <w:color w:val="5B9BD5" w:themeColor="accent1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D9B671D" w14:textId="77777777" w:rsidR="00371721" w:rsidRPr="001B02CC" w:rsidRDefault="00371721" w:rsidP="0002347D">
            <w:pPr>
              <w:jc w:val="center"/>
              <w:rPr>
                <w:b/>
                <w:color w:val="5B9BD5" w:themeColor="accent1"/>
              </w:rPr>
            </w:pPr>
            <w:r w:rsidRPr="001B02CC">
              <w:rPr>
                <w:b/>
                <w:color w:val="5B9BD5" w:themeColor="accent1"/>
              </w:rPr>
              <w:t>Referenční datum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CF8EFD" w14:textId="77777777" w:rsidR="00371721" w:rsidRPr="001B02CC" w:rsidRDefault="00371721" w:rsidP="0002347D">
            <w:pPr>
              <w:jc w:val="center"/>
              <w:rPr>
                <w:b/>
                <w:color w:val="5B9BD5" w:themeColor="accent1"/>
              </w:rPr>
            </w:pPr>
            <w:r w:rsidRPr="001B02CC">
              <w:rPr>
                <w:b/>
                <w:color w:val="5B9BD5" w:themeColor="accent1"/>
              </w:rPr>
              <w:t>Typ údajů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AD5660" w14:textId="77777777" w:rsidR="00371721" w:rsidRPr="001B02CC" w:rsidRDefault="00371721" w:rsidP="0002347D">
            <w:pPr>
              <w:jc w:val="center"/>
              <w:rPr>
                <w:b/>
                <w:color w:val="5B9BD5" w:themeColor="accent1"/>
              </w:rPr>
            </w:pPr>
            <w:r w:rsidRPr="001B02CC">
              <w:rPr>
                <w:b/>
                <w:color w:val="5B9BD5" w:themeColor="accent1"/>
              </w:rPr>
              <w:t>Datum stažení registru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7923E" w14:textId="77777777" w:rsidR="00371721" w:rsidRPr="001B02CC" w:rsidRDefault="00371721" w:rsidP="0002347D">
            <w:pPr>
              <w:jc w:val="center"/>
              <w:rPr>
                <w:b/>
                <w:color w:val="5B9BD5" w:themeColor="accent1"/>
              </w:rPr>
            </w:pPr>
            <w:r w:rsidRPr="001B02CC">
              <w:rPr>
                <w:b/>
                <w:color w:val="5B9BD5" w:themeColor="accent1"/>
              </w:rPr>
              <w:t>Datum zveřejnění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12278A" w14:textId="5CC301AB" w:rsidR="00371721" w:rsidRPr="001B02CC" w:rsidRDefault="00371721" w:rsidP="0002347D">
            <w:pPr>
              <w:jc w:val="center"/>
              <w:rPr>
                <w:b/>
                <w:color w:val="5B9BD5" w:themeColor="accent1"/>
              </w:rPr>
            </w:pPr>
            <w:r w:rsidRPr="001B02CC">
              <w:rPr>
                <w:b/>
                <w:color w:val="5B9BD5" w:themeColor="accent1"/>
              </w:rPr>
              <w:t>Poskytnutí komisi</w:t>
            </w:r>
            <w:r w:rsidR="00447664" w:rsidRPr="001B02CC">
              <w:rPr>
                <w:b/>
                <w:color w:val="5B9BD5" w:themeColor="accent1"/>
              </w:rPr>
              <w:t xml:space="preserve"> (pouze stavy)</w:t>
            </w:r>
            <w:r w:rsidRPr="001B02CC">
              <w:rPr>
                <w:b/>
                <w:color w:val="5B9BD5" w:themeColor="accent1"/>
              </w:rPr>
              <w:t>, nejpozději do</w:t>
            </w:r>
          </w:p>
        </w:tc>
      </w:tr>
      <w:tr w:rsidR="001B02CC" w:rsidRPr="001B02CC" w14:paraId="51DEBBBF" w14:textId="77777777" w:rsidTr="00857685">
        <w:trPr>
          <w:trHeight w:val="384"/>
        </w:trPr>
        <w:tc>
          <w:tcPr>
            <w:tcW w:w="1271" w:type="dxa"/>
            <w:vMerge w:val="restart"/>
            <w:vAlign w:val="center"/>
          </w:tcPr>
          <w:p w14:paraId="18B0F8EC" w14:textId="77777777" w:rsidR="00371721" w:rsidRPr="001B02CC" w:rsidRDefault="00371721" w:rsidP="0002347D">
            <w:pPr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Tuři</w:t>
            </w:r>
          </w:p>
        </w:tc>
        <w:tc>
          <w:tcPr>
            <w:tcW w:w="1418" w:type="dxa"/>
            <w:vMerge w:val="restart"/>
            <w:vAlign w:val="center"/>
          </w:tcPr>
          <w:p w14:paraId="584A28D6" w14:textId="77777777" w:rsidR="00371721" w:rsidRPr="001B02CC" w:rsidRDefault="00371721" w:rsidP="0002347D">
            <w:pPr>
              <w:ind w:right="40"/>
              <w:jc w:val="right"/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30. 6. 2025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300D85F1" w14:textId="77777777" w:rsidR="00371721" w:rsidRPr="001B02CC" w:rsidRDefault="00371721" w:rsidP="00857685">
            <w:pPr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Předběžné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11D82D1E" w14:textId="77777777" w:rsidR="00371721" w:rsidRPr="001B02CC" w:rsidRDefault="00371721" w:rsidP="0002347D">
            <w:pPr>
              <w:ind w:right="181"/>
              <w:jc w:val="right"/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31. 7. 2025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2D47A513" w14:textId="77777777" w:rsidR="00371721" w:rsidRPr="001B02CC" w:rsidRDefault="00371721" w:rsidP="0002347D">
            <w:pPr>
              <w:ind w:right="180"/>
              <w:jc w:val="right"/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25. 8. 2025</w:t>
            </w:r>
          </w:p>
        </w:tc>
        <w:tc>
          <w:tcPr>
            <w:tcW w:w="1978" w:type="dxa"/>
            <w:tcBorders>
              <w:bottom w:val="nil"/>
            </w:tcBorders>
            <w:vAlign w:val="center"/>
          </w:tcPr>
          <w:p w14:paraId="3094A730" w14:textId="77777777" w:rsidR="00371721" w:rsidRPr="001B02CC" w:rsidRDefault="00371721" w:rsidP="0002347D">
            <w:pPr>
              <w:ind w:right="305"/>
              <w:jc w:val="right"/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15. 9. 2025</w:t>
            </w:r>
          </w:p>
        </w:tc>
      </w:tr>
      <w:tr w:rsidR="001B02CC" w:rsidRPr="001B02CC" w14:paraId="356D599E" w14:textId="77777777" w:rsidTr="00857685">
        <w:tc>
          <w:tcPr>
            <w:tcW w:w="1271" w:type="dxa"/>
            <w:vMerge/>
            <w:vAlign w:val="center"/>
          </w:tcPr>
          <w:p w14:paraId="68D56A06" w14:textId="77777777" w:rsidR="00371721" w:rsidRPr="001B02CC" w:rsidRDefault="00371721" w:rsidP="0002347D">
            <w:pPr>
              <w:rPr>
                <w:color w:val="5B9BD5" w:themeColor="accent1"/>
              </w:rPr>
            </w:pPr>
          </w:p>
        </w:tc>
        <w:tc>
          <w:tcPr>
            <w:tcW w:w="1418" w:type="dxa"/>
            <w:vMerge/>
            <w:vAlign w:val="center"/>
          </w:tcPr>
          <w:p w14:paraId="5E5147A3" w14:textId="77777777" w:rsidR="00371721" w:rsidRPr="001B02CC" w:rsidRDefault="00371721" w:rsidP="0002347D">
            <w:pPr>
              <w:ind w:right="40"/>
              <w:jc w:val="right"/>
              <w:rPr>
                <w:color w:val="5B9BD5" w:themeColor="accent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14:paraId="6F3621C9" w14:textId="77777777" w:rsidR="00371721" w:rsidRPr="001B02CC" w:rsidRDefault="00371721" w:rsidP="00857685">
            <w:pPr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Definitivní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14:paraId="0ABB199A" w14:textId="77777777" w:rsidR="00371721" w:rsidRPr="001B02CC" w:rsidRDefault="00371721" w:rsidP="0002347D">
            <w:pPr>
              <w:ind w:right="181"/>
              <w:jc w:val="right"/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30. 9. 2025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46D1ECE8" w14:textId="0875F118" w:rsidR="00371721" w:rsidRPr="001B02CC" w:rsidRDefault="00EC7AC3" w:rsidP="0002347D">
            <w:pPr>
              <w:ind w:right="180"/>
              <w:jc w:val="right"/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17</w:t>
            </w:r>
            <w:r w:rsidR="00371721" w:rsidRPr="001B02CC">
              <w:rPr>
                <w:color w:val="5B9BD5" w:themeColor="accent1"/>
              </w:rPr>
              <w:t>. 10. 2025</w:t>
            </w:r>
          </w:p>
        </w:tc>
        <w:tc>
          <w:tcPr>
            <w:tcW w:w="1978" w:type="dxa"/>
            <w:tcBorders>
              <w:top w:val="nil"/>
              <w:bottom w:val="single" w:sz="4" w:space="0" w:color="auto"/>
            </w:tcBorders>
            <w:vAlign w:val="center"/>
          </w:tcPr>
          <w:p w14:paraId="7E7A5073" w14:textId="77777777" w:rsidR="00371721" w:rsidRPr="001B02CC" w:rsidRDefault="00371721" w:rsidP="0002347D">
            <w:pPr>
              <w:ind w:right="305"/>
              <w:jc w:val="right"/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15. 10. 2025</w:t>
            </w:r>
          </w:p>
        </w:tc>
      </w:tr>
      <w:tr w:rsidR="001B02CC" w:rsidRPr="001B02CC" w14:paraId="70A92831" w14:textId="77777777" w:rsidTr="00857685">
        <w:tc>
          <w:tcPr>
            <w:tcW w:w="1271" w:type="dxa"/>
            <w:vMerge/>
            <w:vAlign w:val="center"/>
          </w:tcPr>
          <w:p w14:paraId="3F13D665" w14:textId="77777777" w:rsidR="00371721" w:rsidRPr="001B02CC" w:rsidRDefault="00371721" w:rsidP="0002347D">
            <w:pPr>
              <w:rPr>
                <w:color w:val="5B9BD5" w:themeColor="accent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714ABEB" w14:textId="77777777" w:rsidR="00371721" w:rsidRPr="001B02CC" w:rsidRDefault="00371721" w:rsidP="0002347D">
            <w:pPr>
              <w:ind w:right="40"/>
              <w:jc w:val="right"/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31. 12. 2025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6F143E4B" w14:textId="77777777" w:rsidR="00371721" w:rsidRPr="001B02CC" w:rsidRDefault="00371721" w:rsidP="00857685">
            <w:pPr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Předběžné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76A6C10C" w14:textId="77777777" w:rsidR="00371721" w:rsidRPr="001B02CC" w:rsidRDefault="00371721" w:rsidP="0002347D">
            <w:pPr>
              <w:ind w:right="181"/>
              <w:jc w:val="right"/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31. 1. 2026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648E8A9" w14:textId="533EA4C6" w:rsidR="00371721" w:rsidRPr="001B02CC" w:rsidRDefault="00371721" w:rsidP="0002347D">
            <w:pPr>
              <w:ind w:right="180"/>
              <w:jc w:val="right"/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1</w:t>
            </w:r>
            <w:r w:rsidR="0046630E">
              <w:rPr>
                <w:color w:val="5B9BD5" w:themeColor="accent1"/>
              </w:rPr>
              <w:t>6</w:t>
            </w:r>
            <w:r w:rsidRPr="001B02CC">
              <w:rPr>
                <w:color w:val="5B9BD5" w:themeColor="accent1"/>
              </w:rPr>
              <w:t>. 2. 2026</w:t>
            </w:r>
          </w:p>
        </w:tc>
        <w:tc>
          <w:tcPr>
            <w:tcW w:w="1978" w:type="dxa"/>
            <w:tcBorders>
              <w:bottom w:val="nil"/>
            </w:tcBorders>
            <w:vAlign w:val="center"/>
          </w:tcPr>
          <w:p w14:paraId="66128C9C" w14:textId="421BBB0A" w:rsidR="00371721" w:rsidRPr="001B02CC" w:rsidRDefault="00371721" w:rsidP="0002347D">
            <w:pPr>
              <w:ind w:right="305"/>
              <w:jc w:val="right"/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1</w:t>
            </w:r>
            <w:r w:rsidR="0046630E">
              <w:rPr>
                <w:color w:val="5B9BD5" w:themeColor="accent1"/>
              </w:rPr>
              <w:t>6</w:t>
            </w:r>
            <w:r w:rsidRPr="001B02CC">
              <w:rPr>
                <w:color w:val="5B9BD5" w:themeColor="accent1"/>
              </w:rPr>
              <w:t>. 2. 2026</w:t>
            </w:r>
          </w:p>
        </w:tc>
      </w:tr>
      <w:tr w:rsidR="001B02CC" w:rsidRPr="001B02CC" w14:paraId="458162D1" w14:textId="77777777" w:rsidTr="00857685">
        <w:tc>
          <w:tcPr>
            <w:tcW w:w="1271" w:type="dxa"/>
            <w:vMerge/>
            <w:vAlign w:val="center"/>
          </w:tcPr>
          <w:p w14:paraId="2477D2BE" w14:textId="77777777" w:rsidR="00371721" w:rsidRPr="001B02CC" w:rsidRDefault="00371721" w:rsidP="0002347D">
            <w:pPr>
              <w:rPr>
                <w:color w:val="5B9BD5" w:themeColor="accent1"/>
              </w:rPr>
            </w:pPr>
          </w:p>
        </w:tc>
        <w:tc>
          <w:tcPr>
            <w:tcW w:w="1418" w:type="dxa"/>
            <w:vMerge/>
            <w:vAlign w:val="center"/>
          </w:tcPr>
          <w:p w14:paraId="23DC8F14" w14:textId="77777777" w:rsidR="00371721" w:rsidRPr="001B02CC" w:rsidRDefault="00371721" w:rsidP="0002347D">
            <w:pPr>
              <w:ind w:right="40"/>
              <w:jc w:val="right"/>
              <w:rPr>
                <w:color w:val="5B9BD5" w:themeColor="accent1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14:paraId="5F69B3C0" w14:textId="77777777" w:rsidR="00371721" w:rsidRPr="001B02CC" w:rsidRDefault="00371721" w:rsidP="00857685">
            <w:pPr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Definitivní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14:paraId="7521C382" w14:textId="77777777" w:rsidR="00371721" w:rsidRPr="001B02CC" w:rsidRDefault="00371721" w:rsidP="0002347D">
            <w:pPr>
              <w:ind w:right="181"/>
              <w:jc w:val="right"/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30. 4. 2026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2B564E9C" w14:textId="74A84F6A" w:rsidR="00371721" w:rsidRPr="001B02CC" w:rsidRDefault="00371721" w:rsidP="0002347D">
            <w:pPr>
              <w:ind w:right="180"/>
              <w:jc w:val="right"/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1</w:t>
            </w:r>
            <w:r w:rsidR="0046630E">
              <w:rPr>
                <w:color w:val="5B9BD5" w:themeColor="accent1"/>
              </w:rPr>
              <w:t>5</w:t>
            </w:r>
            <w:r w:rsidRPr="001B02CC">
              <w:rPr>
                <w:color w:val="5B9BD5" w:themeColor="accent1"/>
              </w:rPr>
              <w:t>. 5. 2026</w:t>
            </w:r>
          </w:p>
        </w:tc>
        <w:tc>
          <w:tcPr>
            <w:tcW w:w="1978" w:type="dxa"/>
            <w:tcBorders>
              <w:top w:val="nil"/>
              <w:bottom w:val="single" w:sz="4" w:space="0" w:color="auto"/>
            </w:tcBorders>
            <w:vAlign w:val="center"/>
          </w:tcPr>
          <w:p w14:paraId="29127E3B" w14:textId="77777777" w:rsidR="00371721" w:rsidRPr="001B02CC" w:rsidRDefault="00371721" w:rsidP="0002347D">
            <w:pPr>
              <w:ind w:right="305"/>
              <w:jc w:val="right"/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15. 5. 2026</w:t>
            </w:r>
          </w:p>
        </w:tc>
      </w:tr>
      <w:tr w:rsidR="0046630E" w:rsidRPr="001B02CC" w14:paraId="4EA63687" w14:textId="77777777" w:rsidTr="0046630E">
        <w:trPr>
          <w:trHeight w:val="583"/>
        </w:trPr>
        <w:tc>
          <w:tcPr>
            <w:tcW w:w="1271" w:type="dxa"/>
            <w:vAlign w:val="center"/>
          </w:tcPr>
          <w:p w14:paraId="0FB8CD69" w14:textId="2263561F" w:rsidR="0046630E" w:rsidRPr="001B02CC" w:rsidRDefault="0046630E" w:rsidP="0002347D">
            <w:pPr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Ovce, kozy</w:t>
            </w:r>
          </w:p>
        </w:tc>
        <w:tc>
          <w:tcPr>
            <w:tcW w:w="1418" w:type="dxa"/>
            <w:vAlign w:val="center"/>
          </w:tcPr>
          <w:p w14:paraId="3FACF4AF" w14:textId="77777777" w:rsidR="0046630E" w:rsidRPr="001B02CC" w:rsidRDefault="0046630E" w:rsidP="0002347D">
            <w:pPr>
              <w:ind w:right="40"/>
              <w:jc w:val="right"/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31. 12. 2025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6933B89C" w14:textId="13EF0499" w:rsidR="0046630E" w:rsidRPr="001B02CC" w:rsidRDefault="0046630E" w:rsidP="00857685">
            <w:pPr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Definitivní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003E2D1D" w14:textId="53902B9C" w:rsidR="0046630E" w:rsidRPr="001B02CC" w:rsidRDefault="0046630E" w:rsidP="0002347D">
            <w:pPr>
              <w:ind w:right="181"/>
              <w:jc w:val="right"/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30. 4. 2026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6C556F59" w14:textId="4B1C93EA" w:rsidR="0046630E" w:rsidRPr="001B02CC" w:rsidRDefault="0046630E" w:rsidP="0002347D">
            <w:pPr>
              <w:ind w:right="180"/>
              <w:jc w:val="right"/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1</w:t>
            </w:r>
            <w:r>
              <w:rPr>
                <w:color w:val="5B9BD5" w:themeColor="accent1"/>
              </w:rPr>
              <w:t>5</w:t>
            </w:r>
            <w:r w:rsidRPr="001B02CC">
              <w:rPr>
                <w:color w:val="5B9BD5" w:themeColor="accent1"/>
              </w:rPr>
              <w:t>. 5. 2026</w:t>
            </w:r>
          </w:p>
        </w:tc>
        <w:tc>
          <w:tcPr>
            <w:tcW w:w="1978" w:type="dxa"/>
            <w:tcBorders>
              <w:top w:val="nil"/>
            </w:tcBorders>
            <w:vAlign w:val="center"/>
          </w:tcPr>
          <w:p w14:paraId="249DA3EB" w14:textId="7B7CA9BD" w:rsidR="0046630E" w:rsidRPr="001B02CC" w:rsidRDefault="0046630E" w:rsidP="0002347D">
            <w:pPr>
              <w:ind w:right="305"/>
              <w:jc w:val="right"/>
              <w:rPr>
                <w:color w:val="5B9BD5" w:themeColor="accent1"/>
              </w:rPr>
            </w:pPr>
            <w:r w:rsidRPr="001B02CC">
              <w:rPr>
                <w:color w:val="5B9BD5" w:themeColor="accent1"/>
              </w:rPr>
              <w:t>15. 5. 2026</w:t>
            </w:r>
          </w:p>
        </w:tc>
      </w:tr>
    </w:tbl>
    <w:p w14:paraId="73E4E4BC" w14:textId="63393D9A" w:rsidR="00447664" w:rsidRDefault="00447664" w:rsidP="00647C33">
      <w:pPr>
        <w:pStyle w:val="Bezmezer"/>
        <w:spacing w:after="120"/>
        <w:jc w:val="both"/>
        <w:rPr>
          <w:bCs/>
        </w:rPr>
      </w:pPr>
    </w:p>
    <w:p w14:paraId="25FD3AD4" w14:textId="28DF6D00" w:rsidR="00447664" w:rsidRPr="001B02CC" w:rsidRDefault="006B4D0F" w:rsidP="00647C33">
      <w:pPr>
        <w:pStyle w:val="Bezmezer"/>
        <w:spacing w:after="120"/>
        <w:jc w:val="both"/>
        <w:rPr>
          <w:bCs/>
          <w:color w:val="5B9BD5" w:themeColor="accent1"/>
        </w:rPr>
      </w:pPr>
      <w:r w:rsidRPr="001B02CC">
        <w:rPr>
          <w:bCs/>
          <w:color w:val="5B9BD5" w:themeColor="accent1"/>
        </w:rPr>
        <w:t xml:space="preserve">V databázové prezentaci (Veřejná databáze ČSÚ, </w:t>
      </w:r>
      <w:proofErr w:type="spellStart"/>
      <w:r w:rsidRPr="001B02CC">
        <w:rPr>
          <w:bCs/>
          <w:color w:val="5B9BD5" w:themeColor="accent1"/>
        </w:rPr>
        <w:t>Datastat</w:t>
      </w:r>
      <w:proofErr w:type="spellEnd"/>
      <w:r w:rsidRPr="001B02CC">
        <w:rPr>
          <w:bCs/>
          <w:color w:val="5B9BD5" w:themeColor="accent1"/>
        </w:rPr>
        <w:t>)</w:t>
      </w:r>
      <w:r w:rsidR="00447664" w:rsidRPr="001B02CC">
        <w:rPr>
          <w:bCs/>
          <w:color w:val="5B9BD5" w:themeColor="accent1"/>
        </w:rPr>
        <w:t xml:space="preserve"> jsou pro referenční datum dostupné poslední zveřejněné údaje, pokud není uvedeno jinak.</w:t>
      </w:r>
    </w:p>
    <w:p w14:paraId="42665FE3" w14:textId="36F433EA" w:rsidR="006A1172" w:rsidRPr="00A209C1" w:rsidRDefault="00371721" w:rsidP="00647C33">
      <w:pPr>
        <w:pStyle w:val="Bezmezer"/>
        <w:spacing w:after="120"/>
        <w:jc w:val="both"/>
      </w:pPr>
      <w:r>
        <w:rPr>
          <w:bCs/>
        </w:rPr>
        <w:t xml:space="preserve">Další </w:t>
      </w:r>
      <w:r>
        <w:rPr>
          <w:b/>
          <w:bCs/>
        </w:rPr>
        <w:t>z</w:t>
      </w:r>
      <w:r w:rsidR="006A1172" w:rsidRPr="00A209C1">
        <w:rPr>
          <w:b/>
          <w:bCs/>
        </w:rPr>
        <w:t>pětné opravy a revize</w:t>
      </w:r>
      <w:r w:rsidR="006A1172" w:rsidRPr="00A209C1">
        <w:t xml:space="preserve"> se ve statistice </w:t>
      </w:r>
      <w:r w:rsidR="00187DBE" w:rsidRPr="00A209C1">
        <w:t>živočišné výroby běžně neprovádějí</w:t>
      </w:r>
      <w:r w:rsidR="006A1172" w:rsidRPr="00A209C1">
        <w:t>.</w:t>
      </w:r>
    </w:p>
    <w:p w14:paraId="0571B7B7" w14:textId="77777777" w:rsidR="006A1172" w:rsidRPr="00A209C1" w:rsidRDefault="006A1172" w:rsidP="00647C33">
      <w:pPr>
        <w:pStyle w:val="Bezmezer"/>
        <w:spacing w:after="120"/>
        <w:jc w:val="both"/>
        <w:rPr>
          <w:b/>
          <w:bCs/>
        </w:rPr>
      </w:pPr>
      <w:r w:rsidRPr="00A209C1">
        <w:rPr>
          <w:b/>
          <w:bCs/>
        </w:rPr>
        <w:t xml:space="preserve">VI. </w:t>
      </w:r>
      <w:r w:rsidR="00AE40D6" w:rsidRPr="00A209C1">
        <w:rPr>
          <w:b/>
          <w:bCs/>
        </w:rPr>
        <w:t>S</w:t>
      </w:r>
      <w:r w:rsidRPr="00A209C1">
        <w:rPr>
          <w:b/>
          <w:bCs/>
        </w:rPr>
        <w:t>rovnatelnost</w:t>
      </w:r>
    </w:p>
    <w:p w14:paraId="2DEE1B44" w14:textId="77777777" w:rsidR="00581283" w:rsidRPr="00A209C1" w:rsidRDefault="00581283" w:rsidP="00581283">
      <w:pPr>
        <w:pStyle w:val="Bezmezer"/>
        <w:contextualSpacing/>
        <w:jc w:val="both"/>
        <w:rPr>
          <w:b/>
        </w:rPr>
      </w:pPr>
      <w:r w:rsidRPr="00A209C1">
        <w:rPr>
          <w:b/>
        </w:rPr>
        <w:t>1. Srovnatelnost v čase</w:t>
      </w:r>
    </w:p>
    <w:p w14:paraId="2298DBF1" w14:textId="77777777" w:rsidR="00187DBE" w:rsidRPr="00A209C1" w:rsidRDefault="000F370E" w:rsidP="002D620C">
      <w:pPr>
        <w:spacing w:after="0" w:line="240" w:lineRule="auto"/>
        <w:contextualSpacing/>
        <w:jc w:val="both"/>
        <w:rPr>
          <w:b/>
        </w:rPr>
      </w:pPr>
      <w:r w:rsidRPr="00A209C1">
        <w:rPr>
          <w:b/>
        </w:rPr>
        <w:t xml:space="preserve">A. </w:t>
      </w:r>
      <w:r w:rsidR="00187DBE" w:rsidRPr="00A209C1">
        <w:rPr>
          <w:b/>
        </w:rPr>
        <w:t xml:space="preserve">Statistika chovu </w:t>
      </w:r>
      <w:r w:rsidR="002D620C" w:rsidRPr="00A209C1">
        <w:rPr>
          <w:b/>
        </w:rPr>
        <w:t xml:space="preserve">hospodářských </w:t>
      </w:r>
      <w:r w:rsidR="00187DBE" w:rsidRPr="00A209C1">
        <w:rPr>
          <w:b/>
        </w:rPr>
        <w:t>zvířat</w:t>
      </w:r>
    </w:p>
    <w:p w14:paraId="5D3A7707" w14:textId="0B1570E0" w:rsidR="004E6B10" w:rsidRPr="001B02CC" w:rsidRDefault="004E6B10" w:rsidP="00581283">
      <w:pPr>
        <w:pStyle w:val="Bezmezer"/>
        <w:contextualSpacing/>
        <w:jc w:val="both"/>
        <w:rPr>
          <w:color w:val="5B9BD5" w:themeColor="accent1"/>
        </w:rPr>
      </w:pPr>
      <w:r w:rsidRPr="00A209C1">
        <w:t>Údaj</w:t>
      </w:r>
      <w:r w:rsidR="00FA6495" w:rsidRPr="00A209C1">
        <w:t>e jsou srovnatelné od roku 2002 s přihlédnutím k</w:t>
      </w:r>
      <w:r w:rsidR="006365EE" w:rsidRPr="00A209C1">
        <w:t>e</w:t>
      </w:r>
      <w:r w:rsidR="00FA6495" w:rsidRPr="00A209C1">
        <w:t> </w:t>
      </w:r>
      <w:r w:rsidR="006365EE" w:rsidRPr="00A209C1">
        <w:t>z</w:t>
      </w:r>
      <w:r w:rsidR="00FA6495" w:rsidRPr="00A209C1">
        <w:t>měnám</w:t>
      </w:r>
      <w:r w:rsidR="006365EE" w:rsidRPr="00A209C1">
        <w:t xml:space="preserve"> v klasifikaci</w:t>
      </w:r>
      <w:r w:rsidR="00FA6495" w:rsidRPr="00A209C1">
        <w:t>.</w:t>
      </w:r>
    </w:p>
    <w:p w14:paraId="5097EA23" w14:textId="00E8C9A7" w:rsidR="006B4D0F" w:rsidRPr="00A209C1" w:rsidRDefault="006B4D0F" w:rsidP="00581283">
      <w:pPr>
        <w:pStyle w:val="Bezmezer"/>
        <w:contextualSpacing/>
        <w:jc w:val="both"/>
      </w:pPr>
      <w:r w:rsidRPr="001B02CC">
        <w:rPr>
          <w:color w:val="5B9BD5" w:themeColor="accent1"/>
        </w:rPr>
        <w:t xml:space="preserve">Od roku 2025 se užívá místo </w:t>
      </w:r>
      <w:r w:rsidRPr="001B02CC">
        <w:rPr>
          <w:i/>
          <w:color w:val="5B9BD5" w:themeColor="accent1"/>
        </w:rPr>
        <w:t>skotu</w:t>
      </w:r>
      <w:r w:rsidRPr="001B02CC">
        <w:rPr>
          <w:color w:val="5B9BD5" w:themeColor="accent1"/>
        </w:rPr>
        <w:t xml:space="preserve"> označení </w:t>
      </w:r>
      <w:r w:rsidRPr="001B02CC">
        <w:rPr>
          <w:i/>
          <w:color w:val="5B9BD5" w:themeColor="accent1"/>
        </w:rPr>
        <w:t>tuři</w:t>
      </w:r>
      <w:r w:rsidRPr="001B02CC">
        <w:rPr>
          <w:color w:val="5B9BD5" w:themeColor="accent1"/>
        </w:rPr>
        <w:t>. V databázové prezentaci jsou dostupné údaje za skot i tury, které se vzhledem k podmínkám Česka neliší (</w:t>
      </w:r>
      <w:r w:rsidRPr="001B02CC">
        <w:rPr>
          <w:i/>
          <w:color w:val="5B9BD5" w:themeColor="accent1"/>
        </w:rPr>
        <w:t>tuři</w:t>
      </w:r>
      <w:r w:rsidRPr="001B02CC">
        <w:rPr>
          <w:color w:val="5B9BD5" w:themeColor="accent1"/>
        </w:rPr>
        <w:t xml:space="preserve"> zahrnují též </w:t>
      </w:r>
      <w:r w:rsidRPr="001B02CC">
        <w:rPr>
          <w:i/>
          <w:color w:val="5B9BD5" w:themeColor="accent1"/>
        </w:rPr>
        <w:t>buvoly</w:t>
      </w:r>
      <w:r w:rsidRPr="001B02CC">
        <w:rPr>
          <w:color w:val="5B9BD5" w:themeColor="accent1"/>
        </w:rPr>
        <w:t xml:space="preserve">, jejichž </w:t>
      </w:r>
      <w:r w:rsidR="00DF7B8E" w:rsidRPr="001B02CC">
        <w:rPr>
          <w:color w:val="5B9BD5" w:themeColor="accent1"/>
        </w:rPr>
        <w:t>chov</w:t>
      </w:r>
      <w:r w:rsidRPr="001B02CC">
        <w:rPr>
          <w:color w:val="5B9BD5" w:themeColor="accent1"/>
        </w:rPr>
        <w:t xml:space="preserve"> v Česku je nesignifikantní).</w:t>
      </w:r>
    </w:p>
    <w:p w14:paraId="638A58C6" w14:textId="77777777" w:rsidR="001B02CC" w:rsidRDefault="001B02CC" w:rsidP="002D620C">
      <w:pPr>
        <w:pStyle w:val="Bezmezer"/>
        <w:contextualSpacing/>
        <w:rPr>
          <w:b/>
        </w:rPr>
      </w:pPr>
    </w:p>
    <w:p w14:paraId="26F53683" w14:textId="5036DB5D" w:rsidR="006365EE" w:rsidRPr="00A209C1" w:rsidRDefault="006365EE" w:rsidP="002D620C">
      <w:pPr>
        <w:pStyle w:val="Bezmezer"/>
        <w:contextualSpacing/>
        <w:rPr>
          <w:b/>
        </w:rPr>
      </w:pPr>
      <w:r w:rsidRPr="00A209C1">
        <w:rPr>
          <w:b/>
        </w:rPr>
        <w:lastRenderedPageBreak/>
        <w:t xml:space="preserve">Změny v členění položky </w:t>
      </w:r>
      <w:r w:rsidRPr="00A209C1">
        <w:rPr>
          <w:b/>
          <w:i/>
        </w:rPr>
        <w:t>skot</w:t>
      </w:r>
      <w:r w:rsidR="00542E4A" w:rsidRPr="00A209C1">
        <w:rPr>
          <w:b/>
          <w:i/>
        </w:rPr>
        <w:t>/tuři</w:t>
      </w:r>
      <w:r w:rsidRPr="00A209C1">
        <w:rPr>
          <w:b/>
          <w:i/>
        </w:rPr>
        <w:t xml:space="preserve"> do 1 roku</w:t>
      </w:r>
      <w:r w:rsidRPr="00A209C1">
        <w:rPr>
          <w:b/>
        </w:rPr>
        <w:t>:</w:t>
      </w:r>
    </w:p>
    <w:p w14:paraId="283919CE" w14:textId="77777777" w:rsidR="006365EE" w:rsidRPr="00A209C1" w:rsidRDefault="006365EE" w:rsidP="002D620C">
      <w:pPr>
        <w:pStyle w:val="Bezmezer"/>
        <w:contextualSpacing/>
      </w:pPr>
      <w:r w:rsidRPr="00A209C1">
        <w:t>D</w:t>
      </w:r>
      <w:r w:rsidR="001D046E" w:rsidRPr="00A209C1">
        <w:t>o roku 2016:</w:t>
      </w:r>
      <w:r w:rsidRPr="00A209C1">
        <w:t xml:space="preserve"> součet položek </w:t>
      </w:r>
      <w:r w:rsidRPr="00A209C1">
        <w:rPr>
          <w:i/>
        </w:rPr>
        <w:t>telata</w:t>
      </w:r>
      <w:r w:rsidRPr="00A209C1">
        <w:t xml:space="preserve"> (ve věku 0-8 měsíců) a </w:t>
      </w:r>
      <w:r w:rsidRPr="00A209C1">
        <w:rPr>
          <w:i/>
        </w:rPr>
        <w:t>mladý skot</w:t>
      </w:r>
      <w:r w:rsidRPr="00A209C1">
        <w:t xml:space="preserve"> (ve věku 8-12 měsíců)</w:t>
      </w:r>
    </w:p>
    <w:p w14:paraId="319FC1FD" w14:textId="77777777" w:rsidR="006365EE" w:rsidRPr="00A209C1" w:rsidRDefault="006365EE" w:rsidP="002D620C">
      <w:pPr>
        <w:pStyle w:val="Bezmezer"/>
        <w:contextualSpacing/>
      </w:pPr>
      <w:r w:rsidRPr="00A209C1">
        <w:t xml:space="preserve">Od roku 2017: součet položek </w:t>
      </w:r>
      <w:r w:rsidRPr="00A209C1">
        <w:rPr>
          <w:i/>
        </w:rPr>
        <w:t>telata ve věku do 6 měsíců</w:t>
      </w:r>
      <w:r w:rsidRPr="00A209C1">
        <w:t xml:space="preserve"> a </w:t>
      </w:r>
      <w:r w:rsidRPr="00A209C1">
        <w:rPr>
          <w:i/>
        </w:rPr>
        <w:t>telata ve věku 6-12 měsíců</w:t>
      </w:r>
    </w:p>
    <w:p w14:paraId="58E1CBB1" w14:textId="77777777" w:rsidR="006365EE" w:rsidRPr="00A209C1" w:rsidRDefault="006365EE" w:rsidP="002D620C">
      <w:pPr>
        <w:pStyle w:val="Bezmezer"/>
        <w:contextualSpacing/>
      </w:pPr>
      <w:r w:rsidRPr="00A209C1">
        <w:t>Agregovaná položka s</w:t>
      </w:r>
      <w:r w:rsidRPr="00A209C1">
        <w:rPr>
          <w:i/>
        </w:rPr>
        <w:t>kot</w:t>
      </w:r>
      <w:r w:rsidR="00542E4A" w:rsidRPr="00A209C1">
        <w:rPr>
          <w:i/>
        </w:rPr>
        <w:t>/tuři</w:t>
      </w:r>
      <w:r w:rsidRPr="00A209C1">
        <w:rPr>
          <w:i/>
        </w:rPr>
        <w:t xml:space="preserve"> do 1 roku</w:t>
      </w:r>
      <w:r w:rsidRPr="00A209C1">
        <w:t xml:space="preserve"> je srovnatelná.</w:t>
      </w:r>
    </w:p>
    <w:p w14:paraId="69503BC3" w14:textId="77777777" w:rsidR="00581283" w:rsidRPr="00A209C1" w:rsidRDefault="00581283" w:rsidP="00581283">
      <w:pPr>
        <w:spacing w:after="0" w:line="240" w:lineRule="auto"/>
        <w:contextualSpacing/>
        <w:jc w:val="both"/>
        <w:rPr>
          <w:b/>
        </w:rPr>
      </w:pPr>
      <w:r w:rsidRPr="00A209C1">
        <w:rPr>
          <w:b/>
        </w:rPr>
        <w:t>B. Statistika výroby masa</w:t>
      </w:r>
    </w:p>
    <w:p w14:paraId="46118859" w14:textId="77777777" w:rsidR="00581283" w:rsidRPr="00A209C1" w:rsidRDefault="00581283" w:rsidP="00647C33">
      <w:pPr>
        <w:spacing w:after="120" w:line="240" w:lineRule="auto"/>
        <w:jc w:val="both"/>
      </w:pPr>
      <w:r w:rsidRPr="00A209C1">
        <w:t>Údaje jsou srovnatelné od roku 2000 s přihlédnutím k metodickým změnám.</w:t>
      </w:r>
    </w:p>
    <w:p w14:paraId="439DA4C3" w14:textId="77777777" w:rsidR="00581283" w:rsidRPr="00A209C1" w:rsidRDefault="00581283" w:rsidP="00581283">
      <w:pPr>
        <w:pStyle w:val="Bezmezer"/>
        <w:contextualSpacing/>
        <w:jc w:val="both"/>
        <w:rPr>
          <w:bCs/>
        </w:rPr>
      </w:pPr>
      <w:r w:rsidRPr="00A209C1">
        <w:rPr>
          <w:bCs/>
        </w:rPr>
        <w:t xml:space="preserve">Metodické změny: </w:t>
      </w:r>
    </w:p>
    <w:p w14:paraId="11C6960C" w14:textId="77777777" w:rsidR="00581283" w:rsidRPr="00A209C1" w:rsidRDefault="00581283" w:rsidP="00581283">
      <w:pPr>
        <w:pStyle w:val="Bezmezer"/>
        <w:contextualSpacing/>
        <w:jc w:val="both"/>
        <w:rPr>
          <w:b/>
          <w:bCs/>
        </w:rPr>
      </w:pPr>
      <w:r w:rsidRPr="00A209C1">
        <w:rPr>
          <w:b/>
          <w:bCs/>
        </w:rPr>
        <w:t>Definice telat, mladého skotu:</w:t>
      </w:r>
    </w:p>
    <w:p w14:paraId="0A770F99" w14:textId="77777777" w:rsidR="00581283" w:rsidRPr="00A209C1" w:rsidRDefault="00581283" w:rsidP="00581283">
      <w:pPr>
        <w:pStyle w:val="Bezmezer"/>
        <w:contextualSpacing/>
        <w:jc w:val="both"/>
        <w:rPr>
          <w:bCs/>
        </w:rPr>
      </w:pPr>
      <w:r w:rsidRPr="00A209C1">
        <w:rPr>
          <w:bCs/>
        </w:rPr>
        <w:t xml:space="preserve">Do roku 2008: </w:t>
      </w:r>
      <w:r w:rsidRPr="00A209C1">
        <w:rPr>
          <w:bCs/>
        </w:rPr>
        <w:tab/>
      </w:r>
      <w:r w:rsidRPr="00A209C1">
        <w:rPr>
          <w:bCs/>
          <w:i/>
        </w:rPr>
        <w:t>Telata</w:t>
      </w:r>
      <w:r w:rsidRPr="00A209C1">
        <w:rPr>
          <w:bCs/>
        </w:rPr>
        <w:t xml:space="preserve"> = skot/tuři do hmotnosti 300 kg</w:t>
      </w:r>
    </w:p>
    <w:p w14:paraId="149E0DC4" w14:textId="77777777" w:rsidR="00581283" w:rsidRPr="00A209C1" w:rsidRDefault="00581283" w:rsidP="00581283">
      <w:pPr>
        <w:pStyle w:val="Bezmezer"/>
        <w:contextualSpacing/>
        <w:jc w:val="both"/>
        <w:rPr>
          <w:bCs/>
        </w:rPr>
      </w:pPr>
      <w:r w:rsidRPr="00A209C1">
        <w:rPr>
          <w:bCs/>
        </w:rPr>
        <w:t xml:space="preserve">Od roku 2009: </w:t>
      </w:r>
      <w:r w:rsidRPr="00A209C1">
        <w:rPr>
          <w:bCs/>
        </w:rPr>
        <w:tab/>
      </w:r>
      <w:r w:rsidRPr="00A209C1">
        <w:rPr>
          <w:bCs/>
          <w:i/>
        </w:rPr>
        <w:t>Telata</w:t>
      </w:r>
      <w:r w:rsidRPr="00A209C1">
        <w:rPr>
          <w:bCs/>
        </w:rPr>
        <w:t xml:space="preserve"> = skot/tuři do věku 8 měsíců</w:t>
      </w:r>
    </w:p>
    <w:p w14:paraId="0E82DFFD" w14:textId="77777777" w:rsidR="00581283" w:rsidRPr="00A209C1" w:rsidRDefault="00581283" w:rsidP="00581283">
      <w:pPr>
        <w:pStyle w:val="Bezmezer"/>
        <w:ind w:left="708" w:firstLine="708"/>
        <w:contextualSpacing/>
        <w:jc w:val="both"/>
        <w:rPr>
          <w:bCs/>
        </w:rPr>
      </w:pPr>
      <w:r w:rsidRPr="00A209C1">
        <w:rPr>
          <w:bCs/>
          <w:i/>
        </w:rPr>
        <w:t>Mladý skot</w:t>
      </w:r>
      <w:r w:rsidRPr="00A209C1">
        <w:rPr>
          <w:bCs/>
        </w:rPr>
        <w:t xml:space="preserve"> = skot/tuři ve věku 8-12 měsíců </w:t>
      </w:r>
    </w:p>
    <w:p w14:paraId="4DD7A0D6" w14:textId="77777777" w:rsidR="00581283" w:rsidRPr="00A209C1" w:rsidRDefault="00581283" w:rsidP="00581283">
      <w:pPr>
        <w:pStyle w:val="Bezmezer"/>
        <w:contextualSpacing/>
        <w:jc w:val="both"/>
        <w:rPr>
          <w:b/>
          <w:bCs/>
        </w:rPr>
      </w:pPr>
      <w:r w:rsidRPr="00A209C1">
        <w:rPr>
          <w:b/>
          <w:bCs/>
        </w:rPr>
        <w:t>Drůbeží maso:</w:t>
      </w:r>
      <w:r w:rsidRPr="00A209C1">
        <w:rPr>
          <w:b/>
          <w:bCs/>
        </w:rPr>
        <w:tab/>
      </w:r>
    </w:p>
    <w:p w14:paraId="644206DC" w14:textId="77777777" w:rsidR="00581283" w:rsidRPr="00A209C1" w:rsidRDefault="00581283" w:rsidP="00647C33">
      <w:pPr>
        <w:pStyle w:val="Bezmezer"/>
        <w:spacing w:after="120"/>
        <w:jc w:val="both"/>
        <w:rPr>
          <w:bCs/>
        </w:rPr>
      </w:pPr>
      <w:r w:rsidRPr="00A209C1">
        <w:rPr>
          <w:bCs/>
        </w:rPr>
        <w:t xml:space="preserve">Od roku 2012 bez drobů. </w:t>
      </w:r>
    </w:p>
    <w:p w14:paraId="3A1396C0" w14:textId="77777777" w:rsidR="006365EE" w:rsidRPr="00A209C1" w:rsidRDefault="00581283" w:rsidP="00581283">
      <w:pPr>
        <w:pStyle w:val="Bezmezer"/>
        <w:contextualSpacing/>
        <w:jc w:val="both"/>
        <w:rPr>
          <w:b/>
        </w:rPr>
      </w:pPr>
      <w:r w:rsidRPr="00A209C1">
        <w:rPr>
          <w:b/>
        </w:rPr>
        <w:t>2. Srovnatelnost s jinými výstupy</w:t>
      </w:r>
    </w:p>
    <w:p w14:paraId="1C8B20BD" w14:textId="77777777" w:rsidR="00581283" w:rsidRPr="00A209C1" w:rsidRDefault="00581283" w:rsidP="00647C33">
      <w:pPr>
        <w:pStyle w:val="Bezmezer"/>
        <w:spacing w:after="120"/>
        <w:jc w:val="both"/>
      </w:pPr>
      <w:r w:rsidRPr="00A209C1">
        <w:t>Údaje jsou srovnatelné s Integrovaným zemědělským šetřením</w:t>
      </w:r>
      <w:r w:rsidR="008126B6" w:rsidRPr="00A209C1">
        <w:t xml:space="preserve"> pro</w:t>
      </w:r>
      <w:r w:rsidRPr="00A209C1">
        <w:t xml:space="preserve"> ukazatel Počet hospodářských zvířat</w:t>
      </w:r>
      <w:r w:rsidR="008126B6" w:rsidRPr="00A209C1">
        <w:t xml:space="preserve"> s přihlédnutím k prahovým hodnotám pro zařazení vykazujících jednotek do IFS.</w:t>
      </w:r>
    </w:p>
    <w:p w14:paraId="121DA2D8" w14:textId="77777777" w:rsidR="00581283" w:rsidRPr="00A209C1" w:rsidRDefault="00581283" w:rsidP="00647C33">
      <w:pPr>
        <w:pStyle w:val="Bezmezer"/>
        <w:spacing w:after="120"/>
        <w:jc w:val="both"/>
        <w:rPr>
          <w:b/>
        </w:rPr>
      </w:pPr>
      <w:r w:rsidRPr="00A209C1">
        <w:rPr>
          <w:b/>
        </w:rPr>
        <w:t>3. Mezinárodní srovnatelnost</w:t>
      </w:r>
    </w:p>
    <w:p w14:paraId="1B8AE03F" w14:textId="1CC544FB" w:rsidR="00DF7B8E" w:rsidRPr="00E80F94" w:rsidRDefault="00C13667" w:rsidP="00647C33">
      <w:pPr>
        <w:pStyle w:val="Bezmezer"/>
        <w:spacing w:after="120"/>
        <w:jc w:val="both"/>
        <w:rPr>
          <w:color w:val="5B9BD5" w:themeColor="accent1"/>
        </w:rPr>
      </w:pPr>
      <w:r w:rsidRPr="00A209C1">
        <w:t>Údaje</w:t>
      </w:r>
      <w:r w:rsidR="006A1172" w:rsidRPr="00A209C1">
        <w:t xml:space="preserve"> jsou mezinárodně srovnateln</w:t>
      </w:r>
      <w:r w:rsidRPr="00A209C1">
        <w:t>é</w:t>
      </w:r>
      <w:r w:rsidR="00DF7B8E">
        <w:t xml:space="preserve"> podle</w:t>
      </w:r>
      <w:r w:rsidR="006A1172" w:rsidRPr="00A209C1">
        <w:t xml:space="preserve"> </w:t>
      </w:r>
      <w:r w:rsidR="00DF7B8E">
        <w:t>právních předpisů:</w:t>
      </w:r>
    </w:p>
    <w:p w14:paraId="0343B3CE" w14:textId="25CEDB3A" w:rsidR="00DF7B8E" w:rsidRPr="00E80F94" w:rsidRDefault="00DF7B8E" w:rsidP="00647C33">
      <w:pPr>
        <w:pStyle w:val="Bezmezer"/>
        <w:spacing w:after="120"/>
        <w:jc w:val="both"/>
        <w:rPr>
          <w:color w:val="5B9BD5" w:themeColor="accent1"/>
        </w:rPr>
      </w:pPr>
      <w:r w:rsidRPr="00E80F94">
        <w:rPr>
          <w:color w:val="5B9BD5" w:themeColor="accent1"/>
        </w:rPr>
        <w:t xml:space="preserve">Od </w:t>
      </w:r>
      <w:r w:rsidR="00E575DD" w:rsidRPr="00E80F94">
        <w:rPr>
          <w:color w:val="5B9BD5" w:themeColor="accent1"/>
        </w:rPr>
        <w:t>1. 1</w:t>
      </w:r>
      <w:r w:rsidRPr="00E80F94">
        <w:rPr>
          <w:color w:val="5B9BD5" w:themeColor="accent1"/>
        </w:rPr>
        <w:t>.</w:t>
      </w:r>
      <w:r w:rsidR="00E575DD" w:rsidRPr="00E80F94">
        <w:rPr>
          <w:color w:val="5B9BD5" w:themeColor="accent1"/>
        </w:rPr>
        <w:t xml:space="preserve"> 2025</w:t>
      </w:r>
    </w:p>
    <w:p w14:paraId="4AF16F74" w14:textId="34FD0DE1" w:rsidR="00DF7B8E" w:rsidRPr="00E80F94" w:rsidRDefault="00DF7B8E" w:rsidP="00E80F94">
      <w:pPr>
        <w:pStyle w:val="Bezmezer"/>
        <w:numPr>
          <w:ilvl w:val="0"/>
          <w:numId w:val="1"/>
        </w:numPr>
        <w:spacing w:after="120"/>
        <w:jc w:val="both"/>
        <w:rPr>
          <w:color w:val="5B9BD5" w:themeColor="accent1"/>
        </w:rPr>
      </w:pPr>
      <w:r w:rsidRPr="00E80F94">
        <w:rPr>
          <w:color w:val="5B9BD5" w:themeColor="accent1"/>
        </w:rPr>
        <w:t xml:space="preserve">nařízení Evropského parlamentu a Rady (EU) 2022/2379 ze dne 23. listopadu 2022 o statistice zemědělských vstupů a výstupů, změně nařízení Komise (ES) č. 617/2008 a zrušení nařízení Evropského parlamentu a Rady (ES) č. 1165/2008, (ES) č. 543/2009 a (ES) č. 1185/2009 a směrnice Rady 96/16/ES </w:t>
      </w:r>
    </w:p>
    <w:p w14:paraId="3031A180" w14:textId="5D090970" w:rsidR="00DF7B8E" w:rsidRPr="00E80F94" w:rsidRDefault="00DF7B8E" w:rsidP="00E80F94">
      <w:pPr>
        <w:pStyle w:val="Bezmezer"/>
        <w:numPr>
          <w:ilvl w:val="0"/>
          <w:numId w:val="1"/>
        </w:numPr>
        <w:spacing w:after="120"/>
        <w:jc w:val="both"/>
        <w:rPr>
          <w:color w:val="5B9BD5" w:themeColor="accent1"/>
        </w:rPr>
      </w:pPr>
      <w:r w:rsidRPr="00E80F94">
        <w:rPr>
          <w:color w:val="5B9BD5" w:themeColor="accent1"/>
        </w:rPr>
        <w:t>prováděcí nařízení Komise (EU) 2023/2745 ze dne 8. prosince 2023, kterým se stanoví prováděcí pravidla k nařízení Evropského parlamentu a Rady (EU) 2022/2379, pokud jde o statistiku živočišné výroby</w:t>
      </w:r>
    </w:p>
    <w:p w14:paraId="5347B8E4" w14:textId="425B02E9" w:rsidR="00E575DD" w:rsidRPr="00E80F94" w:rsidRDefault="00E575DD" w:rsidP="00647C33">
      <w:pPr>
        <w:pStyle w:val="Bezmezer"/>
        <w:spacing w:after="120"/>
        <w:jc w:val="both"/>
        <w:rPr>
          <w:color w:val="5B9BD5" w:themeColor="accent1"/>
        </w:rPr>
      </w:pPr>
      <w:r w:rsidRPr="00E80F94">
        <w:rPr>
          <w:color w:val="5B9BD5" w:themeColor="accent1"/>
        </w:rPr>
        <w:t>Do 31. 12. 2024</w:t>
      </w:r>
    </w:p>
    <w:p w14:paraId="23928D7A" w14:textId="209F8BD3" w:rsidR="006A1172" w:rsidRPr="00A209C1" w:rsidRDefault="006A1172" w:rsidP="00E80F94">
      <w:pPr>
        <w:pStyle w:val="Bezmezer"/>
        <w:numPr>
          <w:ilvl w:val="0"/>
          <w:numId w:val="1"/>
        </w:numPr>
        <w:spacing w:after="120"/>
        <w:jc w:val="both"/>
      </w:pPr>
      <w:r w:rsidRPr="00E80F94">
        <w:t>na</w:t>
      </w:r>
      <w:r w:rsidRPr="00A209C1">
        <w:t>řízení Evropského parlamentu a Rady (ES) č</w:t>
      </w:r>
      <w:r w:rsidR="00EE2153" w:rsidRPr="00A209C1">
        <w:t>.</w:t>
      </w:r>
      <w:r w:rsidRPr="00A209C1">
        <w:t xml:space="preserve"> </w:t>
      </w:r>
      <w:r w:rsidR="00EE2153" w:rsidRPr="00A209C1">
        <w:t>1165</w:t>
      </w:r>
      <w:r w:rsidRPr="00A209C1">
        <w:t>/200</w:t>
      </w:r>
      <w:r w:rsidR="00EE2153" w:rsidRPr="00A209C1">
        <w:t>8</w:t>
      </w:r>
      <w:r w:rsidRPr="00A209C1">
        <w:t xml:space="preserve"> ze dne 1</w:t>
      </w:r>
      <w:r w:rsidR="00EE2153" w:rsidRPr="00A209C1">
        <w:t>9</w:t>
      </w:r>
      <w:r w:rsidRPr="00A209C1">
        <w:t xml:space="preserve">. </w:t>
      </w:r>
      <w:r w:rsidR="00EE2153" w:rsidRPr="00A209C1">
        <w:t xml:space="preserve">listopadu </w:t>
      </w:r>
      <w:r w:rsidRPr="00A209C1">
        <w:t>200</w:t>
      </w:r>
      <w:r w:rsidR="00EE2153" w:rsidRPr="00A209C1">
        <w:t>8</w:t>
      </w:r>
      <w:r w:rsidRPr="00A209C1">
        <w:t xml:space="preserve"> o </w:t>
      </w:r>
      <w:r w:rsidR="00EE2153" w:rsidRPr="00A209C1">
        <w:t>statistice chovu hospodářských zvířat a produkce masa a o zrušení směrnic Rady 93/23/EHS, 93/24/EHS a 93/25/EHS</w:t>
      </w:r>
      <w:r w:rsidRPr="00A209C1">
        <w:t xml:space="preserve">. </w:t>
      </w:r>
    </w:p>
    <w:p w14:paraId="624E227A" w14:textId="77777777" w:rsidR="00C13667" w:rsidRPr="00A209C1" w:rsidRDefault="00C13667" w:rsidP="00647C33">
      <w:pPr>
        <w:pStyle w:val="Bezmezer"/>
        <w:spacing w:after="120"/>
        <w:jc w:val="both"/>
        <w:rPr>
          <w:b/>
          <w:bCs/>
        </w:rPr>
      </w:pPr>
      <w:r w:rsidRPr="00A209C1">
        <w:rPr>
          <w:b/>
          <w:bCs/>
        </w:rPr>
        <w:t>VII. Sezónní očišťování</w:t>
      </w:r>
    </w:p>
    <w:p w14:paraId="543C7BE6" w14:textId="0DC0E6EC" w:rsidR="00C13667" w:rsidRPr="00A209C1" w:rsidRDefault="00C13667" w:rsidP="00647C33">
      <w:pPr>
        <w:pStyle w:val="Bezmezer"/>
        <w:spacing w:after="120"/>
        <w:jc w:val="both"/>
        <w:rPr>
          <w:bCs/>
        </w:rPr>
      </w:pPr>
      <w:r w:rsidRPr="00A209C1">
        <w:rPr>
          <w:bCs/>
        </w:rPr>
        <w:t>Sezónní očišťování se ve statistice</w:t>
      </w:r>
      <w:r w:rsidR="009B3B2A" w:rsidRPr="00A209C1">
        <w:rPr>
          <w:bCs/>
        </w:rPr>
        <w:t xml:space="preserve"> živočišné výroby neprovádí</w:t>
      </w:r>
      <w:r w:rsidR="00647C33">
        <w:rPr>
          <w:bCs/>
        </w:rPr>
        <w:t>.</w:t>
      </w:r>
    </w:p>
    <w:p w14:paraId="0FDD5D08" w14:textId="77777777" w:rsidR="006A1172" w:rsidRPr="00A209C1" w:rsidRDefault="00611302" w:rsidP="00647C33">
      <w:pPr>
        <w:pStyle w:val="Bezmezer"/>
        <w:spacing w:after="120"/>
        <w:jc w:val="both"/>
        <w:rPr>
          <w:b/>
          <w:bCs/>
        </w:rPr>
      </w:pPr>
      <w:r w:rsidRPr="00A209C1">
        <w:rPr>
          <w:b/>
          <w:bCs/>
        </w:rPr>
        <w:t>VIII</w:t>
      </w:r>
      <w:r w:rsidR="006A1172" w:rsidRPr="00A209C1">
        <w:rPr>
          <w:b/>
          <w:bCs/>
        </w:rPr>
        <w:t xml:space="preserve">. </w:t>
      </w:r>
      <w:r w:rsidR="00F1195A" w:rsidRPr="00A209C1">
        <w:rPr>
          <w:b/>
          <w:bCs/>
        </w:rPr>
        <w:t>Z</w:t>
      </w:r>
      <w:r w:rsidR="006A1172" w:rsidRPr="00A209C1">
        <w:rPr>
          <w:b/>
          <w:bCs/>
        </w:rPr>
        <w:t>veřejňov</w:t>
      </w:r>
      <w:r w:rsidR="00F1195A" w:rsidRPr="00A209C1">
        <w:rPr>
          <w:b/>
          <w:bCs/>
        </w:rPr>
        <w:t>ání</w:t>
      </w:r>
      <w:r w:rsidR="006A1172" w:rsidRPr="00A209C1">
        <w:rPr>
          <w:b/>
          <w:bCs/>
        </w:rPr>
        <w:t xml:space="preserve"> údajů</w:t>
      </w:r>
    </w:p>
    <w:p w14:paraId="79F13EF7" w14:textId="348B5E16" w:rsidR="00A90FF1" w:rsidRDefault="00A90FF1" w:rsidP="00647C33">
      <w:pPr>
        <w:pStyle w:val="Bezmezer"/>
        <w:spacing w:after="120"/>
        <w:jc w:val="both"/>
      </w:pPr>
      <w:r w:rsidRPr="00A209C1">
        <w:rPr>
          <w:b/>
        </w:rPr>
        <w:t>Veřejná databáze</w:t>
      </w:r>
      <w:r w:rsidRPr="00A209C1">
        <w:t>:</w:t>
      </w:r>
      <w:r>
        <w:t xml:space="preserve"> </w:t>
      </w:r>
      <w:hyperlink r:id="rId13" w:anchor="katalog=30840" w:history="1">
        <w:r>
          <w:rPr>
            <w:rStyle w:val="Hypertextovodkaz"/>
          </w:rPr>
          <w:t>Statistiky VDB (czso.cz)</w:t>
        </w:r>
      </w:hyperlink>
    </w:p>
    <w:p w14:paraId="45D427FD" w14:textId="0D711514" w:rsidR="006A1172" w:rsidRPr="00A209C1" w:rsidRDefault="006A1172" w:rsidP="00A90FF1">
      <w:pPr>
        <w:pStyle w:val="Bezmezer"/>
        <w:jc w:val="both"/>
      </w:pPr>
      <w:r w:rsidRPr="00A209C1">
        <w:rPr>
          <w:b/>
        </w:rPr>
        <w:t>Publikace</w:t>
      </w:r>
      <w:r w:rsidRPr="00A209C1">
        <w:t xml:space="preserve">: </w:t>
      </w:r>
      <w:hyperlink r:id="rId14" w:history="1">
        <w:r w:rsidR="00C6334D">
          <w:rPr>
            <w:rStyle w:val="Hypertextovodkaz"/>
          </w:rPr>
          <w:t>Katalog produktů | Statistika (gov.cz)</w:t>
        </w:r>
      </w:hyperlink>
    </w:p>
    <w:p w14:paraId="770EE66E" w14:textId="77777777" w:rsidR="006A1172" w:rsidRPr="00A209C1" w:rsidRDefault="00BC3BDD" w:rsidP="00013A9A">
      <w:pPr>
        <w:pStyle w:val="Bezmezer"/>
        <w:numPr>
          <w:ilvl w:val="0"/>
          <w:numId w:val="1"/>
        </w:numPr>
        <w:ind w:left="851" w:hanging="284"/>
        <w:jc w:val="both"/>
      </w:pPr>
      <w:r w:rsidRPr="00A209C1">
        <w:t>Chov skotu (pololetní)</w:t>
      </w:r>
    </w:p>
    <w:p w14:paraId="11AAFBC8" w14:textId="77777777" w:rsidR="006A1172" w:rsidRPr="00A209C1" w:rsidRDefault="00BC3BDD" w:rsidP="00013A9A">
      <w:pPr>
        <w:pStyle w:val="Bezmezer"/>
        <w:numPr>
          <w:ilvl w:val="0"/>
          <w:numId w:val="1"/>
        </w:numPr>
        <w:ind w:left="851" w:hanging="284"/>
        <w:jc w:val="both"/>
      </w:pPr>
      <w:r w:rsidRPr="00A209C1">
        <w:t>Chov prasat (pololetní)</w:t>
      </w:r>
    </w:p>
    <w:p w14:paraId="6789D7D5" w14:textId="77777777" w:rsidR="006A1172" w:rsidRPr="00A209C1" w:rsidRDefault="00BC3BDD" w:rsidP="00013A9A">
      <w:pPr>
        <w:pStyle w:val="Bezmezer"/>
        <w:numPr>
          <w:ilvl w:val="0"/>
          <w:numId w:val="1"/>
        </w:numPr>
        <w:ind w:left="851" w:hanging="284"/>
        <w:jc w:val="both"/>
      </w:pPr>
      <w:r w:rsidRPr="00A209C1">
        <w:t>Chov drůbeže (roční)</w:t>
      </w:r>
    </w:p>
    <w:p w14:paraId="230ACAD4" w14:textId="51A697C8" w:rsidR="00A90FF1" w:rsidRPr="00A209C1" w:rsidRDefault="00BC3BDD" w:rsidP="0002347D">
      <w:pPr>
        <w:pStyle w:val="Bezmezer"/>
        <w:numPr>
          <w:ilvl w:val="0"/>
          <w:numId w:val="1"/>
        </w:numPr>
        <w:ind w:left="851" w:hanging="284"/>
        <w:jc w:val="both"/>
      </w:pPr>
      <w:r w:rsidRPr="00A209C1">
        <w:t>Porážky hospodářských zvířat (měsíční)</w:t>
      </w:r>
    </w:p>
    <w:p w14:paraId="028160A7" w14:textId="77777777" w:rsidR="00647C33" w:rsidRDefault="00D06982" w:rsidP="00013A9A">
      <w:pPr>
        <w:pStyle w:val="Bezmezer"/>
        <w:jc w:val="both"/>
      </w:pPr>
      <w:r w:rsidRPr="00A209C1">
        <w:rPr>
          <w:b/>
        </w:rPr>
        <w:t>Rychlé informace</w:t>
      </w:r>
      <w:r w:rsidRPr="00A209C1">
        <w:t>:</w:t>
      </w:r>
      <w:r w:rsidR="00CA1583">
        <w:t xml:space="preserve"> </w:t>
      </w:r>
      <w:r w:rsidR="00C13667" w:rsidRPr="00A209C1">
        <w:rPr>
          <w:bCs/>
        </w:rPr>
        <w:t>Živočišná výroba</w:t>
      </w:r>
      <w:r w:rsidR="00C13667" w:rsidRPr="00A209C1">
        <w:t xml:space="preserve"> </w:t>
      </w:r>
      <w:r w:rsidR="001D2515" w:rsidRPr="00A209C1">
        <w:t>(čtvrtletní)</w:t>
      </w:r>
      <w:r w:rsidR="00BF3959" w:rsidRPr="00A209C1">
        <w:t xml:space="preserve"> </w:t>
      </w:r>
      <w:hyperlink r:id="rId15" w:history="1">
        <w:r w:rsidR="00A90FF1">
          <w:rPr>
            <w:rStyle w:val="Hypertextovodkaz"/>
          </w:rPr>
          <w:t>Katalog produktů | Statistika (gov.cz)</w:t>
        </w:r>
      </w:hyperlink>
    </w:p>
    <w:p w14:paraId="6A45AF24" w14:textId="17B9661D" w:rsidR="00166557" w:rsidRPr="00A209C1" w:rsidRDefault="006A1172" w:rsidP="00013A9A">
      <w:pPr>
        <w:pStyle w:val="Bezmezer"/>
        <w:jc w:val="both"/>
      </w:pPr>
      <w:r w:rsidRPr="00A209C1">
        <w:rPr>
          <w:b/>
        </w:rPr>
        <w:t>Časové řady</w:t>
      </w:r>
      <w:r w:rsidRPr="00A209C1">
        <w:t xml:space="preserve">: </w:t>
      </w:r>
      <w:hyperlink r:id="rId16" w:history="1">
        <w:r w:rsidR="00166557">
          <w:rPr>
            <w:rStyle w:val="Hypertextovodkaz"/>
          </w:rPr>
          <w:t>Katalog produktů | Statistika (gov.cz)</w:t>
        </w:r>
      </w:hyperlink>
    </w:p>
    <w:p w14:paraId="12110056" w14:textId="57FBF9F7" w:rsidR="00166557" w:rsidRDefault="009A4898" w:rsidP="00647C33">
      <w:pPr>
        <w:pStyle w:val="Bezmezer"/>
        <w:spacing w:after="120"/>
        <w:jc w:val="both"/>
      </w:pPr>
      <w:r w:rsidRPr="00A209C1">
        <w:rPr>
          <w:b/>
        </w:rPr>
        <w:t>Otevřená data</w:t>
      </w:r>
      <w:r w:rsidRPr="00A209C1">
        <w:t>:</w:t>
      </w:r>
      <w:r w:rsidR="00166557" w:rsidRPr="00166557">
        <w:t xml:space="preserve"> </w:t>
      </w:r>
      <w:hyperlink r:id="rId17" w:history="1">
        <w:r w:rsidR="00166557">
          <w:rPr>
            <w:rStyle w:val="Hypertextovodkaz"/>
          </w:rPr>
          <w:t>Katalog produktů | Statistika (gov.cz)</w:t>
        </w:r>
      </w:hyperlink>
    </w:p>
    <w:p w14:paraId="036D8FEA" w14:textId="608B5BED" w:rsidR="00D24E76" w:rsidRPr="00A209C1" w:rsidRDefault="00B61F5C" w:rsidP="00013A9A">
      <w:pPr>
        <w:pStyle w:val="Bezmezer"/>
        <w:jc w:val="both"/>
      </w:pPr>
      <w:r>
        <w:t>Plánované t</w:t>
      </w:r>
      <w:r w:rsidR="006A1172" w:rsidRPr="00A209C1">
        <w:t>ermíny zveřejnění jsou uvedeny v </w:t>
      </w:r>
      <w:r w:rsidR="00A47319">
        <w:t>K</w:t>
      </w:r>
      <w:r w:rsidR="006A1172" w:rsidRPr="00A209C1">
        <w:t>atalogu produktů:</w:t>
      </w:r>
    </w:p>
    <w:p w14:paraId="50C610ED" w14:textId="5CB46D76" w:rsidR="006A1172" w:rsidRPr="00A209C1" w:rsidRDefault="00112837" w:rsidP="00647C33">
      <w:pPr>
        <w:pStyle w:val="Bezmezer"/>
        <w:spacing w:after="120"/>
        <w:jc w:val="both"/>
      </w:pPr>
      <w:hyperlink r:id="rId18" w:history="1">
        <w:r>
          <w:rPr>
            <w:rStyle w:val="Hypertextovodkaz"/>
          </w:rPr>
          <w:t>Katalog produktů | Statistika (gov.cz)</w:t>
        </w:r>
      </w:hyperlink>
    </w:p>
    <w:p w14:paraId="424FDA6A" w14:textId="77777777" w:rsidR="006A1172" w:rsidRPr="00A209C1" w:rsidRDefault="006A1172" w:rsidP="00013A9A">
      <w:pPr>
        <w:pStyle w:val="Bezmezer"/>
        <w:jc w:val="both"/>
      </w:pPr>
      <w:r w:rsidRPr="00A209C1">
        <w:rPr>
          <w:b/>
        </w:rPr>
        <w:lastRenderedPageBreak/>
        <w:t>Databáze Eurostatu</w:t>
      </w:r>
      <w:r w:rsidRPr="00A209C1">
        <w:t>:</w:t>
      </w:r>
    </w:p>
    <w:p w14:paraId="0C7AF6F8" w14:textId="15B629D0" w:rsidR="00DB785A" w:rsidRPr="00A209C1" w:rsidRDefault="008A7A20" w:rsidP="00647C33">
      <w:pPr>
        <w:pStyle w:val="Bezmezer"/>
        <w:spacing w:after="120"/>
        <w:jc w:val="both"/>
      </w:pPr>
      <w:hyperlink r:id="rId19" w:history="1">
        <w:proofErr w:type="gramStart"/>
        <w:r>
          <w:rPr>
            <w:rStyle w:val="Hypertextovodkaz"/>
          </w:rPr>
          <w:t>Database - Eurostat</w:t>
        </w:r>
        <w:proofErr w:type="gramEnd"/>
        <w:r>
          <w:rPr>
            <w:rStyle w:val="Hypertextovodkaz"/>
          </w:rPr>
          <w:t xml:space="preserve"> (europa.eu)</w:t>
        </w:r>
      </w:hyperlink>
      <w:r w:rsidR="00DB785A" w:rsidRPr="00A209C1">
        <w:t xml:space="preserve"> </w:t>
      </w:r>
    </w:p>
    <w:p w14:paraId="7F59F72D" w14:textId="77777777" w:rsidR="006A1172" w:rsidRPr="00A209C1" w:rsidRDefault="00C13667" w:rsidP="00647C33">
      <w:pPr>
        <w:pStyle w:val="Bezmezer"/>
        <w:spacing w:after="120"/>
        <w:jc w:val="both"/>
        <w:rPr>
          <w:b/>
          <w:bCs/>
        </w:rPr>
      </w:pPr>
      <w:r w:rsidRPr="00A209C1">
        <w:rPr>
          <w:b/>
          <w:bCs/>
        </w:rPr>
        <w:t>I</w:t>
      </w:r>
      <w:r w:rsidR="006A1172" w:rsidRPr="00A209C1">
        <w:rPr>
          <w:b/>
          <w:bCs/>
        </w:rPr>
        <w:t>X. Doplňující metodické informace a externí odkazy</w:t>
      </w:r>
    </w:p>
    <w:p w14:paraId="107773DF" w14:textId="79F73293" w:rsidR="006A1172" w:rsidRDefault="006A1172" w:rsidP="00013A9A">
      <w:pPr>
        <w:pStyle w:val="Bezmezer"/>
        <w:jc w:val="both"/>
      </w:pPr>
      <w:r w:rsidRPr="00A209C1">
        <w:rPr>
          <w:b/>
          <w:bCs/>
        </w:rPr>
        <w:t>Zpráv</w:t>
      </w:r>
      <w:r w:rsidR="00FD0E1C" w:rsidRPr="00A209C1">
        <w:rPr>
          <w:b/>
          <w:bCs/>
        </w:rPr>
        <w:t>y</w:t>
      </w:r>
      <w:r w:rsidRPr="00A209C1">
        <w:rPr>
          <w:b/>
          <w:bCs/>
        </w:rPr>
        <w:t xml:space="preserve"> o kvalitě (anglicky)</w:t>
      </w:r>
      <w:r w:rsidR="00D06982" w:rsidRPr="00A209C1">
        <w:rPr>
          <w:b/>
          <w:bCs/>
        </w:rPr>
        <w:t>:</w:t>
      </w:r>
    </w:p>
    <w:p w14:paraId="14254A99" w14:textId="7E377E53" w:rsidR="001308DA" w:rsidRPr="001308DA" w:rsidRDefault="00084983" w:rsidP="00013A9A">
      <w:pPr>
        <w:pStyle w:val="Bezmezer"/>
        <w:jc w:val="both"/>
      </w:pPr>
      <w:r>
        <w:t xml:space="preserve">Hospodářská zvířata a maso </w:t>
      </w:r>
      <w:hyperlink r:id="rId20" w:history="1">
        <w:proofErr w:type="spellStart"/>
        <w:r w:rsidR="00B17631">
          <w:rPr>
            <w:rStyle w:val="Hypertextovodkaz"/>
          </w:rPr>
          <w:t>Livestock</w:t>
        </w:r>
        <w:proofErr w:type="spellEnd"/>
        <w:r w:rsidR="00B17631">
          <w:rPr>
            <w:rStyle w:val="Hypertextovodkaz"/>
          </w:rPr>
          <w:t xml:space="preserve"> and </w:t>
        </w:r>
        <w:proofErr w:type="spellStart"/>
        <w:r w:rsidR="00B17631">
          <w:rPr>
            <w:rStyle w:val="Hypertextovodkaz"/>
          </w:rPr>
          <w:t>meat</w:t>
        </w:r>
        <w:proofErr w:type="spellEnd"/>
        <w:r w:rsidR="00B17631">
          <w:rPr>
            <w:rStyle w:val="Hypertextovodkaz"/>
          </w:rPr>
          <w:t xml:space="preserve"> (</w:t>
        </w:r>
        <w:proofErr w:type="spellStart"/>
        <w:r w:rsidR="00B17631">
          <w:rPr>
            <w:rStyle w:val="Hypertextovodkaz"/>
          </w:rPr>
          <w:t>apro_mt</w:t>
        </w:r>
        <w:proofErr w:type="spellEnd"/>
        <w:r w:rsidR="00B17631">
          <w:rPr>
            <w:rStyle w:val="Hypertextovodkaz"/>
          </w:rPr>
          <w:t>)</w:t>
        </w:r>
      </w:hyperlink>
      <w:r w:rsidR="00B17631">
        <w:t xml:space="preserve"> (europa.eu)</w:t>
      </w:r>
    </w:p>
    <w:p w14:paraId="3E525A97" w14:textId="1892A7A4" w:rsidR="009B3B2A" w:rsidRPr="00A209C1" w:rsidRDefault="00084983" w:rsidP="00084983">
      <w:pPr>
        <w:pStyle w:val="Bezmezer"/>
        <w:ind w:firstLine="708"/>
        <w:jc w:val="both"/>
        <w:rPr>
          <w:bCs/>
        </w:rPr>
      </w:pPr>
      <w:r>
        <w:rPr>
          <w:bCs/>
        </w:rPr>
        <w:t xml:space="preserve">Chov skotu </w:t>
      </w:r>
      <w:hyperlink r:id="rId21" w:history="1">
        <w:r>
          <w:rPr>
            <w:rStyle w:val="Hypertextovodkaz"/>
          </w:rPr>
          <w:t xml:space="preserve">Sample </w:t>
        </w:r>
        <w:proofErr w:type="spellStart"/>
        <w:r>
          <w:rPr>
            <w:rStyle w:val="Hypertextovodkaz"/>
          </w:rPr>
          <w:t>survey</w:t>
        </w:r>
        <w:proofErr w:type="spellEnd"/>
        <w:r>
          <w:rPr>
            <w:rStyle w:val="Hypertextovodkaz"/>
          </w:rPr>
          <w:t xml:space="preserve"> on </w:t>
        </w:r>
        <w:proofErr w:type="spellStart"/>
        <w:r>
          <w:rPr>
            <w:rStyle w:val="Hypertextovodkaz"/>
          </w:rPr>
          <w:t>bovines</w:t>
        </w:r>
        <w:proofErr w:type="spellEnd"/>
        <w:r>
          <w:rPr>
            <w:rStyle w:val="Hypertextovodkaz"/>
          </w:rPr>
          <w:t>, N/D (CZ) (europa.eu)</w:t>
        </w:r>
      </w:hyperlink>
    </w:p>
    <w:p w14:paraId="72CAB4E8" w14:textId="7AC6E538" w:rsidR="005F6144" w:rsidRPr="00A209C1" w:rsidRDefault="00084983" w:rsidP="00084983">
      <w:pPr>
        <w:pStyle w:val="Bezmezer"/>
        <w:ind w:firstLine="708"/>
        <w:jc w:val="both"/>
      </w:pPr>
      <w:r>
        <w:t>C</w:t>
      </w:r>
      <w:r w:rsidR="00A3561F">
        <w:t xml:space="preserve">hov prasat </w:t>
      </w:r>
      <w:hyperlink r:id="rId22" w:history="1">
        <w:r>
          <w:rPr>
            <w:rStyle w:val="Hypertextovodkaz"/>
          </w:rPr>
          <w:t xml:space="preserve">Sample </w:t>
        </w:r>
        <w:proofErr w:type="spellStart"/>
        <w:r>
          <w:rPr>
            <w:rStyle w:val="Hypertextovodkaz"/>
          </w:rPr>
          <w:t>survey</w:t>
        </w:r>
        <w:proofErr w:type="spellEnd"/>
        <w:r>
          <w:rPr>
            <w:rStyle w:val="Hypertextovodkaz"/>
          </w:rPr>
          <w:t xml:space="preserve"> on </w:t>
        </w:r>
        <w:proofErr w:type="spellStart"/>
        <w:r>
          <w:rPr>
            <w:rStyle w:val="Hypertextovodkaz"/>
          </w:rPr>
          <w:t>pigs</w:t>
        </w:r>
        <w:proofErr w:type="spellEnd"/>
        <w:r>
          <w:rPr>
            <w:rStyle w:val="Hypertextovodkaz"/>
          </w:rPr>
          <w:t>, N/D (CZ) (europa.eu)</w:t>
        </w:r>
      </w:hyperlink>
    </w:p>
    <w:p w14:paraId="51618363" w14:textId="5E6FAA51" w:rsidR="005F6144" w:rsidRPr="00A209C1" w:rsidRDefault="00287DBB" w:rsidP="00084983">
      <w:pPr>
        <w:pStyle w:val="Bezmezer"/>
        <w:ind w:firstLine="708"/>
        <w:jc w:val="both"/>
      </w:pPr>
      <w:r w:rsidRPr="00A3561F">
        <w:t>Porážky skotu, prasat, ovcí a koz</w:t>
      </w:r>
      <w:r w:rsidR="00647C33">
        <w:t xml:space="preserve"> </w:t>
      </w:r>
      <w:hyperlink r:id="rId23" w:history="1">
        <w:proofErr w:type="spellStart"/>
        <w:r w:rsidR="00A3561F">
          <w:rPr>
            <w:rStyle w:val="Hypertextovodkaz"/>
          </w:rPr>
          <w:t>Slaughtering</w:t>
        </w:r>
        <w:proofErr w:type="spellEnd"/>
        <w:r w:rsidR="00A3561F">
          <w:rPr>
            <w:rStyle w:val="Hypertextovodkaz"/>
          </w:rPr>
          <w:t xml:space="preserve"> in </w:t>
        </w:r>
        <w:proofErr w:type="spellStart"/>
        <w:r w:rsidR="00A3561F">
          <w:rPr>
            <w:rStyle w:val="Hypertextovodkaz"/>
          </w:rPr>
          <w:t>cattle</w:t>
        </w:r>
        <w:proofErr w:type="spellEnd"/>
        <w:r w:rsidR="00A3561F">
          <w:rPr>
            <w:rStyle w:val="Hypertextovodkaz"/>
          </w:rPr>
          <w:t xml:space="preserve">, </w:t>
        </w:r>
        <w:proofErr w:type="spellStart"/>
        <w:r w:rsidR="00A3561F">
          <w:rPr>
            <w:rStyle w:val="Hypertextovodkaz"/>
          </w:rPr>
          <w:t>pigs</w:t>
        </w:r>
        <w:proofErr w:type="spellEnd"/>
        <w:r w:rsidR="00A3561F">
          <w:rPr>
            <w:rStyle w:val="Hypertextovodkaz"/>
          </w:rPr>
          <w:t xml:space="preserve">, </w:t>
        </w:r>
        <w:proofErr w:type="spellStart"/>
        <w:r w:rsidR="00A3561F">
          <w:rPr>
            <w:rStyle w:val="Hypertextovodkaz"/>
          </w:rPr>
          <w:t>sheep</w:t>
        </w:r>
        <w:proofErr w:type="spellEnd"/>
        <w:r w:rsidR="00A3561F">
          <w:rPr>
            <w:rStyle w:val="Hypertextovodkaz"/>
          </w:rPr>
          <w:t xml:space="preserve">, and </w:t>
        </w:r>
        <w:proofErr w:type="spellStart"/>
        <w:r w:rsidR="00A3561F">
          <w:rPr>
            <w:rStyle w:val="Hypertextovodkaz"/>
          </w:rPr>
          <w:t>goats</w:t>
        </w:r>
        <w:proofErr w:type="spellEnd"/>
        <w:r w:rsidR="00A3561F">
          <w:rPr>
            <w:rStyle w:val="Hypertextovodkaz"/>
          </w:rPr>
          <w:t xml:space="preserve"> (CZ) (europa.eu)</w:t>
        </w:r>
      </w:hyperlink>
    </w:p>
    <w:p w14:paraId="2534BF2E" w14:textId="67342795" w:rsidR="005F6144" w:rsidRPr="00A209C1" w:rsidRDefault="005F6144" w:rsidP="00084983">
      <w:pPr>
        <w:pStyle w:val="Bezmezer"/>
        <w:ind w:firstLine="708"/>
        <w:jc w:val="both"/>
      </w:pPr>
      <w:r w:rsidRPr="00A3561F">
        <w:t>Porážky drůbeže</w:t>
      </w:r>
      <w:r w:rsidR="00A3561F">
        <w:t xml:space="preserve"> </w:t>
      </w:r>
      <w:hyperlink r:id="rId24" w:history="1">
        <w:r w:rsidR="00A3561F">
          <w:rPr>
            <w:rStyle w:val="Hypertextovodkaz"/>
          </w:rPr>
          <w:t xml:space="preserve">Census on </w:t>
        </w:r>
        <w:proofErr w:type="spellStart"/>
        <w:r w:rsidR="00A3561F">
          <w:rPr>
            <w:rStyle w:val="Hypertextovodkaz"/>
          </w:rPr>
          <w:t>slaughtering</w:t>
        </w:r>
        <w:proofErr w:type="spellEnd"/>
        <w:r w:rsidR="00A3561F">
          <w:rPr>
            <w:rStyle w:val="Hypertextovodkaz"/>
          </w:rPr>
          <w:t xml:space="preserve"> in </w:t>
        </w:r>
        <w:proofErr w:type="spellStart"/>
        <w:r w:rsidR="00A3561F">
          <w:rPr>
            <w:rStyle w:val="Hypertextovodkaz"/>
          </w:rPr>
          <w:t>poultry</w:t>
        </w:r>
        <w:proofErr w:type="spellEnd"/>
        <w:r w:rsidR="00A3561F">
          <w:rPr>
            <w:rStyle w:val="Hypertextovodkaz"/>
          </w:rPr>
          <w:t xml:space="preserve"> (CZ) (europa.eu)</w:t>
        </w:r>
      </w:hyperlink>
    </w:p>
    <w:p w14:paraId="5ECAAFA9" w14:textId="2EC1B7CE" w:rsidR="009B3B2A" w:rsidRDefault="00084983" w:rsidP="00647C33">
      <w:pPr>
        <w:pStyle w:val="Bezmezer"/>
        <w:spacing w:after="120"/>
        <w:jc w:val="both"/>
        <w:rPr>
          <w:rStyle w:val="Hypertextovodkaz"/>
          <w:color w:val="auto"/>
        </w:rPr>
      </w:pPr>
      <w:r>
        <w:t xml:space="preserve">Statistika živočišné výroby (souhrnná zpráva Eurostatu) </w:t>
      </w:r>
      <w:hyperlink r:id="rId25" w:history="1">
        <w:r>
          <w:rPr>
            <w:rStyle w:val="Hypertextovodkaz"/>
          </w:rPr>
          <w:t xml:space="preserve">Animal </w:t>
        </w:r>
        <w:proofErr w:type="spellStart"/>
        <w:r>
          <w:rPr>
            <w:rStyle w:val="Hypertextovodkaz"/>
          </w:rPr>
          <w:t>Production</w:t>
        </w:r>
        <w:proofErr w:type="spellEnd"/>
        <w:r>
          <w:rPr>
            <w:rStyle w:val="Hypertextovodkaz"/>
          </w:rPr>
          <w:t xml:space="preserve"> </w:t>
        </w:r>
        <w:proofErr w:type="spellStart"/>
        <w:r>
          <w:rPr>
            <w:rStyle w:val="Hypertextovodkaz"/>
          </w:rPr>
          <w:t>Statistics</w:t>
        </w:r>
        <w:proofErr w:type="spellEnd"/>
        <w:r>
          <w:rPr>
            <w:rStyle w:val="Hypertextovodkaz"/>
          </w:rPr>
          <w:t xml:space="preserve"> (</w:t>
        </w:r>
        <w:proofErr w:type="spellStart"/>
        <w:r>
          <w:rPr>
            <w:rStyle w:val="Hypertextovodkaz"/>
          </w:rPr>
          <w:t>apro_anip</w:t>
        </w:r>
        <w:proofErr w:type="spellEnd"/>
        <w:r>
          <w:rPr>
            <w:rStyle w:val="Hypertextovodkaz"/>
          </w:rPr>
          <w:t>) (europa.eu)</w:t>
        </w:r>
      </w:hyperlink>
    </w:p>
    <w:p w14:paraId="7B0A1CCC" w14:textId="7CDE660E" w:rsidR="004056D3" w:rsidRDefault="006A1172" w:rsidP="000838BA">
      <w:pPr>
        <w:pStyle w:val="Bezmezer"/>
        <w:jc w:val="both"/>
      </w:pPr>
      <w:r w:rsidRPr="00A209C1">
        <w:rPr>
          <w:b/>
          <w:bCs/>
        </w:rPr>
        <w:t xml:space="preserve">Právní předpisy: </w:t>
      </w:r>
    </w:p>
    <w:p w14:paraId="4F812C2D" w14:textId="2661A850" w:rsidR="004056D3" w:rsidRDefault="004056D3" w:rsidP="00647C33">
      <w:pPr>
        <w:pStyle w:val="Bezmezer"/>
        <w:spacing w:after="120"/>
        <w:jc w:val="both"/>
      </w:pPr>
      <w:r w:rsidRPr="004056D3">
        <w:t>Prováděcí nařízení Komise (EU) 2023/2745 ze dne 8. prosince 2023, kterým se stanoví prováděcí pravidla k nařízení Evropského parlamentu a Rady (EU) 2022/2379, pokud jde o statistiku živočišné výroby</w:t>
      </w:r>
      <w:r>
        <w:t xml:space="preserve"> (účinnost od 1. 1. 2025): </w:t>
      </w:r>
      <w:hyperlink r:id="rId26" w:history="1">
        <w:r>
          <w:rPr>
            <w:rStyle w:val="Hypertextovodkaz"/>
          </w:rPr>
          <w:t xml:space="preserve">Prováděcí </w:t>
        </w:r>
        <w:proofErr w:type="gramStart"/>
        <w:r>
          <w:rPr>
            <w:rStyle w:val="Hypertextovodkaz"/>
          </w:rPr>
          <w:t>nařízení - EU</w:t>
        </w:r>
        <w:proofErr w:type="gramEnd"/>
        <w:r>
          <w:rPr>
            <w:rStyle w:val="Hypertextovodkaz"/>
          </w:rPr>
          <w:t xml:space="preserve"> - 2023/2745 - </w:t>
        </w:r>
        <w:proofErr w:type="gramStart"/>
        <w:r>
          <w:rPr>
            <w:rStyle w:val="Hypertextovodkaz"/>
          </w:rPr>
          <w:t>CS - EUR</w:t>
        </w:r>
        <w:proofErr w:type="gramEnd"/>
        <w:r>
          <w:rPr>
            <w:rStyle w:val="Hypertextovodkaz"/>
          </w:rPr>
          <w:t>-Lex (europa.eu)</w:t>
        </w:r>
      </w:hyperlink>
    </w:p>
    <w:p w14:paraId="48CF77BB" w14:textId="79EB35F0" w:rsidR="000838BA" w:rsidRPr="00A209C1" w:rsidRDefault="000838BA" w:rsidP="00647C33">
      <w:pPr>
        <w:pStyle w:val="Bezmezer"/>
        <w:spacing w:after="120"/>
        <w:jc w:val="both"/>
      </w:pPr>
      <w:r w:rsidRPr="00A209C1">
        <w:t>Nařízení Evropského parlamentu a Rady (EU) 2022/2379 ze dne 23. listopadu 2022 o statistice zemědělských vstupů a výstupů, změně nařízení Komise (ES) č. 617/2008 a zrušení nařízení Evropského parlamentu a Rady (ES) č. 1165/2008, (ES) č. 543/2009 a (ES) č. 1185/2009 a směrnice Rady 96/16/ES</w:t>
      </w:r>
      <w:r w:rsidR="00CC5CB5">
        <w:t xml:space="preserve"> (účinnost od 1. 1. 2025)</w:t>
      </w:r>
      <w:r w:rsidRPr="00A209C1">
        <w:t>:</w:t>
      </w:r>
      <w:r w:rsidR="00CC5CB5">
        <w:t xml:space="preserve"> </w:t>
      </w:r>
      <w:hyperlink r:id="rId27" w:history="1">
        <w:r w:rsidR="00CC5CB5">
          <w:rPr>
            <w:rStyle w:val="Hypertextovodkaz"/>
          </w:rPr>
          <w:t xml:space="preserve">Nařízení - 2022/2379 - </w:t>
        </w:r>
        <w:proofErr w:type="gramStart"/>
        <w:r w:rsidR="00CC5CB5">
          <w:rPr>
            <w:rStyle w:val="Hypertextovodkaz"/>
          </w:rPr>
          <w:t>CS - EUR</w:t>
        </w:r>
        <w:proofErr w:type="gramEnd"/>
        <w:r w:rsidR="00CC5CB5">
          <w:rPr>
            <w:rStyle w:val="Hypertextovodkaz"/>
          </w:rPr>
          <w:t>-Lex (europa.eu)</w:t>
        </w:r>
      </w:hyperlink>
    </w:p>
    <w:p w14:paraId="320B10AD" w14:textId="6F8DE9BD" w:rsidR="00C06EC9" w:rsidRPr="00A209C1" w:rsidRDefault="006A1172" w:rsidP="002F6951">
      <w:pPr>
        <w:pStyle w:val="Bezmezer"/>
        <w:spacing w:after="120"/>
        <w:jc w:val="both"/>
      </w:pPr>
      <w:r w:rsidRPr="00A209C1">
        <w:t xml:space="preserve">Nařízení Evropského parlamentu a Rady (ES) </w:t>
      </w:r>
      <w:r w:rsidR="00C06EC9" w:rsidRPr="00A209C1">
        <w:t>č. 1165/2008 ze dne 19. listopadu 2008 o statistice chovu hospodářských zvířat a produkce masa a o zrušení směrnic Rady 93/23/EHS, 93/24/EHS a 93/25/EHS</w:t>
      </w:r>
      <w:r w:rsidR="00CC5CB5">
        <w:t xml:space="preserve"> (</w:t>
      </w:r>
      <w:r w:rsidR="004056D3">
        <w:t>s účinkem od 1. 1. 2025 se zrušuje</w:t>
      </w:r>
      <w:r w:rsidR="00CC5CB5">
        <w:t>)</w:t>
      </w:r>
      <w:r w:rsidRPr="00A209C1">
        <w:t xml:space="preserve">: </w:t>
      </w:r>
      <w:hyperlink r:id="rId28" w:history="1">
        <w:r w:rsidR="00A3561F">
          <w:rPr>
            <w:rStyle w:val="Hypertextovodkaz"/>
          </w:rPr>
          <w:t xml:space="preserve">Nařízení - 1165/2008 - </w:t>
        </w:r>
        <w:proofErr w:type="gramStart"/>
        <w:r w:rsidR="00A3561F">
          <w:rPr>
            <w:rStyle w:val="Hypertextovodkaz"/>
          </w:rPr>
          <w:t>CS - EUR</w:t>
        </w:r>
        <w:proofErr w:type="gramEnd"/>
        <w:r w:rsidR="00A3561F">
          <w:rPr>
            <w:rStyle w:val="Hypertextovodkaz"/>
          </w:rPr>
          <w:t>-Lex (europa.eu)</w:t>
        </w:r>
      </w:hyperlink>
    </w:p>
    <w:p w14:paraId="0F63F6CC" w14:textId="77777777" w:rsidR="002F6951" w:rsidRDefault="002F6951" w:rsidP="00F65AD1">
      <w:pPr>
        <w:pStyle w:val="Bezmezer"/>
        <w:rPr>
          <w:i/>
          <w:iCs/>
        </w:rPr>
      </w:pPr>
    </w:p>
    <w:p w14:paraId="2D1E4ED8" w14:textId="7E5D4482" w:rsidR="00F65AD1" w:rsidRDefault="00206473" w:rsidP="00F65AD1">
      <w:pPr>
        <w:pStyle w:val="Bezmezer"/>
        <w:rPr>
          <w:i/>
          <w:iCs/>
        </w:rPr>
      </w:pPr>
      <w:r w:rsidRPr="00A209C1">
        <w:rPr>
          <w:i/>
          <w:iCs/>
        </w:rPr>
        <w:t>Kontaktní osoba: Ing. Markéta Fiedlerová, Ph.D</w:t>
      </w:r>
      <w:r w:rsidR="00857685">
        <w:rPr>
          <w:i/>
          <w:iCs/>
        </w:rPr>
        <w:t>.</w:t>
      </w:r>
      <w:r w:rsidRPr="00A209C1">
        <w:rPr>
          <w:i/>
          <w:iCs/>
        </w:rPr>
        <w:t xml:space="preserve">, tel. </w:t>
      </w:r>
      <w:r w:rsidR="004056D3">
        <w:rPr>
          <w:i/>
          <w:iCs/>
        </w:rPr>
        <w:t>704</w:t>
      </w:r>
      <w:r w:rsidR="002F6951">
        <w:rPr>
          <w:i/>
          <w:iCs/>
        </w:rPr>
        <w:t> </w:t>
      </w:r>
      <w:r w:rsidR="004056D3">
        <w:rPr>
          <w:i/>
          <w:iCs/>
        </w:rPr>
        <w:t>688</w:t>
      </w:r>
      <w:r w:rsidR="002F6951">
        <w:rPr>
          <w:i/>
          <w:iCs/>
        </w:rPr>
        <w:t xml:space="preserve"> </w:t>
      </w:r>
      <w:r w:rsidR="004056D3">
        <w:rPr>
          <w:i/>
          <w:iCs/>
        </w:rPr>
        <w:t>736</w:t>
      </w:r>
      <w:r w:rsidRPr="00A209C1">
        <w:rPr>
          <w:i/>
          <w:iCs/>
        </w:rPr>
        <w:t xml:space="preserve">, </w:t>
      </w:r>
    </w:p>
    <w:p w14:paraId="617E1306" w14:textId="762F99EE" w:rsidR="00206473" w:rsidRPr="00A209C1" w:rsidRDefault="00206473" w:rsidP="00F65AD1">
      <w:pPr>
        <w:pStyle w:val="Bezmezer"/>
        <w:rPr>
          <w:rStyle w:val="Hypertextovodkaz"/>
          <w:bCs/>
          <w:color w:val="auto"/>
        </w:rPr>
      </w:pPr>
      <w:r w:rsidRPr="00A209C1">
        <w:rPr>
          <w:i/>
          <w:iCs/>
        </w:rPr>
        <w:t>e-mail: marketa.fiedlerova@</w:t>
      </w:r>
      <w:r w:rsidR="00F65AD1">
        <w:rPr>
          <w:i/>
          <w:iCs/>
        </w:rPr>
        <w:t>cs</w:t>
      </w:r>
      <w:r w:rsidR="00325511">
        <w:rPr>
          <w:i/>
          <w:iCs/>
        </w:rPr>
        <w:t>u</w:t>
      </w:r>
      <w:r w:rsidR="00F65AD1">
        <w:rPr>
          <w:i/>
          <w:iCs/>
        </w:rPr>
        <w:t>.gov</w:t>
      </w:r>
      <w:r w:rsidRPr="00A209C1">
        <w:rPr>
          <w:i/>
          <w:iCs/>
        </w:rPr>
        <w:t>.cz</w:t>
      </w:r>
      <w:r w:rsidRPr="00A209C1">
        <w:rPr>
          <w:rStyle w:val="Hypertextovodkaz"/>
          <w:bCs/>
          <w:color w:val="auto"/>
        </w:rPr>
        <w:t xml:space="preserve"> </w:t>
      </w:r>
    </w:p>
    <w:p w14:paraId="3CACB0D6" w14:textId="77777777" w:rsidR="002F7A22" w:rsidRPr="00D262F0" w:rsidRDefault="002F7A22" w:rsidP="009B3B2A">
      <w:pPr>
        <w:pStyle w:val="Bezmezer"/>
        <w:jc w:val="both"/>
        <w:rPr>
          <w:rStyle w:val="Hypertextovodkaz"/>
          <w:color w:val="auto"/>
          <w:u w:val="none"/>
        </w:rPr>
      </w:pPr>
    </w:p>
    <w:sectPr w:rsidR="002F7A22" w:rsidRPr="00D262F0">
      <w:footerReference w:type="defaul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E048E" w14:textId="77777777" w:rsidR="007858A7" w:rsidRDefault="007858A7" w:rsidP="00561F67">
      <w:pPr>
        <w:spacing w:after="0" w:line="240" w:lineRule="auto"/>
      </w:pPr>
      <w:r>
        <w:separator/>
      </w:r>
    </w:p>
  </w:endnote>
  <w:endnote w:type="continuationSeparator" w:id="0">
    <w:p w14:paraId="236E8896" w14:textId="77777777" w:rsidR="007858A7" w:rsidRDefault="007858A7" w:rsidP="00561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1D11" w14:textId="4AE9A114" w:rsidR="0002347D" w:rsidRDefault="0002347D">
    <w:pPr>
      <w:pStyle w:val="Zpat"/>
    </w:pPr>
    <w:r>
      <w:ptab w:relativeTo="margin" w:alignment="center" w:leader="none"/>
    </w:r>
    <w:r>
      <w:t>Poslední aktualizace: 25. 8. 2025</w:t>
    </w:r>
  </w:p>
  <w:p w14:paraId="6638D610" w14:textId="246930FC" w:rsidR="0002347D" w:rsidRPr="00B17631" w:rsidRDefault="0002347D">
    <w:pPr>
      <w:pStyle w:val="Zpat"/>
      <w:rPr>
        <w:color w:val="5B9BD5" w:themeColor="accent1"/>
      </w:rPr>
    </w:pPr>
    <w:r>
      <w:tab/>
    </w:r>
    <w:r w:rsidRPr="009B3B2A">
      <w:rPr>
        <w:color w:val="5B9BD5" w:themeColor="accent1"/>
      </w:rPr>
      <w:t>Vyznačeno modrým písmem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0E31B" w14:textId="77777777" w:rsidR="007858A7" w:rsidRDefault="007858A7" w:rsidP="00561F67">
      <w:pPr>
        <w:spacing w:after="0" w:line="240" w:lineRule="auto"/>
      </w:pPr>
      <w:r>
        <w:separator/>
      </w:r>
    </w:p>
  </w:footnote>
  <w:footnote w:type="continuationSeparator" w:id="0">
    <w:p w14:paraId="3D0701FC" w14:textId="77777777" w:rsidR="007858A7" w:rsidRDefault="007858A7" w:rsidP="00561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34627"/>
    <w:multiLevelType w:val="hybridMultilevel"/>
    <w:tmpl w:val="21CCDC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32AEB"/>
    <w:multiLevelType w:val="hybridMultilevel"/>
    <w:tmpl w:val="29B20660"/>
    <w:lvl w:ilvl="0" w:tplc="7A429DA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66432E2"/>
    <w:multiLevelType w:val="hybridMultilevel"/>
    <w:tmpl w:val="44141B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364906">
    <w:abstractNumId w:val="1"/>
  </w:num>
  <w:num w:numId="2" w16cid:durableId="375088362">
    <w:abstractNumId w:val="0"/>
  </w:num>
  <w:num w:numId="3" w16cid:durableId="165714793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172"/>
    <w:rsid w:val="00001045"/>
    <w:rsid w:val="00010CEC"/>
    <w:rsid w:val="00011248"/>
    <w:rsid w:val="00013A9A"/>
    <w:rsid w:val="00020868"/>
    <w:rsid w:val="0002347D"/>
    <w:rsid w:val="0007476C"/>
    <w:rsid w:val="00075115"/>
    <w:rsid w:val="000809A1"/>
    <w:rsid w:val="000838BA"/>
    <w:rsid w:val="00084983"/>
    <w:rsid w:val="000B4490"/>
    <w:rsid w:val="000C7E93"/>
    <w:rsid w:val="000D327F"/>
    <w:rsid w:val="000F370E"/>
    <w:rsid w:val="00102BD2"/>
    <w:rsid w:val="00102F60"/>
    <w:rsid w:val="00105130"/>
    <w:rsid w:val="00106BF7"/>
    <w:rsid w:val="00112837"/>
    <w:rsid w:val="00113ADA"/>
    <w:rsid w:val="0011441F"/>
    <w:rsid w:val="00123830"/>
    <w:rsid w:val="001308DA"/>
    <w:rsid w:val="00140D53"/>
    <w:rsid w:val="00154CD5"/>
    <w:rsid w:val="00157A1F"/>
    <w:rsid w:val="00162A25"/>
    <w:rsid w:val="00166557"/>
    <w:rsid w:val="00174D6E"/>
    <w:rsid w:val="00187DBE"/>
    <w:rsid w:val="001A1AD0"/>
    <w:rsid w:val="001B02CC"/>
    <w:rsid w:val="001C3B88"/>
    <w:rsid w:val="001D046E"/>
    <w:rsid w:val="001D2515"/>
    <w:rsid w:val="001D6780"/>
    <w:rsid w:val="001E1040"/>
    <w:rsid w:val="001F7515"/>
    <w:rsid w:val="00206473"/>
    <w:rsid w:val="002467BE"/>
    <w:rsid w:val="00265860"/>
    <w:rsid w:val="002661C8"/>
    <w:rsid w:val="00276EDF"/>
    <w:rsid w:val="00285B32"/>
    <w:rsid w:val="00287DBB"/>
    <w:rsid w:val="002977D4"/>
    <w:rsid w:val="002A48F9"/>
    <w:rsid w:val="002A529B"/>
    <w:rsid w:val="002D34D9"/>
    <w:rsid w:val="002D620C"/>
    <w:rsid w:val="002E2AAA"/>
    <w:rsid w:val="002F6951"/>
    <w:rsid w:val="002F7A22"/>
    <w:rsid w:val="00314AC1"/>
    <w:rsid w:val="00325511"/>
    <w:rsid w:val="003260A0"/>
    <w:rsid w:val="0032783A"/>
    <w:rsid w:val="00350047"/>
    <w:rsid w:val="00370D43"/>
    <w:rsid w:val="00371721"/>
    <w:rsid w:val="003A6F70"/>
    <w:rsid w:val="003B42D9"/>
    <w:rsid w:val="003C0350"/>
    <w:rsid w:val="003C3657"/>
    <w:rsid w:val="003F1E72"/>
    <w:rsid w:val="003F3B7A"/>
    <w:rsid w:val="004056D3"/>
    <w:rsid w:val="00414D36"/>
    <w:rsid w:val="0041550F"/>
    <w:rsid w:val="00437A58"/>
    <w:rsid w:val="00447664"/>
    <w:rsid w:val="00447C14"/>
    <w:rsid w:val="00456CE9"/>
    <w:rsid w:val="00457749"/>
    <w:rsid w:val="0046630E"/>
    <w:rsid w:val="004808B6"/>
    <w:rsid w:val="00490029"/>
    <w:rsid w:val="00496312"/>
    <w:rsid w:val="00497F8D"/>
    <w:rsid w:val="004A307D"/>
    <w:rsid w:val="004B0992"/>
    <w:rsid w:val="004E6B10"/>
    <w:rsid w:val="005115E8"/>
    <w:rsid w:val="00513E92"/>
    <w:rsid w:val="00521B34"/>
    <w:rsid w:val="00534FD2"/>
    <w:rsid w:val="00542E4A"/>
    <w:rsid w:val="00545D89"/>
    <w:rsid w:val="00557E18"/>
    <w:rsid w:val="00561F67"/>
    <w:rsid w:val="00562D99"/>
    <w:rsid w:val="00563FCA"/>
    <w:rsid w:val="0057054B"/>
    <w:rsid w:val="0057379C"/>
    <w:rsid w:val="00575B52"/>
    <w:rsid w:val="00576563"/>
    <w:rsid w:val="00581283"/>
    <w:rsid w:val="0058206C"/>
    <w:rsid w:val="00582709"/>
    <w:rsid w:val="00587B1E"/>
    <w:rsid w:val="00587C69"/>
    <w:rsid w:val="00593205"/>
    <w:rsid w:val="005954F4"/>
    <w:rsid w:val="005A18B1"/>
    <w:rsid w:val="005A2DB6"/>
    <w:rsid w:val="005B4457"/>
    <w:rsid w:val="005C1DA7"/>
    <w:rsid w:val="005C229D"/>
    <w:rsid w:val="005C2670"/>
    <w:rsid w:val="005C4512"/>
    <w:rsid w:val="005F14DE"/>
    <w:rsid w:val="005F6144"/>
    <w:rsid w:val="006073A2"/>
    <w:rsid w:val="00611302"/>
    <w:rsid w:val="00621808"/>
    <w:rsid w:val="00622892"/>
    <w:rsid w:val="00626871"/>
    <w:rsid w:val="006365EE"/>
    <w:rsid w:val="00647C33"/>
    <w:rsid w:val="006537D3"/>
    <w:rsid w:val="00666E14"/>
    <w:rsid w:val="00690D95"/>
    <w:rsid w:val="006978FF"/>
    <w:rsid w:val="006A1172"/>
    <w:rsid w:val="006A5426"/>
    <w:rsid w:val="006B4D0F"/>
    <w:rsid w:val="006F1659"/>
    <w:rsid w:val="006F4236"/>
    <w:rsid w:val="006F6FF9"/>
    <w:rsid w:val="00740E24"/>
    <w:rsid w:val="007454EA"/>
    <w:rsid w:val="00746208"/>
    <w:rsid w:val="007469AE"/>
    <w:rsid w:val="00747894"/>
    <w:rsid w:val="0075005E"/>
    <w:rsid w:val="007503C6"/>
    <w:rsid w:val="00750A26"/>
    <w:rsid w:val="0075169C"/>
    <w:rsid w:val="007648BD"/>
    <w:rsid w:val="007858A7"/>
    <w:rsid w:val="007A492C"/>
    <w:rsid w:val="007E7AE8"/>
    <w:rsid w:val="007F3960"/>
    <w:rsid w:val="007F7C99"/>
    <w:rsid w:val="008126B6"/>
    <w:rsid w:val="00820C40"/>
    <w:rsid w:val="00824AD0"/>
    <w:rsid w:val="00827F8F"/>
    <w:rsid w:val="00830753"/>
    <w:rsid w:val="00833B24"/>
    <w:rsid w:val="00850154"/>
    <w:rsid w:val="0085662C"/>
    <w:rsid w:val="00857685"/>
    <w:rsid w:val="008839B7"/>
    <w:rsid w:val="008849B4"/>
    <w:rsid w:val="008A34F8"/>
    <w:rsid w:val="008A583F"/>
    <w:rsid w:val="008A7013"/>
    <w:rsid w:val="008A7A20"/>
    <w:rsid w:val="008D1BAA"/>
    <w:rsid w:val="008D7873"/>
    <w:rsid w:val="008E7283"/>
    <w:rsid w:val="009059CF"/>
    <w:rsid w:val="0091495F"/>
    <w:rsid w:val="0093105C"/>
    <w:rsid w:val="00931712"/>
    <w:rsid w:val="009448EE"/>
    <w:rsid w:val="009566FE"/>
    <w:rsid w:val="009A2AC0"/>
    <w:rsid w:val="009A30E0"/>
    <w:rsid w:val="009A4898"/>
    <w:rsid w:val="009A6B08"/>
    <w:rsid w:val="009B2F71"/>
    <w:rsid w:val="009B3B2A"/>
    <w:rsid w:val="009C4242"/>
    <w:rsid w:val="009D296A"/>
    <w:rsid w:val="00A056FA"/>
    <w:rsid w:val="00A209C1"/>
    <w:rsid w:val="00A2585A"/>
    <w:rsid w:val="00A3561F"/>
    <w:rsid w:val="00A4208C"/>
    <w:rsid w:val="00A44354"/>
    <w:rsid w:val="00A47319"/>
    <w:rsid w:val="00A67E34"/>
    <w:rsid w:val="00A7000D"/>
    <w:rsid w:val="00A90FF1"/>
    <w:rsid w:val="00A96709"/>
    <w:rsid w:val="00AA5326"/>
    <w:rsid w:val="00AD2EC5"/>
    <w:rsid w:val="00AE40D6"/>
    <w:rsid w:val="00AF5915"/>
    <w:rsid w:val="00B054A4"/>
    <w:rsid w:val="00B17631"/>
    <w:rsid w:val="00B42C47"/>
    <w:rsid w:val="00B50D4B"/>
    <w:rsid w:val="00B53556"/>
    <w:rsid w:val="00B55646"/>
    <w:rsid w:val="00B61F5C"/>
    <w:rsid w:val="00B957A0"/>
    <w:rsid w:val="00BA573A"/>
    <w:rsid w:val="00BC3BDD"/>
    <w:rsid w:val="00BE14D3"/>
    <w:rsid w:val="00BE5BB7"/>
    <w:rsid w:val="00BF3959"/>
    <w:rsid w:val="00BF4814"/>
    <w:rsid w:val="00C06EC9"/>
    <w:rsid w:val="00C13667"/>
    <w:rsid w:val="00C25332"/>
    <w:rsid w:val="00C5580D"/>
    <w:rsid w:val="00C6334D"/>
    <w:rsid w:val="00C67724"/>
    <w:rsid w:val="00C864CF"/>
    <w:rsid w:val="00C93D2F"/>
    <w:rsid w:val="00C940C1"/>
    <w:rsid w:val="00CA1583"/>
    <w:rsid w:val="00CB04A4"/>
    <w:rsid w:val="00CC5CB5"/>
    <w:rsid w:val="00CD300C"/>
    <w:rsid w:val="00D06982"/>
    <w:rsid w:val="00D24E76"/>
    <w:rsid w:val="00D262F0"/>
    <w:rsid w:val="00D55D4F"/>
    <w:rsid w:val="00DA6781"/>
    <w:rsid w:val="00DB785A"/>
    <w:rsid w:val="00DC16FD"/>
    <w:rsid w:val="00DD7134"/>
    <w:rsid w:val="00DE0D3C"/>
    <w:rsid w:val="00DE6E27"/>
    <w:rsid w:val="00DF7B8E"/>
    <w:rsid w:val="00E02B80"/>
    <w:rsid w:val="00E172A3"/>
    <w:rsid w:val="00E35882"/>
    <w:rsid w:val="00E360FD"/>
    <w:rsid w:val="00E36820"/>
    <w:rsid w:val="00E55199"/>
    <w:rsid w:val="00E575DD"/>
    <w:rsid w:val="00E5782B"/>
    <w:rsid w:val="00E672E4"/>
    <w:rsid w:val="00E80F94"/>
    <w:rsid w:val="00EA18D0"/>
    <w:rsid w:val="00EC7AC3"/>
    <w:rsid w:val="00ED26CA"/>
    <w:rsid w:val="00EE2153"/>
    <w:rsid w:val="00EE338B"/>
    <w:rsid w:val="00F02B06"/>
    <w:rsid w:val="00F061A4"/>
    <w:rsid w:val="00F1195A"/>
    <w:rsid w:val="00F30B47"/>
    <w:rsid w:val="00F31E90"/>
    <w:rsid w:val="00F65AD1"/>
    <w:rsid w:val="00F714E6"/>
    <w:rsid w:val="00F73C89"/>
    <w:rsid w:val="00F75040"/>
    <w:rsid w:val="00F82C24"/>
    <w:rsid w:val="00F84878"/>
    <w:rsid w:val="00F87D91"/>
    <w:rsid w:val="00F94901"/>
    <w:rsid w:val="00FA6495"/>
    <w:rsid w:val="00FC6779"/>
    <w:rsid w:val="00FD0E1C"/>
    <w:rsid w:val="00FD3A87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1E717"/>
  <w15:chartTrackingRefBased/>
  <w15:docId w15:val="{417A4446-D707-498B-8AAD-71B3734B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172"/>
    <w:pPr>
      <w:spacing w:after="200" w:line="276" w:lineRule="auto"/>
    </w:pPr>
  </w:style>
  <w:style w:type="paragraph" w:styleId="Nadpis1">
    <w:name w:val="heading 1"/>
    <w:basedOn w:val="Normln"/>
    <w:link w:val="Nadpis1Char"/>
    <w:uiPriority w:val="9"/>
    <w:qFormat/>
    <w:rsid w:val="006A11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117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A1172"/>
    <w:pPr>
      <w:ind w:left="720"/>
      <w:contextualSpacing/>
    </w:pPr>
  </w:style>
  <w:style w:type="paragraph" w:styleId="Bezmezer">
    <w:name w:val="No Spacing"/>
    <w:uiPriority w:val="1"/>
    <w:qFormat/>
    <w:rsid w:val="006A1172"/>
    <w:pPr>
      <w:spacing w:after="0" w:line="240" w:lineRule="auto"/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172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172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6A1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">
    <w:name w:val="iceouttxt"/>
    <w:basedOn w:val="Standardnpsmoodstavce"/>
    <w:rsid w:val="006A1172"/>
  </w:style>
  <w:style w:type="character" w:customStyle="1" w:styleId="poznamka">
    <w:name w:val="poznamka"/>
    <w:basedOn w:val="Standardnpsmoodstavce"/>
    <w:rsid w:val="006A1172"/>
  </w:style>
  <w:style w:type="character" w:styleId="Hypertextovodkaz">
    <w:name w:val="Hyperlink"/>
    <w:basedOn w:val="Standardnpsmoodstavce"/>
    <w:uiPriority w:val="99"/>
    <w:unhideWhenUsed/>
    <w:rsid w:val="006A1172"/>
    <w:rPr>
      <w:color w:val="0000FF"/>
      <w:u w:val="single"/>
    </w:rPr>
  </w:style>
  <w:style w:type="character" w:customStyle="1" w:styleId="spelle">
    <w:name w:val="spelle"/>
    <w:basedOn w:val="Standardnpsmoodstavce"/>
    <w:rsid w:val="006A1172"/>
  </w:style>
  <w:style w:type="character" w:customStyle="1" w:styleId="content">
    <w:name w:val="content"/>
    <w:basedOn w:val="Standardnpsmoodstavce"/>
    <w:rsid w:val="006A1172"/>
  </w:style>
  <w:style w:type="character" w:customStyle="1" w:styleId="leftside">
    <w:name w:val="left_side"/>
    <w:basedOn w:val="Standardnpsmoodstavce"/>
    <w:rsid w:val="006A1172"/>
  </w:style>
  <w:style w:type="paragraph" w:customStyle="1" w:styleId="doc-ti">
    <w:name w:val="doc-ti"/>
    <w:basedOn w:val="Normln"/>
    <w:rsid w:val="006A1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Svtlmkatabulky">
    <w:name w:val="Grid Table Light"/>
    <w:basedOn w:val="Normlntabulka"/>
    <w:uiPriority w:val="40"/>
    <w:rsid w:val="006A11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ln">
    <w:name w:val="Strong"/>
    <w:basedOn w:val="Standardnpsmoodstavce"/>
    <w:uiPriority w:val="22"/>
    <w:qFormat/>
    <w:rsid w:val="006A1172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106BF7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06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1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1F67"/>
  </w:style>
  <w:style w:type="paragraph" w:styleId="Zpat">
    <w:name w:val="footer"/>
    <w:basedOn w:val="Normln"/>
    <w:link w:val="ZpatChar"/>
    <w:uiPriority w:val="99"/>
    <w:unhideWhenUsed/>
    <w:rsid w:val="00561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1F67"/>
  </w:style>
  <w:style w:type="character" w:styleId="Odkaznakoment">
    <w:name w:val="annotation reference"/>
    <w:basedOn w:val="Standardnpsmoodstavce"/>
    <w:uiPriority w:val="99"/>
    <w:semiHidden/>
    <w:unhideWhenUsed/>
    <w:rsid w:val="006537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37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37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37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37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2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65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8041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db.czso.cz/vdbvo2/faces/cs/index.jsf?page=statistiky" TargetMode="External"/><Relationship Id="rId18" Type="http://schemas.openxmlformats.org/officeDocument/2006/relationships/hyperlink" Target="https://csu.gov.cz/katalog-produktu?pocet=10&amp;start=0&amp;pouzePosledni=false&amp;razeni=datumVydani&amp;podskupiny=272&amp;pouzePlanovane=true" TargetMode="External"/><Relationship Id="rId26" Type="http://schemas.openxmlformats.org/officeDocument/2006/relationships/hyperlink" Target="https://eur-lex.europa.eu/legal-content/CS/TXT/?uri=CELEX%3A32023R2745&amp;qid=172042718244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c.europa.eu/eurostat/cache/metadata/en/apro_mt_pwgtm_esqrsmtp_cz.ht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agri.cz/public/portal/mze/ministerstvo-zemedelstvi/statistika" TargetMode="External"/><Relationship Id="rId17" Type="http://schemas.openxmlformats.org/officeDocument/2006/relationships/hyperlink" Target="https://csu.gov.cz/katalog-produktu?pocet=10&amp;start=0&amp;pouzePosledni=true&amp;razeni=-datumVydani&amp;podskupiny=272&amp;pouzeVydane=true&amp;vlastnostiVystupu=22" TargetMode="External"/><Relationship Id="rId25" Type="http://schemas.openxmlformats.org/officeDocument/2006/relationships/hyperlink" Target="https://ec.europa.eu/eurostat/cache/metadata/en/apro_anip_esms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su.gov.cz/katalog-produktu?pocet=10&amp;start=0&amp;pouzePosledni=true&amp;razeni=-datumVydani&amp;podskupiny=272&amp;pouzeVydane=true&amp;vlastnostiVystupu=04" TargetMode="External"/><Relationship Id="rId20" Type="http://schemas.openxmlformats.org/officeDocument/2006/relationships/hyperlink" Target="https://ec.europa.eu/eurostat/cache/metadata/EN/apro_mt_esqrmtg2_cz.ht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l.czso.cz/pll/vykazy/pdf1" TargetMode="External"/><Relationship Id="rId24" Type="http://schemas.openxmlformats.org/officeDocument/2006/relationships/hyperlink" Target="https://ec.europa.eu/eurostat/cache/metadata/en/apro_mt_sloth_esqrsmtp_cz.ht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su.gov.cz/katalog-produktu?pocet=10&amp;start=0&amp;pouzeVydane=true&amp;pouzePosledni=false&amp;razeni=-datumVydani&amp;podskupiny=272&amp;vlastnostiVystupu=15" TargetMode="External"/><Relationship Id="rId23" Type="http://schemas.openxmlformats.org/officeDocument/2006/relationships/hyperlink" Target="https://ec.europa.eu/eurostat/cache/metadata/en/apro_mt_pslothm_esqrsmtp_cz.htm" TargetMode="External"/><Relationship Id="rId28" Type="http://schemas.openxmlformats.org/officeDocument/2006/relationships/hyperlink" Target="https://eur-lex.europa.eu/eli/reg/2008/1165/oj?locale=c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ec.europa.eu/eurostat/data/database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su.gov.cz/katalog-produktu?pocet=10&amp;start=0&amp;pouzeVydane=true&amp;pouzePosledni=true&amp;razeni=-datumVydani&amp;podskupiny=272&amp;vlastnostiVystupu=12" TargetMode="External"/><Relationship Id="rId22" Type="http://schemas.openxmlformats.org/officeDocument/2006/relationships/hyperlink" Target="https://ec.europa.eu/eurostat/cache/metadata/en/apro_mt_pann_esqrsmtp_cz.htm" TargetMode="External"/><Relationship Id="rId27" Type="http://schemas.openxmlformats.org/officeDocument/2006/relationships/hyperlink" Target="https://eur-lex.europa.eu/legal-content/CS/TXT/?uri=CELEX%3A32022R2379&amp;qid=172042662909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45a49a-edad-4237-b99a-28abb5c754b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6B65242A9CD4B8E0BF478D596A836" ma:contentTypeVersion="13" ma:contentTypeDescription="Vytvoří nový dokument" ma:contentTypeScope="" ma:versionID="7c0fadfac01c73f56898fc85f9b2cefd">
  <xsd:schema xmlns:xsd="http://www.w3.org/2001/XMLSchema" xmlns:xs="http://www.w3.org/2001/XMLSchema" xmlns:p="http://schemas.microsoft.com/office/2006/metadata/properties" xmlns:ns3="0145a49a-edad-4237-b99a-28abb5c754bf" targetNamespace="http://schemas.microsoft.com/office/2006/metadata/properties" ma:root="true" ma:fieldsID="b442539e7d8e88862457a4a29d3eed8b" ns3:_="">
    <xsd:import namespace="0145a49a-edad-4237-b99a-28abb5c754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5a49a-edad-4237-b99a-28abb5c75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13BD92-2780-4259-82BB-6AC9A3BDA0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D69712-E421-4BAD-9424-C41F3EC28B09}">
  <ds:schemaRefs>
    <ds:schemaRef ds:uri="http://schemas.microsoft.com/office/2006/metadata/properties"/>
    <ds:schemaRef ds:uri="http://schemas.microsoft.com/office/infopath/2007/PartnerControls"/>
    <ds:schemaRef ds:uri="0145a49a-edad-4237-b99a-28abb5c754bf"/>
  </ds:schemaRefs>
</ds:datastoreItem>
</file>

<file path=customXml/itemProps3.xml><?xml version="1.0" encoding="utf-8"?>
<ds:datastoreItem xmlns:ds="http://schemas.openxmlformats.org/officeDocument/2006/customXml" ds:itemID="{3FA0886C-D9F4-41E8-BFB1-BBDB06806D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AD33E7-20BB-4B07-BCF0-78454C93A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5a49a-edad-4237-b99a-28abb5c754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8</Pages>
  <Words>3291</Words>
  <Characters>19420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fiedlerova1875</dc:creator>
  <cp:keywords/>
  <dc:description/>
  <cp:lastModifiedBy>Vodičková Renata</cp:lastModifiedBy>
  <cp:revision>3</cp:revision>
  <cp:lastPrinted>2024-07-08T11:44:00Z</cp:lastPrinted>
  <dcterms:created xsi:type="dcterms:W3CDTF">2026-02-09T09:17:00Z</dcterms:created>
  <dcterms:modified xsi:type="dcterms:W3CDTF">2026-02-09T10:54:00Z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0x010100F676B65242A9CD4B8E0BF478D596A836</vt:lpwstr>
  </property>
</Properties>
</file>