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Default="00231DC6" w:rsidP="00A41EEA">
      <w:pPr>
        <w:rPr>
          <w:rFonts w:ascii="Arial" w:hAnsi="Arial" w:cs="Arial"/>
        </w:rPr>
      </w:pPr>
      <w:r>
        <w:rPr>
          <w:rFonts w:ascii="Arial" w:hAnsi="Arial" w:cs="Arial"/>
          <w:b/>
        </w:rPr>
        <w:t>Výpis veřejných údajů z registru osob</w:t>
      </w:r>
    </w:p>
    <w:p w:rsidR="00A1527B" w:rsidRDefault="00A1527B" w:rsidP="00A41EEA">
      <w:pPr>
        <w:rPr>
          <w:rFonts w:ascii="Arial" w:hAnsi="Arial" w:cs="Arial"/>
          <w:b/>
          <w:sz w:val="20"/>
          <w:szCs w:val="20"/>
        </w:rPr>
      </w:pPr>
    </w:p>
    <w:p w:rsidR="00A1527B" w:rsidRDefault="00231DC6" w:rsidP="00A41E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výpis veřejných údajů z registru osob?</w:t>
      </w:r>
    </w:p>
    <w:p w:rsidR="00A1527B" w:rsidRDefault="00A1527B" w:rsidP="00A41EEA">
      <w:pPr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veřejně přístupných údajů se vztahuje ke všem osobám, které jsou evidovány v registru osob – právnické osoby nebo podnikající fyzické osoby. Klient dostane výpis veřejně přístupných referenčních </w:t>
      </w:r>
      <w:bookmarkStart w:id="0" w:name="_GoBack"/>
      <w:r>
        <w:rPr>
          <w:rFonts w:ascii="Arial" w:hAnsi="Arial" w:cs="Arial"/>
          <w:sz w:val="20"/>
          <w:szCs w:val="20"/>
        </w:rPr>
        <w:t xml:space="preserve">údajů z registru osob. Na základě tohoto výpisu můžete ověřit existenci dané osoby v registru osob a </w:t>
      </w:r>
      <w:bookmarkEnd w:id="0"/>
      <w:r>
        <w:rPr>
          <w:rFonts w:ascii="Arial" w:hAnsi="Arial" w:cs="Arial"/>
          <w:sz w:val="20"/>
          <w:szCs w:val="20"/>
        </w:rPr>
        <w:t xml:space="preserve">zjistit všechny veřejně přístupné referenční údaje, aktuálně zapsané </w:t>
      </w:r>
      <w:r w:rsidR="00C004E3">
        <w:rPr>
          <w:rFonts w:ascii="Arial" w:hAnsi="Arial" w:cs="Arial"/>
          <w:sz w:val="20"/>
          <w:szCs w:val="20"/>
        </w:rPr>
        <w:t>v registru osob</w:t>
      </w:r>
      <w:r>
        <w:rPr>
          <w:rFonts w:ascii="Arial" w:hAnsi="Arial" w:cs="Arial"/>
          <w:sz w:val="20"/>
          <w:szCs w:val="20"/>
        </w:rPr>
        <w:t xml:space="preserve"> k osobě, která je předmětem žádosti. Veřejně přístupné údaje jsou referenční údaje vedené v registru osob podle § 26 odst. 2 písm. a), d) až t) a v) a provozní údaje podle § 26 odst. 3 písm. a) až d) zákona č. 111/2009 Sb. o základních registrech ve znění pozdějších předpisů. To znamená, že v případě právnických osob</w:t>
      </w:r>
      <w:r w:rsidR="00C004E3">
        <w:rPr>
          <w:rFonts w:ascii="Arial" w:hAnsi="Arial" w:cs="Arial"/>
          <w:sz w:val="20"/>
          <w:szCs w:val="20"/>
        </w:rPr>
        <w:t xml:space="preserve"> jsou všechny údaje vedené v registru osob</w:t>
      </w:r>
      <w:r>
        <w:rPr>
          <w:rFonts w:ascii="Arial" w:hAnsi="Arial" w:cs="Arial"/>
          <w:sz w:val="20"/>
          <w:szCs w:val="20"/>
        </w:rPr>
        <w:t xml:space="preserve"> veřejné. U podnikajících fyzických osob nejsou veřejně přístupné pouze údaje o jméně (jménech) a příjmení podnikatele a adrese jeho pobytu.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Kdo může výpis získat? </w:t>
      </w:r>
    </w:p>
    <w:p w:rsidR="00A1527B" w:rsidRDefault="00231DC6" w:rsidP="001468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výpis veřejně přístupných referenčních údajů, zapsaných u</w:t>
      </w:r>
      <w:r w:rsidR="00C004E3">
        <w:rPr>
          <w:rFonts w:ascii="Arial" w:hAnsi="Arial" w:cs="Arial"/>
          <w:sz w:val="20"/>
          <w:szCs w:val="20"/>
        </w:rPr>
        <w:t xml:space="preserve"> konkrétní osoby evidované v registru osob</w:t>
      </w:r>
      <w:r>
        <w:rPr>
          <w:rFonts w:ascii="Arial" w:hAnsi="Arial" w:cs="Arial"/>
          <w:sz w:val="20"/>
          <w:szCs w:val="20"/>
        </w:rPr>
        <w:t xml:space="preserve">, může požádat </w:t>
      </w:r>
      <w:r>
        <w:rPr>
          <w:rFonts w:ascii="Arial" w:hAnsi="Arial" w:cs="Arial"/>
          <w:b/>
          <w:sz w:val="20"/>
          <w:szCs w:val="20"/>
        </w:rPr>
        <w:t xml:space="preserve">kdokoliv, </w:t>
      </w:r>
      <w:r>
        <w:rPr>
          <w:rFonts w:ascii="Arial" w:hAnsi="Arial" w:cs="Arial"/>
          <w:sz w:val="20"/>
          <w:szCs w:val="20"/>
        </w:rPr>
        <w:t xml:space="preserve">potřebuje pouze </w:t>
      </w:r>
      <w:r>
        <w:rPr>
          <w:rFonts w:ascii="Arial" w:hAnsi="Arial" w:cs="Arial"/>
          <w:b/>
          <w:sz w:val="20"/>
          <w:szCs w:val="20"/>
        </w:rPr>
        <w:t>znát IČO dané osoby</w:t>
      </w:r>
      <w:r>
        <w:rPr>
          <w:rFonts w:ascii="Arial" w:hAnsi="Arial" w:cs="Arial"/>
          <w:sz w:val="20"/>
          <w:szCs w:val="20"/>
        </w:rPr>
        <w:t>. Ověření žadatele se v tomto případě nevyžaduje. Je možné také požádat o výpis údajů osoby, která již zanikla.</w:t>
      </w:r>
      <w:r w:rsidR="00CA7B60">
        <w:rPr>
          <w:rFonts w:ascii="Arial" w:hAnsi="Arial" w:cs="Arial"/>
          <w:sz w:val="20"/>
          <w:szCs w:val="20"/>
        </w:rPr>
        <w:t xml:space="preserve"> </w:t>
      </w:r>
    </w:p>
    <w:p w:rsidR="00CA7B60" w:rsidRDefault="00CA7B60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podat žádost o výpis veřejných údajů? 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prostřednictvím datové schránky</w:t>
      </w:r>
      <w:r>
        <w:rPr>
          <w:rFonts w:ascii="Arial" w:hAnsi="Arial" w:cs="Arial"/>
          <w:sz w:val="20"/>
          <w:szCs w:val="20"/>
        </w:rPr>
        <w:t xml:space="preserve"> </w:t>
      </w:r>
      <w:r w:rsidR="00AE1BD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přihlásíte se na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portál veřejné správy</w:t>
        </w:r>
      </w:hyperlink>
      <w:r>
        <w:rPr>
          <w:rFonts w:ascii="Arial" w:hAnsi="Arial" w:cs="Arial"/>
          <w:sz w:val="20"/>
          <w:szCs w:val="20"/>
        </w:rPr>
        <w:t>, následně vyplníte uživatelské jméno a heslo pro přihlášení do vaší datové schránky a do formul</w:t>
      </w:r>
      <w:r w:rsidR="006014A4">
        <w:rPr>
          <w:rFonts w:ascii="Arial" w:hAnsi="Arial" w:cs="Arial"/>
          <w:sz w:val="20"/>
          <w:szCs w:val="20"/>
        </w:rPr>
        <w:t>áře zadáte IČO požadované osoby</w:t>
      </w:r>
    </w:p>
    <w:p w:rsidR="00A1527B" w:rsidRDefault="00A1527B" w:rsidP="0014685C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osobně</w:t>
      </w:r>
      <w:r w:rsidR="00AE1BD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žádost o výpis lze podat na kterémkoliv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kontaktním místě veřejné správy</w:t>
        </w:r>
      </w:hyperlink>
      <w:r>
        <w:rPr>
          <w:rFonts w:ascii="Arial" w:hAnsi="Arial" w:cs="Arial"/>
          <w:sz w:val="20"/>
          <w:szCs w:val="20"/>
        </w:rPr>
        <w:t xml:space="preserve"> (Czech POINT) nebo u kteréhokoliv obecního úřadu obce s rozšířenou působností, krajského úřadu nebo</w:t>
      </w:r>
      <w:r w:rsidR="006014A4">
        <w:rPr>
          <w:rFonts w:ascii="Arial" w:hAnsi="Arial" w:cs="Arial"/>
          <w:sz w:val="20"/>
          <w:szCs w:val="20"/>
        </w:rPr>
        <w:t xml:space="preserve"> Ministerstva vnitra</w:t>
      </w:r>
    </w:p>
    <w:p w:rsidR="00A1527B" w:rsidRDefault="00A1527B" w:rsidP="001468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 listinné podobě</w:t>
      </w:r>
      <w:r>
        <w:rPr>
          <w:rFonts w:ascii="Arial" w:hAnsi="Arial" w:cs="Arial"/>
          <w:sz w:val="20"/>
          <w:szCs w:val="20"/>
        </w:rPr>
        <w:t xml:space="preserve"> </w:t>
      </w:r>
      <w:r w:rsidR="009D695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žádost o výpis lze zaslat kterémukoliv obecnímu úřadu obce s rozšířenou působností, krajskému úřadu nebo Ministerstvu vnitra. Není nutné, aby žádost by</w:t>
      </w:r>
      <w:r w:rsidR="006014A4">
        <w:rPr>
          <w:rFonts w:ascii="Arial" w:hAnsi="Arial" w:cs="Arial"/>
          <w:sz w:val="20"/>
          <w:szCs w:val="20"/>
        </w:rPr>
        <w:t>la podepsána ověřeným podpisem</w:t>
      </w:r>
    </w:p>
    <w:p w:rsidR="00A1527B" w:rsidRDefault="00A1527B" w:rsidP="001468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vydání výpisu?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prostřednictvím datové schránky je vyřízena okamžitě, resp. v závislosti na dostupnosti služeb základních registrů.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osobně na kontaktním místě veřejné správy Czech POINT je vyřízena okamžitě (na počkání), resp. v závislosti na dostupnosti služeb základních registrů.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v listinné podobě kterémukoliv obecnímu úřadu obce s rozšířenou působností, krajskému úřadu nebo Ministerstvu vnitra je vyřízena ve lhůtě 30 dnů.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e</w:t>
      </w:r>
      <w:r w:rsidR="00C004E3">
        <w:rPr>
          <w:rFonts w:ascii="Arial" w:hAnsi="Arial" w:cs="Arial"/>
          <w:sz w:val="20"/>
          <w:szCs w:val="20"/>
        </w:rPr>
        <w:t>lektronického výpisu údajů z registru osob</w:t>
      </w:r>
      <w:r>
        <w:rPr>
          <w:rFonts w:ascii="Arial" w:hAnsi="Arial" w:cs="Arial"/>
          <w:sz w:val="20"/>
          <w:szCs w:val="20"/>
        </w:rPr>
        <w:t xml:space="preserve"> prostřednictvím datové schránky není zpoplatněno.</w:t>
      </w:r>
    </w:p>
    <w:p w:rsidR="00A1527B" w:rsidRDefault="00A1527B" w:rsidP="0014685C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údajů z registru osob na kontaktním místě veřejné správy Czech POINT je zpoplatněn: za první stránku výpisu zaplatíte 100 Kč a za každou další započatou stránku 50 Kč. </w:t>
      </w:r>
    </w:p>
    <w:p w:rsidR="00A1527B" w:rsidRDefault="00A1527B" w:rsidP="0014685C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 w:rsidP="001468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výpisu údajů z registru osob obecním úřadem obce s rozšířenou působností, krajským úřadem nebo Ministerstvem vnitra je zpoplatněno následovně: zaplatíte za každou i započatou stránku 50 Kč. Tento výpis není ověřeným výstupem z informačního systému.</w:t>
      </w:r>
    </w:p>
    <w:p w:rsidR="00A1527B" w:rsidRDefault="00A1527B" w:rsidP="00A41EEA">
      <w:pPr>
        <w:rPr>
          <w:rFonts w:ascii="Arial" w:hAnsi="Arial" w:cs="Arial"/>
          <w:sz w:val="20"/>
          <w:szCs w:val="20"/>
        </w:rPr>
      </w:pPr>
    </w:p>
    <w:p w:rsidR="00A1527B" w:rsidRDefault="00A1527B" w:rsidP="00A41EEA">
      <w:pPr>
        <w:rPr>
          <w:rFonts w:ascii="Arial" w:hAnsi="Arial" w:cs="Arial"/>
          <w:sz w:val="20"/>
          <w:szCs w:val="20"/>
        </w:rPr>
      </w:pPr>
    </w:p>
    <w:p w:rsidR="00CA7B60" w:rsidRDefault="00CA7B60" w:rsidP="00A41EEA">
      <w:pPr>
        <w:rPr>
          <w:rFonts w:ascii="Arial" w:hAnsi="Arial" w:cs="Arial"/>
          <w:sz w:val="20"/>
          <w:szCs w:val="20"/>
        </w:rPr>
      </w:pPr>
    </w:p>
    <w:p w:rsidR="00340031" w:rsidRPr="00340031" w:rsidRDefault="00340031" w:rsidP="00A41EEA">
      <w:pPr>
        <w:rPr>
          <w:rFonts w:ascii="Arial" w:hAnsi="Arial" w:cs="Arial"/>
          <w:sz w:val="20"/>
          <w:szCs w:val="20"/>
        </w:rPr>
      </w:pPr>
    </w:p>
    <w:sectPr w:rsidR="00340031" w:rsidRPr="003400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F6" w:rsidRDefault="00D374F6" w:rsidP="00A41EEA">
      <w:r>
        <w:separator/>
      </w:r>
    </w:p>
  </w:endnote>
  <w:endnote w:type="continuationSeparator" w:id="0">
    <w:p w:rsidR="00D374F6" w:rsidRDefault="00D374F6" w:rsidP="00A4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3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1EEA" w:rsidRDefault="00A41EE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74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74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41EEA" w:rsidRDefault="00A41E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F6" w:rsidRDefault="00D374F6" w:rsidP="00A41EEA">
      <w:r>
        <w:separator/>
      </w:r>
    </w:p>
  </w:footnote>
  <w:footnote w:type="continuationSeparator" w:id="0">
    <w:p w:rsidR="00D374F6" w:rsidRDefault="00D374F6" w:rsidP="00A4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14685C"/>
    <w:rsid w:val="00231DC6"/>
    <w:rsid w:val="003058A3"/>
    <w:rsid w:val="00340031"/>
    <w:rsid w:val="005063DD"/>
    <w:rsid w:val="00584D85"/>
    <w:rsid w:val="006014A4"/>
    <w:rsid w:val="007A1B0F"/>
    <w:rsid w:val="00856E08"/>
    <w:rsid w:val="009D6959"/>
    <w:rsid w:val="009E0D6A"/>
    <w:rsid w:val="00A1527B"/>
    <w:rsid w:val="00A41EEA"/>
    <w:rsid w:val="00A518BC"/>
    <w:rsid w:val="00A644ED"/>
    <w:rsid w:val="00AB20E5"/>
    <w:rsid w:val="00AE1BD7"/>
    <w:rsid w:val="00C004E3"/>
    <w:rsid w:val="00C71384"/>
    <w:rsid w:val="00CA7B60"/>
    <w:rsid w:val="00D374F6"/>
    <w:rsid w:val="00F72C47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41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EEA"/>
  </w:style>
  <w:style w:type="paragraph" w:styleId="Zpat">
    <w:name w:val="footer"/>
    <w:basedOn w:val="Normln"/>
    <w:link w:val="ZpatChar"/>
    <w:uiPriority w:val="99"/>
    <w:unhideWhenUsed/>
    <w:rsid w:val="00A41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point.cz/public/verejnost/sluzby-pro-verej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formulare/verejny-vypis-z-registru-os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Švachová Dora Małgorzata</cp:lastModifiedBy>
  <cp:revision>5</cp:revision>
  <cp:lastPrinted>2023-05-05T10:45:00Z</cp:lastPrinted>
  <dcterms:created xsi:type="dcterms:W3CDTF">2023-05-05T10:43:00Z</dcterms:created>
  <dcterms:modified xsi:type="dcterms:W3CDTF">2023-05-05T10:45:00Z</dcterms:modified>
</cp:coreProperties>
</file>