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706" w:rsidRPr="00BF3317" w:rsidRDefault="00311706" w:rsidP="00F604D1">
      <w:pPr>
        <w:spacing w:after="120"/>
        <w:jc w:val="center"/>
        <w:rPr>
          <w:rFonts w:ascii="Arial" w:hAnsi="Arial" w:cs="Arial"/>
          <w:b/>
          <w:sz w:val="24"/>
          <w:szCs w:val="24"/>
        </w:rPr>
      </w:pPr>
      <w:r w:rsidRPr="00BF3317">
        <w:rPr>
          <w:rFonts w:ascii="Arial" w:hAnsi="Arial" w:cs="Arial"/>
          <w:b/>
          <w:sz w:val="24"/>
          <w:szCs w:val="24"/>
        </w:rPr>
        <w:t>PŘEDMLUVA</w:t>
      </w:r>
    </w:p>
    <w:p w:rsidR="00311706" w:rsidRPr="00BF3317" w:rsidRDefault="00311706" w:rsidP="00F604D1">
      <w:pPr>
        <w:spacing w:after="120"/>
        <w:jc w:val="center"/>
        <w:rPr>
          <w:rFonts w:ascii="Arial" w:hAnsi="Arial" w:cs="Arial"/>
          <w:sz w:val="20"/>
          <w:szCs w:val="20"/>
        </w:rPr>
      </w:pPr>
      <w:r w:rsidRPr="00BF3317">
        <w:rPr>
          <w:rFonts w:ascii="Arial" w:hAnsi="Arial" w:cs="Arial"/>
          <w:sz w:val="20"/>
          <w:szCs w:val="20"/>
        </w:rPr>
        <w:t>(</w:t>
      </w:r>
      <w:r w:rsidR="009A41FA" w:rsidRPr="00BF3317">
        <w:rPr>
          <w:rFonts w:ascii="Arial" w:hAnsi="Arial" w:cs="Arial"/>
          <w:sz w:val="20"/>
          <w:szCs w:val="20"/>
        </w:rPr>
        <w:t>z</w:t>
      </w:r>
      <w:r w:rsidRPr="00BF3317">
        <w:rPr>
          <w:rFonts w:ascii="Arial" w:hAnsi="Arial" w:cs="Arial"/>
          <w:sz w:val="20"/>
          <w:szCs w:val="20"/>
        </w:rPr>
        <w:t> tištěné form</w:t>
      </w:r>
      <w:r w:rsidR="009A41FA" w:rsidRPr="00BF3317">
        <w:rPr>
          <w:rFonts w:ascii="Arial" w:hAnsi="Arial" w:cs="Arial"/>
          <w:sz w:val="20"/>
          <w:szCs w:val="20"/>
        </w:rPr>
        <w:t>y</w:t>
      </w:r>
      <w:r w:rsidRPr="00BF3317">
        <w:rPr>
          <w:rFonts w:ascii="Arial" w:hAnsi="Arial" w:cs="Arial"/>
          <w:sz w:val="20"/>
          <w:szCs w:val="20"/>
        </w:rPr>
        <w:t> PD)</w:t>
      </w:r>
    </w:p>
    <w:p w:rsidR="00F604D1" w:rsidRPr="00BF3317" w:rsidRDefault="00F604D1" w:rsidP="00F604D1">
      <w:pPr>
        <w:pStyle w:val="Zkladntextodsazen"/>
        <w:spacing w:after="120"/>
        <w:rPr>
          <w:color w:val="auto"/>
          <w:sz w:val="20"/>
          <w:szCs w:val="20"/>
        </w:rPr>
      </w:pPr>
    </w:p>
    <w:p w:rsidR="0036094A" w:rsidRPr="002F0892" w:rsidRDefault="0036094A" w:rsidP="0036094A">
      <w:pPr>
        <w:pStyle w:val="Zkladntextodsazen"/>
        <w:rPr>
          <w:color w:val="000000"/>
        </w:rPr>
      </w:pPr>
      <w:r w:rsidRPr="002F0892">
        <w:rPr>
          <w:color w:val="000000"/>
        </w:rPr>
        <w:t>K</w:t>
      </w:r>
      <w:r w:rsidR="002F0892" w:rsidRPr="002F0892">
        <w:rPr>
          <w:color w:val="000000"/>
        </w:rPr>
        <w:t> </w:t>
      </w:r>
      <w:r w:rsidRPr="002F0892">
        <w:rPr>
          <w:color w:val="000000"/>
        </w:rPr>
        <w:t>definitivnímu</w:t>
      </w:r>
      <w:r w:rsidR="002F0892" w:rsidRPr="002F0892">
        <w:rPr>
          <w:color w:val="000000"/>
        </w:rPr>
        <w:t xml:space="preserve"> </w:t>
      </w:r>
      <w:bookmarkStart w:id="0" w:name="_GoBack"/>
      <w:bookmarkEnd w:id="0"/>
      <w:r w:rsidRPr="002F0892">
        <w:rPr>
          <w:color w:val="000000"/>
        </w:rPr>
        <w:t>zpracování výkazů o přirozené</w:t>
      </w:r>
      <w:r w:rsidR="006416CB" w:rsidRPr="002F0892">
        <w:rPr>
          <w:color w:val="000000"/>
        </w:rPr>
        <w:t xml:space="preserve"> měně obyvatelstva mohlo býti z </w:t>
      </w:r>
      <w:r w:rsidRPr="002F0892">
        <w:rPr>
          <w:color w:val="000000"/>
        </w:rPr>
        <w:t xml:space="preserve">technických důvodů přikročeno teprve až po zpracování výsledků sčítání lidu. Předkládáme veřejnosti podrobná data o pohybu obyvatelstva v letech </w:t>
      </w:r>
      <w:r w:rsidR="006416CB" w:rsidRPr="002F0892">
        <w:rPr>
          <w:color w:val="000000"/>
        </w:rPr>
        <w:t>1919 a 1920), po </w:t>
      </w:r>
      <w:r w:rsidRPr="002F0892">
        <w:rPr>
          <w:color w:val="000000"/>
        </w:rPr>
        <w:t>nichž nyní v krátkých intervalech budou následovati statistická data z let následujících. Analyticky budou uveřejněná data zpracována za delší období ve zvláštním díle.</w:t>
      </w:r>
    </w:p>
    <w:p w:rsidR="0036094A" w:rsidRPr="002F0892" w:rsidRDefault="0036094A" w:rsidP="0036094A">
      <w:pPr>
        <w:pStyle w:val="Zkladntextodsazen"/>
        <w:rPr>
          <w:color w:val="000000"/>
        </w:rPr>
      </w:pPr>
      <w:r w:rsidRPr="002F0892">
        <w:rPr>
          <w:color w:val="000000"/>
        </w:rPr>
        <w:t>Tabulky zpracoval a připravil do tisku II. odbor Státního úřadu statistického; práce tabelární po technické stránce řídil vrchní statistický komisař Ladislav Aust.</w:t>
      </w:r>
    </w:p>
    <w:p w:rsidR="0036094A" w:rsidRPr="002F0892" w:rsidRDefault="0036094A" w:rsidP="0036094A">
      <w:pPr>
        <w:pStyle w:val="Zkladntextodsazen"/>
        <w:rPr>
          <w:color w:val="000000"/>
        </w:rPr>
      </w:pPr>
      <w:r w:rsidRPr="002F0892">
        <w:rPr>
          <w:color w:val="000000"/>
        </w:rPr>
        <w:t>V Praze, v květnu 1929.</w:t>
      </w:r>
    </w:p>
    <w:p w:rsidR="0036094A" w:rsidRPr="002F0892" w:rsidRDefault="0036094A" w:rsidP="0036094A">
      <w:pPr>
        <w:pStyle w:val="Zkladntextodsazen"/>
        <w:spacing w:line="192" w:lineRule="auto"/>
        <w:ind w:left="4248"/>
        <w:jc w:val="center"/>
        <w:rPr>
          <w:color w:val="000000"/>
        </w:rPr>
      </w:pPr>
    </w:p>
    <w:p w:rsidR="003F7291" w:rsidRPr="00BF3317" w:rsidRDefault="003F7291" w:rsidP="00FA5E98">
      <w:pPr>
        <w:pStyle w:val="Zkladntextodsazen"/>
        <w:rPr>
          <w:color w:val="auto"/>
        </w:rPr>
      </w:pPr>
    </w:p>
    <w:p w:rsidR="00FA5E98" w:rsidRPr="00BF3317" w:rsidRDefault="003F7291" w:rsidP="00917724">
      <w:pPr>
        <w:pStyle w:val="Zkladntextodsazen"/>
        <w:tabs>
          <w:tab w:val="center" w:pos="2268"/>
        </w:tabs>
        <w:spacing w:after="0" w:line="300" w:lineRule="auto"/>
        <w:ind w:firstLine="0"/>
        <w:jc w:val="left"/>
        <w:rPr>
          <w:color w:val="auto"/>
        </w:rPr>
      </w:pPr>
      <w:r>
        <w:rPr>
          <w:color w:val="auto"/>
        </w:rPr>
        <w:tab/>
      </w:r>
      <w:r w:rsidR="00FA5E98" w:rsidRPr="00BF3317">
        <w:rPr>
          <w:color w:val="auto"/>
        </w:rPr>
        <w:t>JUDr. Jan Auerhan,</w:t>
      </w:r>
    </w:p>
    <w:p w:rsidR="00FA5E98" w:rsidRPr="00BF3317" w:rsidRDefault="003F7291" w:rsidP="00917724">
      <w:pPr>
        <w:pStyle w:val="Zkladntextodsazen"/>
        <w:tabs>
          <w:tab w:val="center" w:pos="2268"/>
        </w:tabs>
        <w:spacing w:after="0" w:line="300" w:lineRule="auto"/>
        <w:ind w:firstLine="0"/>
        <w:jc w:val="left"/>
        <w:rPr>
          <w:color w:val="auto"/>
          <w:sz w:val="20"/>
        </w:rPr>
      </w:pPr>
      <w:r>
        <w:rPr>
          <w:color w:val="auto"/>
          <w:sz w:val="20"/>
        </w:rPr>
        <w:tab/>
      </w:r>
      <w:r w:rsidR="00FA5E98" w:rsidRPr="00BF3317">
        <w:rPr>
          <w:color w:val="auto"/>
          <w:sz w:val="20"/>
        </w:rPr>
        <w:t>president Státního úřadu statistického.</w:t>
      </w:r>
    </w:p>
    <w:p w:rsidR="00FA5E98" w:rsidRDefault="00FA5E98" w:rsidP="00733168">
      <w:pPr>
        <w:pStyle w:val="Zkladntextodsazen"/>
        <w:spacing w:after="0"/>
        <w:ind w:firstLine="0"/>
        <w:rPr>
          <w:color w:val="auto"/>
        </w:rPr>
      </w:pPr>
    </w:p>
    <w:p w:rsidR="00733168" w:rsidRPr="00BF3317" w:rsidRDefault="00733168" w:rsidP="00733168">
      <w:pPr>
        <w:pStyle w:val="Zkladntextodsazen"/>
        <w:spacing w:after="0"/>
        <w:ind w:firstLine="0"/>
        <w:rPr>
          <w:color w:val="auto"/>
        </w:rPr>
      </w:pPr>
    </w:p>
    <w:p w:rsidR="00FA5E98" w:rsidRPr="00BF3317" w:rsidRDefault="003F7291" w:rsidP="00917724">
      <w:pPr>
        <w:pStyle w:val="Zkladntextodsazen"/>
        <w:tabs>
          <w:tab w:val="center" w:pos="6804"/>
        </w:tabs>
        <w:spacing w:after="0" w:line="300" w:lineRule="auto"/>
        <w:ind w:firstLine="0"/>
        <w:jc w:val="left"/>
        <w:rPr>
          <w:color w:val="auto"/>
        </w:rPr>
      </w:pPr>
      <w:r>
        <w:rPr>
          <w:color w:val="auto"/>
        </w:rPr>
        <w:tab/>
      </w:r>
      <w:r w:rsidR="00FA5E98" w:rsidRPr="00BF3317">
        <w:rPr>
          <w:color w:val="auto"/>
        </w:rPr>
        <w:t>Ph. Dr. Antonín Boháč,</w:t>
      </w:r>
    </w:p>
    <w:p w:rsidR="00FA5E98" w:rsidRPr="00BF3317" w:rsidRDefault="003F7291" w:rsidP="00917724">
      <w:pPr>
        <w:pStyle w:val="Zkladntextodsazen"/>
        <w:tabs>
          <w:tab w:val="center" w:pos="6804"/>
        </w:tabs>
        <w:spacing w:after="0" w:line="300" w:lineRule="auto"/>
        <w:ind w:firstLine="0"/>
        <w:jc w:val="left"/>
        <w:rPr>
          <w:color w:val="auto"/>
          <w:sz w:val="20"/>
        </w:rPr>
      </w:pPr>
      <w:r>
        <w:rPr>
          <w:color w:val="auto"/>
          <w:sz w:val="20"/>
        </w:rPr>
        <w:tab/>
      </w:r>
      <w:r w:rsidR="00FA5E98" w:rsidRPr="00BF3317">
        <w:rPr>
          <w:color w:val="auto"/>
          <w:sz w:val="20"/>
        </w:rPr>
        <w:t>ministerský rada,</w:t>
      </w:r>
    </w:p>
    <w:p w:rsidR="00311706" w:rsidRDefault="003F7291" w:rsidP="00917724">
      <w:pPr>
        <w:pStyle w:val="Zkladntextodsazen"/>
        <w:tabs>
          <w:tab w:val="center" w:pos="6804"/>
        </w:tabs>
        <w:spacing w:after="0" w:line="300" w:lineRule="auto"/>
        <w:ind w:firstLine="0"/>
        <w:jc w:val="left"/>
        <w:rPr>
          <w:color w:val="auto"/>
          <w:sz w:val="20"/>
        </w:rPr>
      </w:pPr>
      <w:r>
        <w:rPr>
          <w:color w:val="auto"/>
          <w:sz w:val="20"/>
        </w:rPr>
        <w:tab/>
      </w:r>
      <w:r w:rsidR="00FA5E98" w:rsidRPr="00BF3317">
        <w:rPr>
          <w:color w:val="auto"/>
          <w:sz w:val="20"/>
        </w:rPr>
        <w:t>přednosta II. odboru Státního úřadu statistického</w:t>
      </w:r>
      <w:r w:rsidR="0036094A">
        <w:rPr>
          <w:color w:val="auto"/>
          <w:sz w:val="20"/>
        </w:rPr>
        <w:t>.</w:t>
      </w:r>
    </w:p>
    <w:p w:rsidR="006F0C7E" w:rsidRPr="0066133C" w:rsidRDefault="006F0C7E" w:rsidP="00733168">
      <w:pPr>
        <w:pStyle w:val="Zkladntextodsazen"/>
        <w:tabs>
          <w:tab w:val="center" w:pos="6804"/>
        </w:tabs>
        <w:spacing w:after="0"/>
        <w:ind w:firstLine="0"/>
        <w:jc w:val="left"/>
        <w:rPr>
          <w:color w:val="auto"/>
          <w:sz w:val="20"/>
          <w:lang w:val="da-DK"/>
        </w:rPr>
      </w:pPr>
    </w:p>
    <w:p w:rsidR="00014C2C" w:rsidRDefault="00014C2C" w:rsidP="00733168">
      <w:pPr>
        <w:pStyle w:val="Zkladntextodsazen"/>
        <w:tabs>
          <w:tab w:val="center" w:pos="6804"/>
        </w:tabs>
        <w:spacing w:after="0"/>
        <w:ind w:firstLine="0"/>
        <w:jc w:val="left"/>
        <w:rPr>
          <w:color w:val="auto"/>
          <w:sz w:val="20"/>
        </w:rPr>
      </w:pPr>
    </w:p>
    <w:sectPr w:rsidR="00014C2C" w:rsidSect="00C8779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362E18"/>
    <w:multiLevelType w:val="hybridMultilevel"/>
    <w:tmpl w:val="62828D9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CA207C"/>
    <w:multiLevelType w:val="hybridMultilevel"/>
    <w:tmpl w:val="67D24C48"/>
    <w:lvl w:ilvl="0" w:tplc="E4623916">
      <w:start w:val="1"/>
      <w:numFmt w:val="lowerLetter"/>
      <w:lvlText w:val="%1)"/>
      <w:lvlJc w:val="left"/>
      <w:pPr>
        <w:tabs>
          <w:tab w:val="num" w:pos="1713"/>
        </w:tabs>
        <w:ind w:left="1713" w:hanging="1005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1F22162"/>
    <w:multiLevelType w:val="hybridMultilevel"/>
    <w:tmpl w:val="BF862900"/>
    <w:lvl w:ilvl="0" w:tplc="41782AF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9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1706"/>
    <w:rsid w:val="0001102E"/>
    <w:rsid w:val="00011C5D"/>
    <w:rsid w:val="00014C2C"/>
    <w:rsid w:val="000216A4"/>
    <w:rsid w:val="0003244C"/>
    <w:rsid w:val="00035C32"/>
    <w:rsid w:val="00044DFF"/>
    <w:rsid w:val="000467AC"/>
    <w:rsid w:val="00053911"/>
    <w:rsid w:val="00060094"/>
    <w:rsid w:val="00061E9F"/>
    <w:rsid w:val="000655D0"/>
    <w:rsid w:val="00080666"/>
    <w:rsid w:val="000C5E5A"/>
    <w:rsid w:val="000D6546"/>
    <w:rsid w:val="000D681C"/>
    <w:rsid w:val="000E614E"/>
    <w:rsid w:val="000F6561"/>
    <w:rsid w:val="0010264D"/>
    <w:rsid w:val="0012445E"/>
    <w:rsid w:val="00144C3D"/>
    <w:rsid w:val="001548AB"/>
    <w:rsid w:val="00165698"/>
    <w:rsid w:val="00165EBE"/>
    <w:rsid w:val="0017456B"/>
    <w:rsid w:val="0018123B"/>
    <w:rsid w:val="00187D6A"/>
    <w:rsid w:val="00191AE1"/>
    <w:rsid w:val="00194B65"/>
    <w:rsid w:val="00197EC5"/>
    <w:rsid w:val="001B67DE"/>
    <w:rsid w:val="001C1C6D"/>
    <w:rsid w:val="001D5C72"/>
    <w:rsid w:val="001F1CCE"/>
    <w:rsid w:val="001F7400"/>
    <w:rsid w:val="002066D3"/>
    <w:rsid w:val="0020710E"/>
    <w:rsid w:val="00212720"/>
    <w:rsid w:val="0023033A"/>
    <w:rsid w:val="00231A1A"/>
    <w:rsid w:val="00237388"/>
    <w:rsid w:val="00246D38"/>
    <w:rsid w:val="002477E1"/>
    <w:rsid w:val="00250600"/>
    <w:rsid w:val="0025229C"/>
    <w:rsid w:val="0026103D"/>
    <w:rsid w:val="00263617"/>
    <w:rsid w:val="00264394"/>
    <w:rsid w:val="00271E19"/>
    <w:rsid w:val="00273584"/>
    <w:rsid w:val="002772EE"/>
    <w:rsid w:val="002823A0"/>
    <w:rsid w:val="00290D2A"/>
    <w:rsid w:val="00290F2C"/>
    <w:rsid w:val="00295E73"/>
    <w:rsid w:val="002A2739"/>
    <w:rsid w:val="002B0689"/>
    <w:rsid w:val="002B4D4A"/>
    <w:rsid w:val="002C6053"/>
    <w:rsid w:val="002C7C0F"/>
    <w:rsid w:val="002D1D60"/>
    <w:rsid w:val="002F0892"/>
    <w:rsid w:val="002F0AC7"/>
    <w:rsid w:val="002F4328"/>
    <w:rsid w:val="00305B2B"/>
    <w:rsid w:val="003100E5"/>
    <w:rsid w:val="00311706"/>
    <w:rsid w:val="003161AF"/>
    <w:rsid w:val="00325E6D"/>
    <w:rsid w:val="0033408D"/>
    <w:rsid w:val="003538B0"/>
    <w:rsid w:val="0036094A"/>
    <w:rsid w:val="00361B04"/>
    <w:rsid w:val="003630DC"/>
    <w:rsid w:val="00364050"/>
    <w:rsid w:val="003703A9"/>
    <w:rsid w:val="003752F6"/>
    <w:rsid w:val="00385075"/>
    <w:rsid w:val="00385441"/>
    <w:rsid w:val="00387E9E"/>
    <w:rsid w:val="003A453D"/>
    <w:rsid w:val="003A4732"/>
    <w:rsid w:val="003B11C1"/>
    <w:rsid w:val="003B4D89"/>
    <w:rsid w:val="003C218E"/>
    <w:rsid w:val="003C4E35"/>
    <w:rsid w:val="003D3307"/>
    <w:rsid w:val="003E2F2A"/>
    <w:rsid w:val="003F7291"/>
    <w:rsid w:val="00413D65"/>
    <w:rsid w:val="00424A7F"/>
    <w:rsid w:val="0043120C"/>
    <w:rsid w:val="00431C15"/>
    <w:rsid w:val="00436FF7"/>
    <w:rsid w:val="00437557"/>
    <w:rsid w:val="004437FC"/>
    <w:rsid w:val="00443C80"/>
    <w:rsid w:val="00462941"/>
    <w:rsid w:val="00465053"/>
    <w:rsid w:val="004708A6"/>
    <w:rsid w:val="0048678F"/>
    <w:rsid w:val="00492EBE"/>
    <w:rsid w:val="00492F3E"/>
    <w:rsid w:val="00494849"/>
    <w:rsid w:val="004A08D4"/>
    <w:rsid w:val="004A0D81"/>
    <w:rsid w:val="004A1B4C"/>
    <w:rsid w:val="004B1595"/>
    <w:rsid w:val="004C2CCA"/>
    <w:rsid w:val="004D3B13"/>
    <w:rsid w:val="004D69F6"/>
    <w:rsid w:val="004E170E"/>
    <w:rsid w:val="004E40E3"/>
    <w:rsid w:val="00510BF6"/>
    <w:rsid w:val="005155A2"/>
    <w:rsid w:val="00515931"/>
    <w:rsid w:val="00531E30"/>
    <w:rsid w:val="00535920"/>
    <w:rsid w:val="00536B86"/>
    <w:rsid w:val="00555AAE"/>
    <w:rsid w:val="005730A6"/>
    <w:rsid w:val="00576B43"/>
    <w:rsid w:val="00581A8E"/>
    <w:rsid w:val="005964D0"/>
    <w:rsid w:val="005969F9"/>
    <w:rsid w:val="005B098F"/>
    <w:rsid w:val="005C0809"/>
    <w:rsid w:val="005D0515"/>
    <w:rsid w:val="005D0584"/>
    <w:rsid w:val="005D2F28"/>
    <w:rsid w:val="005E16D6"/>
    <w:rsid w:val="005E5D81"/>
    <w:rsid w:val="00602752"/>
    <w:rsid w:val="00602AFA"/>
    <w:rsid w:val="00602C20"/>
    <w:rsid w:val="00607436"/>
    <w:rsid w:val="00607BAD"/>
    <w:rsid w:val="00612C9E"/>
    <w:rsid w:val="00612F9D"/>
    <w:rsid w:val="00621EA4"/>
    <w:rsid w:val="00625671"/>
    <w:rsid w:val="006264FB"/>
    <w:rsid w:val="00630D14"/>
    <w:rsid w:val="006416CB"/>
    <w:rsid w:val="00651563"/>
    <w:rsid w:val="00656B22"/>
    <w:rsid w:val="0066133C"/>
    <w:rsid w:val="00684E77"/>
    <w:rsid w:val="00690A64"/>
    <w:rsid w:val="00694355"/>
    <w:rsid w:val="0069446A"/>
    <w:rsid w:val="006A21D5"/>
    <w:rsid w:val="006A2F06"/>
    <w:rsid w:val="006C13BF"/>
    <w:rsid w:val="006C29D0"/>
    <w:rsid w:val="006C6F30"/>
    <w:rsid w:val="006D3814"/>
    <w:rsid w:val="006D41FD"/>
    <w:rsid w:val="006D66E0"/>
    <w:rsid w:val="006F0C7E"/>
    <w:rsid w:val="006F1188"/>
    <w:rsid w:val="006F5744"/>
    <w:rsid w:val="006F6686"/>
    <w:rsid w:val="00714E17"/>
    <w:rsid w:val="007230CB"/>
    <w:rsid w:val="0072390D"/>
    <w:rsid w:val="00733168"/>
    <w:rsid w:val="007504AB"/>
    <w:rsid w:val="007566D5"/>
    <w:rsid w:val="00757F8E"/>
    <w:rsid w:val="007673E6"/>
    <w:rsid w:val="00774160"/>
    <w:rsid w:val="0077629B"/>
    <w:rsid w:val="0078197C"/>
    <w:rsid w:val="00783C3D"/>
    <w:rsid w:val="00787163"/>
    <w:rsid w:val="00790786"/>
    <w:rsid w:val="007A1B0B"/>
    <w:rsid w:val="007A24C2"/>
    <w:rsid w:val="007A489A"/>
    <w:rsid w:val="007B019C"/>
    <w:rsid w:val="007B149A"/>
    <w:rsid w:val="007B61A0"/>
    <w:rsid w:val="007B70B2"/>
    <w:rsid w:val="007D5750"/>
    <w:rsid w:val="007F4F8B"/>
    <w:rsid w:val="007F78B2"/>
    <w:rsid w:val="008057C1"/>
    <w:rsid w:val="008076EE"/>
    <w:rsid w:val="0081017F"/>
    <w:rsid w:val="008143F9"/>
    <w:rsid w:val="00823682"/>
    <w:rsid w:val="008258BC"/>
    <w:rsid w:val="00825EE1"/>
    <w:rsid w:val="0084566D"/>
    <w:rsid w:val="008511D8"/>
    <w:rsid w:val="00852EAF"/>
    <w:rsid w:val="008871AB"/>
    <w:rsid w:val="008943C3"/>
    <w:rsid w:val="008A653B"/>
    <w:rsid w:val="008B0F1D"/>
    <w:rsid w:val="008B3BC0"/>
    <w:rsid w:val="008C0A63"/>
    <w:rsid w:val="008C78FF"/>
    <w:rsid w:val="008E0F90"/>
    <w:rsid w:val="008E5D89"/>
    <w:rsid w:val="008F4978"/>
    <w:rsid w:val="00917724"/>
    <w:rsid w:val="009A41FA"/>
    <w:rsid w:val="009A53D1"/>
    <w:rsid w:val="009A7B4A"/>
    <w:rsid w:val="009B14E6"/>
    <w:rsid w:val="009B3E6E"/>
    <w:rsid w:val="009B6B5A"/>
    <w:rsid w:val="009C4389"/>
    <w:rsid w:val="009C5127"/>
    <w:rsid w:val="009D5014"/>
    <w:rsid w:val="009E3C9F"/>
    <w:rsid w:val="009F2ECA"/>
    <w:rsid w:val="009F41B2"/>
    <w:rsid w:val="00A144CC"/>
    <w:rsid w:val="00A147A9"/>
    <w:rsid w:val="00A15C7E"/>
    <w:rsid w:val="00A16BB2"/>
    <w:rsid w:val="00A23C6A"/>
    <w:rsid w:val="00A2582C"/>
    <w:rsid w:val="00A33924"/>
    <w:rsid w:val="00A50D70"/>
    <w:rsid w:val="00A5731F"/>
    <w:rsid w:val="00A616E6"/>
    <w:rsid w:val="00A6637F"/>
    <w:rsid w:val="00A74219"/>
    <w:rsid w:val="00A92F2F"/>
    <w:rsid w:val="00AA6E2F"/>
    <w:rsid w:val="00AB27B6"/>
    <w:rsid w:val="00AB548B"/>
    <w:rsid w:val="00AD5B78"/>
    <w:rsid w:val="00AE1179"/>
    <w:rsid w:val="00AF3A3C"/>
    <w:rsid w:val="00AF4A33"/>
    <w:rsid w:val="00B02C94"/>
    <w:rsid w:val="00B06260"/>
    <w:rsid w:val="00B22FF3"/>
    <w:rsid w:val="00B23C59"/>
    <w:rsid w:val="00B24A40"/>
    <w:rsid w:val="00B3084D"/>
    <w:rsid w:val="00B34521"/>
    <w:rsid w:val="00B34D40"/>
    <w:rsid w:val="00B444E0"/>
    <w:rsid w:val="00B52790"/>
    <w:rsid w:val="00B560A5"/>
    <w:rsid w:val="00B63C54"/>
    <w:rsid w:val="00B66E1B"/>
    <w:rsid w:val="00B750C3"/>
    <w:rsid w:val="00B76AFC"/>
    <w:rsid w:val="00B9411F"/>
    <w:rsid w:val="00BB41E9"/>
    <w:rsid w:val="00BC3289"/>
    <w:rsid w:val="00BC3FE6"/>
    <w:rsid w:val="00BD03B1"/>
    <w:rsid w:val="00BD5EFE"/>
    <w:rsid w:val="00BF0754"/>
    <w:rsid w:val="00BF321F"/>
    <w:rsid w:val="00BF3317"/>
    <w:rsid w:val="00BF70EE"/>
    <w:rsid w:val="00C03288"/>
    <w:rsid w:val="00C10BEF"/>
    <w:rsid w:val="00C143FF"/>
    <w:rsid w:val="00C32328"/>
    <w:rsid w:val="00C37D4E"/>
    <w:rsid w:val="00C45ABE"/>
    <w:rsid w:val="00C475CD"/>
    <w:rsid w:val="00C62695"/>
    <w:rsid w:val="00C76DA0"/>
    <w:rsid w:val="00C76FFE"/>
    <w:rsid w:val="00C808E7"/>
    <w:rsid w:val="00C80C3F"/>
    <w:rsid w:val="00C83A7D"/>
    <w:rsid w:val="00C87796"/>
    <w:rsid w:val="00C93391"/>
    <w:rsid w:val="00C95790"/>
    <w:rsid w:val="00C976C9"/>
    <w:rsid w:val="00CA394C"/>
    <w:rsid w:val="00CC0B63"/>
    <w:rsid w:val="00CC6E7F"/>
    <w:rsid w:val="00CD500A"/>
    <w:rsid w:val="00CF68C7"/>
    <w:rsid w:val="00D04CE9"/>
    <w:rsid w:val="00D06D17"/>
    <w:rsid w:val="00D1369F"/>
    <w:rsid w:val="00D16302"/>
    <w:rsid w:val="00D310F8"/>
    <w:rsid w:val="00D41DD9"/>
    <w:rsid w:val="00D51749"/>
    <w:rsid w:val="00D539CC"/>
    <w:rsid w:val="00D85101"/>
    <w:rsid w:val="00D90F43"/>
    <w:rsid w:val="00D92996"/>
    <w:rsid w:val="00D96BE2"/>
    <w:rsid w:val="00DA46C9"/>
    <w:rsid w:val="00DA4727"/>
    <w:rsid w:val="00DB0642"/>
    <w:rsid w:val="00DB3398"/>
    <w:rsid w:val="00DC0A12"/>
    <w:rsid w:val="00DC64D7"/>
    <w:rsid w:val="00DD21F3"/>
    <w:rsid w:val="00DE0CD6"/>
    <w:rsid w:val="00DE7AB5"/>
    <w:rsid w:val="00E03C50"/>
    <w:rsid w:val="00E04A91"/>
    <w:rsid w:val="00E1083D"/>
    <w:rsid w:val="00E11A70"/>
    <w:rsid w:val="00E14144"/>
    <w:rsid w:val="00E20C0D"/>
    <w:rsid w:val="00E37CE6"/>
    <w:rsid w:val="00E511E5"/>
    <w:rsid w:val="00E52D0B"/>
    <w:rsid w:val="00E62A34"/>
    <w:rsid w:val="00E6709D"/>
    <w:rsid w:val="00E75B80"/>
    <w:rsid w:val="00E92F65"/>
    <w:rsid w:val="00E93C4B"/>
    <w:rsid w:val="00EA5CE3"/>
    <w:rsid w:val="00EB6333"/>
    <w:rsid w:val="00EC6905"/>
    <w:rsid w:val="00EE445D"/>
    <w:rsid w:val="00EF2377"/>
    <w:rsid w:val="00EF3B58"/>
    <w:rsid w:val="00EF685F"/>
    <w:rsid w:val="00EF690E"/>
    <w:rsid w:val="00F043E9"/>
    <w:rsid w:val="00F0707C"/>
    <w:rsid w:val="00F17AE6"/>
    <w:rsid w:val="00F2431B"/>
    <w:rsid w:val="00F325B9"/>
    <w:rsid w:val="00F3440C"/>
    <w:rsid w:val="00F44FF7"/>
    <w:rsid w:val="00F507D4"/>
    <w:rsid w:val="00F5489E"/>
    <w:rsid w:val="00F604D1"/>
    <w:rsid w:val="00F710F8"/>
    <w:rsid w:val="00F76E86"/>
    <w:rsid w:val="00F8178F"/>
    <w:rsid w:val="00FA14B9"/>
    <w:rsid w:val="00FA5E98"/>
    <w:rsid w:val="00FB0B6D"/>
    <w:rsid w:val="00FC25EF"/>
    <w:rsid w:val="00FD580A"/>
    <w:rsid w:val="00FE6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50A62"/>
  <w15:docId w15:val="{CA3DF6FF-BB4C-4998-B47D-8E95C0C0B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11706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semiHidden/>
    <w:rsid w:val="00311706"/>
    <w:pPr>
      <w:ind w:firstLine="708"/>
      <w:jc w:val="both"/>
    </w:pPr>
    <w:rPr>
      <w:rFonts w:ascii="Arial" w:hAnsi="Arial" w:cs="Arial"/>
      <w:color w:val="0000FF"/>
      <w:sz w:val="24"/>
      <w:szCs w:val="24"/>
    </w:rPr>
  </w:style>
  <w:style w:type="character" w:customStyle="1" w:styleId="ZkladntextodsazenChar">
    <w:name w:val="Základní text odsazený Char"/>
    <w:link w:val="Zkladntextodsazen"/>
    <w:semiHidden/>
    <w:rsid w:val="00311706"/>
    <w:rPr>
      <w:rFonts w:ascii="Arial" w:eastAsia="Times New Roman" w:hAnsi="Arial" w:cs="Arial"/>
      <w:color w:val="0000FF"/>
      <w:sz w:val="24"/>
      <w:szCs w:val="24"/>
    </w:rPr>
  </w:style>
  <w:style w:type="paragraph" w:styleId="Odstavecseseznamem">
    <w:name w:val="List Paragraph"/>
    <w:basedOn w:val="Normln"/>
    <w:qFormat/>
    <w:rsid w:val="00C76FFE"/>
    <w:pPr>
      <w:ind w:left="72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51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511E5"/>
    <w:rPr>
      <w:rFonts w:ascii="Tahoma" w:eastAsia="Times New Roman" w:hAnsi="Tahoma" w:cs="Tahoma"/>
      <w:sz w:val="16"/>
      <w:szCs w:val="16"/>
      <w:lang w:eastAsia="en-US"/>
    </w:rPr>
  </w:style>
  <w:style w:type="paragraph" w:styleId="Zpat">
    <w:name w:val="footer"/>
    <w:basedOn w:val="Normln"/>
    <w:link w:val="ZpatChar"/>
    <w:semiHidden/>
    <w:rsid w:val="006F0C7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hAnsi="Arial"/>
      <w:sz w:val="20"/>
      <w:szCs w:val="24"/>
      <w:lang w:eastAsia="cs-CZ"/>
    </w:rPr>
  </w:style>
  <w:style w:type="character" w:customStyle="1" w:styleId="ZpatChar">
    <w:name w:val="Zápatí Char"/>
    <w:link w:val="Zpat"/>
    <w:semiHidden/>
    <w:rsid w:val="006F0C7E"/>
    <w:rPr>
      <w:rFonts w:ascii="Arial" w:eastAsia="Times New Roman" w:hAnsi="Arial" w:cs="Calibr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581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37005C-50A3-4158-9AE1-BBC5B1396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2558</TotalTime>
  <Pages>1</Pages>
  <Words>114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Ing. Jan Bílík</cp:lastModifiedBy>
  <cp:revision>171</cp:revision>
  <cp:lastPrinted>2017-10-25T11:25:00Z</cp:lastPrinted>
  <dcterms:created xsi:type="dcterms:W3CDTF">2014-01-13T11:35:00Z</dcterms:created>
  <dcterms:modified xsi:type="dcterms:W3CDTF">2018-03-08T11:35:00Z</dcterms:modified>
</cp:coreProperties>
</file>