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C5A" w14:textId="77777777" w:rsidR="005B1C75" w:rsidRDefault="00F72BAD">
      <w:pPr>
        <w:pStyle w:val="Bezmezer"/>
        <w:jc w:val="center"/>
        <w:rPr>
          <w:rFonts w:ascii="Calibri" w:hAnsi="Calibri"/>
          <w:lang w:val="en-GB"/>
        </w:rPr>
      </w:pPr>
      <w:r>
        <w:rPr>
          <w:b/>
          <w:sz w:val="28"/>
          <w:szCs w:val="28"/>
          <w:lang w:val="en-GB"/>
        </w:rPr>
        <w:t>Crop production statistics – Methodology</w:t>
      </w:r>
    </w:p>
    <w:p w14:paraId="340378F3" w14:textId="77777777" w:rsidR="005B1C75" w:rsidRDefault="005B1C75">
      <w:pPr>
        <w:pStyle w:val="Bezmezer"/>
        <w:jc w:val="both"/>
        <w:rPr>
          <w:rFonts w:ascii="Calibri" w:hAnsi="Calibri"/>
          <w:lang w:val="en-GB"/>
        </w:rPr>
      </w:pPr>
    </w:p>
    <w:p w14:paraId="0443DB39" w14:textId="77777777" w:rsidR="005B1C75" w:rsidRDefault="00F72BAD">
      <w:pPr>
        <w:pStyle w:val="Bezmezer"/>
        <w:rPr>
          <w:rFonts w:ascii="Calibri" w:hAnsi="Calibri"/>
          <w:lang w:val="en-GB"/>
        </w:rPr>
      </w:pPr>
      <w:r>
        <w:rPr>
          <w:b/>
          <w:lang w:val="en-GB"/>
        </w:rPr>
        <w:t>I. Basic determination of the sector</w:t>
      </w:r>
    </w:p>
    <w:p w14:paraId="3A3DBE1F" w14:textId="77777777" w:rsidR="005B1C75" w:rsidRDefault="005B1C75">
      <w:pPr>
        <w:pStyle w:val="Bezmezer"/>
        <w:jc w:val="both"/>
        <w:rPr>
          <w:rFonts w:ascii="Calibri" w:hAnsi="Calibri"/>
          <w:lang w:val="en-GB"/>
        </w:rPr>
      </w:pPr>
    </w:p>
    <w:p w14:paraId="6DB38FBD" w14:textId="77777777" w:rsidR="005B1C75" w:rsidRDefault="00F72BAD">
      <w:pPr>
        <w:pStyle w:val="Bezmezer"/>
        <w:jc w:val="both"/>
        <w:rPr>
          <w:lang w:val="en-GB"/>
        </w:rPr>
      </w:pPr>
      <w:r>
        <w:rPr>
          <w:lang w:val="en-GB"/>
        </w:rPr>
        <w:t xml:space="preserve">Crop production statistics </w:t>
      </w:r>
      <w:r>
        <w:rPr>
          <w:rStyle w:val="spelle"/>
          <w:lang w:val="en-GB"/>
        </w:rPr>
        <w:t>provides</w:t>
      </w:r>
      <w:r>
        <w:rPr>
          <w:lang w:val="en-GB"/>
        </w:rPr>
        <w:t xml:space="preserve"> basic information on utilised agricultural area and on </w:t>
      </w:r>
      <w:r>
        <w:rPr>
          <w:rStyle w:val="spelle"/>
          <w:lang w:val="en-GB"/>
        </w:rPr>
        <w:t>crop</w:t>
      </w:r>
      <w:r>
        <w:rPr>
          <w:lang w:val="en-GB"/>
        </w:rPr>
        <w:t xml:space="preserve"> </w:t>
      </w:r>
      <w:r>
        <w:rPr>
          <w:rStyle w:val="spelle"/>
          <w:lang w:val="en-GB"/>
        </w:rPr>
        <w:t>production for holdings that utilise agricultural land and are registered in the Farm Register.</w:t>
      </w:r>
    </w:p>
    <w:p w14:paraId="1C9E35C1" w14:textId="77777777" w:rsidR="005B1C75" w:rsidRDefault="005B1C75">
      <w:pPr>
        <w:pStyle w:val="Bezmezer"/>
        <w:jc w:val="both"/>
        <w:rPr>
          <w:rFonts w:ascii="Calibri" w:hAnsi="Calibri"/>
          <w:bCs/>
          <w:lang w:val="en-GB"/>
        </w:rPr>
      </w:pPr>
    </w:p>
    <w:p w14:paraId="0E4E1412" w14:textId="3D2D9055" w:rsidR="005B1C75" w:rsidRDefault="00F72BAD" w:rsidP="00563B75">
      <w:pPr>
        <w:pStyle w:val="Bezmezer"/>
        <w:jc w:val="both"/>
        <w:rPr>
          <w:rFonts w:ascii="Calibri" w:hAnsi="Calibri"/>
          <w:lang w:val="en-GB"/>
        </w:rPr>
      </w:pPr>
      <w:r>
        <w:rPr>
          <w:bCs/>
          <w:lang w:val="en-GB"/>
        </w:rPr>
        <w:t xml:space="preserve">The Farm Register is administered by the Czech Statistical Office on the basis of § 19a of the Law No 89/1995 Coll., on the State Statistical Service. The criteria for involvement of a holding in the Register are stated by the Decree of the Czech Statistical Office No 126/2001 Coll. </w:t>
      </w:r>
    </w:p>
    <w:p w14:paraId="64649FBF" w14:textId="77777777" w:rsidR="00140C49" w:rsidRDefault="00140C49" w:rsidP="00140C49">
      <w:pPr>
        <w:spacing w:after="0" w:line="240" w:lineRule="auto"/>
        <w:jc w:val="both"/>
        <w:rPr>
          <w:bCs/>
          <w:lang w:val="en-GB"/>
        </w:rPr>
      </w:pPr>
    </w:p>
    <w:p w14:paraId="362BF373" w14:textId="77777777" w:rsidR="00452F2F" w:rsidRDefault="00F72BAD" w:rsidP="00140C49">
      <w:pPr>
        <w:spacing w:after="0" w:line="240" w:lineRule="auto"/>
        <w:jc w:val="both"/>
        <w:rPr>
          <w:bCs/>
          <w:lang w:val="en-GB"/>
        </w:rPr>
      </w:pPr>
      <w:r>
        <w:rPr>
          <w:bCs/>
          <w:lang w:val="en-GB"/>
        </w:rPr>
        <w:t>The crop production statistics involves agricultural activities classified according to the statistical classification of economic activities (CZ-NACE)</w:t>
      </w:r>
      <w:r w:rsidR="00452F2F">
        <w:rPr>
          <w:bCs/>
          <w:lang w:val="en-GB"/>
        </w:rPr>
        <w:t>:</w:t>
      </w:r>
    </w:p>
    <w:p w14:paraId="0BC3E877" w14:textId="77777777" w:rsidR="00452F2F" w:rsidRPr="00452F2F" w:rsidRDefault="00F72BAD" w:rsidP="00452F2F">
      <w:pPr>
        <w:pStyle w:val="Odstavecseseznamem"/>
        <w:numPr>
          <w:ilvl w:val="0"/>
          <w:numId w:val="10"/>
        </w:numPr>
        <w:spacing w:after="0" w:line="240" w:lineRule="auto"/>
        <w:jc w:val="both"/>
        <w:rPr>
          <w:rFonts w:ascii="Calibri" w:hAnsi="Calibri"/>
          <w:lang w:val="en-GB"/>
        </w:rPr>
      </w:pPr>
      <w:r w:rsidRPr="00452F2F">
        <w:rPr>
          <w:bCs/>
          <w:lang w:val="en-GB"/>
        </w:rPr>
        <w:t>01.1 Growing of non-perennial crops</w:t>
      </w:r>
    </w:p>
    <w:p w14:paraId="6F3D4889" w14:textId="77777777" w:rsidR="00452F2F" w:rsidRPr="00452F2F" w:rsidRDefault="00F72BAD" w:rsidP="00452F2F">
      <w:pPr>
        <w:pStyle w:val="Odstavecseseznamem"/>
        <w:numPr>
          <w:ilvl w:val="0"/>
          <w:numId w:val="10"/>
        </w:numPr>
        <w:spacing w:after="0" w:line="240" w:lineRule="auto"/>
        <w:jc w:val="both"/>
        <w:rPr>
          <w:rFonts w:ascii="Calibri" w:hAnsi="Calibri"/>
          <w:lang w:val="en-GB"/>
        </w:rPr>
      </w:pPr>
      <w:r w:rsidRPr="00452F2F">
        <w:rPr>
          <w:bCs/>
          <w:lang w:val="en-GB"/>
        </w:rPr>
        <w:t>01.2 Growing of perennial crops</w:t>
      </w:r>
    </w:p>
    <w:p w14:paraId="79D2F870" w14:textId="77777777" w:rsidR="00452F2F" w:rsidRPr="00452F2F" w:rsidRDefault="00F72BAD" w:rsidP="00452F2F">
      <w:pPr>
        <w:pStyle w:val="Odstavecseseznamem"/>
        <w:numPr>
          <w:ilvl w:val="0"/>
          <w:numId w:val="10"/>
        </w:numPr>
        <w:spacing w:after="0" w:line="240" w:lineRule="auto"/>
        <w:jc w:val="both"/>
        <w:rPr>
          <w:rFonts w:ascii="Calibri" w:hAnsi="Calibri"/>
          <w:lang w:val="en-GB"/>
        </w:rPr>
      </w:pPr>
      <w:r w:rsidRPr="00452F2F">
        <w:rPr>
          <w:bCs/>
          <w:lang w:val="en-GB"/>
        </w:rPr>
        <w:t>01.3 Plant propagation</w:t>
      </w:r>
    </w:p>
    <w:p w14:paraId="63B052FE" w14:textId="68BF1432" w:rsidR="00140C49" w:rsidRPr="00452F2F" w:rsidRDefault="00F72BAD" w:rsidP="00B05922">
      <w:pPr>
        <w:pStyle w:val="Odstavecseseznamem"/>
        <w:numPr>
          <w:ilvl w:val="0"/>
          <w:numId w:val="10"/>
        </w:numPr>
        <w:spacing w:after="0" w:line="240" w:lineRule="auto"/>
        <w:jc w:val="both"/>
        <w:rPr>
          <w:lang w:val="en-GB"/>
        </w:rPr>
      </w:pPr>
      <w:r w:rsidRPr="00452F2F">
        <w:rPr>
          <w:bCs/>
          <w:lang w:val="en-GB"/>
        </w:rPr>
        <w:t>01.5 Mixed farming</w:t>
      </w:r>
    </w:p>
    <w:p w14:paraId="37D4C447" w14:textId="5162021D" w:rsidR="00452F2F" w:rsidRPr="00452F2F" w:rsidRDefault="00452F2F" w:rsidP="00B05922">
      <w:pPr>
        <w:pStyle w:val="Odstavecseseznamem"/>
        <w:numPr>
          <w:ilvl w:val="0"/>
          <w:numId w:val="10"/>
        </w:numPr>
        <w:spacing w:after="0" w:line="240" w:lineRule="auto"/>
        <w:jc w:val="both"/>
        <w:rPr>
          <w:lang w:val="en-GB"/>
        </w:rPr>
      </w:pPr>
      <w:r w:rsidRPr="00452F2F">
        <w:rPr>
          <w:lang w:val="en-GB"/>
        </w:rPr>
        <w:t>01.6 Support activities to agriculture and post-harvest crop activities: only maintenance of agricultural land in good agricultural and environmental condition is included</w:t>
      </w:r>
    </w:p>
    <w:p w14:paraId="351713DE" w14:textId="77777777" w:rsidR="00452F2F" w:rsidRPr="00452F2F" w:rsidRDefault="00452F2F" w:rsidP="00452F2F">
      <w:pPr>
        <w:pStyle w:val="Odstavecseseznamem"/>
        <w:spacing w:after="0" w:line="240" w:lineRule="auto"/>
        <w:jc w:val="both"/>
        <w:rPr>
          <w:lang w:val="en-GB"/>
        </w:rPr>
      </w:pPr>
    </w:p>
    <w:p w14:paraId="7E6CC1E6" w14:textId="77777777" w:rsidR="005B1C75" w:rsidRDefault="00F72BAD" w:rsidP="00140C49">
      <w:pPr>
        <w:pStyle w:val="Bezmezer"/>
        <w:jc w:val="both"/>
        <w:rPr>
          <w:rFonts w:ascii="Calibri" w:hAnsi="Calibri"/>
          <w:lang w:val="en-GB"/>
        </w:rPr>
      </w:pPr>
      <w:r>
        <w:rPr>
          <w:lang w:val="en-GB"/>
        </w:rPr>
        <w:t>The</w:t>
      </w:r>
      <w:r>
        <w:rPr>
          <w:b/>
          <w:lang w:val="en-GB"/>
        </w:rPr>
        <w:t xml:space="preserve"> </w:t>
      </w:r>
      <w:r>
        <w:rPr>
          <w:lang w:val="en-GB"/>
        </w:rPr>
        <w:t>agricultural holding</w:t>
      </w:r>
      <w:r>
        <w:rPr>
          <w:b/>
          <w:lang w:val="en-GB"/>
        </w:rPr>
        <w:t xml:space="preserve"> </w:t>
      </w:r>
      <w:r>
        <w:rPr>
          <w:lang w:val="en-GB"/>
        </w:rPr>
        <w:t xml:space="preserve">(statistical unit) means a single unit, both technically and economically, that has a single management and that undertakes agricultural activities, either as its primary or secondary activity. Statistical units are legal as well as natural persons. </w:t>
      </w:r>
    </w:p>
    <w:p w14:paraId="2D578D6A" w14:textId="77777777" w:rsidR="005B1C75" w:rsidRDefault="005B1C75">
      <w:pPr>
        <w:spacing w:after="0" w:line="240" w:lineRule="auto"/>
        <w:jc w:val="both"/>
        <w:rPr>
          <w:rFonts w:ascii="Calibri" w:hAnsi="Calibri"/>
          <w:lang w:val="en-GB"/>
        </w:rPr>
      </w:pPr>
    </w:p>
    <w:p w14:paraId="12D8F4E6" w14:textId="77777777" w:rsidR="005B1C75" w:rsidRDefault="00F72BAD">
      <w:pPr>
        <w:spacing w:after="0" w:line="240" w:lineRule="auto"/>
        <w:jc w:val="both"/>
        <w:rPr>
          <w:rFonts w:ascii="Calibri" w:hAnsi="Calibri"/>
          <w:lang w:val="en-GB"/>
        </w:rPr>
      </w:pPr>
      <w:r>
        <w:rPr>
          <w:bCs/>
          <w:lang w:val="en-GB"/>
        </w:rPr>
        <w:t>The crop production statistics geographically covers the entire territory of the Czech Republic; its outputs are broken down by region (NUTS 3 level) or coherence region (NUTS 2 level) according to the common classification of territorial units for statistics CZ-NUTS).</w:t>
      </w:r>
    </w:p>
    <w:p w14:paraId="2837E9C8" w14:textId="77777777" w:rsidR="005B1C75" w:rsidRDefault="005B1C75">
      <w:pPr>
        <w:pStyle w:val="Bezmezer"/>
        <w:rPr>
          <w:rFonts w:ascii="Calibri" w:hAnsi="Calibri"/>
          <w:b/>
          <w:lang w:val="en-GB"/>
        </w:rPr>
      </w:pPr>
    </w:p>
    <w:p w14:paraId="0410696A" w14:textId="77777777" w:rsidR="005B1C75" w:rsidRDefault="00F72BAD">
      <w:pPr>
        <w:pStyle w:val="Bezmezer"/>
        <w:rPr>
          <w:rFonts w:ascii="Calibri" w:hAnsi="Calibri"/>
          <w:lang w:val="en-GB"/>
        </w:rPr>
      </w:pPr>
      <w:r>
        <w:rPr>
          <w:b/>
          <w:lang w:val="en-GB"/>
        </w:rPr>
        <w:t>II. Data source</w:t>
      </w:r>
    </w:p>
    <w:p w14:paraId="04A8AD20" w14:textId="77777777" w:rsidR="005B1C75" w:rsidRDefault="005B1C75">
      <w:pPr>
        <w:pStyle w:val="Bezmezer"/>
        <w:jc w:val="both"/>
        <w:rPr>
          <w:rFonts w:ascii="Calibri" w:hAnsi="Calibri"/>
          <w:lang w:val="en-GB"/>
        </w:rPr>
      </w:pPr>
    </w:p>
    <w:p w14:paraId="56065F25" w14:textId="77777777" w:rsidR="005B1C75" w:rsidRDefault="00F72BAD">
      <w:pPr>
        <w:pStyle w:val="Bezmezer"/>
        <w:numPr>
          <w:ilvl w:val="0"/>
          <w:numId w:val="4"/>
        </w:numPr>
        <w:ind w:left="426" w:hanging="426"/>
        <w:jc w:val="both"/>
        <w:rPr>
          <w:rFonts w:ascii="Calibri" w:hAnsi="Calibri"/>
          <w:lang w:val="en-GB"/>
        </w:rPr>
      </w:pPr>
      <w:r>
        <w:rPr>
          <w:b/>
          <w:lang w:val="en-GB"/>
        </w:rPr>
        <w:t>Statistical surveys</w:t>
      </w:r>
    </w:p>
    <w:p w14:paraId="4D7CE2F6" w14:textId="77777777" w:rsidR="005B1C75" w:rsidRDefault="005B1C75">
      <w:pPr>
        <w:pStyle w:val="Bezmezer"/>
        <w:ind w:left="426"/>
        <w:jc w:val="both"/>
        <w:rPr>
          <w:rFonts w:ascii="Calibri" w:hAnsi="Calibri"/>
          <w:lang w:val="en-GB"/>
        </w:rPr>
      </w:pPr>
    </w:p>
    <w:p w14:paraId="4B1BCD03" w14:textId="77777777" w:rsidR="005B1C75" w:rsidRDefault="00F72BAD" w:rsidP="00CA38C5">
      <w:pPr>
        <w:pStyle w:val="Bezmezer"/>
        <w:numPr>
          <w:ilvl w:val="1"/>
          <w:numId w:val="5"/>
        </w:numPr>
        <w:jc w:val="both"/>
        <w:rPr>
          <w:rFonts w:ascii="Calibri" w:hAnsi="Calibri"/>
          <w:lang w:val="en-GB"/>
        </w:rPr>
      </w:pPr>
      <w:r>
        <w:rPr>
          <w:b/>
          <w:bCs/>
          <w:lang w:val="en-GB"/>
        </w:rPr>
        <w:t xml:space="preserve">Questionnaire on </w:t>
      </w:r>
      <w:r w:rsidR="00CA38C5">
        <w:rPr>
          <w:b/>
          <w:bCs/>
          <w:lang w:val="en-GB"/>
        </w:rPr>
        <w:t>s</w:t>
      </w:r>
      <w:r w:rsidR="00CA38C5" w:rsidRPr="00CA38C5">
        <w:rPr>
          <w:b/>
          <w:bCs/>
          <w:lang w:val="en-GB"/>
        </w:rPr>
        <w:t xml:space="preserve">own </w:t>
      </w:r>
      <w:r w:rsidR="00CA38C5">
        <w:rPr>
          <w:b/>
          <w:bCs/>
          <w:lang w:val="en-GB"/>
        </w:rPr>
        <w:t>a</w:t>
      </w:r>
      <w:r w:rsidR="00CA38C5" w:rsidRPr="00CA38C5">
        <w:rPr>
          <w:b/>
          <w:bCs/>
          <w:lang w:val="en-GB"/>
        </w:rPr>
        <w:t xml:space="preserve">reas of </w:t>
      </w:r>
      <w:r w:rsidR="00CA38C5">
        <w:rPr>
          <w:b/>
          <w:bCs/>
          <w:lang w:val="en-GB"/>
        </w:rPr>
        <w:t>c</w:t>
      </w:r>
      <w:r w:rsidR="00CA38C5" w:rsidRPr="00CA38C5">
        <w:rPr>
          <w:b/>
          <w:bCs/>
          <w:lang w:val="en-GB"/>
        </w:rPr>
        <w:t>rops</w:t>
      </w:r>
      <w:r w:rsidR="00CA38C5" w:rsidRPr="00CA38C5" w:rsidDel="00CA38C5">
        <w:rPr>
          <w:b/>
          <w:bCs/>
          <w:lang w:val="en-GB"/>
        </w:rPr>
        <w:t xml:space="preserve"> </w:t>
      </w:r>
      <w:r>
        <w:rPr>
          <w:lang w:val="en-GB"/>
        </w:rPr>
        <w:t xml:space="preserve">(Osev 3-01) </w:t>
      </w:r>
    </w:p>
    <w:p w14:paraId="0494B72C" w14:textId="77777777" w:rsidR="005B1C75" w:rsidRDefault="00F72BAD">
      <w:pPr>
        <w:pStyle w:val="Bezmezer"/>
        <w:ind w:left="426"/>
        <w:jc w:val="both"/>
        <w:rPr>
          <w:rFonts w:ascii="Calibri" w:hAnsi="Calibri"/>
          <w:lang w:val="en-GB"/>
        </w:rPr>
      </w:pPr>
      <w:r>
        <w:rPr>
          <w:lang w:val="en-GB"/>
        </w:rPr>
        <w:t>Indicators surveyed:</w:t>
      </w:r>
    </w:p>
    <w:p w14:paraId="5843C69C" w14:textId="77777777" w:rsidR="005B1C75" w:rsidRDefault="00505FEA">
      <w:pPr>
        <w:pStyle w:val="Bezmezer"/>
        <w:numPr>
          <w:ilvl w:val="0"/>
          <w:numId w:val="3"/>
        </w:numPr>
        <w:ind w:left="851" w:hanging="284"/>
        <w:jc w:val="both"/>
        <w:rPr>
          <w:rFonts w:ascii="Calibri" w:hAnsi="Calibri"/>
          <w:lang w:val="en-GB"/>
        </w:rPr>
      </w:pPr>
      <w:r>
        <w:rPr>
          <w:lang w:val="en-GB"/>
        </w:rPr>
        <w:t>Sown areas of crops</w:t>
      </w:r>
      <w:r w:rsidR="00F72BAD">
        <w:rPr>
          <w:lang w:val="en-GB"/>
        </w:rPr>
        <w:t xml:space="preserve"> (as at 31 May)</w:t>
      </w:r>
    </w:p>
    <w:p w14:paraId="3B272E48" w14:textId="77777777" w:rsidR="005B1C75" w:rsidRPr="00140C49" w:rsidRDefault="00F72BAD">
      <w:pPr>
        <w:pStyle w:val="Bezmezer"/>
        <w:numPr>
          <w:ilvl w:val="0"/>
          <w:numId w:val="3"/>
        </w:numPr>
        <w:ind w:left="851" w:hanging="284"/>
        <w:jc w:val="both"/>
        <w:rPr>
          <w:rFonts w:ascii="Calibri" w:hAnsi="Calibri"/>
          <w:lang w:val="en-GB"/>
        </w:rPr>
      </w:pPr>
      <w:r w:rsidRPr="00D9039E">
        <w:rPr>
          <w:lang w:val="en-GB"/>
        </w:rPr>
        <w:t>Utilised agricultural area, agricultural land use types (as</w:t>
      </w:r>
      <w:r>
        <w:rPr>
          <w:lang w:val="en-GB"/>
        </w:rPr>
        <w:t xml:space="preserve"> at 31 May)</w:t>
      </w:r>
    </w:p>
    <w:p w14:paraId="6927514D" w14:textId="77777777" w:rsidR="00140C49" w:rsidRDefault="00140C49" w:rsidP="00140C49">
      <w:pPr>
        <w:pStyle w:val="Bezmezer"/>
        <w:ind w:left="851"/>
        <w:jc w:val="both"/>
        <w:rPr>
          <w:rFonts w:ascii="Calibri" w:hAnsi="Calibri"/>
          <w:lang w:val="en-GB"/>
        </w:rPr>
      </w:pPr>
    </w:p>
    <w:p w14:paraId="2466EC50" w14:textId="77777777" w:rsidR="005B1C75" w:rsidRDefault="00F72BAD">
      <w:pPr>
        <w:pStyle w:val="Bezmezer"/>
        <w:numPr>
          <w:ilvl w:val="1"/>
          <w:numId w:val="5"/>
        </w:numPr>
        <w:ind w:left="426" w:hanging="426"/>
        <w:jc w:val="both"/>
        <w:rPr>
          <w:rFonts w:ascii="Calibri" w:hAnsi="Calibri"/>
          <w:lang w:val="en-GB"/>
        </w:rPr>
      </w:pPr>
      <w:r>
        <w:rPr>
          <w:b/>
          <w:bCs/>
          <w:lang w:val="en-GB"/>
        </w:rPr>
        <w:t xml:space="preserve">Yearly questionnaire on harvest of crops </w:t>
      </w:r>
      <w:r>
        <w:rPr>
          <w:lang w:val="en-GB"/>
        </w:rPr>
        <w:t xml:space="preserve">(Zem 6-01) </w:t>
      </w:r>
    </w:p>
    <w:p w14:paraId="1B847DC6" w14:textId="77777777" w:rsidR="005B1C75" w:rsidRDefault="00F72BAD">
      <w:pPr>
        <w:pStyle w:val="Bezmezer"/>
        <w:ind w:left="426"/>
        <w:jc w:val="both"/>
        <w:rPr>
          <w:rFonts w:ascii="Calibri" w:hAnsi="Calibri"/>
          <w:lang w:val="en-GB"/>
        </w:rPr>
      </w:pPr>
      <w:r>
        <w:rPr>
          <w:lang w:val="en-GB"/>
        </w:rPr>
        <w:t>Indicators su</w:t>
      </w:r>
      <w:r w:rsidRPr="00D9039E">
        <w:rPr>
          <w:lang w:val="en-GB"/>
        </w:rPr>
        <w:t>rveyed</w:t>
      </w:r>
      <w:r>
        <w:rPr>
          <w:lang w:val="en-GB"/>
        </w:rPr>
        <w:t>:</w:t>
      </w:r>
    </w:p>
    <w:p w14:paraId="44D9DE0F" w14:textId="77777777" w:rsidR="005B1C75" w:rsidRDefault="00F72BAD">
      <w:pPr>
        <w:pStyle w:val="Bezmezer"/>
        <w:numPr>
          <w:ilvl w:val="0"/>
          <w:numId w:val="2"/>
        </w:numPr>
        <w:ind w:left="851" w:hanging="284"/>
        <w:jc w:val="both"/>
        <w:rPr>
          <w:rFonts w:ascii="Calibri" w:hAnsi="Calibri"/>
          <w:lang w:val="en-GB"/>
        </w:rPr>
      </w:pPr>
      <w:r>
        <w:rPr>
          <w:lang w:val="en-GB"/>
        </w:rPr>
        <w:t>Harvest of crops (for a harvest year)</w:t>
      </w:r>
    </w:p>
    <w:p w14:paraId="7528CA13" w14:textId="77777777" w:rsidR="005B1C75" w:rsidRDefault="00F72BAD">
      <w:pPr>
        <w:pStyle w:val="Bezmezer"/>
        <w:numPr>
          <w:ilvl w:val="0"/>
          <w:numId w:val="2"/>
        </w:numPr>
        <w:ind w:left="851" w:hanging="284"/>
        <w:jc w:val="both"/>
        <w:rPr>
          <w:rFonts w:ascii="Calibri" w:hAnsi="Calibri"/>
          <w:lang w:val="en-GB"/>
        </w:rPr>
      </w:pPr>
      <w:r>
        <w:rPr>
          <w:lang w:val="en-GB"/>
        </w:rPr>
        <w:t>Harvested areas of crops (as at 31 December)</w:t>
      </w:r>
    </w:p>
    <w:p w14:paraId="38DD38EF" w14:textId="77777777" w:rsidR="005B1C75" w:rsidRDefault="00F72BAD">
      <w:pPr>
        <w:pStyle w:val="Bezmezer"/>
        <w:numPr>
          <w:ilvl w:val="0"/>
          <w:numId w:val="2"/>
        </w:numPr>
        <w:ind w:left="851" w:hanging="284"/>
        <w:jc w:val="both"/>
        <w:rPr>
          <w:rFonts w:ascii="Calibri" w:hAnsi="Calibri"/>
          <w:lang w:val="en-GB"/>
        </w:rPr>
      </w:pPr>
      <w:r>
        <w:rPr>
          <w:lang w:val="en-GB"/>
        </w:rPr>
        <w:t>Number of fruit trees and bushes (as at 31 December)</w:t>
      </w:r>
    </w:p>
    <w:p w14:paraId="19DDF062" w14:textId="77777777" w:rsidR="005B1C75" w:rsidRDefault="00F75AFA">
      <w:pPr>
        <w:pStyle w:val="Bezmezer"/>
        <w:numPr>
          <w:ilvl w:val="0"/>
          <w:numId w:val="2"/>
        </w:numPr>
        <w:ind w:left="851" w:hanging="284"/>
        <w:jc w:val="both"/>
        <w:rPr>
          <w:rFonts w:ascii="Calibri" w:hAnsi="Calibri"/>
          <w:lang w:val="en-GB"/>
        </w:rPr>
      </w:pPr>
      <w:r>
        <w:rPr>
          <w:lang w:val="en-GB"/>
        </w:rPr>
        <w:t>Sown a</w:t>
      </w:r>
      <w:r w:rsidR="00F72BAD">
        <w:rPr>
          <w:lang w:val="en-GB"/>
        </w:rPr>
        <w:t xml:space="preserve">reas </w:t>
      </w:r>
      <w:r>
        <w:rPr>
          <w:lang w:val="en-GB"/>
        </w:rPr>
        <w:t>of</w:t>
      </w:r>
      <w:r w:rsidR="00F72BAD">
        <w:rPr>
          <w:lang w:val="en-GB"/>
        </w:rPr>
        <w:t xml:space="preserve"> winter crops (crops to be harvested in the following year; as at 30 November)</w:t>
      </w:r>
    </w:p>
    <w:p w14:paraId="725BA4FB" w14:textId="7412DCD9" w:rsidR="00140C49" w:rsidRPr="00563B75" w:rsidRDefault="00F72BAD">
      <w:pPr>
        <w:pStyle w:val="Bezmezer"/>
        <w:numPr>
          <w:ilvl w:val="0"/>
          <w:numId w:val="2"/>
        </w:numPr>
        <w:ind w:left="851" w:hanging="284"/>
        <w:jc w:val="both"/>
        <w:rPr>
          <w:rFonts w:ascii="Calibri" w:hAnsi="Calibri"/>
          <w:lang w:val="en-GB"/>
        </w:rPr>
      </w:pPr>
      <w:r>
        <w:rPr>
          <w:lang w:val="en-GB"/>
        </w:rPr>
        <w:t xml:space="preserve">Fertiliser consumption </w:t>
      </w:r>
      <w:r w:rsidRPr="00563B75">
        <w:rPr>
          <w:lang w:val="en-GB"/>
        </w:rPr>
        <w:t>(</w:t>
      </w:r>
      <w:r w:rsidR="00E7234C" w:rsidRPr="00563B75">
        <w:rPr>
          <w:lang w:val="en-GB"/>
        </w:rPr>
        <w:t xml:space="preserve">up to 2025 in </w:t>
      </w:r>
      <w:r w:rsidRPr="00563B75">
        <w:rPr>
          <w:lang w:val="en-GB"/>
        </w:rPr>
        <w:t>marketing year</w:t>
      </w:r>
      <w:r w:rsidR="00E7234C" w:rsidRPr="00563B75">
        <w:rPr>
          <w:lang w:val="en-GB"/>
        </w:rPr>
        <w:t>, from 2026 in the calendar year</w:t>
      </w:r>
      <w:r w:rsidRPr="00563B75">
        <w:rPr>
          <w:lang w:val="en-GB"/>
        </w:rPr>
        <w:t>)</w:t>
      </w:r>
    </w:p>
    <w:p w14:paraId="40D53907" w14:textId="77777777" w:rsidR="005B1C75" w:rsidRDefault="00F72BAD" w:rsidP="00140C49">
      <w:pPr>
        <w:pStyle w:val="Bezmezer"/>
        <w:jc w:val="both"/>
        <w:rPr>
          <w:rFonts w:ascii="Calibri" w:hAnsi="Calibri"/>
          <w:lang w:val="en-GB"/>
        </w:rPr>
      </w:pPr>
      <w:r>
        <w:rPr>
          <w:lang w:val="en-GB"/>
        </w:rPr>
        <w:t xml:space="preserve"> </w:t>
      </w:r>
    </w:p>
    <w:p w14:paraId="4EF9A785" w14:textId="77777777" w:rsidR="005B1C75" w:rsidRDefault="00F72BAD">
      <w:pPr>
        <w:pStyle w:val="Bezmezer"/>
        <w:numPr>
          <w:ilvl w:val="1"/>
          <w:numId w:val="5"/>
        </w:numPr>
        <w:ind w:left="426" w:hanging="426"/>
        <w:jc w:val="both"/>
        <w:rPr>
          <w:rFonts w:ascii="Calibri" w:hAnsi="Calibri"/>
          <w:lang w:val="en-GB"/>
        </w:rPr>
      </w:pPr>
      <w:r>
        <w:rPr>
          <w:b/>
          <w:bCs/>
          <w:lang w:val="en-GB"/>
        </w:rPr>
        <w:t xml:space="preserve">Estimates harvests of crops </w:t>
      </w:r>
      <w:r w:rsidR="00F32AD1">
        <w:rPr>
          <w:b/>
          <w:bCs/>
          <w:lang w:val="en-GB"/>
        </w:rPr>
        <w:t>–</w:t>
      </w:r>
      <w:r>
        <w:rPr>
          <w:b/>
          <w:bCs/>
          <w:lang w:val="en-GB"/>
        </w:rPr>
        <w:t xml:space="preserve"> June (Zem V6)</w:t>
      </w:r>
      <w:r>
        <w:rPr>
          <w:lang w:val="en-GB"/>
        </w:rPr>
        <w:t>, as at 10 June</w:t>
      </w:r>
    </w:p>
    <w:p w14:paraId="5A9C7B52" w14:textId="77777777" w:rsidR="005B1C75" w:rsidRDefault="00F72BAD">
      <w:pPr>
        <w:pStyle w:val="Bezmezer"/>
        <w:ind w:firstLine="426"/>
        <w:jc w:val="both"/>
        <w:rPr>
          <w:rFonts w:ascii="Calibri" w:hAnsi="Calibri"/>
          <w:lang w:val="en-GB"/>
        </w:rPr>
      </w:pPr>
      <w:r>
        <w:rPr>
          <w:b/>
          <w:bCs/>
          <w:lang w:val="en-GB"/>
        </w:rPr>
        <w:t>Estimated harvest of crops – July (Zem V7)</w:t>
      </w:r>
      <w:r>
        <w:rPr>
          <w:lang w:val="en-GB"/>
        </w:rPr>
        <w:t>, as at 15 July</w:t>
      </w:r>
    </w:p>
    <w:p w14:paraId="4033E91B" w14:textId="77777777" w:rsidR="005B1C75" w:rsidRDefault="00F72BAD">
      <w:pPr>
        <w:pStyle w:val="Bezmezer"/>
        <w:ind w:firstLine="426"/>
        <w:jc w:val="both"/>
        <w:rPr>
          <w:rFonts w:ascii="Calibri" w:hAnsi="Calibri"/>
          <w:lang w:val="en-GB"/>
        </w:rPr>
      </w:pPr>
      <w:r>
        <w:rPr>
          <w:b/>
          <w:bCs/>
          <w:lang w:val="en-GB"/>
        </w:rPr>
        <w:t>Estimated harvest of crops – August (Zem V8)</w:t>
      </w:r>
      <w:r>
        <w:rPr>
          <w:lang w:val="en-GB"/>
        </w:rPr>
        <w:t>, as at 15 August</w:t>
      </w:r>
    </w:p>
    <w:p w14:paraId="2282955D" w14:textId="77777777" w:rsidR="005B1C75" w:rsidRDefault="00F72BAD">
      <w:pPr>
        <w:pStyle w:val="Bezmezer"/>
        <w:ind w:firstLine="426"/>
        <w:jc w:val="both"/>
        <w:rPr>
          <w:rFonts w:ascii="Calibri" w:hAnsi="Calibri"/>
          <w:lang w:val="en-GB"/>
        </w:rPr>
      </w:pPr>
      <w:r>
        <w:rPr>
          <w:b/>
          <w:bCs/>
          <w:lang w:val="en-GB"/>
        </w:rPr>
        <w:lastRenderedPageBreak/>
        <w:t xml:space="preserve">Estimated harvest of crops – September (Zem V9), </w:t>
      </w:r>
      <w:r>
        <w:rPr>
          <w:lang w:val="en-GB"/>
        </w:rPr>
        <w:t>as at 30 September</w:t>
      </w:r>
    </w:p>
    <w:p w14:paraId="06A8E17D" w14:textId="77777777" w:rsidR="005B1C75" w:rsidRDefault="00F72BAD">
      <w:pPr>
        <w:pStyle w:val="Bezmezer"/>
        <w:ind w:left="426"/>
        <w:jc w:val="both"/>
        <w:rPr>
          <w:rFonts w:ascii="Calibri" w:hAnsi="Calibri"/>
          <w:lang w:val="en-GB"/>
        </w:rPr>
      </w:pPr>
      <w:r>
        <w:rPr>
          <w:lang w:val="en-GB"/>
        </w:rPr>
        <w:t>Indicator surveyed:</w:t>
      </w:r>
    </w:p>
    <w:p w14:paraId="17DF1D94" w14:textId="77777777" w:rsidR="005B1C75" w:rsidRDefault="00F72BAD">
      <w:pPr>
        <w:pStyle w:val="Bezmezer"/>
        <w:numPr>
          <w:ilvl w:val="0"/>
          <w:numId w:val="3"/>
        </w:numPr>
        <w:ind w:left="426" w:firstLine="0"/>
        <w:jc w:val="both"/>
        <w:rPr>
          <w:rFonts w:ascii="Calibri" w:hAnsi="Calibri"/>
          <w:lang w:val="en-GB"/>
        </w:rPr>
      </w:pPr>
      <w:r>
        <w:rPr>
          <w:lang w:val="en-GB"/>
        </w:rPr>
        <w:t>Estimated per hectare yields of crops</w:t>
      </w:r>
    </w:p>
    <w:p w14:paraId="657E6DD6" w14:textId="77777777" w:rsidR="005C553E" w:rsidRDefault="005C553E">
      <w:pPr>
        <w:pStyle w:val="Bezmezer"/>
        <w:jc w:val="both"/>
        <w:rPr>
          <w:b/>
          <w:lang w:val="en-GB"/>
        </w:rPr>
      </w:pPr>
    </w:p>
    <w:p w14:paraId="3E4897FD" w14:textId="77777777" w:rsidR="005B1C75" w:rsidRDefault="00F72BAD">
      <w:pPr>
        <w:pStyle w:val="Bezmezer"/>
        <w:jc w:val="both"/>
        <w:rPr>
          <w:rFonts w:ascii="Calibri" w:hAnsi="Calibri"/>
          <w:lang w:val="en-GB"/>
        </w:rPr>
      </w:pPr>
      <w:r>
        <w:rPr>
          <w:b/>
          <w:lang w:val="en-GB"/>
        </w:rPr>
        <w:t>Harvest year</w:t>
      </w:r>
      <w:r>
        <w:rPr>
          <w:lang w:val="en-GB"/>
        </w:rPr>
        <w:t>: the calendar year of the harvest (Y)</w:t>
      </w:r>
    </w:p>
    <w:p w14:paraId="01FB984F" w14:textId="77777777" w:rsidR="005B1C75" w:rsidRDefault="00F72BAD">
      <w:pPr>
        <w:pStyle w:val="Bezmezer"/>
        <w:jc w:val="both"/>
        <w:rPr>
          <w:rFonts w:ascii="Calibri" w:hAnsi="Calibri"/>
          <w:lang w:val="en-GB"/>
        </w:rPr>
      </w:pPr>
      <w:r>
        <w:rPr>
          <w:b/>
          <w:lang w:val="en-GB"/>
        </w:rPr>
        <w:t>Marketing year</w:t>
      </w:r>
      <w:r>
        <w:rPr>
          <w:lang w:val="en-GB"/>
        </w:rPr>
        <w:t>: the period from 1 July of the year preceding the harvest year (Y-1) to 30 June of the harvest year (Y).</w:t>
      </w:r>
    </w:p>
    <w:p w14:paraId="2C0EC88C" w14:textId="77777777" w:rsidR="005B1C75" w:rsidRDefault="005B1C75">
      <w:pPr>
        <w:pStyle w:val="Bezmezer"/>
        <w:jc w:val="both"/>
        <w:rPr>
          <w:rFonts w:ascii="Calibri" w:hAnsi="Calibri"/>
          <w:lang w:val="en-GB"/>
        </w:rPr>
      </w:pPr>
    </w:p>
    <w:p w14:paraId="4E305F07" w14:textId="77777777" w:rsidR="005B1C75" w:rsidRDefault="00F72BAD" w:rsidP="00140C49">
      <w:pPr>
        <w:pStyle w:val="Bezmezer"/>
        <w:jc w:val="both"/>
        <w:rPr>
          <w:lang w:val="en-GB"/>
        </w:rPr>
      </w:pPr>
      <w:r>
        <w:rPr>
          <w:b/>
          <w:bCs/>
          <w:lang w:val="en-GB"/>
        </w:rPr>
        <w:t xml:space="preserve">Specimens of questionnaires </w:t>
      </w:r>
      <w:r>
        <w:rPr>
          <w:bCs/>
          <w:lang w:val="en-GB"/>
        </w:rPr>
        <w:t>are available at</w:t>
      </w:r>
      <w:r>
        <w:rPr>
          <w:b/>
          <w:bCs/>
          <w:lang w:val="en-GB"/>
        </w:rPr>
        <w:t xml:space="preserve"> </w:t>
      </w:r>
      <w:hyperlink r:id="rId6">
        <w:r>
          <w:rPr>
            <w:rStyle w:val="Hypertextovodkaz"/>
            <w:lang w:val="en-GB"/>
          </w:rPr>
          <w:t>http://apl.czso.cz/pll/vykazy/pdf1</w:t>
        </w:r>
      </w:hyperlink>
    </w:p>
    <w:p w14:paraId="30BA7AEB" w14:textId="77777777" w:rsidR="00140C49" w:rsidRDefault="00140C49" w:rsidP="00140C49">
      <w:pPr>
        <w:spacing w:after="0" w:line="240" w:lineRule="auto"/>
        <w:jc w:val="both"/>
        <w:rPr>
          <w:rStyle w:val="tlid-translation"/>
          <w:b/>
          <w:lang w:val="en-GB"/>
        </w:rPr>
      </w:pPr>
    </w:p>
    <w:p w14:paraId="7D0A4802" w14:textId="77777777" w:rsidR="005B1C75" w:rsidRDefault="00F72BAD" w:rsidP="00140C49">
      <w:pPr>
        <w:spacing w:after="0" w:line="240" w:lineRule="auto"/>
        <w:jc w:val="both"/>
        <w:rPr>
          <w:lang w:val="en-GB"/>
        </w:rPr>
      </w:pPr>
      <w:r>
        <w:rPr>
          <w:rStyle w:val="tlid-translation"/>
          <w:b/>
          <w:lang w:val="en-GB"/>
        </w:rPr>
        <w:t xml:space="preserve">The content and purpose of statistical surveys, the range of reporting units, the method of statistical surveys, the periodicity and deadlines for the data provision </w:t>
      </w:r>
      <w:r>
        <w:rPr>
          <w:rStyle w:val="tlid-translation"/>
          <w:lang w:val="en-GB"/>
        </w:rPr>
        <w:t>are specified in the Decree on the Program of Statistical Surveys for the relevant calendar year.</w:t>
      </w:r>
    </w:p>
    <w:p w14:paraId="0E796F3D" w14:textId="77777777" w:rsidR="00140C49" w:rsidRDefault="00140C49">
      <w:pPr>
        <w:spacing w:after="0" w:line="240" w:lineRule="auto"/>
        <w:ind w:left="426" w:hanging="426"/>
        <w:jc w:val="both"/>
        <w:rPr>
          <w:b/>
          <w:lang w:val="en-GB"/>
        </w:rPr>
      </w:pPr>
    </w:p>
    <w:p w14:paraId="63AD2A09" w14:textId="77777777" w:rsidR="005B1C75" w:rsidRDefault="00F72BAD">
      <w:pPr>
        <w:spacing w:after="0" w:line="240" w:lineRule="auto"/>
        <w:ind w:left="426" w:hanging="426"/>
        <w:jc w:val="both"/>
        <w:rPr>
          <w:rFonts w:ascii="Calibri" w:hAnsi="Calibri"/>
          <w:lang w:val="en-GB"/>
        </w:rPr>
      </w:pPr>
      <w:r>
        <w:rPr>
          <w:b/>
          <w:lang w:val="en-GB"/>
        </w:rPr>
        <w:t>2.</w:t>
      </w:r>
      <w:r>
        <w:rPr>
          <w:b/>
          <w:lang w:val="en-GB"/>
        </w:rPr>
        <w:tab/>
        <w:t>Administrative data sources, data taken from other sources</w:t>
      </w:r>
    </w:p>
    <w:p w14:paraId="053281ED" w14:textId="77777777" w:rsidR="005B1C75" w:rsidRDefault="005B1C75">
      <w:pPr>
        <w:pStyle w:val="Bezmezer"/>
        <w:ind w:left="426" w:hanging="426"/>
        <w:jc w:val="both"/>
        <w:rPr>
          <w:rFonts w:ascii="Calibri" w:hAnsi="Calibri"/>
          <w:b/>
          <w:bCs/>
          <w:lang w:val="en-GB"/>
        </w:rPr>
      </w:pPr>
    </w:p>
    <w:p w14:paraId="7DAF0EBA" w14:textId="77777777" w:rsidR="005B1C75" w:rsidRDefault="00F72BAD">
      <w:pPr>
        <w:pStyle w:val="Bezmezer"/>
        <w:ind w:left="426" w:hanging="426"/>
        <w:jc w:val="both"/>
        <w:rPr>
          <w:rFonts w:ascii="Calibri" w:hAnsi="Calibri"/>
          <w:lang w:val="en-GB"/>
        </w:rPr>
      </w:pPr>
      <w:r>
        <w:rPr>
          <w:b/>
          <w:bCs/>
          <w:lang w:val="en-GB"/>
        </w:rPr>
        <w:t>2.1. Integrated Administration and Control System (IACS)</w:t>
      </w:r>
    </w:p>
    <w:p w14:paraId="3FD4E729" w14:textId="77777777" w:rsidR="005B1C75" w:rsidRDefault="00F72BAD">
      <w:pPr>
        <w:pStyle w:val="Bezmezer"/>
        <w:ind w:left="426" w:hanging="426"/>
        <w:jc w:val="both"/>
        <w:rPr>
          <w:rFonts w:ascii="Calibri" w:hAnsi="Calibri"/>
          <w:lang w:val="en-GB"/>
        </w:rPr>
      </w:pPr>
      <w:r>
        <w:rPr>
          <w:b/>
          <w:bCs/>
          <w:lang w:val="en-GB"/>
        </w:rPr>
        <w:t>2.1.1 Land Parcel Information System (LPIS)</w:t>
      </w:r>
    </w:p>
    <w:p w14:paraId="65B4F7D1" w14:textId="77777777" w:rsidR="005B1C75" w:rsidRDefault="00F72BAD">
      <w:pPr>
        <w:pStyle w:val="Bezmezer"/>
        <w:ind w:left="426" w:hanging="426"/>
        <w:jc w:val="both"/>
        <w:rPr>
          <w:rFonts w:ascii="Calibri" w:hAnsi="Calibri"/>
          <w:lang w:val="en-GB"/>
        </w:rPr>
      </w:pPr>
      <w:r>
        <w:rPr>
          <w:lang w:val="en-GB"/>
        </w:rPr>
        <w:t>Indicators taken:</w:t>
      </w:r>
    </w:p>
    <w:p w14:paraId="6A940AA7" w14:textId="77777777" w:rsidR="005B1C75" w:rsidRPr="0030226E" w:rsidRDefault="00F72BAD">
      <w:pPr>
        <w:pStyle w:val="Bezmezer"/>
        <w:numPr>
          <w:ilvl w:val="0"/>
          <w:numId w:val="3"/>
        </w:numPr>
        <w:ind w:left="426" w:hanging="426"/>
        <w:jc w:val="both"/>
        <w:rPr>
          <w:rStyle w:val="tlid-translation"/>
          <w:lang w:val="en-GB"/>
        </w:rPr>
      </w:pPr>
      <w:r w:rsidRPr="0030226E">
        <w:rPr>
          <w:rStyle w:val="tlid-translation"/>
          <w:lang w:val="en-GB"/>
        </w:rPr>
        <w:t>agricultural land use types</w:t>
      </w:r>
      <w:r w:rsidR="0030226E" w:rsidRPr="0030226E">
        <w:rPr>
          <w:rStyle w:val="tlid-translation"/>
          <w:lang w:val="en-GB"/>
        </w:rPr>
        <w:t xml:space="preserve"> (main area)</w:t>
      </w:r>
    </w:p>
    <w:p w14:paraId="4C69A0ED" w14:textId="77777777" w:rsidR="005B1C75" w:rsidRDefault="00F72BAD">
      <w:pPr>
        <w:pStyle w:val="Bezmezer"/>
        <w:ind w:left="426" w:hanging="426"/>
        <w:jc w:val="both"/>
        <w:rPr>
          <w:rFonts w:ascii="Calibri" w:hAnsi="Calibri"/>
          <w:lang w:val="en-GB"/>
        </w:rPr>
      </w:pPr>
      <w:r>
        <w:rPr>
          <w:b/>
          <w:bCs/>
          <w:lang w:val="en-GB"/>
        </w:rPr>
        <w:t xml:space="preserve">2.1.2 Single application </w:t>
      </w:r>
      <w:r w:rsidR="001A2181">
        <w:rPr>
          <w:lang w:val="en-GB"/>
        </w:rPr>
        <w:t>–</w:t>
      </w:r>
      <w:r>
        <w:rPr>
          <w:b/>
          <w:bCs/>
          <w:lang w:val="en-GB"/>
        </w:rPr>
        <w:t xml:space="preserve"> Declaration of </w:t>
      </w:r>
      <w:r w:rsidR="00602061">
        <w:rPr>
          <w:b/>
          <w:bCs/>
          <w:lang w:val="en-GB"/>
        </w:rPr>
        <w:t>C</w:t>
      </w:r>
      <w:r>
        <w:rPr>
          <w:b/>
          <w:bCs/>
          <w:lang w:val="en-GB"/>
        </w:rPr>
        <w:t xml:space="preserve">rops, Declaration of All Agricultural Land </w:t>
      </w:r>
      <w:r>
        <w:rPr>
          <w:bCs/>
          <w:lang w:val="en-GB"/>
        </w:rPr>
        <w:t>(from 2023 onwards)</w:t>
      </w:r>
    </w:p>
    <w:p w14:paraId="0B4F9265" w14:textId="77777777" w:rsidR="005B1C75" w:rsidRDefault="00F72BAD">
      <w:pPr>
        <w:pStyle w:val="Bezmezer"/>
        <w:ind w:left="426" w:hanging="426"/>
        <w:jc w:val="both"/>
        <w:rPr>
          <w:rFonts w:ascii="Calibri" w:hAnsi="Calibri"/>
          <w:lang w:val="en-GB"/>
        </w:rPr>
      </w:pPr>
      <w:r>
        <w:rPr>
          <w:lang w:val="en-GB"/>
        </w:rPr>
        <w:t>Indicators taken (as at 10 June):</w:t>
      </w:r>
    </w:p>
    <w:p w14:paraId="06AFEE8F" w14:textId="77777777" w:rsidR="005B1C75" w:rsidRDefault="00F72BAD">
      <w:pPr>
        <w:pStyle w:val="Bezmezer"/>
        <w:numPr>
          <w:ilvl w:val="0"/>
          <w:numId w:val="3"/>
        </w:numPr>
        <w:ind w:left="426" w:hanging="426"/>
        <w:jc w:val="both"/>
        <w:rPr>
          <w:rFonts w:ascii="Calibri" w:hAnsi="Calibri"/>
          <w:lang w:val="en-GB"/>
        </w:rPr>
      </w:pPr>
      <w:r>
        <w:rPr>
          <w:lang w:val="en-GB"/>
        </w:rPr>
        <w:t>areas of crops</w:t>
      </w:r>
    </w:p>
    <w:p w14:paraId="265F8A77" w14:textId="77777777" w:rsidR="005B1C75" w:rsidRPr="00D9039E" w:rsidRDefault="00F72BAD">
      <w:pPr>
        <w:pStyle w:val="Bezmezer"/>
        <w:numPr>
          <w:ilvl w:val="0"/>
          <w:numId w:val="3"/>
        </w:numPr>
        <w:ind w:left="426" w:hanging="426"/>
        <w:jc w:val="both"/>
        <w:rPr>
          <w:lang w:val="en-GB"/>
        </w:rPr>
      </w:pPr>
      <w:r w:rsidRPr="00D9039E">
        <w:rPr>
          <w:lang w:val="en-GB"/>
        </w:rPr>
        <w:t>agricultural land use types</w:t>
      </w:r>
      <w:r w:rsidR="0030226E">
        <w:rPr>
          <w:lang w:val="en-GB"/>
        </w:rPr>
        <w:t xml:space="preserve"> </w:t>
      </w:r>
      <w:r w:rsidR="0030226E" w:rsidRPr="0030226E">
        <w:rPr>
          <w:rStyle w:val="tlid-translation"/>
          <w:lang w:val="en-GB"/>
        </w:rPr>
        <w:t>(main</w:t>
      </w:r>
      <w:r w:rsidR="0030226E">
        <w:rPr>
          <w:rStyle w:val="tlid-translation"/>
        </w:rPr>
        <w:t xml:space="preserve"> area)</w:t>
      </w:r>
    </w:p>
    <w:p w14:paraId="3A4FB8A5" w14:textId="77777777" w:rsidR="005C553E" w:rsidRDefault="005C553E">
      <w:pPr>
        <w:tabs>
          <w:tab w:val="left" w:pos="284"/>
        </w:tabs>
        <w:spacing w:after="0" w:line="240" w:lineRule="auto"/>
        <w:ind w:left="426" w:hanging="426"/>
        <w:jc w:val="both"/>
        <w:rPr>
          <w:b/>
          <w:bCs/>
          <w:lang w:val="en-GB"/>
        </w:rPr>
      </w:pPr>
    </w:p>
    <w:p w14:paraId="1F6B5B60" w14:textId="77777777" w:rsidR="005B1C75" w:rsidRDefault="00F72BAD">
      <w:pPr>
        <w:tabs>
          <w:tab w:val="left" w:pos="284"/>
        </w:tabs>
        <w:spacing w:after="0" w:line="240" w:lineRule="auto"/>
        <w:ind w:left="426" w:hanging="426"/>
        <w:jc w:val="both"/>
        <w:rPr>
          <w:rFonts w:ascii="Calibri" w:hAnsi="Calibri"/>
          <w:lang w:val="en-GB"/>
        </w:rPr>
      </w:pPr>
      <w:r>
        <w:rPr>
          <w:b/>
          <w:bCs/>
          <w:lang w:val="en-GB"/>
        </w:rPr>
        <w:t>2.2.</w:t>
      </w:r>
      <w:r>
        <w:rPr>
          <w:b/>
          <w:bCs/>
          <w:lang w:val="en-GB"/>
        </w:rPr>
        <w:tab/>
        <w:t>Vineyard Register</w:t>
      </w:r>
    </w:p>
    <w:p w14:paraId="749D25A6" w14:textId="77777777" w:rsidR="005B1C75" w:rsidRDefault="00F72BAD">
      <w:pPr>
        <w:tabs>
          <w:tab w:val="left" w:pos="284"/>
        </w:tabs>
        <w:spacing w:after="0" w:line="240" w:lineRule="auto"/>
        <w:ind w:left="426" w:hanging="426"/>
        <w:jc w:val="both"/>
        <w:rPr>
          <w:rFonts w:ascii="Calibri" w:hAnsi="Calibri"/>
          <w:lang w:val="en-GB"/>
        </w:rPr>
      </w:pPr>
      <w:r>
        <w:rPr>
          <w:lang w:val="en-GB"/>
        </w:rPr>
        <w:t xml:space="preserve">Indicators taken: </w:t>
      </w:r>
    </w:p>
    <w:p w14:paraId="4BBA3ED9" w14:textId="77777777" w:rsidR="005B1C75" w:rsidRDefault="00F72BAD">
      <w:pPr>
        <w:pStyle w:val="Bezmezer"/>
        <w:numPr>
          <w:ilvl w:val="0"/>
          <w:numId w:val="3"/>
        </w:numPr>
        <w:ind w:left="426" w:hanging="426"/>
        <w:jc w:val="both"/>
        <w:rPr>
          <w:rFonts w:ascii="Calibri" w:hAnsi="Calibri"/>
          <w:lang w:val="en-GB"/>
        </w:rPr>
      </w:pPr>
      <w:r>
        <w:rPr>
          <w:lang w:val="en-GB"/>
        </w:rPr>
        <w:t>areas of vineyards (as at 31 May)</w:t>
      </w:r>
    </w:p>
    <w:p w14:paraId="4309FA40" w14:textId="77777777" w:rsidR="005B1C75" w:rsidRDefault="00F72BAD">
      <w:pPr>
        <w:pStyle w:val="Bezmezer"/>
        <w:numPr>
          <w:ilvl w:val="0"/>
          <w:numId w:val="3"/>
        </w:numPr>
        <w:ind w:left="426" w:hanging="426"/>
        <w:jc w:val="both"/>
        <w:rPr>
          <w:rFonts w:ascii="Calibri" w:hAnsi="Calibri"/>
          <w:lang w:val="en-GB"/>
        </w:rPr>
      </w:pPr>
      <w:r>
        <w:rPr>
          <w:lang w:val="en-GB"/>
        </w:rPr>
        <w:t xml:space="preserve">wine production – </w:t>
      </w:r>
      <w:r w:rsidR="0030226E">
        <w:rPr>
          <w:lang w:val="en-GB"/>
        </w:rPr>
        <w:t>D</w:t>
      </w:r>
      <w:r>
        <w:rPr>
          <w:lang w:val="en-GB"/>
        </w:rPr>
        <w:t xml:space="preserve">eclaration of </w:t>
      </w:r>
      <w:r w:rsidR="0030226E">
        <w:rPr>
          <w:lang w:val="en-GB"/>
        </w:rPr>
        <w:t>P</w:t>
      </w:r>
      <w:r>
        <w:rPr>
          <w:lang w:val="en-GB"/>
        </w:rPr>
        <w:t>roduction (as at 31 December</w:t>
      </w:r>
    </w:p>
    <w:p w14:paraId="70D246E8" w14:textId="77777777" w:rsidR="005C553E" w:rsidRDefault="005C553E">
      <w:pPr>
        <w:tabs>
          <w:tab w:val="left" w:pos="284"/>
        </w:tabs>
        <w:spacing w:after="0" w:line="240" w:lineRule="auto"/>
        <w:ind w:left="426" w:hanging="426"/>
        <w:jc w:val="both"/>
        <w:rPr>
          <w:b/>
          <w:bCs/>
          <w:lang w:val="en-GB"/>
        </w:rPr>
      </w:pPr>
    </w:p>
    <w:p w14:paraId="4DF7346E" w14:textId="7945A3E0" w:rsidR="005B1C75" w:rsidRDefault="00F72BAD">
      <w:pPr>
        <w:tabs>
          <w:tab w:val="left" w:pos="284"/>
        </w:tabs>
        <w:spacing w:after="0" w:line="240" w:lineRule="auto"/>
        <w:ind w:left="426" w:hanging="426"/>
        <w:jc w:val="both"/>
        <w:rPr>
          <w:rFonts w:ascii="Calibri" w:hAnsi="Calibri"/>
          <w:lang w:val="en-GB"/>
        </w:rPr>
      </w:pPr>
      <w:r>
        <w:rPr>
          <w:b/>
          <w:bCs/>
          <w:lang w:val="en-GB"/>
        </w:rPr>
        <w:t>2.3.</w:t>
      </w:r>
      <w:r>
        <w:rPr>
          <w:b/>
          <w:bCs/>
          <w:lang w:val="en-GB"/>
        </w:rPr>
        <w:tab/>
        <w:t xml:space="preserve">Register of hop gardens </w:t>
      </w:r>
    </w:p>
    <w:p w14:paraId="1FA34D6F" w14:textId="77777777" w:rsidR="005B1C75" w:rsidRDefault="00F72BAD">
      <w:pPr>
        <w:tabs>
          <w:tab w:val="left" w:pos="284"/>
        </w:tabs>
        <w:spacing w:after="0" w:line="240" w:lineRule="auto"/>
        <w:ind w:left="426" w:hanging="426"/>
        <w:jc w:val="both"/>
        <w:rPr>
          <w:rFonts w:ascii="Calibri" w:hAnsi="Calibri"/>
          <w:lang w:val="en-GB"/>
        </w:rPr>
      </w:pPr>
      <w:r>
        <w:rPr>
          <w:lang w:val="en-GB"/>
        </w:rPr>
        <w:t xml:space="preserve">Indicators taken: </w:t>
      </w:r>
    </w:p>
    <w:p w14:paraId="56DE5D43" w14:textId="77777777" w:rsidR="005B1C75" w:rsidRDefault="00F72BAD">
      <w:pPr>
        <w:pStyle w:val="Bezmezer"/>
        <w:numPr>
          <w:ilvl w:val="0"/>
          <w:numId w:val="3"/>
        </w:numPr>
        <w:ind w:left="426" w:hanging="426"/>
        <w:jc w:val="both"/>
        <w:rPr>
          <w:rFonts w:ascii="Calibri" w:hAnsi="Calibri"/>
          <w:lang w:val="en-GB"/>
        </w:rPr>
      </w:pPr>
      <w:r>
        <w:rPr>
          <w:lang w:val="en-GB"/>
        </w:rPr>
        <w:t>areas of hop gardens (as at 31 May)</w:t>
      </w:r>
    </w:p>
    <w:p w14:paraId="2BACA730" w14:textId="77777777" w:rsidR="005C553E" w:rsidRDefault="005C553E">
      <w:pPr>
        <w:pStyle w:val="Bezmezer"/>
        <w:ind w:left="426" w:hanging="426"/>
        <w:jc w:val="both"/>
        <w:rPr>
          <w:b/>
          <w:bCs/>
          <w:lang w:val="en-GB"/>
        </w:rPr>
      </w:pPr>
    </w:p>
    <w:p w14:paraId="199699BB" w14:textId="30C10E12" w:rsidR="005B1C75" w:rsidRDefault="00F72BAD">
      <w:pPr>
        <w:pStyle w:val="Bezmezer"/>
        <w:ind w:left="426" w:hanging="426"/>
        <w:jc w:val="both"/>
        <w:rPr>
          <w:rFonts w:ascii="Calibri" w:hAnsi="Calibri"/>
          <w:lang w:val="en-GB"/>
        </w:rPr>
      </w:pPr>
      <w:r>
        <w:rPr>
          <w:b/>
          <w:bCs/>
          <w:lang w:val="en-GB"/>
        </w:rPr>
        <w:t>2.4</w:t>
      </w:r>
      <w:r w:rsidR="00F32AD1">
        <w:rPr>
          <w:b/>
          <w:bCs/>
          <w:lang w:val="en-GB"/>
        </w:rPr>
        <w:t>.</w:t>
      </w:r>
      <w:r>
        <w:rPr>
          <w:b/>
          <w:bCs/>
          <w:lang w:val="en-GB"/>
        </w:rPr>
        <w:t xml:space="preserve"> Register of orchards</w:t>
      </w:r>
    </w:p>
    <w:p w14:paraId="419464BD" w14:textId="77777777" w:rsidR="005B1C75" w:rsidRDefault="00F72BAD">
      <w:pPr>
        <w:tabs>
          <w:tab w:val="left" w:pos="284"/>
        </w:tabs>
        <w:spacing w:after="0" w:line="240" w:lineRule="auto"/>
        <w:ind w:left="426" w:hanging="426"/>
        <w:jc w:val="both"/>
        <w:rPr>
          <w:rFonts w:ascii="Calibri" w:hAnsi="Calibri"/>
          <w:lang w:val="en-GB"/>
        </w:rPr>
      </w:pPr>
      <w:r>
        <w:rPr>
          <w:lang w:val="en-GB"/>
        </w:rPr>
        <w:t xml:space="preserve">Indicators taken: </w:t>
      </w:r>
    </w:p>
    <w:p w14:paraId="74E97D46" w14:textId="77777777" w:rsidR="005B1C75" w:rsidRDefault="00F72BAD">
      <w:pPr>
        <w:pStyle w:val="Bezmezer"/>
        <w:numPr>
          <w:ilvl w:val="0"/>
          <w:numId w:val="3"/>
        </w:numPr>
        <w:ind w:left="426" w:hanging="426"/>
        <w:jc w:val="both"/>
        <w:rPr>
          <w:rFonts w:ascii="Calibri" w:hAnsi="Calibri"/>
          <w:lang w:val="en-GB"/>
        </w:rPr>
      </w:pPr>
      <w:r>
        <w:rPr>
          <w:lang w:val="en-GB"/>
        </w:rPr>
        <w:t>areas of orchards by species (as at 30 September)</w:t>
      </w:r>
    </w:p>
    <w:p w14:paraId="3C77E5BC" w14:textId="77777777" w:rsidR="005B1C75" w:rsidRDefault="00F72BAD">
      <w:pPr>
        <w:pStyle w:val="Bezmezer"/>
        <w:numPr>
          <w:ilvl w:val="0"/>
          <w:numId w:val="3"/>
        </w:numPr>
        <w:ind w:left="426" w:hanging="426"/>
        <w:jc w:val="both"/>
        <w:rPr>
          <w:rFonts w:ascii="Calibri" w:hAnsi="Calibri"/>
          <w:lang w:val="en-GB"/>
        </w:rPr>
      </w:pPr>
      <w:r>
        <w:rPr>
          <w:lang w:val="en-GB"/>
        </w:rPr>
        <w:t>number of fruit trees and bushes (as at 30 September)</w:t>
      </w:r>
    </w:p>
    <w:p w14:paraId="5EB52826" w14:textId="77777777" w:rsidR="00F32AD1" w:rsidRDefault="00F32AD1" w:rsidP="00F32AD1">
      <w:pPr>
        <w:pStyle w:val="Bezmezer"/>
        <w:jc w:val="both"/>
        <w:rPr>
          <w:rStyle w:val="tlid-translation"/>
          <w:b/>
          <w:lang w:val="en-GB"/>
        </w:rPr>
      </w:pPr>
    </w:p>
    <w:p w14:paraId="20AF2586" w14:textId="28565C44" w:rsidR="005B1C75" w:rsidRDefault="00F72BAD" w:rsidP="00140C49">
      <w:pPr>
        <w:pStyle w:val="Bezmezer"/>
        <w:rPr>
          <w:rFonts w:ascii="Calibri" w:hAnsi="Calibri"/>
          <w:lang w:val="en-GB"/>
        </w:rPr>
      </w:pPr>
      <w:r>
        <w:rPr>
          <w:b/>
          <w:lang w:val="en-GB"/>
        </w:rPr>
        <w:t>III. Statistical p</w:t>
      </w:r>
      <w:r>
        <w:rPr>
          <w:b/>
          <w:bCs/>
          <w:lang w:val="en-GB"/>
        </w:rPr>
        <w:t>opulation and sample selection</w:t>
      </w:r>
      <w:r>
        <w:rPr>
          <w:b/>
          <w:lang w:val="en-GB"/>
        </w:rPr>
        <w:t xml:space="preserve">, </w:t>
      </w:r>
      <w:r>
        <w:rPr>
          <w:b/>
          <w:bCs/>
          <w:lang w:val="en-GB"/>
        </w:rPr>
        <w:t>methods of imputations and estimation</w:t>
      </w:r>
    </w:p>
    <w:p w14:paraId="7A3F53FA" w14:textId="77777777" w:rsidR="00140C49" w:rsidRDefault="00140C49" w:rsidP="00140C49">
      <w:pPr>
        <w:spacing w:after="0" w:line="240" w:lineRule="auto"/>
        <w:jc w:val="both"/>
        <w:rPr>
          <w:lang w:val="en-GB"/>
        </w:rPr>
      </w:pPr>
    </w:p>
    <w:p w14:paraId="6A8596E7" w14:textId="77777777" w:rsidR="005B1C75" w:rsidRDefault="00F72BAD" w:rsidP="00140C49">
      <w:pPr>
        <w:spacing w:after="0" w:line="240" w:lineRule="auto"/>
        <w:jc w:val="both"/>
        <w:rPr>
          <w:lang w:val="en-GB"/>
        </w:rPr>
      </w:pPr>
      <w:r>
        <w:rPr>
          <w:lang w:val="en-GB"/>
        </w:rPr>
        <w:t xml:space="preserve">The statistical population is the same for all statistical surveys in crop production. The Farm Register, which is </w:t>
      </w:r>
      <w:r>
        <w:rPr>
          <w:rStyle w:val="tlid-translation"/>
          <w:lang w:val="en-GB"/>
        </w:rPr>
        <w:t>continuously updated until the date of creation of the statistical population,</w:t>
      </w:r>
      <w:r>
        <w:rPr>
          <w:lang w:val="en-GB"/>
        </w:rPr>
        <w:t xml:space="preserve"> is the basis for sampling of responding units. The statistical population involves holdings registered in the Farm Register that </w:t>
      </w:r>
      <w:r>
        <w:rPr>
          <w:rStyle w:val="spelle"/>
          <w:lang w:val="en-GB"/>
        </w:rPr>
        <w:t>utilise agricultural land</w:t>
      </w:r>
      <w:r>
        <w:rPr>
          <w:lang w:val="en-GB"/>
        </w:rPr>
        <w:t xml:space="preserve"> or undertake economic activities classified </w:t>
      </w:r>
      <w:r>
        <w:rPr>
          <w:bCs/>
          <w:lang w:val="en-GB"/>
        </w:rPr>
        <w:t xml:space="preserve">under groups 01.1, 01.2, 01.3, or 01.5 </w:t>
      </w:r>
      <w:r>
        <w:rPr>
          <w:lang w:val="en-GB"/>
        </w:rPr>
        <w:t xml:space="preserve">according to the </w:t>
      </w:r>
      <w:r>
        <w:rPr>
          <w:bCs/>
          <w:lang w:val="en-GB"/>
        </w:rPr>
        <w:t>CZ-NACE.</w:t>
      </w:r>
    </w:p>
    <w:p w14:paraId="21FB0A24" w14:textId="77777777" w:rsidR="00140C49" w:rsidRDefault="00140C49" w:rsidP="00140C49">
      <w:pPr>
        <w:spacing w:after="0" w:line="240" w:lineRule="auto"/>
        <w:jc w:val="both"/>
        <w:rPr>
          <w:b/>
          <w:bCs/>
          <w:lang w:val="en-GB"/>
        </w:rPr>
      </w:pPr>
    </w:p>
    <w:p w14:paraId="36C0C1F9" w14:textId="1B6B20A0" w:rsidR="005B1C75" w:rsidRDefault="00F72BAD" w:rsidP="00140C49">
      <w:pPr>
        <w:spacing w:after="0" w:line="240" w:lineRule="auto"/>
        <w:jc w:val="both"/>
        <w:rPr>
          <w:rFonts w:ascii="Calibri" w:hAnsi="Calibri"/>
          <w:lang w:val="en-GB"/>
        </w:rPr>
      </w:pPr>
      <w:proofErr w:type="spellStart"/>
      <w:r>
        <w:rPr>
          <w:b/>
          <w:bCs/>
          <w:lang w:val="en-GB"/>
        </w:rPr>
        <w:t>Osev</w:t>
      </w:r>
      <w:proofErr w:type="spellEnd"/>
      <w:r>
        <w:rPr>
          <w:b/>
          <w:bCs/>
          <w:lang w:val="en-GB"/>
        </w:rPr>
        <w:t xml:space="preserve"> 3-01</w:t>
      </w:r>
    </w:p>
    <w:p w14:paraId="1BDE3E75" w14:textId="77777777" w:rsidR="005B1C75" w:rsidRDefault="00F72BAD" w:rsidP="00140C49">
      <w:pPr>
        <w:spacing w:after="0" w:line="240" w:lineRule="auto"/>
        <w:jc w:val="both"/>
        <w:rPr>
          <w:rFonts w:ascii="Calibri" w:hAnsi="Calibri"/>
          <w:lang w:val="en-GB"/>
        </w:rPr>
      </w:pPr>
      <w:r>
        <w:rPr>
          <w:lang w:val="en-GB"/>
        </w:rPr>
        <w:t>Until 2022, the survey Osev 3-01 was carried out as a sample survey. From 2023 onwards, administrative data from the Single Application (Declaration of Crops, Declaration of All Agricultural Land) are used. Units from the population that are not included in this administrative source are surveyed using a statistical questionnaire.</w:t>
      </w:r>
    </w:p>
    <w:p w14:paraId="380ECF8B" w14:textId="77777777" w:rsidR="00140C49" w:rsidRDefault="00140C49" w:rsidP="00140C49">
      <w:pPr>
        <w:spacing w:after="0"/>
        <w:jc w:val="both"/>
        <w:rPr>
          <w:b/>
          <w:lang w:val="en-GB"/>
        </w:rPr>
      </w:pPr>
    </w:p>
    <w:p w14:paraId="2B3CD473" w14:textId="77777777" w:rsidR="005B1C75" w:rsidRDefault="00F72BAD" w:rsidP="00140C49">
      <w:pPr>
        <w:spacing w:after="0"/>
        <w:jc w:val="both"/>
        <w:rPr>
          <w:rFonts w:ascii="Calibri" w:hAnsi="Calibri"/>
          <w:lang w:val="en-GB"/>
        </w:rPr>
      </w:pPr>
      <w:r>
        <w:rPr>
          <w:b/>
          <w:lang w:val="en-GB"/>
        </w:rPr>
        <w:t>Zem V6, Zem V7, Zem V8, Zem V9, and Zem 6-01</w:t>
      </w:r>
    </w:p>
    <w:p w14:paraId="57AF0828" w14:textId="77777777" w:rsidR="005B1C75" w:rsidRDefault="00F72BAD" w:rsidP="00140C49">
      <w:pPr>
        <w:spacing w:after="0" w:line="240" w:lineRule="auto"/>
        <w:jc w:val="both"/>
        <w:rPr>
          <w:rFonts w:ascii="Calibri" w:hAnsi="Calibri"/>
          <w:lang w:val="en-GB"/>
        </w:rPr>
      </w:pPr>
      <w:r>
        <w:rPr>
          <w:bCs/>
          <w:lang w:val="en-GB"/>
        </w:rPr>
        <w:t>Surveys Zem V6, Zem V7, Zem V8, Zem V9, and Zem 6-01 conducted as sample surveys with stratified sampling. The samples are set from the population on the basis of</w:t>
      </w:r>
      <w:r>
        <w:rPr>
          <w:lang w:val="en-GB"/>
        </w:rPr>
        <w:t xml:space="preserve"> affiliation of each unit to a defined stratum. </w:t>
      </w:r>
    </w:p>
    <w:p w14:paraId="70D8D233" w14:textId="77777777" w:rsidR="005B1C75" w:rsidRDefault="00F72BAD" w:rsidP="00140C49">
      <w:pPr>
        <w:spacing w:after="0"/>
        <w:rPr>
          <w:rFonts w:ascii="Calibri" w:hAnsi="Calibri"/>
          <w:lang w:val="en-GB"/>
        </w:rPr>
      </w:pPr>
      <w:r>
        <w:rPr>
          <w:lang w:val="en-GB"/>
        </w:rPr>
        <w:t>Criteria for involvement of each unit to particular stratum:</w:t>
      </w:r>
    </w:p>
    <w:p w14:paraId="4904EF67" w14:textId="77777777" w:rsidR="005B1C75" w:rsidRDefault="00F72BAD" w:rsidP="00140C49">
      <w:pPr>
        <w:pStyle w:val="Seznam"/>
        <w:numPr>
          <w:ilvl w:val="0"/>
          <w:numId w:val="7"/>
        </w:numPr>
        <w:spacing w:after="0"/>
        <w:rPr>
          <w:rFonts w:ascii="Calibri" w:hAnsi="Calibri"/>
          <w:sz w:val="22"/>
          <w:szCs w:val="22"/>
          <w:lang w:val="en-GB"/>
        </w:rPr>
      </w:pPr>
      <w:r>
        <w:rPr>
          <w:rFonts w:asciiTheme="minorHAnsi" w:eastAsiaTheme="minorHAnsi" w:hAnsiTheme="minorHAnsi" w:cstheme="minorBidi"/>
          <w:bCs/>
          <w:sz w:val="22"/>
          <w:szCs w:val="22"/>
          <w:lang w:val="en-GB" w:eastAsia="en-US"/>
        </w:rPr>
        <w:t xml:space="preserve">size category, by area of utilised agricultural area, arable land or area of </w:t>
      </w:r>
      <w:r>
        <w:rPr>
          <w:rFonts w:asciiTheme="minorHAnsi" w:eastAsiaTheme="minorHAnsi" w:hAnsiTheme="minorHAnsi" w:cstheme="minorBidi"/>
          <w:sz w:val="22"/>
          <w:szCs w:val="22"/>
          <w:lang w:val="en-GB" w:eastAsia="en-US"/>
        </w:rPr>
        <w:t>specialty</w:t>
      </w:r>
      <w:r>
        <w:rPr>
          <w:rFonts w:asciiTheme="minorHAnsi" w:eastAsiaTheme="minorHAnsi" w:hAnsiTheme="minorHAnsi" w:cstheme="minorBidi"/>
          <w:bCs/>
          <w:sz w:val="22"/>
          <w:szCs w:val="22"/>
          <w:lang w:val="en-GB" w:eastAsia="en-US"/>
        </w:rPr>
        <w:t xml:space="preserve"> crops;</w:t>
      </w:r>
    </w:p>
    <w:p w14:paraId="5D612C71" w14:textId="77777777" w:rsidR="005B1C75" w:rsidRDefault="00F72BAD" w:rsidP="00140C49">
      <w:pPr>
        <w:pStyle w:val="Seznam"/>
        <w:numPr>
          <w:ilvl w:val="0"/>
          <w:numId w:val="7"/>
        </w:numPr>
        <w:spacing w:after="0"/>
        <w:rPr>
          <w:rFonts w:ascii="Calibri" w:hAnsi="Calibri"/>
          <w:sz w:val="22"/>
          <w:szCs w:val="22"/>
          <w:lang w:val="en-GB"/>
        </w:rPr>
      </w:pPr>
      <w:r>
        <w:rPr>
          <w:rFonts w:asciiTheme="minorHAnsi" w:eastAsiaTheme="minorHAnsi" w:hAnsiTheme="minorHAnsi" w:cstheme="minorBidi"/>
          <w:bCs/>
          <w:sz w:val="22"/>
          <w:szCs w:val="22"/>
          <w:lang w:val="en-GB" w:eastAsia="en-US"/>
        </w:rPr>
        <w:t>agricultural production region, by location of the holding;</w:t>
      </w:r>
    </w:p>
    <w:p w14:paraId="73F2C5B6" w14:textId="77777777" w:rsidR="005B1C75" w:rsidRDefault="00F72BAD" w:rsidP="00140C49">
      <w:pPr>
        <w:pStyle w:val="Seznam"/>
        <w:numPr>
          <w:ilvl w:val="0"/>
          <w:numId w:val="7"/>
        </w:numPr>
        <w:spacing w:after="0"/>
        <w:rPr>
          <w:rFonts w:ascii="Calibri" w:hAnsi="Calibri"/>
          <w:sz w:val="22"/>
          <w:szCs w:val="22"/>
          <w:lang w:val="en-GB"/>
        </w:rPr>
      </w:pPr>
      <w:r>
        <w:rPr>
          <w:rFonts w:asciiTheme="minorHAnsi" w:eastAsiaTheme="minorHAnsi" w:hAnsiTheme="minorHAnsi" w:cstheme="minorBidi"/>
          <w:bCs/>
          <w:sz w:val="22"/>
          <w:szCs w:val="22"/>
          <w:lang w:val="en-GB" w:eastAsia="en-US"/>
        </w:rPr>
        <w:t>region, by location of the holding.</w:t>
      </w:r>
    </w:p>
    <w:p w14:paraId="31F004C3" w14:textId="77777777" w:rsidR="005B1C75" w:rsidRDefault="00F72BAD" w:rsidP="00140C49">
      <w:pPr>
        <w:spacing w:after="0" w:line="240" w:lineRule="auto"/>
        <w:jc w:val="both"/>
        <w:rPr>
          <w:rFonts w:ascii="Calibri" w:hAnsi="Calibri"/>
          <w:lang w:val="en-GB"/>
        </w:rPr>
      </w:pPr>
      <w:r>
        <w:rPr>
          <w:lang w:val="en-GB"/>
        </w:rPr>
        <w:t>Certain sampling rate based on the size category is assigned to each stratum. The units with the sampling rate under 100% are generated from the population using random number generation without replacement.</w:t>
      </w:r>
    </w:p>
    <w:p w14:paraId="1C6E73CA" w14:textId="77777777" w:rsidR="005B1C75" w:rsidRDefault="00F72BAD" w:rsidP="00140C49">
      <w:pPr>
        <w:spacing w:after="0" w:line="240" w:lineRule="auto"/>
        <w:jc w:val="both"/>
        <w:rPr>
          <w:rFonts w:ascii="Calibri" w:hAnsi="Calibri"/>
          <w:lang w:val="en-GB"/>
        </w:rPr>
      </w:pPr>
      <w:r>
        <w:rPr>
          <w:lang w:val="en-GB"/>
        </w:rPr>
        <w:t xml:space="preserve">During the data processing, weighting is used for estimation of the non-surveyed part of the population. Values obtained in the strata with the sampling rate under 100% are weighted using coefficients according to the percentage of selected units. </w:t>
      </w:r>
    </w:p>
    <w:p w14:paraId="097A9B95" w14:textId="77777777" w:rsidR="005B1C75" w:rsidRDefault="00F72BAD" w:rsidP="00140C49">
      <w:pPr>
        <w:spacing w:after="0" w:line="240" w:lineRule="auto"/>
        <w:jc w:val="both"/>
        <w:rPr>
          <w:rFonts w:ascii="Calibri" w:hAnsi="Calibri"/>
          <w:lang w:val="en-GB"/>
        </w:rPr>
      </w:pPr>
      <w:r>
        <w:rPr>
          <w:lang w:val="en-GB"/>
        </w:rPr>
        <w:t xml:space="preserve">In the statistical survey Zem 6-01, the values for responding units that did not provide their data (non-response) are replaced by average values in each stratum.  </w:t>
      </w:r>
    </w:p>
    <w:p w14:paraId="3FAF612B" w14:textId="77777777" w:rsidR="005B1C75" w:rsidRDefault="005B1C75" w:rsidP="00140C49">
      <w:pPr>
        <w:pStyle w:val="Bezmezer"/>
        <w:jc w:val="both"/>
        <w:rPr>
          <w:rFonts w:ascii="Calibri" w:hAnsi="Calibri"/>
          <w:b/>
          <w:bCs/>
          <w:lang w:val="en-GB"/>
        </w:rPr>
      </w:pPr>
    </w:p>
    <w:p w14:paraId="462F97BF" w14:textId="77777777" w:rsidR="005B1C75" w:rsidRDefault="00F72BAD" w:rsidP="00140C49">
      <w:pPr>
        <w:pStyle w:val="Bezmezer"/>
        <w:jc w:val="both"/>
        <w:rPr>
          <w:rFonts w:ascii="Calibri" w:hAnsi="Calibri"/>
          <w:lang w:val="en-GB"/>
        </w:rPr>
      </w:pPr>
      <w:r>
        <w:rPr>
          <w:b/>
          <w:bCs/>
          <w:lang w:val="en-GB"/>
        </w:rPr>
        <w:t xml:space="preserve">IV. Key indicators published </w:t>
      </w:r>
    </w:p>
    <w:p w14:paraId="2ADD4E28" w14:textId="77777777" w:rsidR="00140C49" w:rsidRDefault="00140C49" w:rsidP="00140C49">
      <w:pPr>
        <w:pStyle w:val="Bezmezer"/>
        <w:jc w:val="both"/>
        <w:rPr>
          <w:bCs/>
          <w:lang w:val="en-GB"/>
        </w:rPr>
      </w:pPr>
    </w:p>
    <w:p w14:paraId="070C3139" w14:textId="77777777" w:rsidR="005B1C75" w:rsidRDefault="00F72BAD" w:rsidP="00140C49">
      <w:pPr>
        <w:pStyle w:val="Bezmezer"/>
        <w:jc w:val="both"/>
        <w:rPr>
          <w:rFonts w:ascii="Calibri" w:hAnsi="Calibri"/>
          <w:lang w:val="en-GB"/>
        </w:rPr>
      </w:pPr>
      <w:r>
        <w:rPr>
          <w:bCs/>
          <w:lang w:val="en-GB"/>
        </w:rPr>
        <w:t xml:space="preserve">Four-digit codes of statistical indicators used in the Statistical </w:t>
      </w:r>
      <w:r w:rsidR="00A3098D">
        <w:rPr>
          <w:bCs/>
          <w:lang w:val="en-GB"/>
        </w:rPr>
        <w:t>M</w:t>
      </w:r>
      <w:r>
        <w:rPr>
          <w:bCs/>
          <w:lang w:val="en-GB"/>
        </w:rPr>
        <w:t xml:space="preserve">eta-information System (SMS) of the CZSO are given in brackets after the indicators’ names. </w:t>
      </w:r>
    </w:p>
    <w:p w14:paraId="79C8FF44" w14:textId="77777777" w:rsidR="005B1C75" w:rsidRDefault="005B1C75" w:rsidP="00140C49">
      <w:pPr>
        <w:pStyle w:val="Bezmezer"/>
        <w:jc w:val="both"/>
        <w:rPr>
          <w:rFonts w:ascii="Calibri" w:hAnsi="Calibri"/>
          <w:b/>
          <w:bCs/>
          <w:lang w:val="en-GB"/>
        </w:rPr>
      </w:pPr>
    </w:p>
    <w:p w14:paraId="2EF5D04F" w14:textId="77777777" w:rsidR="005B1C75" w:rsidRDefault="00CA38C5" w:rsidP="00140C49">
      <w:pPr>
        <w:pStyle w:val="Bezmezer"/>
        <w:jc w:val="both"/>
        <w:rPr>
          <w:rFonts w:ascii="Calibri" w:hAnsi="Calibri"/>
          <w:lang w:val="en-GB"/>
        </w:rPr>
      </w:pPr>
      <w:r>
        <w:rPr>
          <w:b/>
          <w:bCs/>
          <w:lang w:val="en-GB"/>
        </w:rPr>
        <w:t>Sown area</w:t>
      </w:r>
      <w:r w:rsidR="00804BA9">
        <w:rPr>
          <w:b/>
          <w:bCs/>
          <w:lang w:val="en-GB"/>
        </w:rPr>
        <w:t>s</w:t>
      </w:r>
      <w:r w:rsidR="00505FEA">
        <w:rPr>
          <w:b/>
          <w:bCs/>
          <w:lang w:val="en-GB"/>
        </w:rPr>
        <w:t xml:space="preserve"> of crops</w:t>
      </w:r>
      <w:r w:rsidR="00F72BAD">
        <w:rPr>
          <w:bCs/>
          <w:lang w:val="en-GB"/>
        </w:rPr>
        <w:t xml:space="preserve"> (5900): Arable land area sown or planted with main crops in spring of the harvest year, or with winter crops in autumn of the preceding year, or with multiannual crops in preceding years. Areas of pre-crops, catch crops, and succeeding crops are not included. Includes also nurseries until 2022, from 2023 onwards are nurseries recorded separately. Includes also areas sown outside arable land until 2016.</w:t>
      </w:r>
    </w:p>
    <w:p w14:paraId="2745433D" w14:textId="77777777" w:rsidR="005B1C75" w:rsidRDefault="00F75AFA" w:rsidP="00140C49">
      <w:pPr>
        <w:pStyle w:val="Bezmezer"/>
        <w:jc w:val="both"/>
        <w:rPr>
          <w:rFonts w:ascii="Calibri" w:hAnsi="Calibri"/>
          <w:lang w:val="en-GB"/>
        </w:rPr>
      </w:pPr>
      <w:r>
        <w:rPr>
          <w:b/>
          <w:bCs/>
          <w:lang w:val="en-GB"/>
        </w:rPr>
        <w:t>Sown a</w:t>
      </w:r>
      <w:r w:rsidR="00F72BAD">
        <w:rPr>
          <w:b/>
          <w:bCs/>
          <w:lang w:val="en-GB"/>
        </w:rPr>
        <w:t>rea</w:t>
      </w:r>
      <w:r w:rsidR="00804BA9">
        <w:rPr>
          <w:b/>
          <w:bCs/>
          <w:lang w:val="en-GB"/>
        </w:rPr>
        <w:t>s</w:t>
      </w:r>
      <w:r w:rsidR="00F72BAD">
        <w:rPr>
          <w:b/>
          <w:bCs/>
          <w:lang w:val="en-GB"/>
        </w:rPr>
        <w:t xml:space="preserve"> </w:t>
      </w:r>
      <w:r>
        <w:rPr>
          <w:b/>
          <w:bCs/>
          <w:lang w:val="en-GB"/>
        </w:rPr>
        <w:t>of</w:t>
      </w:r>
      <w:r w:rsidR="00F72BAD">
        <w:rPr>
          <w:b/>
          <w:bCs/>
          <w:lang w:val="en-GB"/>
        </w:rPr>
        <w:t xml:space="preserve"> winter crops</w:t>
      </w:r>
      <w:r w:rsidR="00F72BAD">
        <w:rPr>
          <w:bCs/>
          <w:lang w:val="en-GB"/>
        </w:rPr>
        <w:t xml:space="preserve"> (5900): Arable land area sown with winter crops intended for the harvest in the following year as at 30 November. </w:t>
      </w:r>
    </w:p>
    <w:p w14:paraId="27313B27" w14:textId="77777777" w:rsidR="005B1C75" w:rsidRDefault="00F72BAD" w:rsidP="00140C49">
      <w:pPr>
        <w:pStyle w:val="Bezmezer"/>
        <w:jc w:val="both"/>
        <w:rPr>
          <w:rFonts w:ascii="Calibri" w:hAnsi="Calibri"/>
          <w:lang w:val="en-GB"/>
        </w:rPr>
      </w:pPr>
      <w:r>
        <w:rPr>
          <w:b/>
          <w:bCs/>
          <w:lang w:val="en-GB"/>
        </w:rPr>
        <w:t>Harvested area of crops</w:t>
      </w:r>
      <w:r>
        <w:rPr>
          <w:bCs/>
          <w:lang w:val="en-GB"/>
        </w:rPr>
        <w:t xml:space="preserve"> (5909): Utilised agricultural area intended for a harvest. </w:t>
      </w:r>
    </w:p>
    <w:p w14:paraId="26B6FF4B" w14:textId="77777777" w:rsidR="005B1C75" w:rsidRDefault="00F72BAD" w:rsidP="00140C49">
      <w:pPr>
        <w:pStyle w:val="Bezmezer"/>
        <w:numPr>
          <w:ilvl w:val="0"/>
          <w:numId w:val="7"/>
        </w:numPr>
        <w:jc w:val="both"/>
        <w:rPr>
          <w:rFonts w:ascii="Calibri" w:hAnsi="Calibri"/>
          <w:lang w:val="en-GB"/>
        </w:rPr>
      </w:pPr>
      <w:r>
        <w:rPr>
          <w:lang w:val="en-GB"/>
        </w:rPr>
        <w:t>Maize, early potatoes, caraway (from 2023 onwards): the area harvested in the reference year.</w:t>
      </w:r>
    </w:p>
    <w:p w14:paraId="556C9598" w14:textId="77777777" w:rsidR="005B1C75" w:rsidRDefault="00F72BAD" w:rsidP="00140C49">
      <w:pPr>
        <w:pStyle w:val="Bezmezer"/>
        <w:numPr>
          <w:ilvl w:val="0"/>
          <w:numId w:val="7"/>
        </w:numPr>
        <w:jc w:val="both"/>
        <w:rPr>
          <w:rFonts w:ascii="Calibri" w:hAnsi="Calibri"/>
          <w:lang w:val="en-GB"/>
        </w:rPr>
      </w:pPr>
      <w:r>
        <w:rPr>
          <w:lang w:val="en-GB"/>
        </w:rPr>
        <w:t>Vegetables (from 2018 onwards): the harvested area corresponds to the sum of areas sown or planted repeatedly and harvested in the reference year. It includes also areas under high accessible cover (glasshouses, plastic houses).</w:t>
      </w:r>
    </w:p>
    <w:p w14:paraId="41B3CEA5" w14:textId="77777777" w:rsidR="005B1C75" w:rsidRDefault="00F72BAD" w:rsidP="00140C49">
      <w:pPr>
        <w:pStyle w:val="Bezmezer"/>
        <w:numPr>
          <w:ilvl w:val="0"/>
          <w:numId w:val="7"/>
        </w:numPr>
        <w:jc w:val="both"/>
        <w:rPr>
          <w:rFonts w:ascii="Calibri" w:hAnsi="Calibri"/>
          <w:lang w:val="en-GB"/>
        </w:rPr>
      </w:pPr>
      <w:r w:rsidRPr="00A3098D">
        <w:rPr>
          <w:lang w:val="en-GB"/>
        </w:rPr>
        <w:t xml:space="preserve">Hops, vines, and orchards </w:t>
      </w:r>
      <w:r>
        <w:rPr>
          <w:lang w:val="en-GB"/>
        </w:rPr>
        <w:t>by species: the production area intended for harvest in the reference year (production area). Young, not yet bearing plantations are excluded.</w:t>
      </w:r>
    </w:p>
    <w:p w14:paraId="2A0B7565" w14:textId="77777777" w:rsidR="005B1C75" w:rsidRDefault="00F72BAD" w:rsidP="00140C49">
      <w:pPr>
        <w:pStyle w:val="Bezmezer"/>
        <w:numPr>
          <w:ilvl w:val="0"/>
          <w:numId w:val="7"/>
        </w:numPr>
        <w:jc w:val="both"/>
        <w:rPr>
          <w:rFonts w:ascii="Calibri" w:hAnsi="Calibri"/>
          <w:lang w:val="en-GB"/>
        </w:rPr>
      </w:pPr>
      <w:r>
        <w:rPr>
          <w:lang w:val="en-GB"/>
        </w:rPr>
        <w:t>Permanent grassland: the harvested and/or grazed area.</w:t>
      </w:r>
    </w:p>
    <w:p w14:paraId="14A37B49" w14:textId="77777777" w:rsidR="005B1C75" w:rsidRDefault="00F72BAD" w:rsidP="00140C49">
      <w:pPr>
        <w:pStyle w:val="Bezmezer"/>
        <w:jc w:val="both"/>
        <w:rPr>
          <w:rFonts w:ascii="Calibri" w:hAnsi="Calibri"/>
          <w:lang w:val="en-GB"/>
        </w:rPr>
      </w:pPr>
      <w:r>
        <w:rPr>
          <w:b/>
          <w:bCs/>
          <w:lang w:val="en-GB"/>
        </w:rPr>
        <w:t>Harvest of crops</w:t>
      </w:r>
      <w:r>
        <w:rPr>
          <w:bCs/>
          <w:lang w:val="en-GB"/>
        </w:rPr>
        <w:t xml:space="preserve"> (5906): Harvested production of crops intended for market or for direct consumption. The harvest is given in standard purity. The harvest humidity of cereals for grain, pulses and protein crops for grain, oil seed crops, and arable fodder crops is shown in the Table 1.</w:t>
      </w:r>
    </w:p>
    <w:p w14:paraId="5EBD5FF5" w14:textId="724CAAC2" w:rsidR="000D0D59" w:rsidRDefault="000D0D59">
      <w:pPr>
        <w:spacing w:after="0" w:line="240" w:lineRule="auto"/>
        <w:rPr>
          <w:rFonts w:ascii="Calibri" w:hAnsi="Calibri"/>
          <w:lang w:val="en-GB"/>
        </w:rPr>
      </w:pPr>
      <w:r>
        <w:rPr>
          <w:rFonts w:ascii="Calibri" w:hAnsi="Calibri"/>
          <w:lang w:val="en-GB"/>
        </w:rPr>
        <w:br w:type="page"/>
      </w:r>
    </w:p>
    <w:p w14:paraId="023FC972" w14:textId="77777777" w:rsidR="005B1C75" w:rsidRDefault="005B1C75" w:rsidP="00140C49">
      <w:pPr>
        <w:pStyle w:val="Bezmezer"/>
        <w:jc w:val="both"/>
        <w:rPr>
          <w:rFonts w:ascii="Calibri" w:hAnsi="Calibri"/>
          <w:lang w:val="en-GB"/>
        </w:rPr>
      </w:pPr>
    </w:p>
    <w:p w14:paraId="22171BF0" w14:textId="77777777" w:rsidR="005B1C75" w:rsidRDefault="00F72BAD" w:rsidP="00140C49">
      <w:pPr>
        <w:pStyle w:val="Bezmezer"/>
        <w:jc w:val="both"/>
        <w:rPr>
          <w:rFonts w:ascii="Calibri" w:hAnsi="Calibri"/>
          <w:lang w:val="en-GB"/>
        </w:rPr>
      </w:pPr>
      <w:r>
        <w:rPr>
          <w:lang w:val="en-GB"/>
        </w:rPr>
        <w:t xml:space="preserve">Table 1: Crop production humidity </w:t>
      </w:r>
    </w:p>
    <w:tbl>
      <w:tblPr>
        <w:tblStyle w:val="Mkatabulky"/>
        <w:tblW w:w="8953" w:type="dxa"/>
        <w:jc w:val="center"/>
        <w:tblLayout w:type="fixed"/>
        <w:tblLook w:val="04A0" w:firstRow="1" w:lastRow="0" w:firstColumn="1" w:lastColumn="0" w:noHBand="0" w:noVBand="1"/>
      </w:tblPr>
      <w:tblGrid>
        <w:gridCol w:w="7246"/>
        <w:gridCol w:w="1707"/>
      </w:tblGrid>
      <w:tr w:rsidR="005B1C75" w14:paraId="675B34CA" w14:textId="77777777" w:rsidTr="00140C49">
        <w:trPr>
          <w:trHeight w:val="283"/>
          <w:jc w:val="center"/>
        </w:trPr>
        <w:tc>
          <w:tcPr>
            <w:tcW w:w="7246" w:type="dxa"/>
            <w:vAlign w:val="center"/>
          </w:tcPr>
          <w:p w14:paraId="6B97892C" w14:textId="77777777" w:rsidR="005B1C75" w:rsidRDefault="00F72BAD" w:rsidP="00140C49">
            <w:pPr>
              <w:pStyle w:val="Bezmezer"/>
              <w:widowControl w:val="0"/>
              <w:jc w:val="both"/>
              <w:rPr>
                <w:rFonts w:ascii="Calibri" w:hAnsi="Calibri"/>
                <w:sz w:val="20"/>
                <w:szCs w:val="20"/>
                <w:lang w:val="en-GB"/>
              </w:rPr>
            </w:pPr>
            <w:r>
              <w:rPr>
                <w:rFonts w:eastAsia="Calibri" w:cs="Arial"/>
                <w:b/>
                <w:sz w:val="20"/>
                <w:szCs w:val="20"/>
                <w:lang w:val="en-GB"/>
              </w:rPr>
              <w:t>Crop / aggregate of crops</w:t>
            </w:r>
          </w:p>
        </w:tc>
        <w:tc>
          <w:tcPr>
            <w:tcW w:w="1707" w:type="dxa"/>
            <w:vAlign w:val="center"/>
          </w:tcPr>
          <w:p w14:paraId="2F7645A9" w14:textId="77777777" w:rsidR="005B1C75" w:rsidRDefault="00F72BAD" w:rsidP="00140C49">
            <w:pPr>
              <w:pStyle w:val="Bezmezer"/>
              <w:widowControl w:val="0"/>
              <w:jc w:val="center"/>
              <w:rPr>
                <w:rFonts w:ascii="Calibri" w:hAnsi="Calibri"/>
                <w:sz w:val="20"/>
                <w:szCs w:val="20"/>
                <w:lang w:val="en-GB"/>
              </w:rPr>
            </w:pPr>
            <w:r>
              <w:rPr>
                <w:rFonts w:eastAsia="Calibri" w:cs="Arial"/>
                <w:b/>
                <w:sz w:val="20"/>
                <w:szCs w:val="20"/>
                <w:lang w:val="en-GB"/>
              </w:rPr>
              <w:t>Humidity degree</w:t>
            </w:r>
            <w:r>
              <w:rPr>
                <w:rFonts w:eastAsia="Calibri"/>
                <w:sz w:val="20"/>
                <w:szCs w:val="20"/>
                <w:lang w:val="en-GB"/>
              </w:rPr>
              <w:t xml:space="preserve"> </w:t>
            </w:r>
            <w:r>
              <w:rPr>
                <w:rFonts w:eastAsia="Calibri" w:cs="Arial"/>
                <w:b/>
                <w:sz w:val="20"/>
                <w:szCs w:val="20"/>
                <w:lang w:val="en-GB"/>
              </w:rPr>
              <w:t>(%)</w:t>
            </w:r>
          </w:p>
        </w:tc>
      </w:tr>
      <w:tr w:rsidR="005B1C75" w14:paraId="1F78D93A" w14:textId="77777777" w:rsidTr="00140C49">
        <w:trPr>
          <w:trHeight w:val="283"/>
          <w:jc w:val="center"/>
        </w:trPr>
        <w:tc>
          <w:tcPr>
            <w:tcW w:w="7246" w:type="dxa"/>
            <w:vAlign w:val="center"/>
          </w:tcPr>
          <w:p w14:paraId="310525C4" w14:textId="77777777" w:rsidR="005B1C75" w:rsidRDefault="00F72BAD" w:rsidP="00140C49">
            <w:pPr>
              <w:pStyle w:val="Bezmezer"/>
              <w:widowControl w:val="0"/>
              <w:ind w:left="172"/>
              <w:jc w:val="both"/>
              <w:rPr>
                <w:rFonts w:ascii="Calibri" w:hAnsi="Calibri"/>
                <w:sz w:val="20"/>
                <w:szCs w:val="20"/>
                <w:lang w:val="en-GB"/>
              </w:rPr>
            </w:pPr>
            <w:r>
              <w:rPr>
                <w:rFonts w:eastAsia="Calibri" w:cs="Arial"/>
                <w:sz w:val="20"/>
                <w:szCs w:val="20"/>
                <w:lang w:val="en-GB"/>
              </w:rPr>
              <w:t>Cereals for grain</w:t>
            </w:r>
          </w:p>
        </w:tc>
        <w:tc>
          <w:tcPr>
            <w:tcW w:w="1707" w:type="dxa"/>
            <w:vAlign w:val="center"/>
          </w:tcPr>
          <w:p w14:paraId="2D8697C3" w14:textId="77777777" w:rsidR="005B1C75" w:rsidRDefault="00F72BAD" w:rsidP="00140C49">
            <w:pPr>
              <w:pStyle w:val="Bezmezer"/>
              <w:widowControl w:val="0"/>
              <w:jc w:val="center"/>
              <w:rPr>
                <w:rFonts w:ascii="Calibri" w:hAnsi="Calibri"/>
                <w:sz w:val="20"/>
                <w:szCs w:val="20"/>
                <w:lang w:val="en-GB"/>
              </w:rPr>
            </w:pPr>
            <w:r>
              <w:rPr>
                <w:rFonts w:eastAsia="Calibri" w:cs="Arial"/>
                <w:sz w:val="20"/>
                <w:szCs w:val="20"/>
                <w:lang w:val="en-GB"/>
              </w:rPr>
              <w:t>14</w:t>
            </w:r>
          </w:p>
        </w:tc>
      </w:tr>
      <w:tr w:rsidR="005B1C75" w14:paraId="774248A4" w14:textId="77777777" w:rsidTr="00140C49">
        <w:trPr>
          <w:trHeight w:val="283"/>
          <w:jc w:val="center"/>
        </w:trPr>
        <w:tc>
          <w:tcPr>
            <w:tcW w:w="7246" w:type="dxa"/>
            <w:vAlign w:val="center"/>
          </w:tcPr>
          <w:p w14:paraId="7A32412F" w14:textId="77777777" w:rsidR="005B1C75" w:rsidRDefault="00F72BAD" w:rsidP="00140C49">
            <w:pPr>
              <w:pStyle w:val="Bezmezer"/>
              <w:widowControl w:val="0"/>
              <w:ind w:left="172"/>
              <w:jc w:val="both"/>
              <w:rPr>
                <w:rFonts w:ascii="Calibri" w:hAnsi="Calibri"/>
                <w:sz w:val="20"/>
                <w:szCs w:val="20"/>
                <w:lang w:val="en-GB"/>
              </w:rPr>
            </w:pPr>
            <w:r>
              <w:rPr>
                <w:rFonts w:eastAsia="Calibri" w:cs="Arial"/>
                <w:sz w:val="20"/>
                <w:szCs w:val="20"/>
                <w:lang w:val="en-GB"/>
              </w:rPr>
              <w:t>Pulses and protein crops for grain</w:t>
            </w:r>
          </w:p>
        </w:tc>
        <w:tc>
          <w:tcPr>
            <w:tcW w:w="1707" w:type="dxa"/>
            <w:vAlign w:val="center"/>
          </w:tcPr>
          <w:p w14:paraId="74FBB456" w14:textId="77777777" w:rsidR="005B1C75" w:rsidRDefault="00F72BAD" w:rsidP="00140C49">
            <w:pPr>
              <w:pStyle w:val="Bezmezer"/>
              <w:widowControl w:val="0"/>
              <w:jc w:val="center"/>
              <w:rPr>
                <w:rFonts w:ascii="Calibri" w:hAnsi="Calibri"/>
                <w:sz w:val="20"/>
                <w:szCs w:val="20"/>
                <w:lang w:val="en-GB"/>
              </w:rPr>
            </w:pPr>
            <w:r>
              <w:rPr>
                <w:rFonts w:eastAsia="Calibri" w:cs="Arial"/>
                <w:sz w:val="20"/>
                <w:szCs w:val="20"/>
                <w:lang w:val="en-GB"/>
              </w:rPr>
              <w:t>14</w:t>
            </w:r>
          </w:p>
        </w:tc>
      </w:tr>
      <w:tr w:rsidR="005B1C75" w14:paraId="504DFDD5" w14:textId="77777777" w:rsidTr="00140C49">
        <w:trPr>
          <w:trHeight w:val="283"/>
          <w:jc w:val="center"/>
        </w:trPr>
        <w:tc>
          <w:tcPr>
            <w:tcW w:w="7246" w:type="dxa"/>
            <w:vAlign w:val="center"/>
          </w:tcPr>
          <w:p w14:paraId="44E9B017" w14:textId="77777777" w:rsidR="005B1C75" w:rsidRDefault="00F72BAD" w:rsidP="00140C49">
            <w:pPr>
              <w:pStyle w:val="Bezmezer"/>
              <w:widowControl w:val="0"/>
              <w:ind w:left="172"/>
              <w:jc w:val="both"/>
              <w:rPr>
                <w:rFonts w:ascii="Calibri" w:hAnsi="Calibri"/>
                <w:sz w:val="20"/>
                <w:szCs w:val="20"/>
                <w:lang w:val="en-GB"/>
              </w:rPr>
            </w:pPr>
            <w:r>
              <w:rPr>
                <w:rFonts w:eastAsia="Calibri" w:cs="Arial"/>
                <w:sz w:val="20"/>
                <w:szCs w:val="20"/>
                <w:lang w:val="en-GB"/>
              </w:rPr>
              <w:t>Oil seed crops (except soya)</w:t>
            </w:r>
          </w:p>
        </w:tc>
        <w:tc>
          <w:tcPr>
            <w:tcW w:w="1707" w:type="dxa"/>
            <w:vAlign w:val="center"/>
          </w:tcPr>
          <w:p w14:paraId="54154D94" w14:textId="77777777" w:rsidR="005B1C75" w:rsidRDefault="00F72BAD" w:rsidP="00140C49">
            <w:pPr>
              <w:pStyle w:val="Bezmezer"/>
              <w:widowControl w:val="0"/>
              <w:jc w:val="center"/>
              <w:rPr>
                <w:rFonts w:ascii="Calibri" w:hAnsi="Calibri"/>
                <w:sz w:val="20"/>
                <w:szCs w:val="20"/>
                <w:lang w:val="en-GB"/>
              </w:rPr>
            </w:pPr>
            <w:r>
              <w:rPr>
                <w:rFonts w:eastAsia="Calibri" w:cs="Arial"/>
                <w:sz w:val="20"/>
                <w:szCs w:val="20"/>
                <w:lang w:val="en-GB"/>
              </w:rPr>
              <w:t>9</w:t>
            </w:r>
          </w:p>
        </w:tc>
      </w:tr>
      <w:tr w:rsidR="005B1C75" w14:paraId="21E5BF21" w14:textId="77777777" w:rsidTr="00140C49">
        <w:trPr>
          <w:trHeight w:val="283"/>
          <w:jc w:val="center"/>
        </w:trPr>
        <w:tc>
          <w:tcPr>
            <w:tcW w:w="7246" w:type="dxa"/>
            <w:vAlign w:val="center"/>
          </w:tcPr>
          <w:p w14:paraId="5B0FB0C4" w14:textId="77777777" w:rsidR="005B1C75" w:rsidRDefault="00F72BAD" w:rsidP="00140C49">
            <w:pPr>
              <w:pStyle w:val="Bezmezer"/>
              <w:widowControl w:val="0"/>
              <w:ind w:left="172"/>
              <w:jc w:val="both"/>
              <w:rPr>
                <w:rFonts w:ascii="Calibri" w:hAnsi="Calibri"/>
                <w:sz w:val="20"/>
                <w:szCs w:val="20"/>
                <w:lang w:val="en-GB"/>
              </w:rPr>
            </w:pPr>
            <w:r>
              <w:rPr>
                <w:rFonts w:eastAsia="Calibri" w:cs="Arial"/>
                <w:sz w:val="20"/>
                <w:szCs w:val="20"/>
                <w:lang w:val="en-GB"/>
              </w:rPr>
              <w:t>Soya</w:t>
            </w:r>
          </w:p>
        </w:tc>
        <w:tc>
          <w:tcPr>
            <w:tcW w:w="1707" w:type="dxa"/>
            <w:vAlign w:val="center"/>
          </w:tcPr>
          <w:p w14:paraId="03FD279F" w14:textId="77777777" w:rsidR="005B1C75" w:rsidRDefault="00F72BAD" w:rsidP="00140C49">
            <w:pPr>
              <w:pStyle w:val="Bezmezer"/>
              <w:widowControl w:val="0"/>
              <w:jc w:val="center"/>
              <w:rPr>
                <w:rFonts w:ascii="Calibri" w:hAnsi="Calibri"/>
                <w:sz w:val="20"/>
                <w:szCs w:val="20"/>
                <w:lang w:val="en-GB"/>
              </w:rPr>
            </w:pPr>
            <w:r>
              <w:rPr>
                <w:rFonts w:eastAsia="Calibri" w:cs="Arial"/>
                <w:sz w:val="20"/>
                <w:szCs w:val="20"/>
                <w:lang w:val="en-GB"/>
              </w:rPr>
              <w:t>14</w:t>
            </w:r>
          </w:p>
        </w:tc>
      </w:tr>
      <w:tr w:rsidR="005B1C75" w14:paraId="6E7641AA" w14:textId="77777777" w:rsidTr="00140C49">
        <w:trPr>
          <w:trHeight w:val="283"/>
          <w:jc w:val="center"/>
        </w:trPr>
        <w:tc>
          <w:tcPr>
            <w:tcW w:w="7246" w:type="dxa"/>
            <w:vAlign w:val="center"/>
          </w:tcPr>
          <w:p w14:paraId="05E20998" w14:textId="77777777" w:rsidR="005B1C75" w:rsidRDefault="00F72BAD" w:rsidP="00140C49">
            <w:pPr>
              <w:pStyle w:val="Bezmezer"/>
              <w:widowControl w:val="0"/>
              <w:ind w:left="172"/>
              <w:jc w:val="both"/>
              <w:rPr>
                <w:rFonts w:ascii="Calibri" w:hAnsi="Calibri"/>
                <w:sz w:val="20"/>
                <w:szCs w:val="20"/>
                <w:lang w:val="en-GB"/>
              </w:rPr>
            </w:pPr>
            <w:r>
              <w:rPr>
                <w:rFonts w:eastAsia="Calibri" w:cs="Arial"/>
                <w:sz w:val="20"/>
                <w:szCs w:val="20"/>
                <w:lang w:val="en-GB"/>
              </w:rPr>
              <w:t>Arable fodder crops</w:t>
            </w:r>
          </w:p>
        </w:tc>
        <w:tc>
          <w:tcPr>
            <w:tcW w:w="1707" w:type="dxa"/>
            <w:vAlign w:val="center"/>
          </w:tcPr>
          <w:p w14:paraId="4B96ACF6" w14:textId="77777777" w:rsidR="005B1C75" w:rsidRDefault="00F72BAD" w:rsidP="00140C49">
            <w:pPr>
              <w:pStyle w:val="Bezmezer"/>
              <w:widowControl w:val="0"/>
              <w:jc w:val="center"/>
              <w:rPr>
                <w:rFonts w:ascii="Calibri" w:hAnsi="Calibri"/>
                <w:sz w:val="20"/>
                <w:szCs w:val="20"/>
                <w:lang w:val="en-GB"/>
              </w:rPr>
            </w:pPr>
            <w:r>
              <w:rPr>
                <w:rFonts w:eastAsia="Calibri" w:cs="Arial"/>
                <w:sz w:val="20"/>
                <w:szCs w:val="20"/>
                <w:lang w:val="en-GB"/>
              </w:rPr>
              <w:t>15</w:t>
            </w:r>
          </w:p>
        </w:tc>
      </w:tr>
      <w:tr w:rsidR="005B1C75" w14:paraId="03B7FAA5" w14:textId="77777777" w:rsidTr="00140C49">
        <w:trPr>
          <w:trHeight w:val="283"/>
          <w:jc w:val="center"/>
        </w:trPr>
        <w:tc>
          <w:tcPr>
            <w:tcW w:w="7246" w:type="dxa"/>
            <w:tcBorders>
              <w:top w:val="nil"/>
            </w:tcBorders>
            <w:vAlign w:val="center"/>
          </w:tcPr>
          <w:p w14:paraId="49C210F7" w14:textId="77777777" w:rsidR="005B1C75" w:rsidRDefault="00F72BAD" w:rsidP="00140C49">
            <w:pPr>
              <w:pStyle w:val="Bezmezer"/>
              <w:widowControl w:val="0"/>
              <w:ind w:left="172" w:firstLine="283"/>
              <w:jc w:val="both"/>
              <w:rPr>
                <w:rFonts w:ascii="Calibri" w:hAnsi="Calibri"/>
                <w:sz w:val="20"/>
                <w:szCs w:val="20"/>
                <w:lang w:val="en-GB"/>
              </w:rPr>
            </w:pPr>
            <w:r>
              <w:rPr>
                <w:rFonts w:eastAsia="Calibri" w:cs="Arial"/>
                <w:sz w:val="20"/>
                <w:szCs w:val="20"/>
                <w:lang w:val="en-GB"/>
              </w:rPr>
              <w:t>Green and silage maize</w:t>
            </w:r>
          </w:p>
        </w:tc>
        <w:tc>
          <w:tcPr>
            <w:tcW w:w="1707" w:type="dxa"/>
            <w:tcBorders>
              <w:top w:val="nil"/>
            </w:tcBorders>
            <w:vAlign w:val="center"/>
          </w:tcPr>
          <w:p w14:paraId="3511B776" w14:textId="77777777" w:rsidR="005B1C75" w:rsidRDefault="00F72BAD" w:rsidP="00140C49">
            <w:pPr>
              <w:pStyle w:val="Bezmezer"/>
              <w:widowControl w:val="0"/>
              <w:jc w:val="center"/>
              <w:rPr>
                <w:rFonts w:ascii="Calibri" w:hAnsi="Calibri"/>
                <w:sz w:val="20"/>
                <w:szCs w:val="20"/>
                <w:lang w:val="en-GB"/>
              </w:rPr>
            </w:pPr>
            <w:r>
              <w:rPr>
                <w:rFonts w:eastAsia="Calibri" w:cs="Arial"/>
                <w:sz w:val="20"/>
                <w:szCs w:val="20"/>
                <w:lang w:val="en-GB"/>
              </w:rPr>
              <w:t>65</w:t>
            </w:r>
          </w:p>
        </w:tc>
      </w:tr>
      <w:tr w:rsidR="005B1C75" w14:paraId="26C7CD9A" w14:textId="77777777" w:rsidTr="00140C49">
        <w:trPr>
          <w:trHeight w:val="283"/>
          <w:jc w:val="center"/>
        </w:trPr>
        <w:tc>
          <w:tcPr>
            <w:tcW w:w="7246" w:type="dxa"/>
            <w:vAlign w:val="center"/>
          </w:tcPr>
          <w:p w14:paraId="44173813" w14:textId="77777777" w:rsidR="005B1C75" w:rsidRDefault="00F72BAD" w:rsidP="00140C49">
            <w:pPr>
              <w:pStyle w:val="Bezmezer"/>
              <w:widowControl w:val="0"/>
              <w:ind w:left="454"/>
              <w:jc w:val="both"/>
              <w:rPr>
                <w:rFonts w:ascii="Calibri" w:hAnsi="Calibri"/>
                <w:sz w:val="20"/>
                <w:szCs w:val="20"/>
                <w:lang w:val="en-GB"/>
              </w:rPr>
            </w:pPr>
            <w:r>
              <w:rPr>
                <w:rFonts w:eastAsia="Calibri" w:cs="Arial"/>
                <w:sz w:val="20"/>
                <w:szCs w:val="20"/>
                <w:lang w:val="en-GB"/>
              </w:rPr>
              <w:t>Cereals harvested green (excl. maize)</w:t>
            </w:r>
          </w:p>
        </w:tc>
        <w:tc>
          <w:tcPr>
            <w:tcW w:w="1707" w:type="dxa"/>
            <w:vAlign w:val="center"/>
          </w:tcPr>
          <w:p w14:paraId="49CF0A37" w14:textId="77777777" w:rsidR="005B1C75" w:rsidRDefault="00F72BAD" w:rsidP="00140C49">
            <w:pPr>
              <w:pStyle w:val="Bezmezer"/>
              <w:widowControl w:val="0"/>
              <w:jc w:val="center"/>
              <w:rPr>
                <w:rFonts w:ascii="Calibri" w:hAnsi="Calibri"/>
                <w:sz w:val="20"/>
                <w:szCs w:val="20"/>
                <w:lang w:val="en-GB"/>
              </w:rPr>
            </w:pPr>
            <w:r>
              <w:rPr>
                <w:rFonts w:eastAsia="Calibri" w:cs="Arial"/>
                <w:sz w:val="20"/>
                <w:szCs w:val="20"/>
                <w:lang w:val="en-GB"/>
              </w:rPr>
              <w:t>83</w:t>
            </w:r>
          </w:p>
        </w:tc>
      </w:tr>
      <w:tr w:rsidR="005B1C75" w14:paraId="0808A23C" w14:textId="77777777" w:rsidTr="00140C49">
        <w:trPr>
          <w:trHeight w:val="283"/>
          <w:jc w:val="center"/>
        </w:trPr>
        <w:tc>
          <w:tcPr>
            <w:tcW w:w="7246" w:type="dxa"/>
            <w:vAlign w:val="center"/>
          </w:tcPr>
          <w:p w14:paraId="5A275CD1" w14:textId="77777777" w:rsidR="005B1C75" w:rsidRDefault="00F72BAD" w:rsidP="00140C49">
            <w:pPr>
              <w:pStyle w:val="Bezmezer"/>
              <w:widowControl w:val="0"/>
              <w:ind w:left="454"/>
              <w:rPr>
                <w:rFonts w:ascii="Calibri" w:hAnsi="Calibri"/>
                <w:sz w:val="20"/>
                <w:szCs w:val="20"/>
                <w:lang w:val="en-GB"/>
              </w:rPr>
            </w:pPr>
            <w:r>
              <w:rPr>
                <w:rFonts w:eastAsia="Calibri" w:cs="Arial"/>
                <w:sz w:val="20"/>
                <w:szCs w:val="20"/>
                <w:lang w:val="en-GB"/>
              </w:rPr>
              <w:t>Clover, lucerne, l</w:t>
            </w:r>
            <w:r>
              <w:rPr>
                <w:rFonts w:eastAsia="Calibri" w:cs="Arial"/>
                <w:color w:val="000000"/>
                <w:sz w:val="20"/>
                <w:szCs w:val="20"/>
                <w:lang w:val="en-GB"/>
              </w:rPr>
              <w:t>egume-grass mixtures</w:t>
            </w:r>
          </w:p>
        </w:tc>
        <w:tc>
          <w:tcPr>
            <w:tcW w:w="1707" w:type="dxa"/>
            <w:vAlign w:val="center"/>
          </w:tcPr>
          <w:p w14:paraId="3320AFE5" w14:textId="77777777" w:rsidR="005B1C75" w:rsidRDefault="00F72BAD" w:rsidP="00140C49">
            <w:pPr>
              <w:pStyle w:val="Bezmezer"/>
              <w:widowControl w:val="0"/>
              <w:jc w:val="center"/>
              <w:rPr>
                <w:rFonts w:ascii="Calibri" w:hAnsi="Calibri"/>
                <w:sz w:val="20"/>
                <w:szCs w:val="20"/>
                <w:lang w:val="en-GB"/>
              </w:rPr>
            </w:pPr>
            <w:r>
              <w:rPr>
                <w:rFonts w:eastAsia="Calibri" w:cs="Arial"/>
                <w:sz w:val="20"/>
                <w:szCs w:val="20"/>
                <w:lang w:val="en-GB"/>
              </w:rPr>
              <w:t>15</w:t>
            </w:r>
          </w:p>
        </w:tc>
      </w:tr>
      <w:tr w:rsidR="005B1C75" w14:paraId="0BCEF689" w14:textId="77777777" w:rsidTr="00140C49">
        <w:trPr>
          <w:trHeight w:val="283"/>
          <w:jc w:val="center"/>
        </w:trPr>
        <w:tc>
          <w:tcPr>
            <w:tcW w:w="7246" w:type="dxa"/>
            <w:tcBorders>
              <w:top w:val="nil"/>
            </w:tcBorders>
            <w:vAlign w:val="center"/>
          </w:tcPr>
          <w:p w14:paraId="4E449A8F" w14:textId="77777777" w:rsidR="005B1C75" w:rsidRDefault="00F72BAD" w:rsidP="00140C49">
            <w:pPr>
              <w:pStyle w:val="Bezmezer"/>
              <w:widowControl w:val="0"/>
              <w:ind w:left="454"/>
              <w:jc w:val="both"/>
              <w:rPr>
                <w:rFonts w:ascii="Calibri" w:hAnsi="Calibri"/>
                <w:sz w:val="20"/>
                <w:szCs w:val="20"/>
                <w:lang w:val="en-GB"/>
              </w:rPr>
            </w:pPr>
            <w:r>
              <w:rPr>
                <w:rFonts w:eastAsia="Calibri" w:cs="Arial"/>
                <w:sz w:val="20"/>
                <w:szCs w:val="20"/>
                <w:lang w:val="en-GB"/>
              </w:rPr>
              <w:t>Leguminous plants harvested green and their mixtures (except legume-grass mixtures)</w:t>
            </w:r>
          </w:p>
        </w:tc>
        <w:tc>
          <w:tcPr>
            <w:tcW w:w="1707" w:type="dxa"/>
            <w:tcBorders>
              <w:top w:val="nil"/>
            </w:tcBorders>
            <w:vAlign w:val="center"/>
          </w:tcPr>
          <w:p w14:paraId="38EA33B8" w14:textId="77777777" w:rsidR="005B1C75" w:rsidRDefault="00F72BAD" w:rsidP="00140C49">
            <w:pPr>
              <w:pStyle w:val="Bezmezer"/>
              <w:widowControl w:val="0"/>
              <w:spacing w:line="276" w:lineRule="auto"/>
              <w:jc w:val="center"/>
              <w:rPr>
                <w:rFonts w:ascii="Calibri" w:hAnsi="Calibri"/>
                <w:sz w:val="20"/>
                <w:szCs w:val="20"/>
                <w:lang w:val="en-GB"/>
              </w:rPr>
            </w:pPr>
            <w:r>
              <w:rPr>
                <w:rFonts w:eastAsia="Calibri" w:cstheme="minorHAnsi"/>
                <w:sz w:val="20"/>
                <w:szCs w:val="20"/>
                <w:lang w:val="en-GB"/>
              </w:rPr>
              <w:t>83</w:t>
            </w:r>
          </w:p>
        </w:tc>
      </w:tr>
      <w:tr w:rsidR="005B1C75" w14:paraId="4A299DB9" w14:textId="77777777" w:rsidTr="00140C49">
        <w:trPr>
          <w:trHeight w:val="283"/>
          <w:jc w:val="center"/>
        </w:trPr>
        <w:tc>
          <w:tcPr>
            <w:tcW w:w="7246" w:type="dxa"/>
            <w:tcBorders>
              <w:top w:val="nil"/>
            </w:tcBorders>
            <w:vAlign w:val="center"/>
          </w:tcPr>
          <w:p w14:paraId="1DD48D56" w14:textId="77777777" w:rsidR="005B1C75" w:rsidRDefault="00F72BAD" w:rsidP="00140C49">
            <w:pPr>
              <w:pStyle w:val="Bezmezer"/>
              <w:widowControl w:val="0"/>
              <w:ind w:left="454"/>
              <w:jc w:val="both"/>
              <w:rPr>
                <w:rFonts w:ascii="Calibri" w:hAnsi="Calibri"/>
                <w:sz w:val="20"/>
                <w:szCs w:val="20"/>
                <w:lang w:val="en-GB"/>
              </w:rPr>
            </w:pPr>
            <w:r>
              <w:rPr>
                <w:rFonts w:eastAsia="Calibri" w:cs="Arial"/>
                <w:sz w:val="20"/>
                <w:szCs w:val="20"/>
                <w:lang w:val="en-GB"/>
              </w:rPr>
              <w:t>Other fodder crops on arable land</w:t>
            </w:r>
          </w:p>
        </w:tc>
        <w:tc>
          <w:tcPr>
            <w:tcW w:w="1707" w:type="dxa"/>
            <w:tcBorders>
              <w:top w:val="nil"/>
            </w:tcBorders>
            <w:vAlign w:val="center"/>
          </w:tcPr>
          <w:p w14:paraId="7E3ECC1E" w14:textId="77777777" w:rsidR="005B1C75" w:rsidRDefault="00F72BAD" w:rsidP="00140C49">
            <w:pPr>
              <w:pStyle w:val="Bezmezer"/>
              <w:widowControl w:val="0"/>
              <w:spacing w:line="276" w:lineRule="auto"/>
              <w:jc w:val="center"/>
              <w:rPr>
                <w:rFonts w:ascii="Calibri" w:hAnsi="Calibri"/>
                <w:sz w:val="20"/>
                <w:szCs w:val="20"/>
                <w:lang w:val="en-GB"/>
              </w:rPr>
            </w:pPr>
            <w:r>
              <w:rPr>
                <w:rFonts w:eastAsia="Calibri"/>
                <w:sz w:val="20"/>
                <w:szCs w:val="20"/>
                <w:lang w:val="en-GB"/>
              </w:rPr>
              <w:t>83</w:t>
            </w:r>
          </w:p>
        </w:tc>
      </w:tr>
    </w:tbl>
    <w:p w14:paraId="3994A1BE" w14:textId="77777777" w:rsidR="005B1C75" w:rsidRDefault="005B1C75" w:rsidP="00140C49">
      <w:pPr>
        <w:pStyle w:val="Bezmezer"/>
        <w:jc w:val="both"/>
        <w:rPr>
          <w:rFonts w:ascii="Calibri" w:hAnsi="Calibri" w:cs="Arial"/>
          <w:sz w:val="20"/>
          <w:szCs w:val="20"/>
          <w:lang w:val="en-GB"/>
        </w:rPr>
      </w:pPr>
    </w:p>
    <w:p w14:paraId="160DC035" w14:textId="77777777" w:rsidR="005B1C75" w:rsidRPr="00804BA9" w:rsidRDefault="00F72BAD" w:rsidP="00140C49">
      <w:pPr>
        <w:pStyle w:val="Bezmezer"/>
        <w:jc w:val="both"/>
        <w:rPr>
          <w:rFonts w:ascii="Calibri" w:hAnsi="Calibri"/>
          <w:lang w:val="en-GB"/>
        </w:rPr>
      </w:pPr>
      <w:r>
        <w:rPr>
          <w:b/>
          <w:bCs/>
          <w:lang w:val="en-GB"/>
        </w:rPr>
        <w:t>Per hectare yield of the crop harvest</w:t>
      </w:r>
      <w:r>
        <w:rPr>
          <w:bCs/>
          <w:lang w:val="en-GB"/>
        </w:rPr>
        <w:t xml:space="preserve"> (5908): It is calculated as the crop harvest divided by the </w:t>
      </w:r>
      <w:r w:rsidRPr="00804BA9">
        <w:rPr>
          <w:bCs/>
          <w:lang w:val="en-GB"/>
        </w:rPr>
        <w:t xml:space="preserve">harvested or </w:t>
      </w:r>
      <w:r w:rsidR="0054000E" w:rsidRPr="00804BA9">
        <w:rPr>
          <w:bCs/>
          <w:lang w:val="en-GB"/>
        </w:rPr>
        <w:t>sown area of</w:t>
      </w:r>
      <w:r w:rsidRPr="00804BA9">
        <w:rPr>
          <w:bCs/>
          <w:lang w:val="en-GB"/>
        </w:rPr>
        <w:t xml:space="preserve"> </w:t>
      </w:r>
      <w:r w:rsidR="0054000E" w:rsidRPr="00804BA9">
        <w:rPr>
          <w:bCs/>
          <w:lang w:val="en-GB"/>
        </w:rPr>
        <w:t xml:space="preserve">the </w:t>
      </w:r>
      <w:r w:rsidRPr="00804BA9">
        <w:rPr>
          <w:bCs/>
          <w:lang w:val="en-GB"/>
        </w:rPr>
        <w:t>particular crop.</w:t>
      </w:r>
    </w:p>
    <w:p w14:paraId="28935DFD" w14:textId="77777777" w:rsidR="005B1C75" w:rsidRPr="00804BA9" w:rsidRDefault="00F72BAD" w:rsidP="00140C49">
      <w:pPr>
        <w:pStyle w:val="Bezmezer"/>
        <w:numPr>
          <w:ilvl w:val="0"/>
          <w:numId w:val="1"/>
        </w:numPr>
        <w:jc w:val="both"/>
        <w:rPr>
          <w:rFonts w:ascii="Calibri" w:hAnsi="Calibri"/>
          <w:lang w:val="en-GB"/>
        </w:rPr>
      </w:pPr>
      <w:r w:rsidRPr="00804BA9">
        <w:rPr>
          <w:bCs/>
          <w:lang w:val="en-GB"/>
        </w:rPr>
        <w:t>maize, early potatoes, caraway (from 2023 onwards), vegetables (from 2018 onwards), hops, vines, and permanent grasslands: the per hectare yield is calculated using the harvested area.</w:t>
      </w:r>
    </w:p>
    <w:p w14:paraId="3889773F" w14:textId="77777777" w:rsidR="005B1C75" w:rsidRPr="00804BA9" w:rsidRDefault="00F72BAD" w:rsidP="00140C49">
      <w:pPr>
        <w:pStyle w:val="Bezmezer"/>
        <w:numPr>
          <w:ilvl w:val="0"/>
          <w:numId w:val="1"/>
        </w:numPr>
        <w:jc w:val="both"/>
        <w:rPr>
          <w:rFonts w:ascii="Calibri" w:hAnsi="Calibri"/>
          <w:lang w:val="en-GB"/>
        </w:rPr>
      </w:pPr>
      <w:r w:rsidRPr="00804BA9">
        <w:rPr>
          <w:bCs/>
          <w:lang w:val="en-GB"/>
        </w:rPr>
        <w:t xml:space="preserve">All other crops: the per hectare yield is calculated using </w:t>
      </w:r>
      <w:r w:rsidR="0054000E" w:rsidRPr="00804BA9">
        <w:rPr>
          <w:bCs/>
          <w:lang w:val="en-GB"/>
        </w:rPr>
        <w:t xml:space="preserve">sown </w:t>
      </w:r>
      <w:r w:rsidRPr="00804BA9">
        <w:rPr>
          <w:bCs/>
          <w:lang w:val="en-GB"/>
        </w:rPr>
        <w:t xml:space="preserve">area </w:t>
      </w:r>
      <w:r w:rsidR="0054000E" w:rsidRPr="00804BA9">
        <w:rPr>
          <w:bCs/>
          <w:lang w:val="en-GB"/>
        </w:rPr>
        <w:t>of</w:t>
      </w:r>
      <w:r w:rsidRPr="00804BA9">
        <w:rPr>
          <w:bCs/>
          <w:lang w:val="en-GB"/>
        </w:rPr>
        <w:t xml:space="preserve"> </w:t>
      </w:r>
      <w:r w:rsidR="0054000E" w:rsidRPr="00804BA9">
        <w:rPr>
          <w:bCs/>
          <w:lang w:val="en-GB"/>
        </w:rPr>
        <w:t xml:space="preserve">the </w:t>
      </w:r>
      <w:r w:rsidRPr="00804BA9">
        <w:rPr>
          <w:bCs/>
          <w:lang w:val="en-GB"/>
        </w:rPr>
        <w:t>particular crop.</w:t>
      </w:r>
    </w:p>
    <w:p w14:paraId="0CB0788B" w14:textId="77777777" w:rsidR="005B1C75" w:rsidRPr="00804BA9" w:rsidRDefault="00F72BAD" w:rsidP="00140C49">
      <w:pPr>
        <w:pStyle w:val="Bezmezer"/>
        <w:jc w:val="both"/>
        <w:rPr>
          <w:rFonts w:ascii="Calibri" w:hAnsi="Calibri"/>
          <w:lang w:val="en-GB"/>
        </w:rPr>
      </w:pPr>
      <w:r w:rsidRPr="00804BA9">
        <w:rPr>
          <w:b/>
          <w:lang w:val="en-GB"/>
        </w:rPr>
        <w:t>Number of fruit trees/bushes</w:t>
      </w:r>
      <w:r w:rsidRPr="00804BA9">
        <w:rPr>
          <w:lang w:val="en-GB"/>
        </w:rPr>
        <w:t xml:space="preserve"> (6494): the number of planted fruit trees or bushes. Includes viable fruit trees or bushes of all age categories including young not yet bearing ones.</w:t>
      </w:r>
    </w:p>
    <w:p w14:paraId="690D1900" w14:textId="77777777" w:rsidR="005B1C75" w:rsidRPr="00804BA9" w:rsidRDefault="00F72BAD" w:rsidP="00140C49">
      <w:pPr>
        <w:pStyle w:val="Bezmezer"/>
        <w:jc w:val="both"/>
        <w:rPr>
          <w:rFonts w:ascii="Calibri" w:hAnsi="Calibri"/>
          <w:lang w:val="en-GB"/>
        </w:rPr>
      </w:pPr>
      <w:r w:rsidRPr="00804BA9">
        <w:rPr>
          <w:b/>
          <w:bCs/>
          <w:lang w:val="en-GB"/>
        </w:rPr>
        <w:t xml:space="preserve">Yield per one tree/bush </w:t>
      </w:r>
      <w:r w:rsidRPr="00804BA9">
        <w:rPr>
          <w:bCs/>
          <w:lang w:val="en-GB"/>
        </w:rPr>
        <w:t>(6868): It is calculated as the fruit harvest divided by the number of trees or bushes.</w:t>
      </w:r>
    </w:p>
    <w:p w14:paraId="36851128" w14:textId="77777777" w:rsidR="005B1C75" w:rsidRPr="00804BA9" w:rsidRDefault="00F72BAD" w:rsidP="00140C49">
      <w:pPr>
        <w:pStyle w:val="Bezmezer"/>
        <w:jc w:val="both"/>
        <w:rPr>
          <w:rFonts w:ascii="Calibri" w:hAnsi="Calibri"/>
          <w:lang w:val="en-GB"/>
        </w:rPr>
      </w:pPr>
      <w:r w:rsidRPr="00804BA9">
        <w:rPr>
          <w:b/>
          <w:bCs/>
          <w:lang w:val="en-GB"/>
        </w:rPr>
        <w:t xml:space="preserve">Per hectare yield estimate for a crop </w:t>
      </w:r>
      <w:r w:rsidRPr="00804BA9">
        <w:rPr>
          <w:bCs/>
          <w:lang w:val="en-GB"/>
        </w:rPr>
        <w:t xml:space="preserve">(6493): estimated crop harvest in tonnes per one hectare of the </w:t>
      </w:r>
      <w:r w:rsidR="0054000E" w:rsidRPr="00804BA9">
        <w:rPr>
          <w:bCs/>
          <w:lang w:val="en-GB"/>
        </w:rPr>
        <w:t xml:space="preserve">sown </w:t>
      </w:r>
      <w:r w:rsidRPr="00804BA9">
        <w:rPr>
          <w:bCs/>
          <w:lang w:val="en-GB"/>
        </w:rPr>
        <w:t xml:space="preserve">area </w:t>
      </w:r>
      <w:r w:rsidR="0054000E" w:rsidRPr="00804BA9">
        <w:rPr>
          <w:bCs/>
          <w:lang w:val="en-GB"/>
        </w:rPr>
        <w:t xml:space="preserve">of </w:t>
      </w:r>
      <w:r w:rsidRPr="00804BA9">
        <w:rPr>
          <w:bCs/>
          <w:lang w:val="en-GB"/>
        </w:rPr>
        <w:t>the particular crop.</w:t>
      </w:r>
    </w:p>
    <w:p w14:paraId="29F0048C" w14:textId="77777777" w:rsidR="005B1C75" w:rsidRDefault="00F72BAD" w:rsidP="00140C49">
      <w:pPr>
        <w:pStyle w:val="Bezmezer"/>
        <w:jc w:val="both"/>
        <w:rPr>
          <w:rFonts w:ascii="Calibri" w:hAnsi="Calibri"/>
          <w:lang w:val="en-GB"/>
        </w:rPr>
      </w:pPr>
      <w:r w:rsidRPr="00804BA9">
        <w:rPr>
          <w:b/>
          <w:lang w:val="en-GB"/>
        </w:rPr>
        <w:t xml:space="preserve">Crop harvest estimate </w:t>
      </w:r>
      <w:r w:rsidRPr="00804BA9">
        <w:rPr>
          <w:lang w:val="en-GB"/>
        </w:rPr>
        <w:t xml:space="preserve">(6896): </w:t>
      </w:r>
      <w:r w:rsidR="00BC53A8" w:rsidRPr="00804BA9">
        <w:rPr>
          <w:lang w:val="en-GB"/>
        </w:rPr>
        <w:t>i</w:t>
      </w:r>
      <w:r w:rsidRPr="00804BA9">
        <w:rPr>
          <w:bCs/>
          <w:lang w:val="en-GB"/>
        </w:rPr>
        <w:t xml:space="preserve">t is calculated using the surveyed per hectare yield estimate and the </w:t>
      </w:r>
      <w:r w:rsidR="0054000E" w:rsidRPr="00804BA9">
        <w:rPr>
          <w:bCs/>
          <w:lang w:val="en-GB"/>
        </w:rPr>
        <w:t xml:space="preserve">sown </w:t>
      </w:r>
      <w:r w:rsidRPr="00804BA9">
        <w:rPr>
          <w:bCs/>
          <w:lang w:val="en-GB"/>
        </w:rPr>
        <w:t xml:space="preserve">area </w:t>
      </w:r>
      <w:r w:rsidR="0054000E" w:rsidRPr="00804BA9">
        <w:rPr>
          <w:bCs/>
          <w:lang w:val="en-GB"/>
        </w:rPr>
        <w:t xml:space="preserve">of </w:t>
      </w:r>
      <w:r w:rsidRPr="00804BA9">
        <w:rPr>
          <w:bCs/>
          <w:lang w:val="en-GB"/>
        </w:rPr>
        <w:t>the particular crop.</w:t>
      </w:r>
    </w:p>
    <w:p w14:paraId="77EB409A" w14:textId="77777777" w:rsidR="005B1C75" w:rsidRDefault="00F72BAD" w:rsidP="00140C49">
      <w:pPr>
        <w:pStyle w:val="Bezmezer"/>
        <w:jc w:val="both"/>
        <w:rPr>
          <w:rFonts w:ascii="Calibri" w:hAnsi="Calibri"/>
          <w:lang w:val="en-GB"/>
        </w:rPr>
      </w:pPr>
      <w:r>
        <w:rPr>
          <w:b/>
          <w:bCs/>
          <w:lang w:val="en-GB"/>
        </w:rPr>
        <w:t>Utilised agricultural area</w:t>
      </w:r>
      <w:r>
        <w:rPr>
          <w:bCs/>
          <w:lang w:val="en-GB"/>
        </w:rPr>
        <w:t xml:space="preserve"> (5937): includes arable land, permanent grasslands, vineyards, hop gardens, orchards, gardens (until 2022), and other permanent crops (from 2016 onwards).</w:t>
      </w:r>
    </w:p>
    <w:p w14:paraId="171A5AAB" w14:textId="77777777" w:rsidR="005B1C75" w:rsidRDefault="00F72BAD" w:rsidP="00140C49">
      <w:pPr>
        <w:pStyle w:val="Bezmezer"/>
        <w:jc w:val="both"/>
        <w:rPr>
          <w:rFonts w:ascii="Calibri" w:hAnsi="Calibri"/>
          <w:lang w:val="en-GB"/>
        </w:rPr>
      </w:pPr>
      <w:r>
        <w:rPr>
          <w:b/>
          <w:bCs/>
          <w:lang w:val="en-GB"/>
        </w:rPr>
        <w:t>Arable land</w:t>
      </w:r>
      <w:r>
        <w:rPr>
          <w:bCs/>
          <w:lang w:val="en-GB"/>
        </w:rPr>
        <w:t xml:space="preserve"> (5919): Utilised arable land, on which crops for production purposes are planted in a regular sequence, or areas of arable land available for crop production but set aside (fallow land). Areas under glass or high accessible cover (glasshouses, plastic houses) are included as well. Includes also nurseries until 2022, from 2023 onwards are nurseries recorded separately. </w:t>
      </w:r>
    </w:p>
    <w:p w14:paraId="69151C5F" w14:textId="77777777" w:rsidR="005B1C75" w:rsidRDefault="00F72BAD" w:rsidP="00140C49">
      <w:pPr>
        <w:pStyle w:val="Bezmezer"/>
        <w:jc w:val="both"/>
        <w:rPr>
          <w:rFonts w:ascii="Calibri" w:hAnsi="Calibri"/>
          <w:lang w:val="en-GB"/>
        </w:rPr>
      </w:pPr>
      <w:r>
        <w:rPr>
          <w:b/>
          <w:bCs/>
          <w:lang w:val="en-GB"/>
        </w:rPr>
        <w:t>Fallow land</w:t>
      </w:r>
      <w:r>
        <w:rPr>
          <w:bCs/>
          <w:lang w:val="en-GB"/>
        </w:rPr>
        <w:t xml:space="preserve"> (5921): Arable land set aside, not used for crop production during the reference year. Includes arable land with no vegetation, naturally seeded, with a crop sown, or covered with grasses and other herbaceous fodder crops.</w:t>
      </w:r>
    </w:p>
    <w:p w14:paraId="69EE68F0" w14:textId="77777777" w:rsidR="005B1C75" w:rsidRDefault="00F72BAD" w:rsidP="00140C49">
      <w:pPr>
        <w:pStyle w:val="Bezmezer"/>
        <w:jc w:val="both"/>
        <w:rPr>
          <w:rFonts w:ascii="Calibri" w:hAnsi="Calibri"/>
          <w:lang w:val="en-GB"/>
        </w:rPr>
      </w:pPr>
      <w:r>
        <w:rPr>
          <w:b/>
          <w:bCs/>
          <w:lang w:val="en-GB"/>
        </w:rPr>
        <w:t xml:space="preserve">Hop gardens </w:t>
      </w:r>
      <w:r>
        <w:rPr>
          <w:bCs/>
          <w:lang w:val="en-GB"/>
        </w:rPr>
        <w:t>(5923): Utilised agricultural area planted with hops, equipped with a support device for growing hops. The associated handling space is included.</w:t>
      </w:r>
    </w:p>
    <w:p w14:paraId="7A3CA5C3" w14:textId="77777777" w:rsidR="005B1C75" w:rsidRDefault="00F72BAD" w:rsidP="00140C49">
      <w:pPr>
        <w:pStyle w:val="Bezmezer"/>
        <w:jc w:val="both"/>
        <w:rPr>
          <w:rFonts w:ascii="Calibri" w:hAnsi="Calibri"/>
          <w:lang w:val="en-GB"/>
        </w:rPr>
      </w:pPr>
      <w:r>
        <w:rPr>
          <w:b/>
          <w:bCs/>
          <w:lang w:val="en-GB"/>
        </w:rPr>
        <w:t>Vineyards</w:t>
      </w:r>
      <w:r>
        <w:rPr>
          <w:bCs/>
          <w:lang w:val="en-GB"/>
        </w:rPr>
        <w:t xml:space="preserve"> (5929): Utilised agricultural area continuously planted with vines, equipped with a support device for growing vines. The associated handling space is included.</w:t>
      </w:r>
    </w:p>
    <w:p w14:paraId="03B01D3C" w14:textId="77777777" w:rsidR="005B1C75" w:rsidRDefault="00F72BAD" w:rsidP="00140C49">
      <w:pPr>
        <w:pStyle w:val="Bezmezer"/>
        <w:jc w:val="both"/>
        <w:rPr>
          <w:rFonts w:ascii="Calibri" w:hAnsi="Calibri"/>
          <w:lang w:val="en-GB"/>
        </w:rPr>
      </w:pPr>
      <w:r>
        <w:rPr>
          <w:b/>
          <w:bCs/>
          <w:lang w:val="en-GB"/>
        </w:rPr>
        <w:t>Orchards</w:t>
      </w:r>
      <w:r>
        <w:rPr>
          <w:bCs/>
          <w:lang w:val="en-GB"/>
        </w:rPr>
        <w:t xml:space="preserve"> (5940): Utilised agricultural area regularly and continuously planted with fruit trees or bushes. The associated handling space is included. Meadow orchards, rootstock and propagation stands, isolated fruit trees, and areas with line planting along roads (alleys, tree lines) are excluded. Includes plantations with a minimal density 100 fruit trees or 800 fruit bushes per 1 hectare from 2018 onwards.</w:t>
      </w:r>
    </w:p>
    <w:p w14:paraId="165E2FC9" w14:textId="77777777" w:rsidR="005B1C75" w:rsidRDefault="00F72BAD" w:rsidP="00140C49">
      <w:pPr>
        <w:pStyle w:val="Bezmezer"/>
        <w:jc w:val="both"/>
        <w:rPr>
          <w:rFonts w:ascii="Calibri" w:hAnsi="Calibri"/>
          <w:lang w:val="en-GB"/>
        </w:rPr>
      </w:pPr>
      <w:r>
        <w:rPr>
          <w:b/>
          <w:bCs/>
          <w:lang w:val="en-GB"/>
        </w:rPr>
        <w:t>Nurseries</w:t>
      </w:r>
      <w:r>
        <w:rPr>
          <w:bCs/>
          <w:lang w:val="en-GB"/>
        </w:rPr>
        <w:t>: Utilised agricultural area with young plants or woody plants grown for later replanting. Includes vine and rootstock nurseries, fruit and berry nurseries, nurseries of ornamental plants and woody plants, commercial forest nurseries (excluding nurseries on forest land for own use), tree and shrub nurseries for replanting in gardens, parks, roadsides and riparian areas (e.g. hedge plants, rose bushes and other ornamental shrubs, ornamental conifers). Include hop nurseries from 2023 onwards.</w:t>
      </w:r>
    </w:p>
    <w:p w14:paraId="365BF335" w14:textId="60841026" w:rsidR="005B1C75" w:rsidRPr="00563B75" w:rsidRDefault="00F72BAD" w:rsidP="00140C49">
      <w:pPr>
        <w:pStyle w:val="Bezmezer"/>
        <w:jc w:val="both"/>
        <w:rPr>
          <w:rFonts w:ascii="Calibri" w:hAnsi="Calibri"/>
          <w:lang w:val="en-GB"/>
        </w:rPr>
      </w:pPr>
      <w:r>
        <w:rPr>
          <w:b/>
          <w:bCs/>
          <w:lang w:val="en-GB"/>
        </w:rPr>
        <w:t xml:space="preserve">Permanent grasslands </w:t>
      </w:r>
      <w:r>
        <w:rPr>
          <w:bCs/>
          <w:lang w:val="en-GB"/>
        </w:rPr>
        <w:t xml:space="preserve">(5931): Utilised agricultural area with natural or artificial grasslands or pastures, not included in </w:t>
      </w:r>
      <w:r>
        <w:rPr>
          <w:lang w:val="en-GB"/>
        </w:rPr>
        <w:t>crop rotation</w:t>
      </w:r>
      <w:r>
        <w:rPr>
          <w:bCs/>
          <w:lang w:val="en-GB"/>
        </w:rPr>
        <w:t xml:space="preserve"> </w:t>
      </w:r>
      <w:r w:rsidR="004E1A95" w:rsidRPr="00563B75">
        <w:rPr>
          <w:bCs/>
          <w:lang w:val="en-GB"/>
        </w:rPr>
        <w:t>for seven years or longer (until 2025 for a period of five years or longer)</w:t>
      </w:r>
      <w:r w:rsidRPr="00563B75">
        <w:rPr>
          <w:bCs/>
          <w:lang w:val="en-GB"/>
        </w:rPr>
        <w:t>.</w:t>
      </w:r>
    </w:p>
    <w:p w14:paraId="008E1325" w14:textId="77777777" w:rsidR="005B1C75" w:rsidRDefault="00F72BAD" w:rsidP="00140C49">
      <w:pPr>
        <w:pStyle w:val="Bezmezer"/>
        <w:jc w:val="both"/>
        <w:rPr>
          <w:rFonts w:ascii="Calibri" w:hAnsi="Calibri"/>
          <w:lang w:val="en-GB"/>
        </w:rPr>
      </w:pPr>
      <w:r w:rsidRPr="00563B75">
        <w:rPr>
          <w:b/>
          <w:bCs/>
          <w:lang w:val="en-GB"/>
        </w:rPr>
        <w:t>Permanent crops n.e.c.</w:t>
      </w:r>
      <w:r w:rsidRPr="00563B75">
        <w:rPr>
          <w:bCs/>
          <w:lang w:val="en-GB"/>
        </w:rPr>
        <w:t xml:space="preserve">: Utilised agricultural area planted with other permanent crops, e.g. </w:t>
      </w:r>
      <w:r w:rsidRPr="00563B75">
        <w:rPr>
          <w:lang w:val="en-GB"/>
        </w:rPr>
        <w:t>meadow</w:t>
      </w:r>
      <w:r>
        <w:rPr>
          <w:lang w:val="en-GB"/>
        </w:rPr>
        <w:t xml:space="preserve"> orchards (</w:t>
      </w:r>
      <w:r w:rsidRPr="0038436E">
        <w:rPr>
          <w:bCs/>
          <w:lang w:val="en-GB"/>
        </w:rPr>
        <w:t xml:space="preserve">from </w:t>
      </w:r>
      <w:r w:rsidR="00BC53A8" w:rsidRPr="0038436E">
        <w:rPr>
          <w:bCs/>
          <w:lang w:val="en-GB"/>
        </w:rPr>
        <w:t>2018</w:t>
      </w:r>
      <w:r w:rsidRPr="0038436E">
        <w:rPr>
          <w:bCs/>
          <w:lang w:val="en-GB"/>
        </w:rPr>
        <w:t xml:space="preserve"> onwards</w:t>
      </w:r>
      <w:r>
        <w:rPr>
          <w:lang w:val="en-GB"/>
        </w:rPr>
        <w:t>)</w:t>
      </w:r>
      <w:r>
        <w:rPr>
          <w:bCs/>
          <w:lang w:val="en-GB"/>
        </w:rPr>
        <w:t>, Christmas trees grown out of forest land, areas for planting truffles.</w:t>
      </w:r>
    </w:p>
    <w:p w14:paraId="65813294" w14:textId="77777777" w:rsidR="005B1C75" w:rsidRDefault="00F72BAD" w:rsidP="00140C49">
      <w:pPr>
        <w:pStyle w:val="Bezmezer"/>
        <w:jc w:val="both"/>
        <w:rPr>
          <w:lang w:val="en-GB"/>
        </w:rPr>
      </w:pPr>
      <w:r>
        <w:rPr>
          <w:bCs/>
          <w:lang w:val="en-GB"/>
        </w:rPr>
        <w:t xml:space="preserve">They include also areas of short rotation coppices from 2016 to 2022. </w:t>
      </w:r>
      <w:r>
        <w:rPr>
          <w:b/>
          <w:bCs/>
          <w:lang w:val="en-GB"/>
        </w:rPr>
        <w:t>Meadow orchards</w:t>
      </w:r>
      <w:r>
        <w:rPr>
          <w:bCs/>
          <w:lang w:val="en-GB"/>
        </w:rPr>
        <w:t xml:space="preserve"> </w:t>
      </w:r>
      <w:r>
        <w:rPr>
          <w:rStyle w:val="tlid-translation"/>
          <w:bCs/>
          <w:lang w:val="en-GB"/>
        </w:rPr>
        <w:t>are areas evenly planted with fruit trees of half stem or tall trunk standard with a minimum density of 50 viable individuals per hectare with herbaceous cover in between. They do not comply with the definition of orchards. Their primary purpose is not fruit production but the preservation of varietal diversity, cultural heritage, and rural landscape character.</w:t>
      </w:r>
    </w:p>
    <w:p w14:paraId="287E4431" w14:textId="77777777" w:rsidR="005B1C75" w:rsidRDefault="005B1C75" w:rsidP="00140C49">
      <w:pPr>
        <w:pStyle w:val="Bezmezer"/>
        <w:jc w:val="both"/>
        <w:rPr>
          <w:rFonts w:ascii="Calibri" w:hAnsi="Calibri"/>
          <w:bCs/>
          <w:lang w:val="en-GB"/>
        </w:rPr>
      </w:pPr>
    </w:p>
    <w:p w14:paraId="27DE30DE" w14:textId="77777777" w:rsidR="005B1C75" w:rsidRDefault="00F72BAD" w:rsidP="00140C49">
      <w:pPr>
        <w:pStyle w:val="Bezmezer"/>
        <w:jc w:val="both"/>
        <w:rPr>
          <w:lang w:val="en-GB"/>
        </w:rPr>
      </w:pPr>
      <w:r>
        <w:rPr>
          <w:b/>
          <w:bCs/>
          <w:lang w:val="en-GB"/>
        </w:rPr>
        <w:t xml:space="preserve">V. </w:t>
      </w:r>
      <w:r>
        <w:rPr>
          <w:rStyle w:val="spelle"/>
          <w:b/>
          <w:bCs/>
          <w:lang w:val="en-GB"/>
        </w:rPr>
        <w:t>Retroactive</w:t>
      </w:r>
      <w:r>
        <w:rPr>
          <w:b/>
          <w:bCs/>
          <w:lang w:val="en-GB"/>
        </w:rPr>
        <w:t xml:space="preserve"> </w:t>
      </w:r>
      <w:r>
        <w:rPr>
          <w:rStyle w:val="spelle"/>
          <w:b/>
          <w:bCs/>
          <w:lang w:val="en-GB"/>
        </w:rPr>
        <w:t>corrections</w:t>
      </w:r>
      <w:r>
        <w:rPr>
          <w:b/>
          <w:bCs/>
          <w:lang w:val="en-GB"/>
        </w:rPr>
        <w:t xml:space="preserve">, </w:t>
      </w:r>
      <w:r>
        <w:rPr>
          <w:rStyle w:val="spelle"/>
          <w:b/>
          <w:bCs/>
          <w:lang w:val="en-GB"/>
        </w:rPr>
        <w:t>revisions</w:t>
      </w:r>
      <w:r>
        <w:rPr>
          <w:b/>
          <w:bCs/>
          <w:lang w:val="en-GB"/>
        </w:rPr>
        <w:t>, improvements of the estimates</w:t>
      </w:r>
    </w:p>
    <w:p w14:paraId="120581FA" w14:textId="77777777" w:rsidR="005B1C75" w:rsidRDefault="005B1C75" w:rsidP="00140C49">
      <w:pPr>
        <w:pStyle w:val="Bezmezer"/>
        <w:jc w:val="both"/>
        <w:rPr>
          <w:rFonts w:ascii="Calibri" w:hAnsi="Calibri"/>
          <w:lang w:val="en-GB"/>
        </w:rPr>
      </w:pPr>
    </w:p>
    <w:p w14:paraId="785818AD" w14:textId="77777777" w:rsidR="005B1C75" w:rsidRDefault="00F72BAD" w:rsidP="00140C49">
      <w:pPr>
        <w:pStyle w:val="Bezmezer"/>
        <w:jc w:val="both"/>
        <w:rPr>
          <w:lang w:val="en-GB"/>
        </w:rPr>
      </w:pPr>
      <w:r>
        <w:rPr>
          <w:rStyle w:val="spelle"/>
          <w:b/>
          <w:bCs/>
          <w:lang w:val="en-GB"/>
        </w:rPr>
        <w:t>Retroactive</w:t>
      </w:r>
      <w:r>
        <w:rPr>
          <w:b/>
          <w:bCs/>
          <w:lang w:val="en-GB"/>
        </w:rPr>
        <w:t xml:space="preserve"> </w:t>
      </w:r>
      <w:r>
        <w:rPr>
          <w:rStyle w:val="spelle"/>
          <w:b/>
          <w:bCs/>
          <w:lang w:val="en-GB"/>
        </w:rPr>
        <w:t>corrections</w:t>
      </w:r>
      <w:r>
        <w:rPr>
          <w:b/>
          <w:bCs/>
          <w:lang w:val="en-GB"/>
        </w:rPr>
        <w:t xml:space="preserve"> and </w:t>
      </w:r>
      <w:r>
        <w:rPr>
          <w:rStyle w:val="spelle"/>
          <w:b/>
          <w:bCs/>
          <w:lang w:val="en-GB"/>
        </w:rPr>
        <w:t xml:space="preserve">revisions </w:t>
      </w:r>
      <w:r>
        <w:rPr>
          <w:rStyle w:val="spelle"/>
          <w:bCs/>
          <w:lang w:val="en-GB"/>
        </w:rPr>
        <w:t>are usually not conducted in the crop production statistics.</w:t>
      </w:r>
    </w:p>
    <w:p w14:paraId="66B7A247" w14:textId="77777777" w:rsidR="005B1C75" w:rsidRDefault="005B1C75" w:rsidP="00140C49">
      <w:pPr>
        <w:pStyle w:val="Bezmezer"/>
        <w:jc w:val="both"/>
        <w:rPr>
          <w:rFonts w:ascii="Calibri" w:hAnsi="Calibri"/>
          <w:lang w:val="en-GB"/>
        </w:rPr>
      </w:pPr>
    </w:p>
    <w:p w14:paraId="2DD95A55" w14:textId="77777777" w:rsidR="005B1C75" w:rsidRDefault="00F72BAD" w:rsidP="00140C49">
      <w:pPr>
        <w:pStyle w:val="Bezmezer"/>
        <w:jc w:val="both"/>
        <w:rPr>
          <w:rFonts w:ascii="Calibri" w:hAnsi="Calibri"/>
          <w:lang w:val="en-GB"/>
        </w:rPr>
      </w:pPr>
      <w:r>
        <w:rPr>
          <w:b/>
          <w:lang w:val="en-GB"/>
        </w:rPr>
        <w:t xml:space="preserve">Procedures of </w:t>
      </w:r>
      <w:r>
        <w:rPr>
          <w:b/>
          <w:bCs/>
          <w:lang w:val="en-GB"/>
        </w:rPr>
        <w:t>improvements of the estimates</w:t>
      </w:r>
      <w:r>
        <w:rPr>
          <w:b/>
          <w:lang w:val="en-GB"/>
        </w:rPr>
        <w:t xml:space="preserve"> </w:t>
      </w:r>
    </w:p>
    <w:p w14:paraId="066B2EDF" w14:textId="77777777" w:rsidR="005B1C75" w:rsidRDefault="00F72BAD" w:rsidP="00140C49">
      <w:pPr>
        <w:pStyle w:val="Bezmezer"/>
        <w:jc w:val="both"/>
        <w:rPr>
          <w:rFonts w:ascii="Calibri" w:hAnsi="Calibri"/>
          <w:lang w:val="en-GB"/>
        </w:rPr>
      </w:pPr>
      <w:r>
        <w:rPr>
          <w:bCs/>
          <w:lang w:val="en-GB"/>
        </w:rPr>
        <w:t xml:space="preserve">Improvements of the estimated </w:t>
      </w:r>
      <w:r w:rsidR="00F75AFA">
        <w:rPr>
          <w:bCs/>
          <w:lang w:val="en-GB"/>
        </w:rPr>
        <w:t xml:space="preserve">sown </w:t>
      </w:r>
      <w:r>
        <w:rPr>
          <w:bCs/>
          <w:lang w:val="en-GB"/>
        </w:rPr>
        <w:t xml:space="preserve">areas </w:t>
      </w:r>
      <w:r w:rsidR="00F75AFA">
        <w:rPr>
          <w:bCs/>
          <w:lang w:val="en-GB"/>
        </w:rPr>
        <w:t>of</w:t>
      </w:r>
      <w:r>
        <w:rPr>
          <w:bCs/>
          <w:lang w:val="en-GB"/>
        </w:rPr>
        <w:t xml:space="preserve"> winter crops as at 30 November of the year preceding the </w:t>
      </w:r>
      <w:r>
        <w:rPr>
          <w:lang w:val="en-GB"/>
        </w:rPr>
        <w:t>harvest year</w:t>
      </w:r>
      <w:r>
        <w:rPr>
          <w:bCs/>
          <w:lang w:val="en-GB"/>
        </w:rPr>
        <w:t xml:space="preserve"> (Y-1) surveyed in the statistical survey Zem 6-01 are improved using </w:t>
      </w:r>
      <w:r w:rsidR="00CA38C5">
        <w:rPr>
          <w:b/>
          <w:bCs/>
          <w:lang w:val="en-GB"/>
        </w:rPr>
        <w:t>sown areas</w:t>
      </w:r>
      <w:r>
        <w:rPr>
          <w:bCs/>
          <w:lang w:val="en-GB"/>
        </w:rPr>
        <w:t xml:space="preserve"> as at </w:t>
      </w:r>
      <w:r w:rsidR="00505FEA">
        <w:rPr>
          <w:bCs/>
          <w:lang w:val="en-GB"/>
        </w:rPr>
        <w:t xml:space="preserve">31 </w:t>
      </w:r>
      <w:r>
        <w:rPr>
          <w:bCs/>
          <w:lang w:val="en-GB"/>
        </w:rPr>
        <w:t xml:space="preserve">May of the </w:t>
      </w:r>
      <w:r>
        <w:rPr>
          <w:lang w:val="en-GB"/>
        </w:rPr>
        <w:t>harvest year</w:t>
      </w:r>
      <w:r>
        <w:rPr>
          <w:bCs/>
          <w:lang w:val="en-GB"/>
        </w:rPr>
        <w:t xml:space="preserve"> (Y), which are surveyed in the statistical survey </w:t>
      </w:r>
      <w:r>
        <w:rPr>
          <w:lang w:val="en-GB"/>
        </w:rPr>
        <w:t>Osev 3-01.</w:t>
      </w:r>
    </w:p>
    <w:p w14:paraId="58F1D922" w14:textId="77777777" w:rsidR="005B1C75" w:rsidRDefault="005B1C75" w:rsidP="00140C49">
      <w:pPr>
        <w:pStyle w:val="Bezmezer"/>
        <w:jc w:val="both"/>
        <w:rPr>
          <w:rFonts w:ascii="Calibri" w:hAnsi="Calibri"/>
          <w:lang w:val="en-GB"/>
        </w:rPr>
      </w:pPr>
    </w:p>
    <w:p w14:paraId="5123C910" w14:textId="77777777" w:rsidR="005B1C75" w:rsidRDefault="00F72BAD" w:rsidP="00140C49">
      <w:pPr>
        <w:pStyle w:val="Bezmezer"/>
        <w:jc w:val="both"/>
        <w:rPr>
          <w:rFonts w:ascii="Calibri" w:hAnsi="Calibri"/>
          <w:lang w:val="en-GB"/>
        </w:rPr>
      </w:pPr>
      <w:r>
        <w:rPr>
          <w:lang w:val="en-GB"/>
        </w:rPr>
        <w:t xml:space="preserve">The first estimate of crop harvests surveyed in June of the harvest year </w:t>
      </w:r>
      <w:r>
        <w:rPr>
          <w:bCs/>
          <w:lang w:val="en-GB"/>
        </w:rPr>
        <w:t xml:space="preserve">surveyed in the statistical survey Zem V6 are being improved during July, August, and September using statistical surveys Zem V7, Zem V8, and Zem V9. Final results of the crop harvest in the </w:t>
      </w:r>
      <w:r>
        <w:rPr>
          <w:lang w:val="en-GB"/>
        </w:rPr>
        <w:t>harvest year</w:t>
      </w:r>
      <w:r>
        <w:rPr>
          <w:bCs/>
          <w:lang w:val="en-GB"/>
        </w:rPr>
        <w:t xml:space="preserve"> are surveyed in in the statistical survey Zem 6-01.</w:t>
      </w:r>
    </w:p>
    <w:p w14:paraId="64E5513D" w14:textId="77777777" w:rsidR="005B1C75" w:rsidRDefault="005B1C75" w:rsidP="00140C49">
      <w:pPr>
        <w:pStyle w:val="Bezmezer"/>
        <w:jc w:val="both"/>
        <w:rPr>
          <w:rFonts w:ascii="Calibri" w:hAnsi="Calibri"/>
          <w:b/>
          <w:bCs/>
          <w:lang w:val="en-GB"/>
        </w:rPr>
      </w:pPr>
    </w:p>
    <w:p w14:paraId="4C6A769D" w14:textId="77777777" w:rsidR="005B1C75" w:rsidRDefault="00F72BAD" w:rsidP="00140C49">
      <w:pPr>
        <w:pStyle w:val="Bezmezer"/>
        <w:jc w:val="both"/>
        <w:rPr>
          <w:rFonts w:ascii="Calibri" w:hAnsi="Calibri"/>
          <w:lang w:val="en-GB"/>
        </w:rPr>
      </w:pPr>
      <w:r>
        <w:rPr>
          <w:b/>
          <w:bCs/>
          <w:lang w:val="en-GB"/>
        </w:rPr>
        <w:t>VI. Comparability</w:t>
      </w:r>
    </w:p>
    <w:p w14:paraId="2B553CA1" w14:textId="77777777" w:rsidR="005B1C75" w:rsidRDefault="005B1C75" w:rsidP="00140C49">
      <w:pPr>
        <w:pStyle w:val="Bezmezer"/>
        <w:jc w:val="both"/>
        <w:rPr>
          <w:rFonts w:ascii="Calibri" w:hAnsi="Calibri"/>
          <w:lang w:val="en-GB"/>
        </w:rPr>
      </w:pPr>
    </w:p>
    <w:p w14:paraId="0003ACEE" w14:textId="77777777" w:rsidR="005B1C75" w:rsidRDefault="00F72BAD" w:rsidP="00140C49">
      <w:pPr>
        <w:pStyle w:val="Bezmezer"/>
        <w:jc w:val="both"/>
        <w:rPr>
          <w:rFonts w:ascii="Calibri" w:hAnsi="Calibri"/>
          <w:lang w:val="en-GB"/>
        </w:rPr>
      </w:pPr>
      <w:r>
        <w:rPr>
          <w:b/>
          <w:bCs/>
          <w:lang w:val="en-GB"/>
        </w:rPr>
        <w:t>6.1 Comparability over time</w:t>
      </w:r>
    </w:p>
    <w:p w14:paraId="280DE208" w14:textId="77777777" w:rsidR="005B1C75" w:rsidRDefault="005B1C75" w:rsidP="00140C49">
      <w:pPr>
        <w:pStyle w:val="Bezmezer"/>
        <w:jc w:val="both"/>
        <w:rPr>
          <w:rFonts w:ascii="Calibri" w:hAnsi="Calibri"/>
          <w:b/>
          <w:bCs/>
          <w:lang w:val="en-GB"/>
        </w:rPr>
      </w:pPr>
    </w:p>
    <w:p w14:paraId="37A50FE5" w14:textId="77777777" w:rsidR="005B1C75" w:rsidRDefault="00F72BAD" w:rsidP="00140C49">
      <w:pPr>
        <w:pStyle w:val="Bezmezer"/>
        <w:jc w:val="both"/>
        <w:rPr>
          <w:rFonts w:ascii="Calibri" w:hAnsi="Calibri"/>
          <w:lang w:val="en-GB"/>
        </w:rPr>
      </w:pPr>
      <w:r>
        <w:rPr>
          <w:lang w:val="en-GB"/>
        </w:rPr>
        <w:t>The data are comparable from 2002 onwards taking into account the following methodological changes.</w:t>
      </w:r>
    </w:p>
    <w:p w14:paraId="525F9454" w14:textId="77777777" w:rsidR="005B1C75" w:rsidRDefault="005B1C75" w:rsidP="00140C49">
      <w:pPr>
        <w:pStyle w:val="Bezmezer"/>
        <w:jc w:val="both"/>
        <w:rPr>
          <w:rFonts w:ascii="Calibri" w:hAnsi="Calibri"/>
          <w:b/>
          <w:bCs/>
          <w:lang w:val="en-GB"/>
        </w:rPr>
      </w:pPr>
    </w:p>
    <w:p w14:paraId="37CA2B4A" w14:textId="77777777" w:rsidR="005B1C75" w:rsidRDefault="00F72BAD" w:rsidP="00140C49">
      <w:pPr>
        <w:pStyle w:val="Bezmezer"/>
        <w:jc w:val="both"/>
        <w:rPr>
          <w:rFonts w:ascii="Calibri" w:hAnsi="Calibri"/>
          <w:lang w:val="en-GB"/>
        </w:rPr>
      </w:pPr>
      <w:r>
        <w:rPr>
          <w:b/>
          <w:bCs/>
          <w:lang w:val="en-GB"/>
        </w:rPr>
        <w:t>Methodological changes:</w:t>
      </w:r>
    </w:p>
    <w:p w14:paraId="61EB8861" w14:textId="7E82E416" w:rsidR="005B1C75" w:rsidRPr="00563B75" w:rsidRDefault="00F72BAD" w:rsidP="00140C49">
      <w:pPr>
        <w:pStyle w:val="Bezmezer"/>
        <w:jc w:val="both"/>
        <w:rPr>
          <w:lang w:val="en-GB"/>
        </w:rPr>
      </w:pPr>
      <w:r w:rsidRPr="00563B75">
        <w:rPr>
          <w:lang w:val="en-GB"/>
        </w:rPr>
        <w:t xml:space="preserve">The statistical survey </w:t>
      </w:r>
      <w:proofErr w:type="spellStart"/>
      <w:r w:rsidRPr="00563B75">
        <w:rPr>
          <w:lang w:val="en-GB"/>
        </w:rPr>
        <w:t>Osev</w:t>
      </w:r>
      <w:proofErr w:type="spellEnd"/>
      <w:r w:rsidRPr="00563B75">
        <w:rPr>
          <w:lang w:val="en-GB"/>
        </w:rPr>
        <w:t xml:space="preserve"> 3-01 was carried out as a sample survey until 2022, administrative data sources (Single Application</w:t>
      </w:r>
      <w:r w:rsidR="00EC242C" w:rsidRPr="00563B75">
        <w:rPr>
          <w:lang w:val="en-GB"/>
        </w:rPr>
        <w:t>:</w:t>
      </w:r>
      <w:r w:rsidRPr="00563B75">
        <w:rPr>
          <w:lang w:val="en-GB"/>
        </w:rPr>
        <w:t xml:space="preserve"> Declaration of Crops, Declaration of All Agricultural Land)</w:t>
      </w:r>
      <w:r w:rsidR="008D2B63" w:rsidRPr="00563B75">
        <w:rPr>
          <w:lang w:val="en-GB"/>
        </w:rPr>
        <w:t xml:space="preserve"> in combination with the </w:t>
      </w:r>
      <w:proofErr w:type="spellStart"/>
      <w:r w:rsidR="008D2B63" w:rsidRPr="00563B75">
        <w:rPr>
          <w:lang w:val="en-GB"/>
        </w:rPr>
        <w:t>Osev</w:t>
      </w:r>
      <w:proofErr w:type="spellEnd"/>
      <w:r w:rsidR="008D2B63" w:rsidRPr="00563B75">
        <w:rPr>
          <w:lang w:val="en-GB"/>
        </w:rPr>
        <w:t xml:space="preserve"> 3-01 survey</w:t>
      </w:r>
      <w:r w:rsidRPr="00563B75">
        <w:rPr>
          <w:lang w:val="en-GB"/>
        </w:rPr>
        <w:t xml:space="preserve"> are used from 2023 onwards.</w:t>
      </w:r>
    </w:p>
    <w:p w14:paraId="23DBCA8E" w14:textId="77777777" w:rsidR="00216C38" w:rsidRDefault="00216C38" w:rsidP="00140C49">
      <w:pPr>
        <w:pStyle w:val="Bezmezer"/>
        <w:jc w:val="both"/>
        <w:rPr>
          <w:lang w:val="en-GB"/>
        </w:rPr>
      </w:pPr>
    </w:p>
    <w:p w14:paraId="41F670D8" w14:textId="53AB5B67" w:rsidR="005B1C75" w:rsidRDefault="00F72BAD" w:rsidP="00140C49">
      <w:pPr>
        <w:pStyle w:val="Bezmezer"/>
        <w:jc w:val="both"/>
        <w:rPr>
          <w:b/>
          <w:bCs/>
          <w:lang w:val="en-GB"/>
        </w:rPr>
      </w:pPr>
      <w:r>
        <w:rPr>
          <w:b/>
          <w:bCs/>
          <w:lang w:val="en-GB"/>
        </w:rPr>
        <w:t>Changes in the structure of surveyed crops in the crop production statistics:</w:t>
      </w:r>
    </w:p>
    <w:p w14:paraId="2653DE58" w14:textId="653301AE" w:rsidR="005B1C75" w:rsidRDefault="00F72BAD" w:rsidP="00140C49">
      <w:pPr>
        <w:pStyle w:val="Bezmezer"/>
        <w:jc w:val="both"/>
        <w:rPr>
          <w:b/>
          <w:bCs/>
          <w:lang w:val="en-GB"/>
        </w:rPr>
      </w:pPr>
      <w:r>
        <w:rPr>
          <w:b/>
          <w:bCs/>
          <w:lang w:val="en-GB"/>
        </w:rPr>
        <w:t>Crops on arable land – new items</w:t>
      </w:r>
      <w:r w:rsidR="006C093E">
        <w:rPr>
          <w:b/>
          <w:bCs/>
          <w:lang w:val="en-GB"/>
        </w:rPr>
        <w:t xml:space="preserve"> from 2023 onwards</w:t>
      </w:r>
      <w:r>
        <w:rPr>
          <w:b/>
          <w:bCs/>
          <w:lang w:val="en-GB"/>
        </w:rPr>
        <w:t>:</w:t>
      </w:r>
    </w:p>
    <w:p w14:paraId="7A85A191" w14:textId="77777777" w:rsidR="005B1C75" w:rsidRDefault="00F72BAD" w:rsidP="00140C49">
      <w:pPr>
        <w:pStyle w:val="Bezmezer"/>
        <w:numPr>
          <w:ilvl w:val="0"/>
          <w:numId w:val="1"/>
        </w:numPr>
        <w:spacing w:line="276" w:lineRule="auto"/>
        <w:jc w:val="both"/>
        <w:rPr>
          <w:lang w:val="en-GB"/>
        </w:rPr>
      </w:pPr>
      <w:r>
        <w:rPr>
          <w:lang w:val="en-GB"/>
        </w:rPr>
        <w:t>Durum wheat</w:t>
      </w:r>
    </w:p>
    <w:p w14:paraId="73944271" w14:textId="77777777" w:rsidR="005B1C75" w:rsidRDefault="00F72BAD" w:rsidP="00140C49">
      <w:pPr>
        <w:pStyle w:val="Bezmezer"/>
        <w:numPr>
          <w:ilvl w:val="0"/>
          <w:numId w:val="1"/>
        </w:numPr>
        <w:jc w:val="both"/>
        <w:rPr>
          <w:lang w:val="en-GB"/>
        </w:rPr>
      </w:pPr>
      <w:r>
        <w:rPr>
          <w:lang w:val="en-GB"/>
        </w:rPr>
        <w:t>Buckwheat</w:t>
      </w:r>
    </w:p>
    <w:p w14:paraId="19C5D22E" w14:textId="77777777" w:rsidR="005B1C75" w:rsidRDefault="00F72BAD" w:rsidP="00140C49">
      <w:pPr>
        <w:pStyle w:val="Bezmezer"/>
        <w:numPr>
          <w:ilvl w:val="0"/>
          <w:numId w:val="1"/>
        </w:numPr>
        <w:jc w:val="both"/>
        <w:rPr>
          <w:lang w:val="en-GB"/>
        </w:rPr>
      </w:pPr>
      <w:r>
        <w:rPr>
          <w:lang w:val="en-GB"/>
        </w:rPr>
        <w:t>Cereal mixtures for grain (replacing two items surveyed until 2022: Winter cereal mixtures for grain and Spring</w:t>
      </w:r>
      <w:r>
        <w:rPr>
          <w:rFonts w:ascii="Arial" w:hAnsi="Arial"/>
          <w:color w:val="000000"/>
          <w:lang w:val="en-GB"/>
        </w:rPr>
        <w:t xml:space="preserve"> </w:t>
      </w:r>
      <w:r>
        <w:rPr>
          <w:color w:val="000000"/>
          <w:lang w:val="en-GB"/>
        </w:rPr>
        <w:t>cereal mixtures for grain)</w:t>
      </w:r>
    </w:p>
    <w:p w14:paraId="551CDC31" w14:textId="77777777" w:rsidR="005B1C75" w:rsidRDefault="00F72BAD" w:rsidP="00140C49">
      <w:pPr>
        <w:numPr>
          <w:ilvl w:val="0"/>
          <w:numId w:val="1"/>
        </w:numPr>
        <w:spacing w:after="0"/>
        <w:jc w:val="both"/>
        <w:rPr>
          <w:lang w:val="en-GB"/>
        </w:rPr>
      </w:pPr>
      <w:r>
        <w:rPr>
          <w:lang w:val="en-GB"/>
        </w:rPr>
        <w:t>Vetches</w:t>
      </w:r>
    </w:p>
    <w:p w14:paraId="4F382774" w14:textId="77777777" w:rsidR="005B1C75" w:rsidRDefault="00F72BAD" w:rsidP="00140C49">
      <w:pPr>
        <w:numPr>
          <w:ilvl w:val="0"/>
          <w:numId w:val="1"/>
        </w:numPr>
        <w:spacing w:after="0"/>
        <w:jc w:val="both"/>
        <w:rPr>
          <w:lang w:val="en-GB"/>
        </w:rPr>
      </w:pPr>
      <w:r>
        <w:rPr>
          <w:lang w:val="en-GB"/>
        </w:rPr>
        <w:t>Winter rape seed</w:t>
      </w:r>
    </w:p>
    <w:p w14:paraId="384E7D4F" w14:textId="77777777" w:rsidR="005B1C75" w:rsidRDefault="00F72BAD" w:rsidP="00140C49">
      <w:pPr>
        <w:numPr>
          <w:ilvl w:val="0"/>
          <w:numId w:val="1"/>
        </w:numPr>
        <w:spacing w:after="0"/>
        <w:jc w:val="both"/>
        <w:rPr>
          <w:lang w:val="en-GB"/>
        </w:rPr>
      </w:pPr>
      <w:r>
        <w:rPr>
          <w:lang w:val="en-GB"/>
        </w:rPr>
        <w:t>Spring rape seed</w:t>
      </w:r>
    </w:p>
    <w:p w14:paraId="362A1651" w14:textId="77777777" w:rsidR="005B1C75" w:rsidRDefault="00F72BAD" w:rsidP="00140C49">
      <w:pPr>
        <w:numPr>
          <w:ilvl w:val="0"/>
          <w:numId w:val="1"/>
        </w:numPr>
        <w:spacing w:after="0"/>
        <w:jc w:val="both"/>
        <w:rPr>
          <w:lang w:val="en-GB"/>
        </w:rPr>
      </w:pPr>
      <w:r>
        <w:rPr>
          <w:lang w:val="en-GB"/>
        </w:rPr>
        <w:t>Medicinal, aromatic and culinary plants (replacing two items surveyed until 2022: Medicinal plants and Culinary plants)</w:t>
      </w:r>
    </w:p>
    <w:p w14:paraId="07A6FA5F" w14:textId="77777777" w:rsidR="005B1C75" w:rsidRDefault="00F72BAD" w:rsidP="00140C49">
      <w:pPr>
        <w:numPr>
          <w:ilvl w:val="0"/>
          <w:numId w:val="1"/>
        </w:numPr>
        <w:spacing w:after="0"/>
        <w:jc w:val="both"/>
        <w:rPr>
          <w:lang w:val="en-GB"/>
        </w:rPr>
      </w:pPr>
      <w:r>
        <w:rPr>
          <w:lang w:val="en-GB"/>
        </w:rPr>
        <w:t>Watermelons</w:t>
      </w:r>
    </w:p>
    <w:p w14:paraId="2BDFB2EE" w14:textId="77777777" w:rsidR="005B1C75" w:rsidRDefault="00F72BAD" w:rsidP="00140C49">
      <w:pPr>
        <w:numPr>
          <w:ilvl w:val="0"/>
          <w:numId w:val="1"/>
        </w:numPr>
        <w:spacing w:after="0"/>
        <w:jc w:val="both"/>
        <w:rPr>
          <w:lang w:val="en-GB"/>
        </w:rPr>
      </w:pPr>
      <w:r>
        <w:rPr>
          <w:lang w:val="en-GB"/>
        </w:rPr>
        <w:t>Gourds and pumpkins</w:t>
      </w:r>
    </w:p>
    <w:p w14:paraId="3FE01294" w14:textId="77777777" w:rsidR="005B1C75" w:rsidRDefault="00F72BAD" w:rsidP="00140C49">
      <w:pPr>
        <w:numPr>
          <w:ilvl w:val="0"/>
          <w:numId w:val="1"/>
        </w:numPr>
        <w:spacing w:after="0"/>
        <w:jc w:val="both"/>
        <w:rPr>
          <w:lang w:val="en-GB"/>
        </w:rPr>
      </w:pPr>
      <w:r>
        <w:rPr>
          <w:lang w:val="en-GB"/>
        </w:rPr>
        <w:t>Asparagus</w:t>
      </w:r>
    </w:p>
    <w:p w14:paraId="12358180" w14:textId="77777777" w:rsidR="005B1C75" w:rsidRDefault="00F72BAD" w:rsidP="00140C49">
      <w:pPr>
        <w:numPr>
          <w:ilvl w:val="0"/>
          <w:numId w:val="1"/>
        </w:numPr>
        <w:spacing w:after="0"/>
        <w:jc w:val="both"/>
        <w:rPr>
          <w:lang w:val="en-GB"/>
        </w:rPr>
      </w:pPr>
      <w:r>
        <w:rPr>
          <w:lang w:val="en-GB"/>
        </w:rPr>
        <w:t>Other root and bulb vegetables</w:t>
      </w:r>
    </w:p>
    <w:p w14:paraId="29B5B4CA" w14:textId="77777777" w:rsidR="005B1C75" w:rsidRDefault="00F72BAD" w:rsidP="00140C49">
      <w:pPr>
        <w:numPr>
          <w:ilvl w:val="0"/>
          <w:numId w:val="1"/>
        </w:numPr>
        <w:spacing w:after="0"/>
        <w:jc w:val="both"/>
        <w:rPr>
          <w:lang w:val="en-GB"/>
        </w:rPr>
      </w:pPr>
      <w:r>
        <w:rPr>
          <w:lang w:val="en-GB"/>
        </w:rPr>
        <w:t>Other brassicas</w:t>
      </w:r>
    </w:p>
    <w:p w14:paraId="3AE56015" w14:textId="77777777" w:rsidR="005B1C75" w:rsidRDefault="00F72BAD" w:rsidP="00140C49">
      <w:pPr>
        <w:numPr>
          <w:ilvl w:val="0"/>
          <w:numId w:val="1"/>
        </w:numPr>
        <w:spacing w:after="0"/>
        <w:jc w:val="both"/>
        <w:rPr>
          <w:lang w:val="en-GB"/>
        </w:rPr>
      </w:pPr>
      <w:r>
        <w:rPr>
          <w:lang w:val="en-GB"/>
        </w:rPr>
        <w:t>Other fruit vegetables</w:t>
      </w:r>
    </w:p>
    <w:p w14:paraId="0CA3D009" w14:textId="77777777" w:rsidR="005B1C75" w:rsidRDefault="00F72BAD" w:rsidP="00140C49">
      <w:pPr>
        <w:numPr>
          <w:ilvl w:val="0"/>
          <w:numId w:val="1"/>
        </w:numPr>
        <w:spacing w:after="0"/>
        <w:jc w:val="both"/>
        <w:rPr>
          <w:lang w:val="en-GB"/>
        </w:rPr>
      </w:pPr>
      <w:r>
        <w:rPr>
          <w:lang w:val="en-GB"/>
        </w:rPr>
        <w:t>Other fresh pulses</w:t>
      </w:r>
    </w:p>
    <w:p w14:paraId="0370AAE9" w14:textId="77777777" w:rsidR="005B1C75" w:rsidRDefault="00F72BAD" w:rsidP="00140C49">
      <w:pPr>
        <w:numPr>
          <w:ilvl w:val="0"/>
          <w:numId w:val="1"/>
        </w:numPr>
        <w:spacing w:after="0"/>
        <w:jc w:val="both"/>
        <w:rPr>
          <w:lang w:val="en-GB"/>
        </w:rPr>
      </w:pPr>
      <w:r>
        <w:rPr>
          <w:lang w:val="en-GB"/>
        </w:rPr>
        <w:t>Other leafy and stalked vegetables</w:t>
      </w:r>
    </w:p>
    <w:p w14:paraId="1459649E" w14:textId="77777777" w:rsidR="005B1C75" w:rsidRDefault="00F72BAD" w:rsidP="00140C49">
      <w:pPr>
        <w:numPr>
          <w:ilvl w:val="0"/>
          <w:numId w:val="1"/>
        </w:numPr>
        <w:spacing w:after="0"/>
        <w:jc w:val="both"/>
        <w:rPr>
          <w:lang w:val="en-GB"/>
        </w:rPr>
      </w:pPr>
      <w:r>
        <w:rPr>
          <w:lang w:val="en-GB"/>
        </w:rPr>
        <w:t>Harvest and harvested area under glasshouses and plastic houses (high accessible cover): cucumbers, tomatoes, peppers, lettuces, and strawberries</w:t>
      </w:r>
    </w:p>
    <w:p w14:paraId="4475CF2D" w14:textId="1E993ED3" w:rsidR="005B1C75" w:rsidRDefault="00F72BAD" w:rsidP="00140C49">
      <w:pPr>
        <w:pStyle w:val="Bezmezer"/>
        <w:jc w:val="both"/>
        <w:rPr>
          <w:b/>
          <w:bCs/>
          <w:lang w:val="en-GB"/>
        </w:rPr>
      </w:pPr>
      <w:r>
        <w:rPr>
          <w:b/>
          <w:bCs/>
          <w:lang w:val="en-GB"/>
        </w:rPr>
        <w:t>Crops outside arable land – new items</w:t>
      </w:r>
      <w:r w:rsidR="006C093E">
        <w:rPr>
          <w:b/>
          <w:bCs/>
          <w:lang w:val="en-GB"/>
        </w:rPr>
        <w:t xml:space="preserve"> from 2023 onwards</w:t>
      </w:r>
      <w:r>
        <w:rPr>
          <w:b/>
          <w:bCs/>
          <w:lang w:val="en-GB"/>
        </w:rPr>
        <w:t>:</w:t>
      </w:r>
    </w:p>
    <w:p w14:paraId="7699B9A7" w14:textId="77777777" w:rsidR="005B1C75" w:rsidRDefault="00F72BAD" w:rsidP="00140C49">
      <w:pPr>
        <w:numPr>
          <w:ilvl w:val="0"/>
          <w:numId w:val="1"/>
        </w:numPr>
        <w:spacing w:after="0"/>
        <w:jc w:val="both"/>
        <w:rPr>
          <w:lang w:val="en-GB"/>
        </w:rPr>
      </w:pPr>
      <w:r>
        <w:rPr>
          <w:lang w:val="en-GB"/>
        </w:rPr>
        <w:t>Champignons</w:t>
      </w:r>
    </w:p>
    <w:p w14:paraId="02742060" w14:textId="77777777" w:rsidR="005B1C75" w:rsidRDefault="00F72BAD" w:rsidP="00140C49">
      <w:pPr>
        <w:numPr>
          <w:ilvl w:val="0"/>
          <w:numId w:val="1"/>
        </w:numPr>
        <w:spacing w:after="0"/>
        <w:jc w:val="both"/>
        <w:rPr>
          <w:lang w:val="en-GB"/>
        </w:rPr>
      </w:pPr>
      <w:r>
        <w:rPr>
          <w:lang w:val="en-GB"/>
        </w:rPr>
        <w:t xml:space="preserve">Other cultivated mushrooms </w:t>
      </w:r>
    </w:p>
    <w:p w14:paraId="3C0ABB26" w14:textId="7A1BB3E6" w:rsidR="005B1C75" w:rsidRDefault="00F72BAD" w:rsidP="00140C49">
      <w:pPr>
        <w:spacing w:after="0"/>
        <w:jc w:val="both"/>
        <w:rPr>
          <w:b/>
          <w:bCs/>
          <w:lang w:val="en-GB"/>
        </w:rPr>
      </w:pPr>
      <w:r>
        <w:rPr>
          <w:b/>
          <w:bCs/>
          <w:lang w:val="en-GB"/>
        </w:rPr>
        <w:t>Fruit species – new items</w:t>
      </w:r>
      <w:r w:rsidR="006C093E">
        <w:rPr>
          <w:b/>
          <w:bCs/>
          <w:lang w:val="en-GB"/>
        </w:rPr>
        <w:t xml:space="preserve"> from 2023 onwards</w:t>
      </w:r>
      <w:r>
        <w:rPr>
          <w:b/>
          <w:bCs/>
          <w:lang w:val="en-GB"/>
        </w:rPr>
        <w:t>:</w:t>
      </w:r>
    </w:p>
    <w:p w14:paraId="02BA6419" w14:textId="77777777" w:rsidR="005B1C75" w:rsidRDefault="00F72BAD" w:rsidP="00140C49">
      <w:pPr>
        <w:numPr>
          <w:ilvl w:val="0"/>
          <w:numId w:val="1"/>
        </w:numPr>
        <w:spacing w:after="0"/>
        <w:jc w:val="both"/>
        <w:rPr>
          <w:lang w:val="en-GB"/>
        </w:rPr>
      </w:pPr>
      <w:r>
        <w:rPr>
          <w:color w:val="000000"/>
          <w:lang w:val="en-GB"/>
        </w:rPr>
        <w:t xml:space="preserve">Plum trees (replacing </w:t>
      </w:r>
      <w:r>
        <w:rPr>
          <w:lang w:val="en-GB"/>
        </w:rPr>
        <w:t xml:space="preserve">two items surveyed until 2022: </w:t>
      </w:r>
      <w:r>
        <w:rPr>
          <w:rFonts w:eastAsia="Times New Roman" w:cs="Arial"/>
          <w:i/>
          <w:iCs/>
          <w:color w:val="000000"/>
          <w:lang w:val="en-GB" w:eastAsia="cs-CZ"/>
        </w:rPr>
        <w:t>Prunus domestica</w:t>
      </w:r>
      <w:r>
        <w:rPr>
          <w:rFonts w:eastAsia="Times New Roman" w:cs="Arial"/>
          <w:color w:val="000000"/>
          <w:lang w:val="en-GB" w:eastAsia="cs-CZ"/>
        </w:rPr>
        <w:t xml:space="preserve"> trees and </w:t>
      </w:r>
      <w:r>
        <w:rPr>
          <w:rFonts w:eastAsia="Times New Roman" w:cs="Arial"/>
          <w:i/>
          <w:iCs/>
          <w:color w:val="000000"/>
          <w:lang w:val="en-GB" w:eastAsia="cs-CZ"/>
        </w:rPr>
        <w:t>Prunus insititia</w:t>
      </w:r>
      <w:r>
        <w:rPr>
          <w:rFonts w:eastAsia="Times New Roman" w:cs="Arial"/>
          <w:color w:val="000000"/>
          <w:lang w:val="en-GB" w:eastAsia="cs-CZ"/>
        </w:rPr>
        <w:t xml:space="preserve"> trees)</w:t>
      </w:r>
    </w:p>
    <w:p w14:paraId="439EBB8B" w14:textId="77777777" w:rsidR="005B1C75" w:rsidRDefault="00F72BAD" w:rsidP="00140C49">
      <w:pPr>
        <w:numPr>
          <w:ilvl w:val="0"/>
          <w:numId w:val="1"/>
        </w:numPr>
        <w:spacing w:after="0"/>
        <w:jc w:val="both"/>
        <w:rPr>
          <w:lang w:val="en-GB"/>
        </w:rPr>
      </w:pPr>
      <w:r>
        <w:rPr>
          <w:lang w:val="en-GB"/>
        </w:rPr>
        <w:t>Blackcurrant bushes</w:t>
      </w:r>
    </w:p>
    <w:p w14:paraId="3B8DA0A3" w14:textId="77777777" w:rsidR="005B1C75" w:rsidRDefault="00F72BAD" w:rsidP="00140C49">
      <w:pPr>
        <w:numPr>
          <w:ilvl w:val="0"/>
          <w:numId w:val="1"/>
        </w:numPr>
        <w:spacing w:after="0"/>
        <w:jc w:val="both"/>
        <w:rPr>
          <w:color w:val="000000"/>
          <w:lang w:val="en-GB"/>
        </w:rPr>
      </w:pPr>
      <w:r>
        <w:rPr>
          <w:color w:val="000000"/>
          <w:lang w:val="en-GB"/>
        </w:rPr>
        <w:t>Redcurrant and whitecurrant bushes</w:t>
      </w:r>
    </w:p>
    <w:p w14:paraId="43584F3A" w14:textId="77777777" w:rsidR="005B1C75" w:rsidRDefault="00F72BAD" w:rsidP="00140C49">
      <w:pPr>
        <w:numPr>
          <w:ilvl w:val="0"/>
          <w:numId w:val="1"/>
        </w:numPr>
        <w:spacing w:after="0"/>
        <w:jc w:val="both"/>
        <w:rPr>
          <w:lang w:val="en-GB"/>
        </w:rPr>
      </w:pPr>
      <w:r>
        <w:rPr>
          <w:lang w:val="en-GB"/>
        </w:rPr>
        <w:t>Blueberries</w:t>
      </w:r>
    </w:p>
    <w:p w14:paraId="2DE43EE3" w14:textId="77777777" w:rsidR="005B1C75" w:rsidRDefault="00F72BAD" w:rsidP="00140C49">
      <w:pPr>
        <w:numPr>
          <w:ilvl w:val="0"/>
          <w:numId w:val="1"/>
        </w:numPr>
        <w:spacing w:after="0"/>
        <w:jc w:val="both"/>
        <w:rPr>
          <w:lang w:val="en-GB"/>
        </w:rPr>
      </w:pPr>
      <w:r>
        <w:rPr>
          <w:lang w:val="en-GB"/>
        </w:rPr>
        <w:t>Other pome fruit trees</w:t>
      </w:r>
    </w:p>
    <w:p w14:paraId="284D43A3" w14:textId="77777777" w:rsidR="005B1C75" w:rsidRDefault="00F72BAD" w:rsidP="00140C49">
      <w:pPr>
        <w:numPr>
          <w:ilvl w:val="0"/>
          <w:numId w:val="1"/>
        </w:numPr>
        <w:spacing w:after="0"/>
        <w:jc w:val="both"/>
        <w:rPr>
          <w:lang w:val="en-GB"/>
        </w:rPr>
      </w:pPr>
      <w:r>
        <w:rPr>
          <w:lang w:val="en-GB"/>
        </w:rPr>
        <w:t>Other stone fruit trees</w:t>
      </w:r>
    </w:p>
    <w:p w14:paraId="37288E65" w14:textId="77777777" w:rsidR="005B1C75" w:rsidRDefault="00F72BAD" w:rsidP="00140C49">
      <w:pPr>
        <w:numPr>
          <w:ilvl w:val="0"/>
          <w:numId w:val="1"/>
        </w:numPr>
        <w:spacing w:after="0"/>
        <w:jc w:val="both"/>
        <w:rPr>
          <w:lang w:val="en-GB"/>
        </w:rPr>
      </w:pPr>
      <w:r>
        <w:rPr>
          <w:lang w:val="en-GB"/>
        </w:rPr>
        <w:t>Other berry trees and bushes (including gooseberries bushes, which were surveyed separately until 2022)</w:t>
      </w:r>
    </w:p>
    <w:p w14:paraId="29EB8BCA" w14:textId="77777777" w:rsidR="005B1C75" w:rsidRDefault="00F72BAD" w:rsidP="00140C49">
      <w:pPr>
        <w:numPr>
          <w:ilvl w:val="0"/>
          <w:numId w:val="1"/>
        </w:numPr>
        <w:spacing w:after="0"/>
        <w:jc w:val="both"/>
        <w:rPr>
          <w:lang w:val="en-GB"/>
        </w:rPr>
      </w:pPr>
      <w:r>
        <w:rPr>
          <w:lang w:val="en-GB"/>
        </w:rPr>
        <w:t>Other nut trees and bushes</w:t>
      </w:r>
    </w:p>
    <w:p w14:paraId="4C5E88B8" w14:textId="77777777" w:rsidR="005B1C75" w:rsidRPr="002F4EB9" w:rsidRDefault="00F72BAD" w:rsidP="00140C49">
      <w:pPr>
        <w:spacing w:after="0"/>
        <w:jc w:val="both"/>
        <w:rPr>
          <w:b/>
          <w:lang w:val="en-GB"/>
        </w:rPr>
      </w:pPr>
      <w:r w:rsidRPr="002F4EB9">
        <w:rPr>
          <w:b/>
          <w:lang w:val="en-GB"/>
        </w:rPr>
        <w:t>Agricultural land use types:</w:t>
      </w:r>
    </w:p>
    <w:p w14:paraId="61AFC77E" w14:textId="77777777" w:rsidR="005B1C75" w:rsidRDefault="00F72BAD" w:rsidP="00140C49">
      <w:pPr>
        <w:numPr>
          <w:ilvl w:val="0"/>
          <w:numId w:val="1"/>
        </w:numPr>
        <w:spacing w:after="0"/>
        <w:jc w:val="both"/>
        <w:rPr>
          <w:lang w:val="en-GB"/>
        </w:rPr>
      </w:pPr>
      <w:r>
        <w:rPr>
          <w:lang w:val="en-GB"/>
        </w:rPr>
        <w:t xml:space="preserve">Nurseries: a separated </w:t>
      </w:r>
      <w:r w:rsidRPr="002F4EB9">
        <w:rPr>
          <w:lang w:val="en-GB"/>
        </w:rPr>
        <w:t>agricultural land use type</w:t>
      </w:r>
      <w:r>
        <w:rPr>
          <w:lang w:val="en-GB"/>
        </w:rPr>
        <w:t xml:space="preserve"> from 2023 onwards</w:t>
      </w:r>
      <w:r w:rsidR="002F4EB9">
        <w:rPr>
          <w:lang w:val="en-GB"/>
        </w:rPr>
        <w:t xml:space="preserve">, </w:t>
      </w:r>
      <w:r>
        <w:rPr>
          <w:lang w:val="en-GB"/>
        </w:rPr>
        <w:t>included in arable land until 2023.</w:t>
      </w:r>
    </w:p>
    <w:p w14:paraId="2F852602" w14:textId="77777777" w:rsidR="005B1C75" w:rsidRDefault="001D11F2" w:rsidP="00140C49">
      <w:pPr>
        <w:numPr>
          <w:ilvl w:val="0"/>
          <w:numId w:val="1"/>
        </w:numPr>
        <w:spacing w:after="0"/>
        <w:jc w:val="both"/>
      </w:pPr>
      <w:r>
        <w:rPr>
          <w:lang w:val="en-GB"/>
        </w:rPr>
        <w:t xml:space="preserve">Gardens: </w:t>
      </w:r>
      <w:r w:rsidR="00F72BAD">
        <w:rPr>
          <w:lang w:val="en-GB"/>
        </w:rPr>
        <w:t>not surveyed from 2023 onwards, included in utilised agricultural area until 2022.</w:t>
      </w:r>
    </w:p>
    <w:p w14:paraId="220FF086" w14:textId="77777777" w:rsidR="005B1C75" w:rsidRDefault="005B1C75" w:rsidP="00140C49">
      <w:pPr>
        <w:spacing w:after="0"/>
        <w:jc w:val="both"/>
        <w:rPr>
          <w:lang w:val="en-GB"/>
        </w:rPr>
      </w:pPr>
    </w:p>
    <w:p w14:paraId="588AF754" w14:textId="77777777" w:rsidR="005B1C75" w:rsidRDefault="00F72BAD" w:rsidP="00140C49">
      <w:pPr>
        <w:spacing w:after="0"/>
        <w:jc w:val="both"/>
        <w:rPr>
          <w:b/>
          <w:bCs/>
          <w:lang w:val="en-GB"/>
        </w:rPr>
      </w:pPr>
      <w:r>
        <w:rPr>
          <w:b/>
          <w:bCs/>
          <w:lang w:val="en-GB"/>
        </w:rPr>
        <w:t>Methodological comments:</w:t>
      </w:r>
    </w:p>
    <w:p w14:paraId="663F49A0" w14:textId="77777777" w:rsidR="005B1C75" w:rsidRDefault="00CA38C5" w:rsidP="00140C49">
      <w:pPr>
        <w:pStyle w:val="Bezmezer"/>
        <w:jc w:val="both"/>
        <w:rPr>
          <w:rFonts w:ascii="Calibri" w:hAnsi="Calibri"/>
          <w:b/>
          <w:bCs/>
          <w:lang w:val="en-GB"/>
        </w:rPr>
      </w:pPr>
      <w:r>
        <w:rPr>
          <w:b/>
          <w:bCs/>
          <w:lang w:val="en-GB"/>
        </w:rPr>
        <w:t>Sown areas</w:t>
      </w:r>
      <w:r w:rsidR="00505FEA">
        <w:rPr>
          <w:b/>
          <w:bCs/>
          <w:lang w:val="en-GB"/>
        </w:rPr>
        <w:t xml:space="preserve"> of crops</w:t>
      </w:r>
      <w:r w:rsidR="00F72BAD">
        <w:rPr>
          <w:b/>
          <w:bCs/>
          <w:lang w:val="en-GB"/>
        </w:rPr>
        <w:t xml:space="preserve">: </w:t>
      </w:r>
    </w:p>
    <w:p w14:paraId="24F85F7C" w14:textId="77777777" w:rsidR="005B1C75" w:rsidRDefault="00F72BAD" w:rsidP="00140C49">
      <w:pPr>
        <w:numPr>
          <w:ilvl w:val="0"/>
          <w:numId w:val="1"/>
        </w:numPr>
        <w:spacing w:after="0"/>
        <w:jc w:val="both"/>
        <w:rPr>
          <w:lang w:val="en-GB"/>
        </w:rPr>
      </w:pPr>
      <w:r>
        <w:rPr>
          <w:lang w:val="en-GB"/>
        </w:rPr>
        <w:t>include nurseries until 2022</w:t>
      </w:r>
    </w:p>
    <w:p w14:paraId="6773E226" w14:textId="77777777" w:rsidR="005B1C75" w:rsidRDefault="00F72BAD" w:rsidP="00140C49">
      <w:pPr>
        <w:numPr>
          <w:ilvl w:val="0"/>
          <w:numId w:val="1"/>
        </w:numPr>
        <w:spacing w:after="0"/>
        <w:jc w:val="both"/>
        <w:rPr>
          <w:lang w:val="en-GB"/>
        </w:rPr>
      </w:pPr>
      <w:r>
        <w:rPr>
          <w:lang w:val="en-GB"/>
        </w:rPr>
        <w:t>include sown areas outside arable land until 2016.</w:t>
      </w:r>
    </w:p>
    <w:p w14:paraId="63B7BE4B" w14:textId="77777777" w:rsidR="005B1C75" w:rsidRDefault="00F72BAD" w:rsidP="00140C49">
      <w:pPr>
        <w:pStyle w:val="Bezmezer"/>
        <w:spacing w:line="276" w:lineRule="auto"/>
        <w:jc w:val="both"/>
        <w:rPr>
          <w:lang w:val="en-GB"/>
        </w:rPr>
      </w:pPr>
      <w:r>
        <w:rPr>
          <w:b/>
          <w:bCs/>
          <w:lang w:val="en-GB"/>
        </w:rPr>
        <w:t>Winter common wheat, spring common wheat:</w:t>
      </w:r>
      <w:r>
        <w:rPr>
          <w:lang w:val="en-GB"/>
        </w:rPr>
        <w:t xml:space="preserve"> include durum wheat until 2022</w:t>
      </w:r>
    </w:p>
    <w:p w14:paraId="1B0C3211" w14:textId="77777777" w:rsidR="005B1C75" w:rsidRDefault="00F72BAD" w:rsidP="00140C49">
      <w:pPr>
        <w:pStyle w:val="Bezmezer"/>
        <w:spacing w:line="276" w:lineRule="auto"/>
        <w:jc w:val="both"/>
        <w:rPr>
          <w:lang w:val="en-GB"/>
        </w:rPr>
      </w:pPr>
      <w:r>
        <w:rPr>
          <w:b/>
          <w:bCs/>
          <w:lang w:val="en-GB"/>
        </w:rPr>
        <w:t>Cereal mixtures for grain:</w:t>
      </w:r>
      <w:r>
        <w:rPr>
          <w:lang w:val="en-GB"/>
        </w:rPr>
        <w:t xml:space="preserve"> replace two items surveyed until 2022: spring cereal mixtures for grain and winter cereal mixtures for grain.</w:t>
      </w:r>
    </w:p>
    <w:p w14:paraId="3DE98274" w14:textId="77777777" w:rsidR="005B1C75" w:rsidRDefault="00F72BAD" w:rsidP="00140C49">
      <w:pPr>
        <w:pStyle w:val="Bezmezer"/>
        <w:spacing w:line="276" w:lineRule="auto"/>
        <w:jc w:val="both"/>
        <w:rPr>
          <w:lang w:val="en-GB"/>
        </w:rPr>
      </w:pPr>
      <w:r>
        <w:rPr>
          <w:b/>
          <w:bCs/>
          <w:lang w:val="en-GB"/>
        </w:rPr>
        <w:t xml:space="preserve">Other cereals for grain: </w:t>
      </w:r>
      <w:r>
        <w:rPr>
          <w:lang w:val="en-GB"/>
        </w:rPr>
        <w:t>include buckwheat until 2022 while it is reported separately from 2023 onwards.</w:t>
      </w:r>
    </w:p>
    <w:p w14:paraId="423E7288" w14:textId="77777777" w:rsidR="005B1C75" w:rsidRDefault="00F72BAD" w:rsidP="00140C49">
      <w:pPr>
        <w:pStyle w:val="Bezmezer"/>
        <w:jc w:val="both"/>
        <w:rPr>
          <w:rFonts w:ascii="Calibri" w:hAnsi="Calibri"/>
          <w:lang w:val="en-GB"/>
        </w:rPr>
      </w:pPr>
      <w:r>
        <w:rPr>
          <w:b/>
          <w:bCs/>
          <w:lang w:val="en-GB"/>
        </w:rPr>
        <w:t>Field peas for grain</w:t>
      </w:r>
      <w:r>
        <w:rPr>
          <w:lang w:val="en-GB"/>
        </w:rPr>
        <w:t>: include fodder pea from 2017 onwards.</w:t>
      </w:r>
    </w:p>
    <w:p w14:paraId="70BCB5CD" w14:textId="77777777" w:rsidR="005B1C75" w:rsidRDefault="00F72BAD" w:rsidP="00140C49">
      <w:pPr>
        <w:pStyle w:val="Bezmezer"/>
        <w:jc w:val="both"/>
        <w:rPr>
          <w:rFonts w:ascii="Calibri" w:hAnsi="Calibri"/>
          <w:lang w:val="en-GB"/>
        </w:rPr>
      </w:pPr>
      <w:r>
        <w:rPr>
          <w:b/>
          <w:bCs/>
          <w:lang w:val="en-GB"/>
        </w:rPr>
        <w:t>Other pulses and protein crops for grain</w:t>
      </w:r>
      <w:r>
        <w:rPr>
          <w:bCs/>
          <w:lang w:val="en-GB"/>
        </w:rPr>
        <w:t xml:space="preserve">: </w:t>
      </w:r>
    </w:p>
    <w:p w14:paraId="129776FB" w14:textId="77777777" w:rsidR="005B1C75" w:rsidRDefault="00F72BAD" w:rsidP="00140C49">
      <w:pPr>
        <w:numPr>
          <w:ilvl w:val="0"/>
          <w:numId w:val="1"/>
        </w:numPr>
        <w:spacing w:after="0"/>
        <w:jc w:val="both"/>
        <w:rPr>
          <w:lang w:val="en-GB"/>
        </w:rPr>
      </w:pPr>
      <w:r>
        <w:rPr>
          <w:bCs/>
          <w:lang w:val="en-GB"/>
        </w:rPr>
        <w:t xml:space="preserve">include vetches for grain until 2022 while they are reported separately </w:t>
      </w:r>
      <w:r>
        <w:rPr>
          <w:lang w:val="en-GB"/>
        </w:rPr>
        <w:t>from 2023 onwards.</w:t>
      </w:r>
    </w:p>
    <w:p w14:paraId="57BC3840" w14:textId="77777777" w:rsidR="005B1C75" w:rsidRDefault="00F72BAD" w:rsidP="00140C49">
      <w:pPr>
        <w:pStyle w:val="Bezmezer"/>
        <w:numPr>
          <w:ilvl w:val="0"/>
          <w:numId w:val="1"/>
        </w:numPr>
        <w:jc w:val="both"/>
        <w:rPr>
          <w:rFonts w:ascii="Calibri" w:hAnsi="Calibri"/>
          <w:lang w:val="en-GB"/>
        </w:rPr>
      </w:pPr>
      <w:r>
        <w:rPr>
          <w:bCs/>
          <w:lang w:val="en-GB"/>
        </w:rPr>
        <w:t>include sweet lupins until 2008 while they are reported separately from 2009 onwards.</w:t>
      </w:r>
    </w:p>
    <w:p w14:paraId="6AC6CA83" w14:textId="77777777" w:rsidR="005B1C75" w:rsidRDefault="00F72BAD" w:rsidP="00140C49">
      <w:pPr>
        <w:pStyle w:val="Bezmezer"/>
        <w:numPr>
          <w:ilvl w:val="0"/>
          <w:numId w:val="1"/>
        </w:numPr>
        <w:jc w:val="both"/>
        <w:rPr>
          <w:rFonts w:ascii="Calibri" w:hAnsi="Calibri"/>
          <w:lang w:val="en-GB"/>
        </w:rPr>
      </w:pPr>
      <w:r>
        <w:rPr>
          <w:bCs/>
          <w:lang w:val="en-GB"/>
        </w:rPr>
        <w:t xml:space="preserve">include broad and field beans until 2005 and in the period 2009-2017 while they are reported separately in the period 2006-2008 and from 2018 onwards. </w:t>
      </w:r>
    </w:p>
    <w:p w14:paraId="6753E691" w14:textId="77777777" w:rsidR="005B1C75" w:rsidRDefault="00F72BAD" w:rsidP="00140C49">
      <w:pPr>
        <w:pStyle w:val="Bezmezer"/>
        <w:jc w:val="both"/>
        <w:rPr>
          <w:rFonts w:ascii="Calibri" w:hAnsi="Calibri"/>
          <w:lang w:val="en-GB"/>
        </w:rPr>
      </w:pPr>
      <w:r>
        <w:rPr>
          <w:b/>
          <w:bCs/>
          <w:lang w:val="en-GB"/>
        </w:rPr>
        <w:t>Potatoes (excl. early and seed ones)</w:t>
      </w:r>
      <w:r>
        <w:rPr>
          <w:bCs/>
          <w:lang w:val="en-GB"/>
        </w:rPr>
        <w:t>: include seed potatoes until 2005 while they are reported separately from 2006 onwards.</w:t>
      </w:r>
    </w:p>
    <w:p w14:paraId="18C146EF" w14:textId="77777777" w:rsidR="005B1C75" w:rsidRDefault="00F72BAD" w:rsidP="00140C49">
      <w:pPr>
        <w:pStyle w:val="Bezmezer"/>
        <w:jc w:val="both"/>
        <w:rPr>
          <w:rFonts w:ascii="Calibri" w:hAnsi="Calibri"/>
          <w:lang w:val="en-GB"/>
        </w:rPr>
      </w:pPr>
      <w:r>
        <w:rPr>
          <w:b/>
          <w:bCs/>
          <w:lang w:val="en-GB"/>
        </w:rPr>
        <w:t xml:space="preserve">Medicinal, aromatic and culinary plants </w:t>
      </w:r>
      <w:r>
        <w:rPr>
          <w:bCs/>
          <w:lang w:val="en-GB"/>
        </w:rPr>
        <w:t>replace two items surveyed until 2022: Medicinal plants and Culinary plants.</w:t>
      </w:r>
    </w:p>
    <w:p w14:paraId="49CAF4C6" w14:textId="77777777" w:rsidR="005B1C75" w:rsidRDefault="00F72BAD" w:rsidP="00140C49">
      <w:pPr>
        <w:pStyle w:val="Bezmezer"/>
        <w:jc w:val="both"/>
        <w:rPr>
          <w:rFonts w:ascii="Calibri" w:hAnsi="Calibri"/>
          <w:lang w:val="en-GB"/>
        </w:rPr>
      </w:pPr>
      <w:r>
        <w:rPr>
          <w:b/>
          <w:bCs/>
          <w:lang w:val="en-GB"/>
        </w:rPr>
        <w:t>Energy crops n.e.c.</w:t>
      </w:r>
      <w:r>
        <w:rPr>
          <w:bCs/>
          <w:lang w:val="en-GB"/>
        </w:rPr>
        <w:t>: include short rotation coppices until 2015.</w:t>
      </w:r>
    </w:p>
    <w:p w14:paraId="0A1D2161" w14:textId="77777777" w:rsidR="005B1C75" w:rsidRDefault="00F72BAD" w:rsidP="00140C49">
      <w:pPr>
        <w:pStyle w:val="Bezmezer"/>
        <w:jc w:val="both"/>
        <w:rPr>
          <w:rFonts w:ascii="Calibri" w:hAnsi="Calibri"/>
          <w:lang w:val="en-GB"/>
        </w:rPr>
      </w:pPr>
      <w:r>
        <w:rPr>
          <w:b/>
          <w:bCs/>
          <w:lang w:val="en-GB"/>
        </w:rPr>
        <w:t>Other industrial crops</w:t>
      </w:r>
      <w:r>
        <w:rPr>
          <w:bCs/>
          <w:lang w:val="en-GB"/>
        </w:rPr>
        <w:t xml:space="preserve">: </w:t>
      </w:r>
    </w:p>
    <w:p w14:paraId="1A964ABA" w14:textId="77777777" w:rsidR="005B1C75" w:rsidRDefault="00F72BAD" w:rsidP="00140C49">
      <w:pPr>
        <w:pStyle w:val="Bezmezer"/>
        <w:numPr>
          <w:ilvl w:val="0"/>
          <w:numId w:val="1"/>
        </w:numPr>
        <w:spacing w:line="276" w:lineRule="auto"/>
        <w:jc w:val="both"/>
        <w:rPr>
          <w:lang w:val="en-GB"/>
        </w:rPr>
      </w:pPr>
      <w:r>
        <w:rPr>
          <w:bCs/>
          <w:lang w:val="en-GB"/>
        </w:rPr>
        <w:t>include fibre flax from 2011 onwards while it was reported separately until 2010.</w:t>
      </w:r>
    </w:p>
    <w:p w14:paraId="12BD75CC" w14:textId="77777777" w:rsidR="005B1C75" w:rsidRDefault="00F72BAD" w:rsidP="00140C49">
      <w:pPr>
        <w:pStyle w:val="Bezmezer"/>
        <w:numPr>
          <w:ilvl w:val="0"/>
          <w:numId w:val="1"/>
        </w:numPr>
        <w:jc w:val="both"/>
        <w:rPr>
          <w:rFonts w:ascii="Calibri" w:hAnsi="Calibri"/>
          <w:lang w:val="en-GB"/>
        </w:rPr>
      </w:pPr>
      <w:r>
        <w:rPr>
          <w:bCs/>
          <w:lang w:val="en-GB"/>
        </w:rPr>
        <w:t xml:space="preserve">include energy crops n.e.c. and hemp until 2010 while they are reported separately from 2011 onwards. </w:t>
      </w:r>
    </w:p>
    <w:p w14:paraId="095CDDBE" w14:textId="77777777" w:rsidR="005B1C75" w:rsidRDefault="00F72BAD" w:rsidP="00140C49">
      <w:pPr>
        <w:pStyle w:val="Bezmezer"/>
        <w:jc w:val="both"/>
        <w:rPr>
          <w:rFonts w:ascii="Calibri" w:hAnsi="Calibri"/>
          <w:lang w:val="en-GB"/>
        </w:rPr>
      </w:pPr>
      <w:r>
        <w:rPr>
          <w:b/>
          <w:bCs/>
          <w:lang w:val="en-GB"/>
        </w:rPr>
        <w:t xml:space="preserve">Arable fodder crops: </w:t>
      </w:r>
      <w:r>
        <w:rPr>
          <w:lang w:val="en-GB"/>
        </w:rPr>
        <w:t>not divided to annual fodder crops and perennial fodder crops from 2023 onwards.</w:t>
      </w:r>
    </w:p>
    <w:p w14:paraId="4AB37234" w14:textId="77777777" w:rsidR="005B1C75" w:rsidRDefault="00F72BAD" w:rsidP="00140C49">
      <w:pPr>
        <w:pStyle w:val="Bezmezer"/>
        <w:jc w:val="both"/>
        <w:rPr>
          <w:rFonts w:ascii="Calibri" w:hAnsi="Calibri"/>
          <w:lang w:val="en-GB"/>
        </w:rPr>
      </w:pPr>
      <w:r>
        <w:rPr>
          <w:b/>
          <w:bCs/>
          <w:lang w:val="en-GB"/>
        </w:rPr>
        <w:t xml:space="preserve">Harvest of arable fodder crops: </w:t>
      </w:r>
    </w:p>
    <w:p w14:paraId="613106DC" w14:textId="77777777" w:rsidR="005B1C75" w:rsidRDefault="00F72BAD" w:rsidP="00140C49">
      <w:pPr>
        <w:pStyle w:val="Bezmezer"/>
        <w:numPr>
          <w:ilvl w:val="0"/>
          <w:numId w:val="1"/>
        </w:numPr>
        <w:spacing w:line="276" w:lineRule="auto"/>
        <w:jc w:val="both"/>
        <w:rPr>
          <w:lang w:val="en-GB"/>
        </w:rPr>
      </w:pPr>
      <w:r>
        <w:rPr>
          <w:bCs/>
          <w:lang w:val="en-GB"/>
        </w:rPr>
        <w:t>given in determined humidity from 2017 onwards (see Table 1).</w:t>
      </w:r>
    </w:p>
    <w:p w14:paraId="30E11B30" w14:textId="77777777" w:rsidR="005B1C75" w:rsidRDefault="00F72BAD" w:rsidP="00140C49">
      <w:pPr>
        <w:pStyle w:val="Bezmezer"/>
        <w:numPr>
          <w:ilvl w:val="0"/>
          <w:numId w:val="1"/>
        </w:numPr>
        <w:spacing w:line="276" w:lineRule="auto"/>
        <w:jc w:val="both"/>
        <w:rPr>
          <w:lang w:val="en-GB"/>
        </w:rPr>
      </w:pPr>
      <w:r>
        <w:rPr>
          <w:bCs/>
          <w:lang w:val="en-GB"/>
        </w:rPr>
        <w:t>given in hay (dry) or green (fresh) until 2016;</w:t>
      </w:r>
      <w:r>
        <w:rPr>
          <w:lang w:val="en-GB"/>
        </w:rPr>
        <w:t xml:space="preserve"> see Table 2.</w:t>
      </w:r>
    </w:p>
    <w:p w14:paraId="46DCBE2E" w14:textId="77777777" w:rsidR="005B1C75" w:rsidRDefault="00F72BAD" w:rsidP="00140C49">
      <w:pPr>
        <w:pStyle w:val="Bezmezer"/>
        <w:numPr>
          <w:ilvl w:val="0"/>
          <w:numId w:val="1"/>
        </w:numPr>
        <w:spacing w:line="276" w:lineRule="auto"/>
        <w:jc w:val="both"/>
        <w:rPr>
          <w:lang w:val="en-GB"/>
        </w:rPr>
      </w:pPr>
      <w:r>
        <w:rPr>
          <w:lang w:val="en-GB"/>
        </w:rPr>
        <w:t>the sum item Arable fodder crops is not comparable in the time series until 2016 and from 2017 onwards without a preceding recalculation.</w:t>
      </w:r>
    </w:p>
    <w:p w14:paraId="1D78B7F7" w14:textId="77777777" w:rsidR="005B1C75" w:rsidRDefault="005B1C75" w:rsidP="00140C49">
      <w:pPr>
        <w:pStyle w:val="Bezmezer"/>
        <w:numPr>
          <w:ilvl w:val="0"/>
          <w:numId w:val="1"/>
        </w:numPr>
        <w:spacing w:line="276" w:lineRule="auto"/>
        <w:jc w:val="both"/>
        <w:rPr>
          <w:lang w:val="en-GB"/>
        </w:rPr>
      </w:pPr>
    </w:p>
    <w:p w14:paraId="3B363C9F" w14:textId="77777777" w:rsidR="005B1C75" w:rsidRDefault="00F72BAD" w:rsidP="00140C49">
      <w:pPr>
        <w:pStyle w:val="Bezmezer"/>
        <w:jc w:val="both"/>
        <w:rPr>
          <w:rFonts w:ascii="Calibri" w:hAnsi="Calibri"/>
          <w:b/>
          <w:bCs/>
          <w:lang w:val="en-GB"/>
        </w:rPr>
      </w:pPr>
      <w:r>
        <w:rPr>
          <w:b/>
          <w:bCs/>
          <w:lang w:val="en-GB"/>
        </w:rPr>
        <w:t>Table 2: Harvest of arable fodder crops until 2016 and crop harvest humidity from 2017 onwards</w:t>
      </w:r>
    </w:p>
    <w:tbl>
      <w:tblPr>
        <w:tblStyle w:val="Mkatabulky"/>
        <w:tblW w:w="8996" w:type="dxa"/>
        <w:jc w:val="center"/>
        <w:tblLayout w:type="fixed"/>
        <w:tblLook w:val="04A0" w:firstRow="1" w:lastRow="0" w:firstColumn="1" w:lastColumn="0" w:noHBand="0" w:noVBand="1"/>
      </w:tblPr>
      <w:tblGrid>
        <w:gridCol w:w="4411"/>
        <w:gridCol w:w="2292"/>
        <w:gridCol w:w="2293"/>
      </w:tblGrid>
      <w:tr w:rsidR="005B1C75" w14:paraId="383B8F42" w14:textId="77777777" w:rsidTr="00140C49">
        <w:trPr>
          <w:trHeight w:val="414"/>
          <w:jc w:val="center"/>
        </w:trPr>
        <w:tc>
          <w:tcPr>
            <w:tcW w:w="4411" w:type="dxa"/>
            <w:vAlign w:val="center"/>
          </w:tcPr>
          <w:p w14:paraId="2AC07AF3" w14:textId="77777777" w:rsidR="005B1C75" w:rsidRDefault="00F72BAD" w:rsidP="00140C49">
            <w:pPr>
              <w:pStyle w:val="Bezmezer"/>
              <w:widowControl w:val="0"/>
              <w:jc w:val="both"/>
              <w:rPr>
                <w:rFonts w:ascii="Calibri" w:hAnsi="Calibri"/>
                <w:b/>
                <w:bCs/>
                <w:sz w:val="20"/>
                <w:szCs w:val="20"/>
                <w:lang w:val="en-GB"/>
              </w:rPr>
            </w:pPr>
            <w:r>
              <w:rPr>
                <w:rFonts w:eastAsia="Calibri" w:cs="Arial"/>
                <w:b/>
                <w:bCs/>
                <w:sz w:val="20"/>
                <w:szCs w:val="20"/>
                <w:lang w:val="en-GB"/>
              </w:rPr>
              <w:t>Crop / aggregate of crops</w:t>
            </w:r>
          </w:p>
        </w:tc>
        <w:tc>
          <w:tcPr>
            <w:tcW w:w="2292" w:type="dxa"/>
            <w:vAlign w:val="center"/>
          </w:tcPr>
          <w:p w14:paraId="3539984A" w14:textId="77777777" w:rsidR="005B1C75" w:rsidRDefault="00F72BAD" w:rsidP="00140C49">
            <w:pPr>
              <w:widowControl w:val="0"/>
              <w:spacing w:after="0" w:line="240" w:lineRule="auto"/>
              <w:jc w:val="center"/>
              <w:rPr>
                <w:rFonts w:ascii="Calibri" w:hAnsi="Calibri"/>
                <w:b/>
                <w:bCs/>
                <w:sz w:val="20"/>
                <w:szCs w:val="20"/>
                <w:lang w:val="en-GB"/>
              </w:rPr>
            </w:pPr>
            <w:r>
              <w:rPr>
                <w:rFonts w:eastAsia="Calibri" w:cs="Arial"/>
                <w:b/>
                <w:bCs/>
                <w:sz w:val="20"/>
                <w:szCs w:val="20"/>
                <w:lang w:val="en-GB"/>
              </w:rPr>
              <w:t>Until 2016</w:t>
            </w:r>
          </w:p>
        </w:tc>
        <w:tc>
          <w:tcPr>
            <w:tcW w:w="2293" w:type="dxa"/>
            <w:vAlign w:val="center"/>
          </w:tcPr>
          <w:p w14:paraId="7D942AD1" w14:textId="77777777" w:rsidR="005B1C75" w:rsidRDefault="00F72BAD" w:rsidP="00140C49">
            <w:pPr>
              <w:pStyle w:val="Bezmezer"/>
              <w:widowControl w:val="0"/>
              <w:jc w:val="center"/>
              <w:rPr>
                <w:rFonts w:ascii="Calibri" w:hAnsi="Calibri"/>
                <w:b/>
                <w:bCs/>
                <w:sz w:val="20"/>
                <w:szCs w:val="20"/>
                <w:lang w:val="en-GB"/>
              </w:rPr>
            </w:pPr>
            <w:r>
              <w:rPr>
                <w:rFonts w:eastAsia="Calibri" w:cs="Arial"/>
                <w:b/>
                <w:bCs/>
                <w:sz w:val="20"/>
                <w:szCs w:val="20"/>
                <w:lang w:val="en-GB"/>
              </w:rPr>
              <w:t>Humidity degree (%) from 2017 onwards</w:t>
            </w:r>
          </w:p>
        </w:tc>
      </w:tr>
      <w:tr w:rsidR="005B1C75" w14:paraId="05F37610" w14:textId="77777777" w:rsidTr="00140C49">
        <w:trPr>
          <w:trHeight w:val="260"/>
          <w:jc w:val="center"/>
        </w:trPr>
        <w:tc>
          <w:tcPr>
            <w:tcW w:w="4411" w:type="dxa"/>
            <w:vAlign w:val="center"/>
          </w:tcPr>
          <w:p w14:paraId="5FF3B037" w14:textId="77777777" w:rsidR="005B1C75" w:rsidRDefault="00F72BAD" w:rsidP="00140C49">
            <w:pPr>
              <w:widowControl w:val="0"/>
              <w:spacing w:after="0" w:line="240" w:lineRule="auto"/>
              <w:jc w:val="both"/>
              <w:rPr>
                <w:rFonts w:ascii="Calibri" w:hAnsi="Calibri"/>
                <w:sz w:val="20"/>
                <w:szCs w:val="20"/>
                <w:lang w:val="en-GB"/>
              </w:rPr>
            </w:pPr>
            <w:r>
              <w:rPr>
                <w:rFonts w:eastAsia="Calibri" w:cs="Arial"/>
                <w:sz w:val="20"/>
                <w:szCs w:val="20"/>
                <w:lang w:val="en-GB"/>
              </w:rPr>
              <w:t>Arable fodder crops</w:t>
            </w:r>
          </w:p>
        </w:tc>
        <w:tc>
          <w:tcPr>
            <w:tcW w:w="2292" w:type="dxa"/>
            <w:vAlign w:val="center"/>
          </w:tcPr>
          <w:p w14:paraId="22BC14A2" w14:textId="77777777" w:rsidR="005B1C75" w:rsidRDefault="00F72BAD" w:rsidP="00140C49">
            <w:pPr>
              <w:widowControl w:val="0"/>
              <w:spacing w:after="0" w:line="240" w:lineRule="auto"/>
              <w:jc w:val="center"/>
              <w:rPr>
                <w:rFonts w:ascii="Calibri" w:hAnsi="Calibri"/>
                <w:sz w:val="20"/>
                <w:szCs w:val="20"/>
                <w:lang w:val="en-GB"/>
              </w:rPr>
            </w:pPr>
            <w:r>
              <w:rPr>
                <w:rFonts w:eastAsia="Calibri" w:cs="Arial"/>
                <w:sz w:val="20"/>
                <w:szCs w:val="20"/>
                <w:lang w:val="en-GB"/>
              </w:rPr>
              <w:t>In hay (dry)</w:t>
            </w:r>
          </w:p>
        </w:tc>
        <w:tc>
          <w:tcPr>
            <w:tcW w:w="2293" w:type="dxa"/>
          </w:tcPr>
          <w:p w14:paraId="24705ED9" w14:textId="77777777" w:rsidR="005B1C75" w:rsidRDefault="00F72BAD" w:rsidP="00140C49">
            <w:pPr>
              <w:pStyle w:val="Bezmezer"/>
              <w:widowControl w:val="0"/>
              <w:jc w:val="center"/>
              <w:rPr>
                <w:rFonts w:ascii="Calibri" w:hAnsi="Calibri"/>
                <w:sz w:val="20"/>
                <w:szCs w:val="20"/>
                <w:lang w:val="en-GB"/>
              </w:rPr>
            </w:pPr>
            <w:r>
              <w:rPr>
                <w:rFonts w:eastAsia="Calibri" w:cs="Arial"/>
                <w:sz w:val="20"/>
                <w:szCs w:val="20"/>
                <w:lang w:val="en-GB"/>
              </w:rPr>
              <w:t>15</w:t>
            </w:r>
          </w:p>
        </w:tc>
      </w:tr>
      <w:tr w:rsidR="005B1C75" w14:paraId="7580C62A" w14:textId="77777777" w:rsidTr="00140C49">
        <w:trPr>
          <w:trHeight w:val="278"/>
          <w:jc w:val="center"/>
        </w:trPr>
        <w:tc>
          <w:tcPr>
            <w:tcW w:w="4411" w:type="dxa"/>
            <w:vAlign w:val="center"/>
          </w:tcPr>
          <w:p w14:paraId="6805055F" w14:textId="77777777" w:rsidR="005B1C75" w:rsidRDefault="00F72BAD" w:rsidP="00140C49">
            <w:pPr>
              <w:widowControl w:val="0"/>
              <w:spacing w:after="0" w:line="240" w:lineRule="auto"/>
              <w:jc w:val="both"/>
              <w:rPr>
                <w:rFonts w:ascii="Calibri" w:hAnsi="Calibri"/>
                <w:sz w:val="20"/>
                <w:szCs w:val="20"/>
                <w:lang w:val="en-GB"/>
              </w:rPr>
            </w:pPr>
            <w:r>
              <w:rPr>
                <w:rFonts w:eastAsia="Calibri" w:cs="Arial"/>
                <w:sz w:val="20"/>
                <w:szCs w:val="20"/>
                <w:lang w:val="en-GB"/>
              </w:rPr>
              <w:t>Annual fodder crops (until 2022)</w:t>
            </w:r>
          </w:p>
        </w:tc>
        <w:tc>
          <w:tcPr>
            <w:tcW w:w="2292" w:type="dxa"/>
            <w:vMerge w:val="restart"/>
            <w:vAlign w:val="center"/>
          </w:tcPr>
          <w:p w14:paraId="23AC0B3E" w14:textId="77777777" w:rsidR="005B1C75" w:rsidRDefault="00F72BAD" w:rsidP="00140C49">
            <w:pPr>
              <w:widowControl w:val="0"/>
              <w:spacing w:after="0" w:line="240" w:lineRule="auto"/>
              <w:jc w:val="center"/>
              <w:rPr>
                <w:rFonts w:ascii="Calibri" w:hAnsi="Calibri"/>
                <w:sz w:val="20"/>
                <w:szCs w:val="20"/>
                <w:lang w:val="en-GB"/>
              </w:rPr>
            </w:pPr>
            <w:r>
              <w:rPr>
                <w:rFonts w:eastAsia="Calibri" w:cs="Arial"/>
                <w:color w:val="000000"/>
                <w:sz w:val="20"/>
                <w:szCs w:val="20"/>
                <w:lang w:val="en-GB"/>
              </w:rPr>
              <w:t>Green (fresh)</w:t>
            </w:r>
          </w:p>
        </w:tc>
        <w:tc>
          <w:tcPr>
            <w:tcW w:w="2293" w:type="dxa"/>
          </w:tcPr>
          <w:p w14:paraId="1A381B6C" w14:textId="77777777" w:rsidR="005B1C75" w:rsidRDefault="00F72BAD" w:rsidP="00140C49">
            <w:pPr>
              <w:pStyle w:val="Bezmezer"/>
              <w:widowControl w:val="0"/>
              <w:jc w:val="center"/>
              <w:rPr>
                <w:rFonts w:ascii="Calibri" w:hAnsi="Calibri"/>
                <w:sz w:val="20"/>
                <w:szCs w:val="20"/>
                <w:lang w:val="en-GB"/>
              </w:rPr>
            </w:pPr>
            <w:r>
              <w:rPr>
                <w:rFonts w:eastAsia="Calibri" w:cs="Arial"/>
                <w:sz w:val="20"/>
                <w:szCs w:val="20"/>
                <w:lang w:val="en-GB"/>
              </w:rPr>
              <w:t>65</w:t>
            </w:r>
          </w:p>
        </w:tc>
      </w:tr>
      <w:tr w:rsidR="005B1C75" w14:paraId="7771B3E8" w14:textId="77777777" w:rsidTr="00140C49">
        <w:trPr>
          <w:trHeight w:val="268"/>
          <w:jc w:val="center"/>
        </w:trPr>
        <w:tc>
          <w:tcPr>
            <w:tcW w:w="4411" w:type="dxa"/>
            <w:vAlign w:val="center"/>
          </w:tcPr>
          <w:p w14:paraId="683F217B" w14:textId="77777777" w:rsidR="005B1C75" w:rsidRDefault="00F72BAD" w:rsidP="00140C49">
            <w:pPr>
              <w:widowControl w:val="0"/>
              <w:spacing w:after="0" w:line="240" w:lineRule="auto"/>
              <w:ind w:left="30" w:firstLine="284"/>
              <w:jc w:val="both"/>
              <w:rPr>
                <w:rFonts w:ascii="Calibri" w:hAnsi="Calibri"/>
                <w:sz w:val="20"/>
                <w:szCs w:val="20"/>
                <w:lang w:val="en-GB"/>
              </w:rPr>
            </w:pPr>
            <w:r>
              <w:rPr>
                <w:rFonts w:eastAsia="Calibri" w:cs="Arial"/>
                <w:color w:val="000000"/>
                <w:sz w:val="20"/>
                <w:szCs w:val="20"/>
                <w:lang w:val="en-GB"/>
              </w:rPr>
              <w:t>Green and silage maize</w:t>
            </w:r>
          </w:p>
        </w:tc>
        <w:tc>
          <w:tcPr>
            <w:tcW w:w="2292" w:type="dxa"/>
            <w:vMerge/>
            <w:vAlign w:val="center"/>
          </w:tcPr>
          <w:p w14:paraId="58F45EFF" w14:textId="77777777" w:rsidR="005B1C75" w:rsidRDefault="005B1C75" w:rsidP="00140C49">
            <w:pPr>
              <w:widowControl w:val="0"/>
              <w:spacing w:after="0" w:line="240" w:lineRule="auto"/>
              <w:ind w:firstLine="360"/>
              <w:jc w:val="center"/>
              <w:rPr>
                <w:rFonts w:ascii="Calibri" w:hAnsi="Calibri" w:cs="Arial"/>
                <w:color w:val="000000"/>
                <w:sz w:val="20"/>
                <w:szCs w:val="20"/>
                <w:lang w:val="en-GB"/>
              </w:rPr>
            </w:pPr>
          </w:p>
        </w:tc>
        <w:tc>
          <w:tcPr>
            <w:tcW w:w="2293" w:type="dxa"/>
          </w:tcPr>
          <w:p w14:paraId="31ED4B62" w14:textId="77777777" w:rsidR="005B1C75" w:rsidRDefault="00F72BAD" w:rsidP="00140C49">
            <w:pPr>
              <w:pStyle w:val="Bezmezer"/>
              <w:widowControl w:val="0"/>
              <w:jc w:val="center"/>
              <w:rPr>
                <w:rFonts w:ascii="Calibri" w:hAnsi="Calibri"/>
                <w:sz w:val="20"/>
                <w:szCs w:val="20"/>
                <w:lang w:val="en-GB"/>
              </w:rPr>
            </w:pPr>
            <w:r>
              <w:rPr>
                <w:rFonts w:eastAsia="Calibri" w:cs="Arial"/>
                <w:sz w:val="20"/>
                <w:szCs w:val="20"/>
                <w:lang w:val="en-GB"/>
              </w:rPr>
              <w:t>65</w:t>
            </w:r>
          </w:p>
        </w:tc>
      </w:tr>
      <w:tr w:rsidR="005B1C75" w14:paraId="3257E6D9" w14:textId="77777777" w:rsidTr="00140C49">
        <w:trPr>
          <w:trHeight w:val="272"/>
          <w:jc w:val="center"/>
        </w:trPr>
        <w:tc>
          <w:tcPr>
            <w:tcW w:w="4411" w:type="dxa"/>
            <w:vAlign w:val="center"/>
          </w:tcPr>
          <w:p w14:paraId="600FCC28" w14:textId="77777777" w:rsidR="005B1C75" w:rsidRDefault="00F72BAD" w:rsidP="00140C49">
            <w:pPr>
              <w:widowControl w:val="0"/>
              <w:spacing w:after="0" w:line="240" w:lineRule="auto"/>
              <w:ind w:firstLine="313"/>
              <w:jc w:val="both"/>
              <w:rPr>
                <w:rFonts w:ascii="Calibri" w:hAnsi="Calibri"/>
                <w:sz w:val="20"/>
                <w:szCs w:val="20"/>
                <w:lang w:val="en-GB"/>
              </w:rPr>
            </w:pPr>
            <w:r>
              <w:rPr>
                <w:rFonts w:eastAsia="Calibri" w:cs="Arial"/>
                <w:color w:val="000000"/>
                <w:sz w:val="20"/>
                <w:szCs w:val="20"/>
                <w:lang w:val="en-GB"/>
              </w:rPr>
              <w:t>Other annual fodder crops</w:t>
            </w:r>
          </w:p>
        </w:tc>
        <w:tc>
          <w:tcPr>
            <w:tcW w:w="2292" w:type="dxa"/>
            <w:vMerge/>
            <w:vAlign w:val="center"/>
          </w:tcPr>
          <w:p w14:paraId="5918048E" w14:textId="77777777" w:rsidR="005B1C75" w:rsidRDefault="005B1C75" w:rsidP="00140C49">
            <w:pPr>
              <w:widowControl w:val="0"/>
              <w:spacing w:after="0" w:line="240" w:lineRule="auto"/>
              <w:ind w:firstLine="360"/>
              <w:jc w:val="center"/>
              <w:rPr>
                <w:rFonts w:ascii="Calibri" w:hAnsi="Calibri" w:cs="Arial"/>
                <w:color w:val="000000"/>
                <w:sz w:val="20"/>
                <w:szCs w:val="20"/>
                <w:lang w:val="en-GB"/>
              </w:rPr>
            </w:pPr>
          </w:p>
        </w:tc>
        <w:tc>
          <w:tcPr>
            <w:tcW w:w="2293" w:type="dxa"/>
            <w:vAlign w:val="center"/>
          </w:tcPr>
          <w:p w14:paraId="09739641" w14:textId="77777777" w:rsidR="005B1C75" w:rsidRDefault="00F72BAD" w:rsidP="00140C49">
            <w:pPr>
              <w:pStyle w:val="Bezmezer"/>
              <w:widowControl w:val="0"/>
              <w:jc w:val="center"/>
              <w:rPr>
                <w:rFonts w:ascii="Calibri" w:hAnsi="Calibri"/>
                <w:sz w:val="20"/>
                <w:szCs w:val="20"/>
                <w:lang w:val="en-GB"/>
              </w:rPr>
            </w:pPr>
            <w:r>
              <w:rPr>
                <w:rFonts w:eastAsia="Calibri" w:cs="Arial"/>
                <w:sz w:val="20"/>
                <w:szCs w:val="20"/>
                <w:lang w:val="en-GB"/>
              </w:rPr>
              <w:t>83</w:t>
            </w:r>
          </w:p>
        </w:tc>
      </w:tr>
      <w:tr w:rsidR="005B1C75" w14:paraId="589716C1" w14:textId="77777777" w:rsidTr="00140C49">
        <w:trPr>
          <w:trHeight w:val="276"/>
          <w:jc w:val="center"/>
        </w:trPr>
        <w:tc>
          <w:tcPr>
            <w:tcW w:w="4411" w:type="dxa"/>
            <w:vAlign w:val="center"/>
          </w:tcPr>
          <w:p w14:paraId="713FE540" w14:textId="77777777" w:rsidR="005B1C75" w:rsidRDefault="00F72BAD" w:rsidP="00140C49">
            <w:pPr>
              <w:widowControl w:val="0"/>
              <w:spacing w:after="0" w:line="240" w:lineRule="auto"/>
              <w:jc w:val="both"/>
              <w:rPr>
                <w:rFonts w:ascii="Calibri" w:hAnsi="Calibri"/>
                <w:sz w:val="20"/>
                <w:szCs w:val="20"/>
                <w:lang w:val="en-GB"/>
              </w:rPr>
            </w:pPr>
            <w:r>
              <w:rPr>
                <w:rFonts w:eastAsia="Calibri" w:cs="Arial"/>
                <w:sz w:val="20"/>
                <w:szCs w:val="20"/>
                <w:lang w:val="en-GB"/>
              </w:rPr>
              <w:t>Perennial fodder crops (until 2022)</w:t>
            </w:r>
          </w:p>
        </w:tc>
        <w:tc>
          <w:tcPr>
            <w:tcW w:w="2292" w:type="dxa"/>
            <w:vAlign w:val="center"/>
          </w:tcPr>
          <w:p w14:paraId="3B4AC0F6" w14:textId="77777777" w:rsidR="005B1C75" w:rsidRDefault="00F72BAD" w:rsidP="00140C49">
            <w:pPr>
              <w:widowControl w:val="0"/>
              <w:spacing w:after="0" w:line="240" w:lineRule="auto"/>
              <w:jc w:val="center"/>
              <w:rPr>
                <w:rFonts w:ascii="Calibri" w:hAnsi="Calibri"/>
                <w:sz w:val="20"/>
                <w:szCs w:val="20"/>
                <w:lang w:val="en-GB"/>
              </w:rPr>
            </w:pPr>
            <w:r>
              <w:rPr>
                <w:rFonts w:eastAsia="Calibri" w:cs="Arial"/>
                <w:sz w:val="20"/>
                <w:szCs w:val="20"/>
                <w:lang w:val="en-GB"/>
              </w:rPr>
              <w:t>In hay (dry)</w:t>
            </w:r>
          </w:p>
        </w:tc>
        <w:tc>
          <w:tcPr>
            <w:tcW w:w="2293" w:type="dxa"/>
            <w:vAlign w:val="center"/>
          </w:tcPr>
          <w:p w14:paraId="3DD968D2" w14:textId="77777777" w:rsidR="005B1C75" w:rsidRDefault="00F72BAD" w:rsidP="00140C49">
            <w:pPr>
              <w:widowControl w:val="0"/>
              <w:spacing w:after="0" w:line="240" w:lineRule="auto"/>
              <w:jc w:val="center"/>
              <w:rPr>
                <w:rFonts w:ascii="Calibri" w:hAnsi="Calibri"/>
                <w:sz w:val="20"/>
                <w:szCs w:val="20"/>
                <w:lang w:val="en-GB"/>
              </w:rPr>
            </w:pPr>
            <w:r>
              <w:rPr>
                <w:rFonts w:eastAsia="Calibri" w:cs="Arial"/>
                <w:color w:val="000000"/>
                <w:sz w:val="20"/>
                <w:szCs w:val="20"/>
                <w:lang w:val="en-GB"/>
              </w:rPr>
              <w:t>15</w:t>
            </w:r>
          </w:p>
        </w:tc>
      </w:tr>
    </w:tbl>
    <w:p w14:paraId="3750DB7B" w14:textId="77777777" w:rsidR="005B1C75" w:rsidRDefault="005B1C75" w:rsidP="00140C49">
      <w:pPr>
        <w:pStyle w:val="Bezmezer"/>
        <w:jc w:val="both"/>
        <w:rPr>
          <w:rFonts w:ascii="Calibri" w:hAnsi="Calibri" w:cs="Arial"/>
          <w:b/>
          <w:bCs/>
          <w:lang w:val="en-GB"/>
        </w:rPr>
      </w:pPr>
    </w:p>
    <w:p w14:paraId="3400D0B5" w14:textId="77777777" w:rsidR="005B1C75" w:rsidRDefault="00F72BAD" w:rsidP="00140C49">
      <w:pPr>
        <w:pStyle w:val="Bezmezer"/>
        <w:spacing w:line="276" w:lineRule="auto"/>
        <w:jc w:val="both"/>
        <w:rPr>
          <w:rFonts w:ascii="Calibri" w:hAnsi="Calibri" w:cs="Arial"/>
          <w:b/>
          <w:bCs/>
          <w:lang w:val="en-GB"/>
        </w:rPr>
      </w:pPr>
      <w:r>
        <w:rPr>
          <w:rFonts w:cs="Arial"/>
          <w:b/>
          <w:bCs/>
          <w:lang w:val="en-GB"/>
        </w:rPr>
        <w:t xml:space="preserve">Clover: </w:t>
      </w:r>
      <w:r>
        <w:rPr>
          <w:rFonts w:cs="Arial"/>
          <w:lang w:val="en-GB"/>
        </w:rPr>
        <w:t>includes only red clover until 2022 but all clover species from 2023 onwards.</w:t>
      </w:r>
    </w:p>
    <w:p w14:paraId="1E536D1F" w14:textId="77777777" w:rsidR="005B1C75" w:rsidRDefault="00F72BAD" w:rsidP="00140C49">
      <w:pPr>
        <w:spacing w:after="0"/>
        <w:rPr>
          <w:rFonts w:cs="Arial"/>
          <w:b/>
          <w:bCs/>
          <w:lang w:val="en-GB"/>
        </w:rPr>
      </w:pPr>
      <w:r>
        <w:rPr>
          <w:rFonts w:cs="Arial"/>
          <w:b/>
          <w:bCs/>
          <w:lang w:val="en-GB"/>
        </w:rPr>
        <w:t>Legume-grass mixtures</w:t>
      </w:r>
      <w:r>
        <w:rPr>
          <w:rFonts w:cs="Arial"/>
          <w:lang w:val="en-GB"/>
        </w:rPr>
        <w:t xml:space="preserve"> (Item Other perennial fodder crops until 2022):</w:t>
      </w:r>
    </w:p>
    <w:p w14:paraId="018E0F0A" w14:textId="77777777" w:rsidR="005B1C75" w:rsidRDefault="00F72BAD" w:rsidP="00140C49">
      <w:pPr>
        <w:pStyle w:val="Bezmezer"/>
        <w:numPr>
          <w:ilvl w:val="0"/>
          <w:numId w:val="1"/>
        </w:numPr>
        <w:spacing w:line="276" w:lineRule="auto"/>
        <w:jc w:val="both"/>
        <w:rPr>
          <w:lang w:val="en-GB"/>
        </w:rPr>
      </w:pPr>
      <w:r>
        <w:rPr>
          <w:lang w:val="en-GB"/>
        </w:rPr>
        <w:t>do not include annual leguminous plants harvested green until 2022</w:t>
      </w:r>
      <w:r w:rsidR="00EC242C">
        <w:rPr>
          <w:lang w:val="en-GB"/>
        </w:rPr>
        <w:t>.</w:t>
      </w:r>
    </w:p>
    <w:p w14:paraId="41E39EC4" w14:textId="77777777" w:rsidR="005B1C75" w:rsidRDefault="00F72BAD" w:rsidP="00140C49">
      <w:pPr>
        <w:pStyle w:val="Bezmezer"/>
        <w:numPr>
          <w:ilvl w:val="0"/>
          <w:numId w:val="1"/>
        </w:numPr>
        <w:spacing w:line="276" w:lineRule="auto"/>
        <w:jc w:val="both"/>
        <w:rPr>
          <w:lang w:val="en-GB"/>
        </w:rPr>
      </w:pPr>
      <w:r>
        <w:rPr>
          <w:lang w:val="en-GB"/>
        </w:rPr>
        <w:t>include temporary grasses and grazings until 2010.</w:t>
      </w:r>
    </w:p>
    <w:p w14:paraId="544E9E85" w14:textId="77777777" w:rsidR="005B1C75" w:rsidRDefault="00F72BAD" w:rsidP="00140C49">
      <w:pPr>
        <w:pStyle w:val="Bezmezer"/>
        <w:spacing w:line="276" w:lineRule="auto"/>
        <w:jc w:val="both"/>
        <w:rPr>
          <w:lang w:val="en-GB"/>
        </w:rPr>
      </w:pPr>
      <w:r>
        <w:rPr>
          <w:b/>
          <w:bCs/>
          <w:lang w:val="en-GB"/>
        </w:rPr>
        <w:t>Leguminous plants harvested green and their mixtures</w:t>
      </w:r>
      <w:r>
        <w:rPr>
          <w:lang w:val="en-GB"/>
        </w:rPr>
        <w:t xml:space="preserve"> (item Annual leguminous plants harvested green until 2022): include annual leguminous plants until 2022.</w:t>
      </w:r>
    </w:p>
    <w:p w14:paraId="67242709" w14:textId="77777777" w:rsidR="005B1C75" w:rsidRDefault="00F72BAD" w:rsidP="00140C49">
      <w:pPr>
        <w:pStyle w:val="Bezmezer"/>
        <w:spacing w:line="276" w:lineRule="auto"/>
        <w:jc w:val="both"/>
        <w:rPr>
          <w:lang w:val="en-GB"/>
        </w:rPr>
      </w:pPr>
      <w:r>
        <w:rPr>
          <w:b/>
          <w:bCs/>
          <w:lang w:val="en-GB"/>
        </w:rPr>
        <w:t>Other fodder crops on arable land</w:t>
      </w:r>
      <w:r>
        <w:rPr>
          <w:lang w:val="en-GB"/>
        </w:rPr>
        <w:t xml:space="preserve"> (item Other annual fodder crops until 2022): include cereals harvested green (excluding green maize) and annual leguminous plants harvested green until 2010.</w:t>
      </w:r>
    </w:p>
    <w:p w14:paraId="70FA727D" w14:textId="77777777" w:rsidR="005B1C75" w:rsidRDefault="00F72BAD" w:rsidP="00140C49">
      <w:pPr>
        <w:pStyle w:val="Bezmezer"/>
        <w:jc w:val="both"/>
        <w:rPr>
          <w:rFonts w:ascii="Calibri" w:hAnsi="Calibri"/>
          <w:lang w:val="en-GB"/>
        </w:rPr>
      </w:pPr>
      <w:r>
        <w:rPr>
          <w:b/>
          <w:bCs/>
          <w:lang w:val="en-GB"/>
        </w:rPr>
        <w:t>Fresh vegetables</w:t>
      </w:r>
      <w:r>
        <w:rPr>
          <w:bCs/>
          <w:lang w:val="en-GB"/>
        </w:rPr>
        <w:t xml:space="preserve">: </w:t>
      </w:r>
      <w:r w:rsidR="00CA38C5">
        <w:rPr>
          <w:bCs/>
          <w:lang w:val="en-GB"/>
        </w:rPr>
        <w:t xml:space="preserve">sown </w:t>
      </w:r>
      <w:r>
        <w:rPr>
          <w:bCs/>
          <w:lang w:val="en-GB"/>
        </w:rPr>
        <w:t xml:space="preserve">area is reported until 2017 while both </w:t>
      </w:r>
      <w:r w:rsidR="00CA38C5">
        <w:rPr>
          <w:bCs/>
          <w:lang w:val="en-GB"/>
        </w:rPr>
        <w:t>sown</w:t>
      </w:r>
      <w:r>
        <w:rPr>
          <w:bCs/>
          <w:lang w:val="en-GB"/>
        </w:rPr>
        <w:t xml:space="preserve"> and harvested area is reported from 2018 onwards.</w:t>
      </w:r>
    </w:p>
    <w:p w14:paraId="530706AB" w14:textId="77777777" w:rsidR="005B1C75" w:rsidRDefault="00F72BAD" w:rsidP="00140C49">
      <w:pPr>
        <w:pStyle w:val="Bezmezer"/>
        <w:jc w:val="both"/>
        <w:rPr>
          <w:rFonts w:ascii="Calibri" w:hAnsi="Calibri"/>
          <w:lang w:val="en-GB"/>
        </w:rPr>
      </w:pPr>
      <w:r>
        <w:rPr>
          <w:b/>
          <w:bCs/>
          <w:lang w:val="en-GB"/>
        </w:rPr>
        <w:t>Cauliflower and broccoli</w:t>
      </w:r>
      <w:r>
        <w:rPr>
          <w:bCs/>
          <w:lang w:val="en-GB"/>
        </w:rPr>
        <w:t>: excluding broccoli until 2010.</w:t>
      </w:r>
    </w:p>
    <w:p w14:paraId="4F979F45" w14:textId="77777777" w:rsidR="005B1C75" w:rsidRDefault="00F72BAD" w:rsidP="00140C49">
      <w:pPr>
        <w:pStyle w:val="Bezmezer"/>
        <w:jc w:val="both"/>
        <w:rPr>
          <w:rFonts w:ascii="Calibri" w:hAnsi="Calibri"/>
          <w:lang w:val="en-GB"/>
        </w:rPr>
      </w:pPr>
      <w:r>
        <w:rPr>
          <w:b/>
          <w:bCs/>
          <w:lang w:val="en-GB"/>
        </w:rPr>
        <w:t>Lettuces</w:t>
      </w:r>
      <w:r>
        <w:rPr>
          <w:bCs/>
          <w:lang w:val="en-GB"/>
        </w:rPr>
        <w:t>: include only head lettuce until 2016 while all types of lettuces are included from 2017 onwards.</w:t>
      </w:r>
    </w:p>
    <w:p w14:paraId="06C5E90B" w14:textId="77777777" w:rsidR="005B1C75" w:rsidRDefault="00F72BAD" w:rsidP="00140C49">
      <w:pPr>
        <w:pStyle w:val="Bezmezer"/>
        <w:jc w:val="both"/>
        <w:rPr>
          <w:rFonts w:ascii="Calibri" w:hAnsi="Calibri"/>
          <w:lang w:val="en-GB"/>
        </w:rPr>
      </w:pPr>
      <w:r>
        <w:rPr>
          <w:b/>
          <w:bCs/>
          <w:lang w:val="en-GB"/>
        </w:rPr>
        <w:t>Other vegetables</w:t>
      </w:r>
      <w:r>
        <w:rPr>
          <w:bCs/>
          <w:lang w:val="en-GB"/>
        </w:rPr>
        <w:t xml:space="preserve">: </w:t>
      </w:r>
    </w:p>
    <w:p w14:paraId="718A0FB4" w14:textId="77777777" w:rsidR="005B1C75" w:rsidRDefault="00F72BAD" w:rsidP="00140C49">
      <w:pPr>
        <w:pStyle w:val="Bezmezer"/>
        <w:numPr>
          <w:ilvl w:val="0"/>
          <w:numId w:val="1"/>
        </w:numPr>
        <w:spacing w:line="276" w:lineRule="auto"/>
        <w:jc w:val="both"/>
        <w:rPr>
          <w:lang w:val="en-GB"/>
        </w:rPr>
      </w:pPr>
      <w:r>
        <w:rPr>
          <w:bCs/>
          <w:lang w:val="en-GB"/>
        </w:rPr>
        <w:t>include gourds and pumpkins, watermelons, asparagus, other root and bulb vegetables, other brassicas, other fruit vegetables, other fresh pulses, and other leafy and stalked vegetables until 2022</w:t>
      </w:r>
      <w:r w:rsidR="00E0023A">
        <w:rPr>
          <w:bCs/>
          <w:lang w:val="en-GB"/>
        </w:rPr>
        <w:t xml:space="preserve"> </w:t>
      </w:r>
      <w:r w:rsidR="00E0023A" w:rsidRPr="0077720C">
        <w:rPr>
          <w:bCs/>
          <w:lang w:val="en-GB"/>
        </w:rPr>
        <w:t>while they are reported separately from 2023 onwards</w:t>
      </w:r>
      <w:r w:rsidRPr="0077720C">
        <w:rPr>
          <w:bCs/>
          <w:lang w:val="en-GB"/>
        </w:rPr>
        <w:t>.</w:t>
      </w:r>
    </w:p>
    <w:p w14:paraId="58895BE2" w14:textId="77777777" w:rsidR="005B1C75" w:rsidRDefault="00F72BAD" w:rsidP="00140C49">
      <w:pPr>
        <w:pStyle w:val="Bezmezer"/>
        <w:numPr>
          <w:ilvl w:val="0"/>
          <w:numId w:val="1"/>
        </w:numPr>
        <w:spacing w:line="276" w:lineRule="auto"/>
        <w:jc w:val="both"/>
        <w:rPr>
          <w:lang w:val="en-GB"/>
        </w:rPr>
      </w:pPr>
      <w:r>
        <w:rPr>
          <w:lang w:val="en-GB"/>
        </w:rPr>
        <w:t xml:space="preserve">include </w:t>
      </w:r>
      <w:r>
        <w:rPr>
          <w:bCs/>
          <w:lang w:val="en-GB"/>
        </w:rPr>
        <w:t>peppers, spinach, and beetroot until 2017 while they are reported separately from 2018 onwards.</w:t>
      </w:r>
    </w:p>
    <w:p w14:paraId="2896D1BB" w14:textId="77777777" w:rsidR="005B1C75" w:rsidRDefault="00F72BAD" w:rsidP="00140C49">
      <w:pPr>
        <w:pStyle w:val="Bezmezer"/>
        <w:numPr>
          <w:ilvl w:val="0"/>
          <w:numId w:val="1"/>
        </w:numPr>
        <w:jc w:val="both"/>
        <w:rPr>
          <w:rFonts w:ascii="Calibri" w:hAnsi="Calibri"/>
          <w:lang w:val="en-GB"/>
        </w:rPr>
      </w:pPr>
      <w:r>
        <w:rPr>
          <w:bCs/>
          <w:lang w:val="en-GB"/>
        </w:rPr>
        <w:t xml:space="preserve">include broccoli, radishes, leeks, and lettuces until 2010. From 2011 onwards, broccoli is reported together with cauliflower; radishes, leeks, and lettuces are reported separately. </w:t>
      </w:r>
    </w:p>
    <w:p w14:paraId="3CF8CA9A" w14:textId="77777777" w:rsidR="005B1C75" w:rsidRDefault="00F72BAD" w:rsidP="00140C49">
      <w:pPr>
        <w:pStyle w:val="Bezmezer"/>
        <w:jc w:val="both"/>
        <w:rPr>
          <w:rFonts w:ascii="Calibri" w:hAnsi="Calibri"/>
          <w:lang w:val="en-GB"/>
        </w:rPr>
      </w:pPr>
      <w:r>
        <w:rPr>
          <w:b/>
          <w:bCs/>
          <w:lang w:val="en-GB"/>
        </w:rPr>
        <w:t>Flowers and ornamental plants</w:t>
      </w:r>
      <w:r>
        <w:rPr>
          <w:bCs/>
          <w:lang w:val="en-GB"/>
        </w:rPr>
        <w:t>: include nurseries for ornamental plants until 2010.</w:t>
      </w:r>
    </w:p>
    <w:p w14:paraId="2F813D5A" w14:textId="77777777" w:rsidR="005B1C75" w:rsidRDefault="00F72BAD" w:rsidP="00140C49">
      <w:pPr>
        <w:pStyle w:val="Bezmezer"/>
        <w:jc w:val="both"/>
        <w:rPr>
          <w:bCs/>
          <w:lang w:val="en-GB"/>
        </w:rPr>
      </w:pPr>
      <w:r>
        <w:rPr>
          <w:b/>
          <w:bCs/>
          <w:lang w:val="en-GB"/>
        </w:rPr>
        <w:t>Crops for seeds and seedlings</w:t>
      </w:r>
      <w:r>
        <w:rPr>
          <w:bCs/>
          <w:lang w:val="en-GB"/>
        </w:rPr>
        <w:t>: excluding areas of arable fodder crops for seed until 2013.</w:t>
      </w:r>
    </w:p>
    <w:p w14:paraId="0C1B8382" w14:textId="77777777" w:rsidR="00901913" w:rsidRPr="00901913" w:rsidRDefault="00D9039E" w:rsidP="00140C49">
      <w:pPr>
        <w:pStyle w:val="Bezmezer"/>
        <w:jc w:val="both"/>
        <w:rPr>
          <w:rFonts w:ascii="Calibri" w:eastAsia="Times New Roman" w:hAnsi="Calibri" w:cs="Calibri"/>
          <w:b/>
          <w:color w:val="000000"/>
          <w:lang w:val="en-GB" w:eastAsia="cs-CZ"/>
        </w:rPr>
      </w:pPr>
      <w:r w:rsidRPr="00D9039E">
        <w:rPr>
          <w:rFonts w:ascii="Calibri" w:eastAsia="Times New Roman" w:hAnsi="Calibri" w:cs="Calibri"/>
          <w:b/>
          <w:color w:val="000000"/>
          <w:lang w:val="en-GB" w:eastAsia="cs-CZ"/>
        </w:rPr>
        <w:t>Other crops (incl. experimental crops)</w:t>
      </w:r>
      <w:r>
        <w:rPr>
          <w:rFonts w:ascii="Calibri" w:eastAsia="Times New Roman" w:hAnsi="Calibri" w:cs="Calibri"/>
          <w:b/>
          <w:color w:val="000000"/>
          <w:lang w:val="en-GB" w:eastAsia="cs-CZ"/>
        </w:rPr>
        <w:t xml:space="preserve">: </w:t>
      </w:r>
    </w:p>
    <w:p w14:paraId="1690D597" w14:textId="77777777" w:rsidR="00901913" w:rsidRPr="00936EA9" w:rsidRDefault="00901913" w:rsidP="00140C49">
      <w:pPr>
        <w:pStyle w:val="Bezmezer"/>
        <w:numPr>
          <w:ilvl w:val="0"/>
          <w:numId w:val="1"/>
        </w:numPr>
        <w:jc w:val="both"/>
        <w:rPr>
          <w:rFonts w:ascii="Calibri" w:hAnsi="Calibri"/>
          <w:lang w:val="en-GB"/>
        </w:rPr>
      </w:pPr>
      <w:r w:rsidRPr="00936EA9">
        <w:rPr>
          <w:rFonts w:ascii="Calibri" w:eastAsia="Times New Roman" w:hAnsi="Calibri" w:cs="Calibri"/>
          <w:color w:val="000000"/>
          <w:lang w:val="en-GB" w:eastAsia="cs-CZ"/>
        </w:rPr>
        <w:t>Includes also areas of multiannual crops grown on arable land with no production in the reference year, e.g. caraway</w:t>
      </w:r>
      <w:r w:rsidR="00D9039E" w:rsidRPr="00936EA9">
        <w:rPr>
          <w:rFonts w:ascii="Calibri" w:eastAsia="Times New Roman" w:hAnsi="Calibri" w:cs="Calibri"/>
          <w:color w:val="000000"/>
          <w:lang w:val="en-GB" w:eastAsia="cs-CZ"/>
        </w:rPr>
        <w:t>,</w:t>
      </w:r>
      <w:r w:rsidRPr="00936EA9">
        <w:rPr>
          <w:rFonts w:ascii="Calibri" w:eastAsia="Times New Roman" w:hAnsi="Calibri" w:cs="Calibri"/>
          <w:color w:val="000000"/>
          <w:lang w:val="en-GB" w:eastAsia="cs-CZ"/>
        </w:rPr>
        <w:t xml:space="preserve"> until 2022. </w:t>
      </w:r>
    </w:p>
    <w:p w14:paraId="4D5EC0A5" w14:textId="77777777" w:rsidR="00901913" w:rsidRPr="00936EA9" w:rsidRDefault="00901913" w:rsidP="00140C49">
      <w:pPr>
        <w:pStyle w:val="Bezmezer"/>
        <w:numPr>
          <w:ilvl w:val="0"/>
          <w:numId w:val="1"/>
        </w:numPr>
        <w:jc w:val="both"/>
        <w:rPr>
          <w:rFonts w:ascii="Calibri" w:hAnsi="Calibri"/>
          <w:lang w:val="en-GB"/>
        </w:rPr>
      </w:pPr>
      <w:r w:rsidRPr="00936EA9">
        <w:rPr>
          <w:rFonts w:ascii="Calibri" w:eastAsia="Times New Roman" w:hAnsi="Calibri" w:cs="Calibri"/>
          <w:color w:val="000000"/>
          <w:lang w:val="en-GB" w:eastAsia="cs-CZ"/>
        </w:rPr>
        <w:t>Includes Christmas trees grown on arable land until 2015.</w:t>
      </w:r>
    </w:p>
    <w:p w14:paraId="47115C06" w14:textId="77777777" w:rsidR="005B1C75" w:rsidRDefault="00F72BAD" w:rsidP="00140C49">
      <w:pPr>
        <w:pStyle w:val="Bezmezer"/>
        <w:jc w:val="both"/>
        <w:rPr>
          <w:rFonts w:ascii="Calibri" w:hAnsi="Calibri"/>
          <w:lang w:val="en-GB"/>
        </w:rPr>
      </w:pPr>
      <w:r>
        <w:rPr>
          <w:b/>
          <w:bCs/>
          <w:lang w:val="en-GB"/>
        </w:rPr>
        <w:t>Nurseries</w:t>
      </w:r>
      <w:r>
        <w:rPr>
          <w:bCs/>
          <w:lang w:val="en-GB"/>
        </w:rPr>
        <w:t xml:space="preserve">: </w:t>
      </w:r>
    </w:p>
    <w:p w14:paraId="0004231B" w14:textId="77777777" w:rsidR="005B1C75" w:rsidRDefault="00F72BAD" w:rsidP="00140C49">
      <w:pPr>
        <w:pStyle w:val="Bezmezer"/>
        <w:numPr>
          <w:ilvl w:val="0"/>
          <w:numId w:val="1"/>
        </w:numPr>
        <w:spacing w:line="276" w:lineRule="auto"/>
        <w:jc w:val="both"/>
        <w:rPr>
          <w:lang w:val="en-GB"/>
        </w:rPr>
      </w:pPr>
      <w:r>
        <w:rPr>
          <w:lang w:val="en-GB"/>
        </w:rPr>
        <w:t xml:space="preserve">recorded as a separate </w:t>
      </w:r>
      <w:r w:rsidRPr="00936EA9">
        <w:rPr>
          <w:rFonts w:ascii="Calibri" w:eastAsia="Times New Roman" w:hAnsi="Calibri" w:cs="Calibri"/>
          <w:color w:val="000000"/>
          <w:lang w:val="en-GB" w:eastAsia="cs-CZ"/>
        </w:rPr>
        <w:t>agricultural land use type</w:t>
      </w:r>
      <w:r>
        <w:rPr>
          <w:lang w:val="en-GB"/>
        </w:rPr>
        <w:t xml:space="preserve"> from 2023 onwards.</w:t>
      </w:r>
    </w:p>
    <w:p w14:paraId="39C37CE1" w14:textId="77777777" w:rsidR="005B1C75" w:rsidRDefault="00F72BAD" w:rsidP="00140C49">
      <w:pPr>
        <w:pStyle w:val="Bezmezer"/>
        <w:numPr>
          <w:ilvl w:val="0"/>
          <w:numId w:val="1"/>
        </w:numPr>
        <w:spacing w:line="276" w:lineRule="auto"/>
        <w:jc w:val="both"/>
        <w:rPr>
          <w:lang w:val="en-GB"/>
        </w:rPr>
      </w:pPr>
      <w:r>
        <w:rPr>
          <w:lang w:val="en-GB"/>
        </w:rPr>
        <w:t>included in arable land until 2022.</w:t>
      </w:r>
    </w:p>
    <w:p w14:paraId="1B9A94D1" w14:textId="77777777" w:rsidR="005B1C75" w:rsidRDefault="00F72BAD" w:rsidP="00140C49">
      <w:pPr>
        <w:pStyle w:val="Bezmezer"/>
        <w:numPr>
          <w:ilvl w:val="0"/>
          <w:numId w:val="1"/>
        </w:numPr>
        <w:jc w:val="both"/>
        <w:rPr>
          <w:rFonts w:ascii="Calibri" w:hAnsi="Calibri"/>
          <w:lang w:val="en-GB"/>
        </w:rPr>
      </w:pPr>
      <w:r>
        <w:rPr>
          <w:bCs/>
          <w:lang w:val="en-GB"/>
        </w:rPr>
        <w:t>include nurseries for ornamental plants from 2011 onwards.</w:t>
      </w:r>
    </w:p>
    <w:p w14:paraId="144BC56F" w14:textId="77777777" w:rsidR="005B1C75" w:rsidRDefault="00F72BAD" w:rsidP="00140C49">
      <w:pPr>
        <w:pStyle w:val="Bezmezer"/>
        <w:jc w:val="both"/>
        <w:rPr>
          <w:rFonts w:ascii="Calibri" w:hAnsi="Calibri"/>
          <w:lang w:val="en-GB"/>
        </w:rPr>
      </w:pPr>
      <w:r>
        <w:rPr>
          <w:b/>
          <w:bCs/>
          <w:lang w:val="en-GB"/>
        </w:rPr>
        <w:t>Other permanent crops</w:t>
      </w:r>
      <w:r>
        <w:rPr>
          <w:bCs/>
          <w:lang w:val="en-GB"/>
        </w:rPr>
        <w:t xml:space="preserve">: surveyed from 2016 onwards. </w:t>
      </w:r>
    </w:p>
    <w:p w14:paraId="39E1ECF2" w14:textId="77777777" w:rsidR="005B1C75" w:rsidRDefault="00F72BAD" w:rsidP="00140C49">
      <w:pPr>
        <w:pStyle w:val="Bezmezer"/>
        <w:numPr>
          <w:ilvl w:val="0"/>
          <w:numId w:val="1"/>
        </w:numPr>
        <w:jc w:val="both"/>
        <w:rPr>
          <w:rFonts w:ascii="Calibri" w:hAnsi="Calibri"/>
          <w:lang w:val="en-GB"/>
        </w:rPr>
      </w:pPr>
      <w:r>
        <w:rPr>
          <w:bCs/>
          <w:lang w:val="en-GB"/>
        </w:rPr>
        <w:t>excluding short rotation coppices from 2023 onwards.</w:t>
      </w:r>
    </w:p>
    <w:p w14:paraId="2B4BCD8B" w14:textId="77777777" w:rsidR="005B1C75" w:rsidRDefault="00F72BAD" w:rsidP="00140C49">
      <w:pPr>
        <w:pStyle w:val="Bezmezer"/>
        <w:numPr>
          <w:ilvl w:val="0"/>
          <w:numId w:val="1"/>
        </w:numPr>
        <w:jc w:val="both"/>
        <w:rPr>
          <w:rFonts w:ascii="Calibri" w:hAnsi="Calibri"/>
          <w:lang w:val="en-GB"/>
        </w:rPr>
      </w:pPr>
      <w:r>
        <w:rPr>
          <w:bCs/>
          <w:lang w:val="en-GB"/>
        </w:rPr>
        <w:t>include meadow orchards from 2018 onwards.</w:t>
      </w:r>
    </w:p>
    <w:p w14:paraId="161907DE" w14:textId="77777777" w:rsidR="005B1C75" w:rsidRPr="00936EA9" w:rsidRDefault="00F72BAD" w:rsidP="00140C49">
      <w:pPr>
        <w:pStyle w:val="Bezmezer"/>
        <w:numPr>
          <w:ilvl w:val="0"/>
          <w:numId w:val="1"/>
        </w:numPr>
        <w:jc w:val="both"/>
        <w:rPr>
          <w:lang w:val="en-GB"/>
        </w:rPr>
      </w:pPr>
      <w:r w:rsidRPr="00936EA9">
        <w:rPr>
          <w:lang w:val="en-GB"/>
        </w:rPr>
        <w:t>include also Christmas trees grown out of forest land from 2016 onwards.</w:t>
      </w:r>
    </w:p>
    <w:p w14:paraId="594F963B" w14:textId="77777777" w:rsidR="005B1C75" w:rsidRPr="00936EA9" w:rsidRDefault="00F72BAD" w:rsidP="00140C49">
      <w:pPr>
        <w:pStyle w:val="Bezmezer"/>
        <w:numPr>
          <w:ilvl w:val="0"/>
          <w:numId w:val="1"/>
        </w:numPr>
        <w:jc w:val="both"/>
        <w:rPr>
          <w:lang w:val="en-GB"/>
        </w:rPr>
      </w:pPr>
      <w:r w:rsidRPr="00936EA9">
        <w:rPr>
          <w:lang w:val="en-GB"/>
        </w:rPr>
        <w:t>include short rotation coppices in the period 2016-2022.</w:t>
      </w:r>
    </w:p>
    <w:p w14:paraId="5D433351" w14:textId="77777777" w:rsidR="005B1C75" w:rsidRDefault="00F72BAD" w:rsidP="00140C49">
      <w:pPr>
        <w:pStyle w:val="Bezmezer"/>
        <w:jc w:val="both"/>
        <w:rPr>
          <w:lang w:val="en-GB"/>
        </w:rPr>
      </w:pPr>
      <w:r>
        <w:rPr>
          <w:b/>
          <w:bCs/>
          <w:lang w:val="en-GB"/>
        </w:rPr>
        <w:t>Fruit trees and bushes (total)</w:t>
      </w:r>
      <w:r>
        <w:rPr>
          <w:bCs/>
          <w:lang w:val="en-GB"/>
        </w:rPr>
        <w:t xml:space="preserve">: </w:t>
      </w:r>
    </w:p>
    <w:p w14:paraId="76149B1D" w14:textId="77777777" w:rsidR="005B1C75" w:rsidRDefault="00F72BAD" w:rsidP="00140C49">
      <w:pPr>
        <w:pStyle w:val="Bezmezer"/>
        <w:numPr>
          <w:ilvl w:val="0"/>
          <w:numId w:val="1"/>
        </w:numPr>
        <w:jc w:val="both"/>
        <w:rPr>
          <w:rFonts w:ascii="Calibri" w:hAnsi="Calibri"/>
          <w:lang w:val="en-GB"/>
        </w:rPr>
      </w:pPr>
      <w:r>
        <w:rPr>
          <w:bCs/>
          <w:lang w:val="en-GB"/>
        </w:rPr>
        <w:t>include blueberries, other pome fruit trees, other stone fruit trees, other berry trees and bushes, and other nut trees and bushes from 2023 onwards.</w:t>
      </w:r>
    </w:p>
    <w:p w14:paraId="0F8FAEEF" w14:textId="77777777" w:rsidR="005B1C75" w:rsidRDefault="00F72BAD" w:rsidP="00140C49">
      <w:pPr>
        <w:pStyle w:val="Bezmezer"/>
        <w:numPr>
          <w:ilvl w:val="0"/>
          <w:numId w:val="1"/>
        </w:numPr>
        <w:jc w:val="both"/>
        <w:rPr>
          <w:lang w:val="en-GB"/>
        </w:rPr>
      </w:pPr>
      <w:r>
        <w:rPr>
          <w:bCs/>
          <w:lang w:val="en-GB"/>
        </w:rPr>
        <w:t>include raspberries from 2018 onwards.</w:t>
      </w:r>
    </w:p>
    <w:p w14:paraId="1636C2FF" w14:textId="77777777" w:rsidR="005B1C75" w:rsidRDefault="00F72BAD" w:rsidP="00140C49">
      <w:pPr>
        <w:pStyle w:val="Bezmezer"/>
        <w:jc w:val="both"/>
        <w:rPr>
          <w:lang w:val="en-GB"/>
        </w:rPr>
      </w:pPr>
      <w:r>
        <w:rPr>
          <w:b/>
          <w:bCs/>
          <w:lang w:val="en-GB"/>
        </w:rPr>
        <w:t>Plum trees:</w:t>
      </w:r>
      <w:r>
        <w:rPr>
          <w:bCs/>
          <w:lang w:val="en-GB"/>
        </w:rPr>
        <w:t xml:space="preserve"> </w:t>
      </w:r>
      <w:r>
        <w:rPr>
          <w:rFonts w:eastAsia="Calibri"/>
          <w:color w:val="000000"/>
          <w:lang w:val="en-GB"/>
        </w:rPr>
        <w:t xml:space="preserve">replaced </w:t>
      </w:r>
      <w:r>
        <w:rPr>
          <w:lang w:val="en-GB"/>
        </w:rPr>
        <w:t xml:space="preserve">two items </w:t>
      </w:r>
      <w:r>
        <w:rPr>
          <w:rFonts w:cstheme="minorHAnsi"/>
          <w:lang w:val="en-GB"/>
        </w:rPr>
        <w:t>–</w:t>
      </w:r>
      <w:r>
        <w:rPr>
          <w:lang w:val="en-GB"/>
        </w:rPr>
        <w:t xml:space="preserve"> </w:t>
      </w:r>
      <w:r>
        <w:rPr>
          <w:rFonts w:eastAsia="Times New Roman" w:cs="Arial"/>
          <w:i/>
          <w:iCs/>
          <w:color w:val="000000"/>
          <w:lang w:val="en-GB" w:eastAsia="cs-CZ"/>
        </w:rPr>
        <w:t>Prunus domestica</w:t>
      </w:r>
      <w:r>
        <w:rPr>
          <w:rFonts w:eastAsia="Times New Roman" w:cs="Arial"/>
          <w:color w:val="000000"/>
          <w:lang w:val="en-GB" w:eastAsia="cs-CZ"/>
        </w:rPr>
        <w:t xml:space="preserve"> trees and </w:t>
      </w:r>
      <w:r>
        <w:rPr>
          <w:rFonts w:eastAsia="Times New Roman" w:cs="Arial"/>
          <w:i/>
          <w:iCs/>
          <w:color w:val="000000"/>
          <w:lang w:val="en-GB" w:eastAsia="cs-CZ"/>
        </w:rPr>
        <w:t>Prunus insititia</w:t>
      </w:r>
      <w:r>
        <w:rPr>
          <w:rFonts w:eastAsia="Times New Roman" w:cs="Arial"/>
          <w:color w:val="000000"/>
          <w:lang w:val="en-GB" w:eastAsia="cs-CZ"/>
        </w:rPr>
        <w:t xml:space="preserve"> trees </w:t>
      </w:r>
      <w:r>
        <w:rPr>
          <w:rFonts w:ascii="Arial" w:eastAsia="Times New Roman" w:hAnsi="Arial" w:cs="Arial"/>
          <w:color w:val="000000"/>
          <w:lang w:val="en-GB" w:eastAsia="cs-CZ"/>
        </w:rPr>
        <w:t>–</w:t>
      </w:r>
      <w:r>
        <w:rPr>
          <w:rFonts w:eastAsia="Times New Roman" w:cs="Arial"/>
          <w:color w:val="000000"/>
          <w:lang w:val="en-GB" w:eastAsia="cs-CZ"/>
        </w:rPr>
        <w:t xml:space="preserve"> </w:t>
      </w:r>
      <w:r>
        <w:rPr>
          <w:lang w:val="en-GB"/>
        </w:rPr>
        <w:t>surveyed until 2022.</w:t>
      </w:r>
    </w:p>
    <w:p w14:paraId="4DE35EA4" w14:textId="77777777" w:rsidR="005B1C75" w:rsidRDefault="00F72BAD" w:rsidP="00140C49">
      <w:pPr>
        <w:pStyle w:val="Bezmezer"/>
        <w:jc w:val="both"/>
        <w:rPr>
          <w:rFonts w:ascii="Calibri" w:hAnsi="Calibri"/>
          <w:lang w:val="en-GB"/>
        </w:rPr>
      </w:pPr>
      <w:r>
        <w:rPr>
          <w:b/>
          <w:bCs/>
          <w:lang w:val="en-GB"/>
        </w:rPr>
        <w:t>Gooseberry bushes:</w:t>
      </w:r>
      <w:r>
        <w:rPr>
          <w:bCs/>
          <w:lang w:val="en-GB"/>
        </w:rPr>
        <w:t xml:space="preserve"> included in other berry trees and bushes from 2023 onwards.</w:t>
      </w:r>
    </w:p>
    <w:p w14:paraId="26B2A7A6" w14:textId="77777777" w:rsidR="005B1C75" w:rsidRDefault="005B1C75" w:rsidP="00140C49">
      <w:pPr>
        <w:pStyle w:val="Bezmezer"/>
        <w:spacing w:line="276" w:lineRule="auto"/>
        <w:jc w:val="both"/>
        <w:rPr>
          <w:b/>
          <w:bCs/>
          <w:lang w:val="en-GB"/>
        </w:rPr>
      </w:pPr>
    </w:p>
    <w:p w14:paraId="2ED65EA0" w14:textId="77777777" w:rsidR="005B1C75" w:rsidRDefault="00F72BAD" w:rsidP="00140C49">
      <w:pPr>
        <w:pStyle w:val="Bezmezer"/>
        <w:spacing w:line="276" w:lineRule="auto"/>
        <w:jc w:val="both"/>
        <w:rPr>
          <w:b/>
          <w:bCs/>
          <w:lang w:val="en-GB"/>
        </w:rPr>
      </w:pPr>
      <w:r>
        <w:rPr>
          <w:b/>
          <w:bCs/>
          <w:lang w:val="en-GB"/>
        </w:rPr>
        <w:t>6.2 Comparability with other</w:t>
      </w:r>
      <w:r>
        <w:rPr>
          <w:bCs/>
          <w:lang w:val="en-GB"/>
        </w:rPr>
        <w:t xml:space="preserve"> </w:t>
      </w:r>
      <w:r>
        <w:rPr>
          <w:b/>
          <w:bCs/>
          <w:lang w:val="en-GB"/>
        </w:rPr>
        <w:t>outputs</w:t>
      </w:r>
    </w:p>
    <w:p w14:paraId="70F8F95D" w14:textId="77777777" w:rsidR="005B1C75" w:rsidRDefault="005B1C75" w:rsidP="00140C49">
      <w:pPr>
        <w:pStyle w:val="Bezmezer"/>
        <w:spacing w:line="276" w:lineRule="auto"/>
        <w:jc w:val="both"/>
        <w:rPr>
          <w:b/>
          <w:bCs/>
          <w:lang w:val="en-GB"/>
        </w:rPr>
      </w:pPr>
    </w:p>
    <w:p w14:paraId="1A834B71" w14:textId="77777777" w:rsidR="005B1C75" w:rsidRDefault="00F72BAD" w:rsidP="00140C49">
      <w:pPr>
        <w:pStyle w:val="Bezmezer"/>
        <w:spacing w:line="276" w:lineRule="auto"/>
        <w:jc w:val="both"/>
        <w:rPr>
          <w:lang w:val="en-GB"/>
        </w:rPr>
      </w:pPr>
      <w:r>
        <w:rPr>
          <w:lang w:val="en-GB"/>
        </w:rPr>
        <w:t xml:space="preserve">The outputs of the crop production statistics are comparable with the Integrated Farm Survey (IFS) in indicators of </w:t>
      </w:r>
      <w:r w:rsidR="00345F53">
        <w:rPr>
          <w:lang w:val="en-GB"/>
        </w:rPr>
        <w:t xml:space="preserve">sown </w:t>
      </w:r>
      <w:r>
        <w:rPr>
          <w:lang w:val="en-GB"/>
        </w:rPr>
        <w:t xml:space="preserve">areas </w:t>
      </w:r>
      <w:r w:rsidR="009709C9">
        <w:rPr>
          <w:lang w:val="en-GB"/>
        </w:rPr>
        <w:t xml:space="preserve">of </w:t>
      </w:r>
      <w:r>
        <w:rPr>
          <w:lang w:val="en-GB"/>
        </w:rPr>
        <w:t>crops and utilised agricultural area (</w:t>
      </w:r>
      <w:r w:rsidRPr="00AF3C27">
        <w:rPr>
          <w:lang w:val="en-GB"/>
        </w:rPr>
        <w:t>agricultural land use types</w:t>
      </w:r>
      <w:r>
        <w:rPr>
          <w:lang w:val="en-GB"/>
        </w:rPr>
        <w:t>) taking into account the threshold values for including of responding units to IFS.</w:t>
      </w:r>
    </w:p>
    <w:p w14:paraId="39F1DBD5" w14:textId="77777777" w:rsidR="005B1C75" w:rsidRDefault="005B1C75" w:rsidP="00140C49">
      <w:pPr>
        <w:pStyle w:val="Bezmezer"/>
        <w:spacing w:line="276" w:lineRule="auto"/>
        <w:jc w:val="both"/>
        <w:rPr>
          <w:b/>
          <w:bCs/>
          <w:lang w:val="en-GB"/>
        </w:rPr>
      </w:pPr>
    </w:p>
    <w:p w14:paraId="0E8B538C" w14:textId="77777777" w:rsidR="005B1C75" w:rsidRDefault="00F72BAD" w:rsidP="00140C49">
      <w:pPr>
        <w:pStyle w:val="Bezmezer"/>
        <w:jc w:val="both"/>
        <w:rPr>
          <w:lang w:val="en-GB"/>
        </w:rPr>
      </w:pPr>
      <w:r>
        <w:rPr>
          <w:b/>
          <w:bCs/>
          <w:lang w:val="en-GB"/>
        </w:rPr>
        <w:t>6.3 International comparability</w:t>
      </w:r>
    </w:p>
    <w:p w14:paraId="1210DB2F" w14:textId="77777777" w:rsidR="005B1C75" w:rsidRDefault="005B1C75" w:rsidP="00140C49">
      <w:pPr>
        <w:pStyle w:val="Bezmezer"/>
        <w:jc w:val="both"/>
        <w:rPr>
          <w:rFonts w:ascii="Calibri" w:hAnsi="Calibri"/>
          <w:b/>
          <w:bCs/>
          <w:lang w:val="en-GB"/>
        </w:rPr>
      </w:pPr>
    </w:p>
    <w:p w14:paraId="2BB54BD4" w14:textId="77777777" w:rsidR="005B1C75" w:rsidRDefault="00F72BAD" w:rsidP="00140C49">
      <w:pPr>
        <w:pStyle w:val="Bezmezer"/>
        <w:jc w:val="both"/>
        <w:rPr>
          <w:rFonts w:ascii="Calibri" w:hAnsi="Calibri"/>
          <w:lang w:val="en-GB"/>
        </w:rPr>
      </w:pPr>
      <w:r>
        <w:rPr>
          <w:lang w:val="en-GB"/>
        </w:rPr>
        <w:t xml:space="preserve">The data on crop production statistics are comparable at the international level. </w:t>
      </w:r>
    </w:p>
    <w:p w14:paraId="1A986E4C" w14:textId="77777777" w:rsidR="0072722F" w:rsidRPr="00140C49" w:rsidRDefault="0072722F" w:rsidP="00140C49">
      <w:pPr>
        <w:pStyle w:val="Bezmezer"/>
        <w:jc w:val="both"/>
        <w:rPr>
          <w:rFonts w:ascii="Calibri" w:hAnsi="Calibri"/>
          <w:lang w:val="en-GB"/>
        </w:rPr>
      </w:pPr>
    </w:p>
    <w:p w14:paraId="3A5651AD" w14:textId="77777777" w:rsidR="005B1C75" w:rsidRDefault="00F72BAD" w:rsidP="00140C49">
      <w:pPr>
        <w:pStyle w:val="Bezmezer"/>
        <w:jc w:val="both"/>
        <w:rPr>
          <w:rFonts w:ascii="Calibri" w:hAnsi="Calibri"/>
          <w:lang w:val="en-GB"/>
        </w:rPr>
      </w:pPr>
      <w:r>
        <w:rPr>
          <w:b/>
          <w:bCs/>
          <w:lang w:val="en-GB"/>
        </w:rPr>
        <w:t>Methodological notes</w:t>
      </w:r>
      <w:r>
        <w:rPr>
          <w:bCs/>
          <w:lang w:val="en-GB"/>
        </w:rPr>
        <w:t xml:space="preserve">: </w:t>
      </w:r>
    </w:p>
    <w:p w14:paraId="1C8823F4" w14:textId="65C9C5C1" w:rsidR="005B1C75" w:rsidRDefault="0072722F" w:rsidP="00140C49">
      <w:pPr>
        <w:pStyle w:val="Bezmezer"/>
        <w:jc w:val="both"/>
        <w:rPr>
          <w:rFonts w:ascii="Calibri" w:hAnsi="Calibri"/>
          <w:lang w:val="en-GB"/>
        </w:rPr>
      </w:pPr>
      <w:r>
        <w:rPr>
          <w:bCs/>
          <w:lang w:val="en-GB"/>
        </w:rPr>
        <w:t>S</w:t>
      </w:r>
      <w:r w:rsidR="00F72BAD">
        <w:rPr>
          <w:bCs/>
          <w:lang w:val="en-GB"/>
        </w:rPr>
        <w:t>ome crops are handled differently from the Eurostat methodology</w:t>
      </w:r>
      <w:r>
        <w:rPr>
          <w:bCs/>
          <w:lang w:val="en-GB"/>
        </w:rPr>
        <w:t>:</w:t>
      </w:r>
    </w:p>
    <w:p w14:paraId="557B3505" w14:textId="77777777" w:rsidR="005B1C75" w:rsidRDefault="00F72BAD" w:rsidP="00140C49">
      <w:pPr>
        <w:pStyle w:val="Bezmezer"/>
        <w:jc w:val="both"/>
        <w:rPr>
          <w:rFonts w:ascii="Calibri" w:hAnsi="Calibri"/>
          <w:lang w:val="en-GB"/>
        </w:rPr>
      </w:pPr>
      <w:r>
        <w:rPr>
          <w:b/>
          <w:bCs/>
          <w:lang w:val="en-GB"/>
        </w:rPr>
        <w:t>Grain maize</w:t>
      </w:r>
      <w:r>
        <w:rPr>
          <w:bCs/>
          <w:lang w:val="en-GB"/>
        </w:rPr>
        <w:t>: excluding corn-cob-mix (CCM).</w:t>
      </w:r>
    </w:p>
    <w:p w14:paraId="34B27396" w14:textId="0F277034" w:rsidR="00563B75" w:rsidRPr="00563B75" w:rsidRDefault="00563B75" w:rsidP="00140C49">
      <w:pPr>
        <w:pStyle w:val="Bezmezer"/>
        <w:jc w:val="both"/>
        <w:rPr>
          <w:b/>
          <w:bCs/>
          <w:lang w:val="en-GB"/>
        </w:rPr>
      </w:pPr>
      <w:r w:rsidRPr="00563B75">
        <w:rPr>
          <w:b/>
          <w:bCs/>
          <w:lang w:val="en-GB"/>
        </w:rPr>
        <w:t xml:space="preserve">Spring cereal mixtures: </w:t>
      </w:r>
      <w:r w:rsidRPr="00563B75">
        <w:rPr>
          <w:lang w:val="en-GB"/>
        </w:rPr>
        <w:t>include winter cereal mixtures (maslin) from 2023 onwards.</w:t>
      </w:r>
    </w:p>
    <w:p w14:paraId="72ADF374" w14:textId="667F176C" w:rsidR="005B1C75" w:rsidRDefault="00F72BAD" w:rsidP="00140C49">
      <w:pPr>
        <w:pStyle w:val="Bezmezer"/>
        <w:jc w:val="both"/>
        <w:rPr>
          <w:rFonts w:ascii="Calibri" w:hAnsi="Calibri"/>
          <w:lang w:val="en-GB"/>
        </w:rPr>
      </w:pPr>
      <w:r>
        <w:rPr>
          <w:b/>
          <w:bCs/>
          <w:lang w:val="en-GB"/>
        </w:rPr>
        <w:t xml:space="preserve">Other cereals </w:t>
      </w:r>
      <w:proofErr w:type="spellStart"/>
      <w:r>
        <w:rPr>
          <w:b/>
          <w:bCs/>
          <w:lang w:val="en-GB"/>
        </w:rPr>
        <w:t>n.e.c.</w:t>
      </w:r>
      <w:proofErr w:type="spellEnd"/>
      <w:r>
        <w:rPr>
          <w:bCs/>
          <w:lang w:val="en-GB"/>
        </w:rPr>
        <w:t>: include sorghum.</w:t>
      </w:r>
    </w:p>
    <w:p w14:paraId="1661A5E6" w14:textId="77777777" w:rsidR="005B1C75" w:rsidRDefault="00F72BAD" w:rsidP="00140C49">
      <w:pPr>
        <w:pStyle w:val="Bezmezer"/>
        <w:jc w:val="both"/>
        <w:rPr>
          <w:rFonts w:ascii="Calibri" w:hAnsi="Calibri"/>
          <w:lang w:val="en-GB"/>
        </w:rPr>
      </w:pPr>
      <w:r>
        <w:rPr>
          <w:b/>
          <w:bCs/>
          <w:lang w:val="en-GB"/>
        </w:rPr>
        <w:t>Winter rape seed and turnip rape seed</w:t>
      </w:r>
      <w:r>
        <w:rPr>
          <w:bCs/>
          <w:lang w:val="en-GB"/>
        </w:rPr>
        <w:t xml:space="preserve">: including spring rape and excluding turnip rape until 2022. From 2023 onwards, this item is in accordance with the Eurostat methodology and </w:t>
      </w:r>
      <w:r>
        <w:rPr>
          <w:b/>
          <w:bCs/>
          <w:lang w:val="en-GB"/>
        </w:rPr>
        <w:t>Spring rape seed</w:t>
      </w:r>
      <w:r>
        <w:rPr>
          <w:bCs/>
          <w:lang w:val="en-GB"/>
        </w:rPr>
        <w:t xml:space="preserve"> is reported separately.</w:t>
      </w:r>
    </w:p>
    <w:p w14:paraId="1C7A4AE3" w14:textId="77777777" w:rsidR="005B1C75" w:rsidRDefault="00F72BAD" w:rsidP="00140C49">
      <w:pPr>
        <w:pStyle w:val="Bezmezer"/>
        <w:jc w:val="both"/>
        <w:rPr>
          <w:rFonts w:ascii="Calibri" w:hAnsi="Calibri"/>
          <w:lang w:val="en-GB"/>
        </w:rPr>
      </w:pPr>
      <w:r>
        <w:rPr>
          <w:b/>
          <w:bCs/>
          <w:lang w:val="en-GB"/>
        </w:rPr>
        <w:t>Green maize</w:t>
      </w:r>
      <w:r>
        <w:rPr>
          <w:bCs/>
          <w:lang w:val="en-GB"/>
        </w:rPr>
        <w:t>: include corn-cob-mix (CCM).</w:t>
      </w:r>
    </w:p>
    <w:p w14:paraId="1578E752" w14:textId="77777777" w:rsidR="005B1C75" w:rsidRDefault="00F72BAD" w:rsidP="00140C49">
      <w:pPr>
        <w:pStyle w:val="Bezmezer"/>
        <w:jc w:val="both"/>
        <w:rPr>
          <w:rFonts w:ascii="Calibri" w:hAnsi="Calibri"/>
          <w:lang w:val="en-GB"/>
        </w:rPr>
      </w:pPr>
      <w:r>
        <w:rPr>
          <w:b/>
          <w:bCs/>
          <w:lang w:val="en-GB"/>
        </w:rPr>
        <w:t>Peaches</w:t>
      </w:r>
      <w:r>
        <w:rPr>
          <w:bCs/>
          <w:lang w:val="en-GB"/>
        </w:rPr>
        <w:t>: include nectarines.</w:t>
      </w:r>
    </w:p>
    <w:p w14:paraId="274C658C" w14:textId="77777777" w:rsidR="0072722F" w:rsidRDefault="0072722F" w:rsidP="0072722F">
      <w:pPr>
        <w:pStyle w:val="Bezmezer"/>
        <w:jc w:val="both"/>
        <w:rPr>
          <w:lang w:val="en-GB"/>
        </w:rPr>
      </w:pPr>
      <w:r>
        <w:rPr>
          <w:b/>
          <w:bCs/>
          <w:lang w:val="en-GB"/>
        </w:rPr>
        <w:t xml:space="preserve">Hop gardens </w:t>
      </w:r>
      <w:r>
        <w:rPr>
          <w:bCs/>
          <w:lang w:val="en-GB"/>
        </w:rPr>
        <w:t xml:space="preserve">are a </w:t>
      </w:r>
      <w:r w:rsidRPr="00AF3C27">
        <w:rPr>
          <w:lang w:val="en-GB"/>
        </w:rPr>
        <w:t>separate agricultural land use type</w:t>
      </w:r>
      <w:r>
        <w:rPr>
          <w:lang w:val="en-GB"/>
        </w:rPr>
        <w:t xml:space="preserve"> </w:t>
      </w:r>
      <w:r w:rsidRPr="0072722F">
        <w:rPr>
          <w:lang w:val="en-GB"/>
        </w:rPr>
        <w:t xml:space="preserve">according to the methodology of the </w:t>
      </w:r>
      <w:r>
        <w:rPr>
          <w:lang w:val="en-GB"/>
        </w:rPr>
        <w:t>CZSO</w:t>
      </w:r>
      <w:r w:rsidRPr="00AF3C27">
        <w:rPr>
          <w:lang w:val="en-GB"/>
        </w:rPr>
        <w:t>.</w:t>
      </w:r>
      <w:r>
        <w:rPr>
          <w:lang w:val="en-GB"/>
        </w:rPr>
        <w:t xml:space="preserve"> </w:t>
      </w:r>
      <w:r w:rsidRPr="0072722F">
        <w:rPr>
          <w:bCs/>
          <w:lang w:val="en-GB"/>
        </w:rPr>
        <w:t>In the Eurostat database, hops are classified as industrial crops (on arable land).</w:t>
      </w:r>
      <w:r>
        <w:rPr>
          <w:bCs/>
          <w:lang w:val="en-GB"/>
        </w:rPr>
        <w:t xml:space="preserve"> </w:t>
      </w:r>
    </w:p>
    <w:p w14:paraId="38E084BA" w14:textId="77777777" w:rsidR="0072722F" w:rsidRDefault="0072722F" w:rsidP="0072722F">
      <w:pPr>
        <w:pStyle w:val="Bezmezer"/>
        <w:jc w:val="both"/>
        <w:rPr>
          <w:rFonts w:ascii="Calibri" w:hAnsi="Calibri"/>
          <w:b/>
          <w:bCs/>
          <w:lang w:val="en-GB"/>
        </w:rPr>
      </w:pPr>
    </w:p>
    <w:p w14:paraId="39988004" w14:textId="77777777" w:rsidR="005B1C75" w:rsidRDefault="00F72BAD" w:rsidP="00140C49">
      <w:pPr>
        <w:pStyle w:val="Bezmezer"/>
        <w:spacing w:line="276" w:lineRule="auto"/>
        <w:rPr>
          <w:b/>
          <w:bCs/>
          <w:lang w:val="en-GB"/>
        </w:rPr>
      </w:pPr>
      <w:r>
        <w:rPr>
          <w:b/>
          <w:bCs/>
          <w:lang w:val="en-GB"/>
        </w:rPr>
        <w:t>VII. Seasonal adjustment</w:t>
      </w:r>
    </w:p>
    <w:p w14:paraId="2A73E1B0" w14:textId="77777777" w:rsidR="005B1C75" w:rsidRDefault="005B1C75" w:rsidP="00140C49">
      <w:pPr>
        <w:pStyle w:val="Bezmezer"/>
        <w:spacing w:line="276" w:lineRule="auto"/>
        <w:rPr>
          <w:b/>
          <w:bCs/>
          <w:lang w:val="en-GB"/>
        </w:rPr>
      </w:pPr>
    </w:p>
    <w:p w14:paraId="3AA5D44F" w14:textId="77777777" w:rsidR="005B1C75" w:rsidRDefault="00F72BAD" w:rsidP="00140C49">
      <w:pPr>
        <w:pStyle w:val="Bezmezer"/>
        <w:spacing w:line="276" w:lineRule="auto"/>
        <w:rPr>
          <w:bCs/>
          <w:lang w:val="en-GB"/>
        </w:rPr>
      </w:pPr>
      <w:r>
        <w:rPr>
          <w:bCs/>
          <w:lang w:val="en-GB"/>
        </w:rPr>
        <w:t>No s</w:t>
      </w:r>
      <w:r>
        <w:rPr>
          <w:lang w:val="en-GB"/>
        </w:rPr>
        <w:t xml:space="preserve">easonal adjustment </w:t>
      </w:r>
      <w:r>
        <w:rPr>
          <w:bCs/>
          <w:lang w:val="en-GB"/>
        </w:rPr>
        <w:t>is carried out in crop production statistics.</w:t>
      </w:r>
    </w:p>
    <w:p w14:paraId="06CEBD75" w14:textId="77777777" w:rsidR="005B1C75" w:rsidRDefault="005B1C75" w:rsidP="00140C49">
      <w:pPr>
        <w:pStyle w:val="Bezmezer"/>
        <w:jc w:val="both"/>
        <w:rPr>
          <w:bCs/>
          <w:lang w:val="en-GB"/>
        </w:rPr>
      </w:pPr>
    </w:p>
    <w:p w14:paraId="4446F46A" w14:textId="77777777" w:rsidR="005B1C75" w:rsidRDefault="00F72BAD" w:rsidP="00140C49">
      <w:pPr>
        <w:pStyle w:val="Bezmezer"/>
        <w:rPr>
          <w:lang w:val="en-GB"/>
        </w:rPr>
      </w:pPr>
      <w:r>
        <w:rPr>
          <w:b/>
          <w:bCs/>
          <w:lang w:val="en-GB"/>
        </w:rPr>
        <w:t>VIII. Data dissemination</w:t>
      </w:r>
    </w:p>
    <w:p w14:paraId="03822969" w14:textId="77777777" w:rsidR="008627A3" w:rsidRDefault="008627A3" w:rsidP="008627A3">
      <w:pPr>
        <w:tabs>
          <w:tab w:val="left" w:pos="2694"/>
        </w:tabs>
        <w:spacing w:after="0"/>
        <w:ind w:left="2693" w:hanging="2693"/>
      </w:pPr>
    </w:p>
    <w:p w14:paraId="3B5E4E0F" w14:textId="6BF72638" w:rsidR="008627A3" w:rsidRPr="008627A3" w:rsidRDefault="008627A3" w:rsidP="008627A3">
      <w:pPr>
        <w:tabs>
          <w:tab w:val="left" w:pos="2694"/>
        </w:tabs>
        <w:spacing w:after="0"/>
        <w:ind w:left="2693" w:hanging="2693"/>
        <w:rPr>
          <w:rStyle w:val="Hypertextovodkaz"/>
          <w:iCs/>
          <w:color w:val="auto"/>
          <w:sz w:val="20"/>
          <w:szCs w:val="20"/>
        </w:rPr>
      </w:pPr>
      <w:proofErr w:type="spellStart"/>
      <w:r w:rsidRPr="008627A3">
        <w:rPr>
          <w:b/>
          <w:bCs/>
        </w:rPr>
        <w:t>DataStat</w:t>
      </w:r>
      <w:proofErr w:type="spellEnd"/>
      <w:r w:rsidRPr="008627A3">
        <w:rPr>
          <w:b/>
          <w:bCs/>
        </w:rPr>
        <w:t>:</w:t>
      </w:r>
      <w:r>
        <w:t xml:space="preserve"> </w:t>
      </w:r>
      <w:hyperlink r:id="rId7" w:history="1">
        <w:r w:rsidRPr="008627A3">
          <w:rPr>
            <w:rStyle w:val="Hypertextovodkaz"/>
            <w:iCs/>
            <w:sz w:val="20"/>
            <w:szCs w:val="20"/>
          </w:rPr>
          <w:t>https://data.csu.gov.cz/datastat/dash?aPolozka=ZEM03</w:t>
        </w:r>
      </w:hyperlink>
    </w:p>
    <w:p w14:paraId="4379DA6D" w14:textId="72E1C358" w:rsidR="005B1C75" w:rsidRDefault="00F72BAD" w:rsidP="00140C49">
      <w:pPr>
        <w:pStyle w:val="Bezmezer"/>
      </w:pPr>
      <w:r>
        <w:rPr>
          <w:b/>
          <w:bCs/>
          <w:lang w:val="en-GB"/>
        </w:rPr>
        <w:t xml:space="preserve">Public database: </w:t>
      </w:r>
      <w:hyperlink r:id="rId8" w:anchor="katalog=30840" w:history="1">
        <w:r w:rsidR="00804BA9">
          <w:rPr>
            <w:rStyle w:val="Hypertextovodkaz"/>
          </w:rPr>
          <w:t>Statistics VDB (czso.cz)</w:t>
        </w:r>
      </w:hyperlink>
    </w:p>
    <w:p w14:paraId="34BD5659" w14:textId="77777777" w:rsidR="00804BA9" w:rsidRDefault="00804BA9" w:rsidP="00140C49">
      <w:pPr>
        <w:pStyle w:val="Bezmezer"/>
        <w:rPr>
          <w:rFonts w:ascii="Calibri" w:hAnsi="Calibri"/>
          <w:b/>
          <w:bCs/>
          <w:lang w:val="en-GB"/>
        </w:rPr>
      </w:pPr>
    </w:p>
    <w:p w14:paraId="5EA66A7F" w14:textId="77777777" w:rsidR="0004313F" w:rsidRDefault="00F72BAD" w:rsidP="00140C49">
      <w:pPr>
        <w:pStyle w:val="Bezmezer"/>
      </w:pPr>
      <w:r w:rsidRPr="00E0023A">
        <w:rPr>
          <w:b/>
          <w:bCs/>
          <w:lang w:val="en-GB"/>
        </w:rPr>
        <w:t>Publications</w:t>
      </w:r>
      <w:r>
        <w:rPr>
          <w:lang w:val="en-GB"/>
        </w:rPr>
        <w:t xml:space="preserve">: </w:t>
      </w:r>
      <w:hyperlink r:id="rId9" w:history="1">
        <w:r w:rsidR="00804BA9">
          <w:rPr>
            <w:rStyle w:val="Hypertextovodkaz"/>
          </w:rPr>
          <w:t>Catalogue of Products | Statistics (gov.cz)</w:t>
        </w:r>
      </w:hyperlink>
    </w:p>
    <w:p w14:paraId="315085FF" w14:textId="77777777" w:rsidR="005B1C75" w:rsidRDefault="00F72BAD" w:rsidP="00140C49">
      <w:pPr>
        <w:pStyle w:val="Bezmezer"/>
        <w:numPr>
          <w:ilvl w:val="0"/>
          <w:numId w:val="2"/>
        </w:numPr>
        <w:rPr>
          <w:rFonts w:ascii="Calibri" w:hAnsi="Calibri"/>
          <w:lang w:val="en-GB"/>
        </w:rPr>
      </w:pPr>
      <w:r>
        <w:rPr>
          <w:lang w:val="en-GB"/>
        </w:rPr>
        <w:t>Survey</w:t>
      </w:r>
      <w:r w:rsidR="00345F53">
        <w:rPr>
          <w:lang w:val="en-GB"/>
        </w:rPr>
        <w:t xml:space="preserve"> on </w:t>
      </w:r>
      <w:r w:rsidR="00345F53" w:rsidRPr="00345F53">
        <w:rPr>
          <w:lang w:val="en-GB"/>
        </w:rPr>
        <w:t>Sown Areas of Crops</w:t>
      </w:r>
      <w:r>
        <w:rPr>
          <w:lang w:val="en-GB"/>
        </w:rPr>
        <w:t xml:space="preserve"> – as at 31 May </w:t>
      </w:r>
    </w:p>
    <w:p w14:paraId="793144C6" w14:textId="77777777" w:rsidR="005B1C75" w:rsidRDefault="00F72BAD" w:rsidP="00140C49">
      <w:pPr>
        <w:pStyle w:val="Bezmezer"/>
        <w:numPr>
          <w:ilvl w:val="0"/>
          <w:numId w:val="2"/>
        </w:numPr>
        <w:rPr>
          <w:rFonts w:ascii="Calibri" w:hAnsi="Calibri"/>
          <w:lang w:val="en-GB"/>
        </w:rPr>
      </w:pPr>
      <w:r>
        <w:rPr>
          <w:lang w:val="en-GB"/>
        </w:rPr>
        <w:t>Harvest Estimates - Operative Report - as at 10 June</w:t>
      </w:r>
    </w:p>
    <w:p w14:paraId="72286885" w14:textId="77777777" w:rsidR="005B1C75" w:rsidRDefault="00F72BAD" w:rsidP="00140C49">
      <w:pPr>
        <w:pStyle w:val="Bezmezer"/>
        <w:numPr>
          <w:ilvl w:val="0"/>
          <w:numId w:val="2"/>
        </w:numPr>
        <w:rPr>
          <w:rFonts w:ascii="Calibri" w:hAnsi="Calibri"/>
          <w:lang w:val="en-GB"/>
        </w:rPr>
      </w:pPr>
      <w:r>
        <w:rPr>
          <w:lang w:val="en-GB"/>
        </w:rPr>
        <w:t>Harvest Estimates - Operative Report - as at 15 July</w:t>
      </w:r>
    </w:p>
    <w:p w14:paraId="133EBB9E" w14:textId="77777777" w:rsidR="005B1C75" w:rsidRDefault="00F72BAD" w:rsidP="00140C49">
      <w:pPr>
        <w:pStyle w:val="Bezmezer"/>
        <w:numPr>
          <w:ilvl w:val="0"/>
          <w:numId w:val="2"/>
        </w:numPr>
        <w:rPr>
          <w:rFonts w:ascii="Calibri" w:hAnsi="Calibri"/>
          <w:lang w:val="en-GB"/>
        </w:rPr>
      </w:pPr>
      <w:r>
        <w:rPr>
          <w:lang w:val="en-GB"/>
        </w:rPr>
        <w:t>Harvest Estimates - Operative Report - as at 15 August</w:t>
      </w:r>
    </w:p>
    <w:p w14:paraId="68B05544" w14:textId="77777777" w:rsidR="005B1C75" w:rsidRDefault="00F72BAD" w:rsidP="00140C49">
      <w:pPr>
        <w:pStyle w:val="Bezmezer"/>
        <w:numPr>
          <w:ilvl w:val="0"/>
          <w:numId w:val="2"/>
        </w:numPr>
        <w:rPr>
          <w:rFonts w:ascii="Calibri" w:hAnsi="Calibri"/>
          <w:lang w:val="en-GB"/>
        </w:rPr>
      </w:pPr>
      <w:r>
        <w:rPr>
          <w:lang w:val="en-GB"/>
        </w:rPr>
        <w:t>Harvest Estimates - Operative Report - as at 30 September</w:t>
      </w:r>
    </w:p>
    <w:p w14:paraId="4FC40CBC" w14:textId="77777777" w:rsidR="005B1C75" w:rsidRDefault="00F72BAD" w:rsidP="00140C49">
      <w:pPr>
        <w:pStyle w:val="Bezmezer"/>
        <w:numPr>
          <w:ilvl w:val="0"/>
          <w:numId w:val="2"/>
        </w:numPr>
        <w:rPr>
          <w:lang w:val="en-GB"/>
        </w:rPr>
      </w:pPr>
      <w:r>
        <w:rPr>
          <w:rStyle w:val="content"/>
          <w:lang w:val="en-GB"/>
        </w:rPr>
        <w:t>Final Harvest Figures</w:t>
      </w:r>
    </w:p>
    <w:p w14:paraId="2F296BE1" w14:textId="77777777" w:rsidR="005B1C75" w:rsidRDefault="005B1C75" w:rsidP="00140C49">
      <w:pPr>
        <w:pStyle w:val="Bezmezer"/>
        <w:rPr>
          <w:rFonts w:ascii="Calibri" w:hAnsi="Calibri"/>
          <w:lang w:val="en-GB"/>
        </w:rPr>
      </w:pPr>
    </w:p>
    <w:p w14:paraId="631C5993" w14:textId="77777777" w:rsidR="0004313F" w:rsidRDefault="00F72BAD" w:rsidP="00140C49">
      <w:pPr>
        <w:pStyle w:val="Bezmezer"/>
      </w:pPr>
      <w:r w:rsidRPr="00E0023A">
        <w:rPr>
          <w:b/>
          <w:bCs/>
          <w:lang w:val="en-GB"/>
        </w:rPr>
        <w:t xml:space="preserve">News </w:t>
      </w:r>
      <w:r w:rsidRPr="0004313F">
        <w:rPr>
          <w:b/>
          <w:bCs/>
          <w:lang w:val="en-GB"/>
        </w:rPr>
        <w:t>Releases</w:t>
      </w:r>
      <w:r w:rsidRPr="0004313F">
        <w:rPr>
          <w:lang w:val="en-GB"/>
        </w:rPr>
        <w:t xml:space="preserve">: </w:t>
      </w:r>
      <w:hyperlink r:id="rId10" w:history="1">
        <w:r w:rsidR="0004313F" w:rsidRPr="0004313F">
          <w:rPr>
            <w:rStyle w:val="Hypertextovodkaz"/>
          </w:rPr>
          <w:t>Catalogue of Products | Statistics (gov.cz)</w:t>
        </w:r>
      </w:hyperlink>
    </w:p>
    <w:p w14:paraId="51A53724" w14:textId="77777777" w:rsidR="005B1C75" w:rsidRDefault="00F72BAD" w:rsidP="00140C49">
      <w:pPr>
        <w:pStyle w:val="Bezmezer"/>
        <w:numPr>
          <w:ilvl w:val="0"/>
          <w:numId w:val="2"/>
        </w:numPr>
        <w:rPr>
          <w:rFonts w:ascii="Calibri" w:hAnsi="Calibri"/>
          <w:lang w:val="en-GB"/>
        </w:rPr>
      </w:pPr>
      <w:r>
        <w:rPr>
          <w:lang w:val="en-GB"/>
        </w:rPr>
        <w:t>Harvest Estimates – June</w:t>
      </w:r>
    </w:p>
    <w:p w14:paraId="4A4138A5" w14:textId="77777777" w:rsidR="005B1C75" w:rsidRDefault="00F72BAD" w:rsidP="00140C49">
      <w:pPr>
        <w:pStyle w:val="Bezmezer"/>
        <w:numPr>
          <w:ilvl w:val="0"/>
          <w:numId w:val="2"/>
        </w:numPr>
        <w:rPr>
          <w:lang w:val="en-GB"/>
        </w:rPr>
      </w:pPr>
      <w:r>
        <w:rPr>
          <w:lang w:val="en-GB"/>
        </w:rPr>
        <w:t>Harvest Estimates</w:t>
      </w:r>
      <w:r>
        <w:rPr>
          <w:rStyle w:val="content"/>
          <w:lang w:val="en-GB"/>
        </w:rPr>
        <w:t xml:space="preserve"> – July</w:t>
      </w:r>
    </w:p>
    <w:p w14:paraId="4326E03E" w14:textId="77777777" w:rsidR="005B1C75" w:rsidRDefault="00F72BAD" w:rsidP="00140C49">
      <w:pPr>
        <w:pStyle w:val="Bezmezer"/>
        <w:numPr>
          <w:ilvl w:val="0"/>
          <w:numId w:val="2"/>
        </w:numPr>
        <w:rPr>
          <w:lang w:val="en-GB"/>
        </w:rPr>
      </w:pPr>
      <w:r>
        <w:rPr>
          <w:lang w:val="en-GB"/>
        </w:rPr>
        <w:t>Harvest Estimates</w:t>
      </w:r>
      <w:r>
        <w:rPr>
          <w:rStyle w:val="content"/>
          <w:lang w:val="en-GB"/>
        </w:rPr>
        <w:t xml:space="preserve"> - September</w:t>
      </w:r>
    </w:p>
    <w:p w14:paraId="45757D3F" w14:textId="77777777" w:rsidR="005B1C75" w:rsidRDefault="005B1C75" w:rsidP="00140C49">
      <w:pPr>
        <w:pStyle w:val="Bezmezer"/>
        <w:rPr>
          <w:rFonts w:ascii="Calibri" w:hAnsi="Calibri"/>
          <w:lang w:val="en-GB"/>
        </w:rPr>
      </w:pPr>
    </w:p>
    <w:p w14:paraId="4752A1BE" w14:textId="77777777" w:rsidR="005B1C75" w:rsidRDefault="00F72BAD" w:rsidP="00140C49">
      <w:pPr>
        <w:pStyle w:val="Bezmezer"/>
      </w:pPr>
      <w:r w:rsidRPr="00E0023A">
        <w:rPr>
          <w:b/>
          <w:bCs/>
          <w:lang w:val="en-GB"/>
        </w:rPr>
        <w:t>Time series</w:t>
      </w:r>
      <w:r>
        <w:rPr>
          <w:lang w:val="en-GB"/>
        </w:rPr>
        <w:t xml:space="preserve">: </w:t>
      </w:r>
      <w:hyperlink r:id="rId11" w:history="1">
        <w:r w:rsidR="0004313F">
          <w:rPr>
            <w:rStyle w:val="Hypertextovodkaz"/>
          </w:rPr>
          <w:t>Agriculture - time series | Products (gov.cz)</w:t>
        </w:r>
      </w:hyperlink>
    </w:p>
    <w:p w14:paraId="4813D748" w14:textId="77777777" w:rsidR="0004313F" w:rsidRDefault="0004313F" w:rsidP="00140C49">
      <w:pPr>
        <w:pStyle w:val="Bezmezer"/>
        <w:rPr>
          <w:rFonts w:ascii="Calibri" w:hAnsi="Calibri"/>
          <w:lang w:val="en-GB"/>
        </w:rPr>
      </w:pPr>
    </w:p>
    <w:p w14:paraId="3C36B627" w14:textId="77777777" w:rsidR="005B1C75" w:rsidRDefault="00F72BAD" w:rsidP="00140C49">
      <w:pPr>
        <w:pStyle w:val="Bezmezer"/>
        <w:rPr>
          <w:rFonts w:ascii="Calibri" w:hAnsi="Calibri"/>
          <w:lang w:val="en-GB"/>
        </w:rPr>
      </w:pPr>
      <w:r w:rsidRPr="00E0023A">
        <w:rPr>
          <w:b/>
          <w:bCs/>
          <w:lang w:val="en-GB"/>
        </w:rPr>
        <w:t>Open data</w:t>
      </w:r>
      <w:r w:rsidR="0004313F">
        <w:rPr>
          <w:b/>
          <w:bCs/>
          <w:lang w:val="en-GB"/>
        </w:rPr>
        <w:t xml:space="preserve">: </w:t>
      </w:r>
      <w:hyperlink r:id="rId12" w:history="1">
        <w:r w:rsidR="0004313F">
          <w:rPr>
            <w:rStyle w:val="Hypertextovodkaz"/>
          </w:rPr>
          <w:t>Local open data catalog | Statistics (gov.cz)</w:t>
        </w:r>
      </w:hyperlink>
    </w:p>
    <w:p w14:paraId="19F6DD92" w14:textId="77777777" w:rsidR="005B1C75" w:rsidRDefault="005B1C75" w:rsidP="00140C49">
      <w:pPr>
        <w:pStyle w:val="Bezmezer"/>
        <w:rPr>
          <w:rFonts w:ascii="Calibri" w:hAnsi="Calibri"/>
          <w:lang w:val="en-GB"/>
        </w:rPr>
      </w:pPr>
    </w:p>
    <w:p w14:paraId="2E9EF6FE" w14:textId="77777777" w:rsidR="0004313F" w:rsidRDefault="00F72BAD" w:rsidP="00140C49">
      <w:pPr>
        <w:pStyle w:val="Bezmezer"/>
        <w:rPr>
          <w:rFonts w:ascii="Calibri" w:hAnsi="Calibri"/>
          <w:lang w:val="en-GB"/>
        </w:rPr>
      </w:pPr>
      <w:r w:rsidRPr="00AF3C27">
        <w:rPr>
          <w:rStyle w:val="tlid-translation"/>
          <w:b/>
          <w:lang w:val="en-GB"/>
        </w:rPr>
        <w:t>The publication dates are listed in the Catalogue of products</w:t>
      </w:r>
      <w:r w:rsidRPr="00AF3C27">
        <w:rPr>
          <w:b/>
          <w:lang w:val="en-GB"/>
        </w:rPr>
        <w:t>:</w:t>
      </w:r>
      <w:r>
        <w:rPr>
          <w:lang w:val="en-GB"/>
        </w:rPr>
        <w:t xml:space="preserve"> </w:t>
      </w:r>
      <w:r w:rsidR="00EB0410">
        <w:rPr>
          <w:rStyle w:val="Hypertextovodkaz"/>
          <w:lang w:val="en-GB"/>
        </w:rPr>
        <w:t xml:space="preserve"> </w:t>
      </w:r>
      <w:hyperlink r:id="rId13" w:history="1">
        <w:r w:rsidR="004141D6">
          <w:rPr>
            <w:rStyle w:val="Hypertextovodkaz"/>
          </w:rPr>
          <w:t>Catalogue of Products | Statistics (gov.cz)</w:t>
        </w:r>
      </w:hyperlink>
    </w:p>
    <w:p w14:paraId="237636A8" w14:textId="77777777" w:rsidR="005B1C75" w:rsidRDefault="00F72BAD" w:rsidP="00140C49">
      <w:pPr>
        <w:pStyle w:val="Bezmezer"/>
      </w:pPr>
      <w:r w:rsidRPr="00E0023A">
        <w:rPr>
          <w:b/>
          <w:bCs/>
          <w:lang w:val="en-GB"/>
        </w:rPr>
        <w:t>Eurostat database</w:t>
      </w:r>
      <w:r>
        <w:rPr>
          <w:lang w:val="en-GB"/>
        </w:rPr>
        <w:t>:</w:t>
      </w:r>
      <w:r w:rsidR="00E0023A">
        <w:rPr>
          <w:lang w:val="en-GB"/>
        </w:rPr>
        <w:t xml:space="preserve"> </w:t>
      </w:r>
      <w:hyperlink r:id="rId14" w:history="1">
        <w:r w:rsidR="0004313F">
          <w:rPr>
            <w:rStyle w:val="Hypertextovodkaz"/>
          </w:rPr>
          <w:t>Database - Eurostat (europa.eu)</w:t>
        </w:r>
      </w:hyperlink>
    </w:p>
    <w:p w14:paraId="091B9058" w14:textId="77777777" w:rsidR="0004313F" w:rsidRDefault="0004313F" w:rsidP="00140C49">
      <w:pPr>
        <w:pStyle w:val="Bezmezer"/>
        <w:rPr>
          <w:rFonts w:ascii="Calibri" w:hAnsi="Calibri"/>
          <w:lang w:val="en-GB"/>
        </w:rPr>
      </w:pPr>
    </w:p>
    <w:p w14:paraId="017D341F" w14:textId="77777777" w:rsidR="005B1C75" w:rsidRDefault="00F72BAD" w:rsidP="00140C49">
      <w:pPr>
        <w:pStyle w:val="Bezmezer"/>
        <w:rPr>
          <w:rFonts w:ascii="Calibri" w:hAnsi="Calibri"/>
          <w:lang w:val="en-GB"/>
        </w:rPr>
      </w:pPr>
      <w:r>
        <w:rPr>
          <w:b/>
          <w:bCs/>
          <w:lang w:val="en-GB"/>
        </w:rPr>
        <w:t>I</w:t>
      </w:r>
      <w:r w:rsidR="001F2CA2">
        <w:rPr>
          <w:b/>
          <w:bCs/>
          <w:lang w:val="en-GB"/>
        </w:rPr>
        <w:t>X</w:t>
      </w:r>
      <w:r>
        <w:rPr>
          <w:b/>
          <w:bCs/>
          <w:lang w:val="en-GB"/>
        </w:rPr>
        <w:t>. Additional methodological information and external links</w:t>
      </w:r>
    </w:p>
    <w:p w14:paraId="3B454CEC" w14:textId="77777777" w:rsidR="005B1C75" w:rsidRDefault="005B1C75" w:rsidP="00140C49">
      <w:pPr>
        <w:pStyle w:val="Bezmezer"/>
        <w:rPr>
          <w:rFonts w:ascii="Calibri" w:hAnsi="Calibri"/>
          <w:b/>
          <w:bCs/>
          <w:lang w:val="en-GB"/>
        </w:rPr>
      </w:pPr>
    </w:p>
    <w:p w14:paraId="6CA4D465" w14:textId="77777777" w:rsidR="005B1C75" w:rsidRDefault="00F72BAD" w:rsidP="00140C49">
      <w:pPr>
        <w:pStyle w:val="Bezmezer"/>
        <w:rPr>
          <w:lang w:val="en-GB"/>
        </w:rPr>
      </w:pPr>
      <w:r>
        <w:rPr>
          <w:b/>
          <w:bCs/>
          <w:lang w:val="en-GB"/>
        </w:rPr>
        <w:t>Quality report:</w:t>
      </w:r>
      <w:r w:rsidR="00140C49">
        <w:rPr>
          <w:b/>
          <w:bCs/>
          <w:lang w:val="en-GB"/>
        </w:rPr>
        <w:t xml:space="preserve"> </w:t>
      </w:r>
      <w:hyperlink r:id="rId15">
        <w:r>
          <w:rPr>
            <w:rStyle w:val="Hypertextovodkaz"/>
            <w:bCs/>
            <w:lang w:val="en-GB"/>
          </w:rPr>
          <w:t>https://ec.europa.eu/eurostat/cache/metadata/en/apro_cp_esms.htm</w:t>
        </w:r>
      </w:hyperlink>
    </w:p>
    <w:p w14:paraId="0A752A1F" w14:textId="77777777" w:rsidR="005B1C75" w:rsidRDefault="005B1C75" w:rsidP="00140C49">
      <w:pPr>
        <w:pStyle w:val="Bezmezer"/>
        <w:rPr>
          <w:rFonts w:ascii="Calibri" w:hAnsi="Calibri"/>
          <w:b/>
          <w:bCs/>
          <w:lang w:val="en-GB"/>
        </w:rPr>
      </w:pPr>
    </w:p>
    <w:p w14:paraId="4BDD8B74" w14:textId="77777777" w:rsidR="005B1C75" w:rsidRDefault="00F72BAD" w:rsidP="00140C49">
      <w:pPr>
        <w:pStyle w:val="Bezmezer"/>
        <w:rPr>
          <w:rFonts w:ascii="Calibri" w:hAnsi="Calibri"/>
          <w:lang w:val="en-GB"/>
        </w:rPr>
      </w:pPr>
      <w:r>
        <w:rPr>
          <w:b/>
          <w:bCs/>
          <w:lang w:val="en-GB"/>
        </w:rPr>
        <w:t xml:space="preserve">Legislation: </w:t>
      </w:r>
    </w:p>
    <w:p w14:paraId="189E4B09" w14:textId="715038C6" w:rsidR="008627A3" w:rsidRPr="004141D6" w:rsidRDefault="008627A3" w:rsidP="008627A3">
      <w:pPr>
        <w:pStyle w:val="Bezmezer"/>
        <w:numPr>
          <w:ilvl w:val="0"/>
          <w:numId w:val="2"/>
        </w:numPr>
        <w:ind w:left="1066" w:hanging="357"/>
        <w:jc w:val="both"/>
        <w:rPr>
          <w:rFonts w:cstheme="minorHAnsi"/>
          <w:lang w:val="en-GB"/>
        </w:rPr>
      </w:pPr>
      <w:r w:rsidRPr="00304926">
        <w:rPr>
          <w:rFonts w:cstheme="minorHAnsi"/>
          <w:lang w:val="en-GB"/>
        </w:rPr>
        <w:t>Regulation (EU) 2022/2379 of the European Parliament and of the Council of 23 November 2022 on statistics on agricultural input and output, amending Commission Regulation (EC) No 617/2008 and repealing Regulations (EC) No 1165/2008, (EC) No 543/2009 and (EC) No 1185/2009 of the European Parliament and of the Council and Council Directive 96/16/EC</w:t>
      </w:r>
      <w:r w:rsidR="00DA671B">
        <w:rPr>
          <w:rFonts w:cstheme="minorHAnsi"/>
          <w:lang w:val="en-GB"/>
        </w:rPr>
        <w:t xml:space="preserve">: </w:t>
      </w:r>
      <w:hyperlink r:id="rId16" w:history="1">
        <w:proofErr w:type="spellStart"/>
        <w:r>
          <w:rPr>
            <w:rStyle w:val="Hypertextovodkaz"/>
          </w:rPr>
          <w:t>Regulation</w:t>
        </w:r>
        <w:proofErr w:type="spellEnd"/>
        <w:r>
          <w:rPr>
            <w:rStyle w:val="Hypertextovodkaz"/>
          </w:rPr>
          <w:t xml:space="preserve"> - 2022/2379 - EN - EUR-Lex (europa.eu)</w:t>
        </w:r>
      </w:hyperlink>
    </w:p>
    <w:p w14:paraId="2B0CF790" w14:textId="6D076DB4" w:rsidR="008627A3" w:rsidRPr="008627A3" w:rsidRDefault="008627A3" w:rsidP="005961C5">
      <w:pPr>
        <w:pStyle w:val="Bezmezer"/>
        <w:numPr>
          <w:ilvl w:val="0"/>
          <w:numId w:val="2"/>
        </w:numPr>
        <w:tabs>
          <w:tab w:val="clear" w:pos="0"/>
        </w:tabs>
        <w:jc w:val="both"/>
        <w:rPr>
          <w:rFonts w:ascii="Calibri" w:hAnsi="Calibri"/>
          <w:i/>
          <w:iCs/>
          <w:lang w:val="en-GB"/>
        </w:rPr>
      </w:pPr>
      <w:proofErr w:type="spellStart"/>
      <w:r w:rsidRPr="008627A3">
        <w:rPr>
          <w:rFonts w:cstheme="minorHAnsi"/>
          <w:bCs/>
          <w:color w:val="333333"/>
          <w:shd w:val="clear" w:color="auto" w:fill="FFFFFF"/>
        </w:rPr>
        <w:t>Commission</w:t>
      </w:r>
      <w:proofErr w:type="spellEnd"/>
      <w:r w:rsidRPr="008627A3">
        <w:rPr>
          <w:rFonts w:cstheme="minorHAnsi"/>
          <w:bCs/>
          <w:color w:val="333333"/>
          <w:shd w:val="clear" w:color="auto" w:fill="FFFFFF"/>
        </w:rPr>
        <w:t xml:space="preserve"> </w:t>
      </w:r>
      <w:proofErr w:type="spellStart"/>
      <w:r w:rsidRPr="008627A3">
        <w:rPr>
          <w:rFonts w:cstheme="minorHAnsi"/>
          <w:bCs/>
          <w:color w:val="333333"/>
          <w:shd w:val="clear" w:color="auto" w:fill="FFFFFF"/>
        </w:rPr>
        <w:t>Implementing</w:t>
      </w:r>
      <w:proofErr w:type="spellEnd"/>
      <w:r w:rsidRPr="008627A3">
        <w:rPr>
          <w:rFonts w:cstheme="minorHAnsi"/>
          <w:bCs/>
          <w:color w:val="333333"/>
          <w:shd w:val="clear" w:color="auto" w:fill="FFFFFF"/>
        </w:rPr>
        <w:t xml:space="preserve"> </w:t>
      </w:r>
      <w:proofErr w:type="spellStart"/>
      <w:r w:rsidRPr="008627A3">
        <w:rPr>
          <w:rFonts w:cstheme="minorHAnsi"/>
          <w:bCs/>
          <w:color w:val="333333"/>
          <w:shd w:val="clear" w:color="auto" w:fill="FFFFFF"/>
        </w:rPr>
        <w:t>Regulation</w:t>
      </w:r>
      <w:proofErr w:type="spellEnd"/>
      <w:r w:rsidRPr="008627A3">
        <w:rPr>
          <w:rFonts w:cstheme="minorHAnsi"/>
          <w:bCs/>
          <w:color w:val="333333"/>
          <w:shd w:val="clear" w:color="auto" w:fill="FFFFFF"/>
        </w:rPr>
        <w:t xml:space="preserve"> (EU) 2023/1538 of 25 July 2023 </w:t>
      </w:r>
      <w:proofErr w:type="spellStart"/>
      <w:r w:rsidRPr="008627A3">
        <w:rPr>
          <w:rFonts w:cstheme="minorHAnsi"/>
          <w:bCs/>
          <w:color w:val="333333"/>
          <w:shd w:val="clear" w:color="auto" w:fill="FFFFFF"/>
        </w:rPr>
        <w:t>laying</w:t>
      </w:r>
      <w:proofErr w:type="spellEnd"/>
      <w:r w:rsidRPr="008627A3">
        <w:rPr>
          <w:rFonts w:cstheme="minorHAnsi"/>
          <w:bCs/>
          <w:color w:val="333333"/>
          <w:shd w:val="clear" w:color="auto" w:fill="FFFFFF"/>
        </w:rPr>
        <w:t xml:space="preserve"> </w:t>
      </w:r>
      <w:proofErr w:type="spellStart"/>
      <w:r w:rsidRPr="008627A3">
        <w:rPr>
          <w:rFonts w:cstheme="minorHAnsi"/>
          <w:bCs/>
          <w:color w:val="333333"/>
          <w:shd w:val="clear" w:color="auto" w:fill="FFFFFF"/>
        </w:rPr>
        <w:t>down</w:t>
      </w:r>
      <w:proofErr w:type="spellEnd"/>
      <w:r w:rsidRPr="008627A3">
        <w:rPr>
          <w:rFonts w:cstheme="minorHAnsi"/>
          <w:bCs/>
          <w:color w:val="333333"/>
          <w:shd w:val="clear" w:color="auto" w:fill="FFFFFF"/>
        </w:rPr>
        <w:t xml:space="preserve"> </w:t>
      </w:r>
      <w:proofErr w:type="spellStart"/>
      <w:r w:rsidRPr="008627A3">
        <w:rPr>
          <w:rFonts w:cstheme="minorHAnsi"/>
          <w:bCs/>
          <w:color w:val="333333"/>
          <w:shd w:val="clear" w:color="auto" w:fill="FFFFFF"/>
        </w:rPr>
        <w:t>rules</w:t>
      </w:r>
      <w:proofErr w:type="spellEnd"/>
      <w:r w:rsidRPr="008627A3">
        <w:rPr>
          <w:rFonts w:cstheme="minorHAnsi"/>
          <w:bCs/>
          <w:color w:val="333333"/>
          <w:shd w:val="clear" w:color="auto" w:fill="FFFFFF"/>
        </w:rPr>
        <w:t xml:space="preserve"> </w:t>
      </w:r>
      <w:proofErr w:type="spellStart"/>
      <w:r w:rsidRPr="008627A3">
        <w:rPr>
          <w:rFonts w:cstheme="minorHAnsi"/>
          <w:bCs/>
          <w:color w:val="333333"/>
          <w:shd w:val="clear" w:color="auto" w:fill="FFFFFF"/>
        </w:rPr>
        <w:t>for</w:t>
      </w:r>
      <w:proofErr w:type="spellEnd"/>
      <w:r w:rsidRPr="008627A3">
        <w:rPr>
          <w:rFonts w:cstheme="minorHAnsi"/>
          <w:bCs/>
          <w:color w:val="333333"/>
          <w:shd w:val="clear" w:color="auto" w:fill="FFFFFF"/>
        </w:rPr>
        <w:t xml:space="preserve"> </w:t>
      </w:r>
      <w:proofErr w:type="spellStart"/>
      <w:r w:rsidRPr="008627A3">
        <w:rPr>
          <w:rFonts w:cstheme="minorHAnsi"/>
          <w:bCs/>
          <w:color w:val="333333"/>
          <w:shd w:val="clear" w:color="auto" w:fill="FFFFFF"/>
        </w:rPr>
        <w:t>the</w:t>
      </w:r>
      <w:proofErr w:type="spellEnd"/>
      <w:r w:rsidRPr="008627A3">
        <w:rPr>
          <w:rFonts w:cstheme="minorHAnsi"/>
          <w:bCs/>
          <w:color w:val="333333"/>
          <w:shd w:val="clear" w:color="auto" w:fill="FFFFFF"/>
        </w:rPr>
        <w:t xml:space="preserve"> </w:t>
      </w:r>
      <w:proofErr w:type="spellStart"/>
      <w:r w:rsidRPr="008627A3">
        <w:rPr>
          <w:rFonts w:cstheme="minorHAnsi"/>
          <w:bCs/>
          <w:color w:val="333333"/>
          <w:shd w:val="clear" w:color="auto" w:fill="FFFFFF"/>
        </w:rPr>
        <w:t>application</w:t>
      </w:r>
      <w:proofErr w:type="spellEnd"/>
      <w:r w:rsidRPr="008627A3">
        <w:rPr>
          <w:rFonts w:cstheme="minorHAnsi"/>
          <w:bCs/>
          <w:color w:val="333333"/>
          <w:shd w:val="clear" w:color="auto" w:fill="FFFFFF"/>
        </w:rPr>
        <w:t xml:space="preserve"> of </w:t>
      </w:r>
      <w:proofErr w:type="spellStart"/>
      <w:r w:rsidRPr="008627A3">
        <w:rPr>
          <w:rFonts w:cstheme="minorHAnsi"/>
          <w:bCs/>
          <w:color w:val="333333"/>
          <w:shd w:val="clear" w:color="auto" w:fill="FFFFFF"/>
        </w:rPr>
        <w:t>Regulation</w:t>
      </w:r>
      <w:proofErr w:type="spellEnd"/>
      <w:r w:rsidRPr="008627A3">
        <w:rPr>
          <w:rFonts w:cstheme="minorHAnsi"/>
          <w:bCs/>
          <w:color w:val="333333"/>
          <w:shd w:val="clear" w:color="auto" w:fill="FFFFFF"/>
        </w:rPr>
        <w:t xml:space="preserve"> (EU) 2022/2379 of </w:t>
      </w:r>
      <w:proofErr w:type="spellStart"/>
      <w:r w:rsidRPr="008627A3">
        <w:rPr>
          <w:rFonts w:cstheme="minorHAnsi"/>
          <w:bCs/>
          <w:color w:val="333333"/>
          <w:shd w:val="clear" w:color="auto" w:fill="FFFFFF"/>
        </w:rPr>
        <w:t>the</w:t>
      </w:r>
      <w:proofErr w:type="spellEnd"/>
      <w:r w:rsidRPr="008627A3">
        <w:rPr>
          <w:rFonts w:cstheme="minorHAnsi"/>
          <w:bCs/>
          <w:color w:val="333333"/>
          <w:shd w:val="clear" w:color="auto" w:fill="FFFFFF"/>
        </w:rPr>
        <w:t xml:space="preserve"> </w:t>
      </w:r>
      <w:proofErr w:type="spellStart"/>
      <w:r w:rsidRPr="008627A3">
        <w:rPr>
          <w:rFonts w:cstheme="minorHAnsi"/>
          <w:bCs/>
          <w:color w:val="333333"/>
          <w:shd w:val="clear" w:color="auto" w:fill="FFFFFF"/>
        </w:rPr>
        <w:t>European</w:t>
      </w:r>
      <w:proofErr w:type="spellEnd"/>
      <w:r w:rsidRPr="008627A3">
        <w:rPr>
          <w:rFonts w:cstheme="minorHAnsi"/>
          <w:bCs/>
          <w:color w:val="333333"/>
          <w:shd w:val="clear" w:color="auto" w:fill="FFFFFF"/>
        </w:rPr>
        <w:t xml:space="preserve"> </w:t>
      </w:r>
      <w:proofErr w:type="spellStart"/>
      <w:r w:rsidRPr="008627A3">
        <w:rPr>
          <w:rFonts w:cstheme="minorHAnsi"/>
          <w:bCs/>
          <w:color w:val="333333"/>
          <w:shd w:val="clear" w:color="auto" w:fill="FFFFFF"/>
        </w:rPr>
        <w:t>Parliament</w:t>
      </w:r>
      <w:proofErr w:type="spellEnd"/>
      <w:r w:rsidRPr="008627A3">
        <w:rPr>
          <w:rFonts w:cstheme="minorHAnsi"/>
          <w:bCs/>
          <w:color w:val="333333"/>
          <w:shd w:val="clear" w:color="auto" w:fill="FFFFFF"/>
        </w:rPr>
        <w:t xml:space="preserve"> and of </w:t>
      </w:r>
      <w:proofErr w:type="spellStart"/>
      <w:r w:rsidRPr="008627A3">
        <w:rPr>
          <w:rFonts w:cstheme="minorHAnsi"/>
          <w:bCs/>
          <w:color w:val="333333"/>
          <w:shd w:val="clear" w:color="auto" w:fill="FFFFFF"/>
        </w:rPr>
        <w:t>the</w:t>
      </w:r>
      <w:proofErr w:type="spellEnd"/>
      <w:r w:rsidRPr="008627A3">
        <w:rPr>
          <w:rFonts w:cstheme="minorHAnsi"/>
          <w:bCs/>
          <w:color w:val="333333"/>
          <w:shd w:val="clear" w:color="auto" w:fill="FFFFFF"/>
        </w:rPr>
        <w:t xml:space="preserve"> </w:t>
      </w:r>
      <w:proofErr w:type="spellStart"/>
      <w:r w:rsidRPr="008627A3">
        <w:rPr>
          <w:rFonts w:cstheme="minorHAnsi"/>
          <w:bCs/>
          <w:color w:val="333333"/>
          <w:shd w:val="clear" w:color="auto" w:fill="FFFFFF"/>
        </w:rPr>
        <w:t>Council</w:t>
      </w:r>
      <w:proofErr w:type="spellEnd"/>
      <w:r w:rsidRPr="008627A3">
        <w:rPr>
          <w:rFonts w:cstheme="minorHAnsi"/>
          <w:bCs/>
          <w:color w:val="333333"/>
          <w:shd w:val="clear" w:color="auto" w:fill="FFFFFF"/>
        </w:rPr>
        <w:t xml:space="preserve"> as </w:t>
      </w:r>
      <w:proofErr w:type="spellStart"/>
      <w:r w:rsidRPr="008627A3">
        <w:rPr>
          <w:rFonts w:cstheme="minorHAnsi"/>
          <w:bCs/>
          <w:color w:val="333333"/>
          <w:shd w:val="clear" w:color="auto" w:fill="FFFFFF"/>
        </w:rPr>
        <w:t>regards</w:t>
      </w:r>
      <w:proofErr w:type="spellEnd"/>
      <w:r w:rsidRPr="008627A3">
        <w:rPr>
          <w:rFonts w:cstheme="minorHAnsi"/>
          <w:bCs/>
          <w:color w:val="333333"/>
          <w:shd w:val="clear" w:color="auto" w:fill="FFFFFF"/>
        </w:rPr>
        <w:t xml:space="preserve"> </w:t>
      </w:r>
      <w:proofErr w:type="spellStart"/>
      <w:r w:rsidRPr="008627A3">
        <w:rPr>
          <w:rFonts w:cstheme="minorHAnsi"/>
          <w:bCs/>
          <w:color w:val="333333"/>
          <w:shd w:val="clear" w:color="auto" w:fill="FFFFFF"/>
        </w:rPr>
        <w:t>crop</w:t>
      </w:r>
      <w:proofErr w:type="spellEnd"/>
      <w:r w:rsidRPr="008627A3">
        <w:rPr>
          <w:rFonts w:cstheme="minorHAnsi"/>
          <w:bCs/>
          <w:color w:val="333333"/>
          <w:shd w:val="clear" w:color="auto" w:fill="FFFFFF"/>
        </w:rPr>
        <w:t xml:space="preserve"> </w:t>
      </w:r>
      <w:proofErr w:type="spellStart"/>
      <w:r w:rsidRPr="008627A3">
        <w:rPr>
          <w:rFonts w:cstheme="minorHAnsi"/>
          <w:bCs/>
          <w:color w:val="333333"/>
          <w:shd w:val="clear" w:color="auto" w:fill="FFFFFF"/>
        </w:rPr>
        <w:t>production</w:t>
      </w:r>
      <w:proofErr w:type="spellEnd"/>
      <w:r w:rsidRPr="008627A3">
        <w:rPr>
          <w:rFonts w:cstheme="minorHAnsi"/>
          <w:bCs/>
          <w:color w:val="333333"/>
          <w:shd w:val="clear" w:color="auto" w:fill="FFFFFF"/>
        </w:rPr>
        <w:t xml:space="preserve"> </w:t>
      </w:r>
      <w:proofErr w:type="spellStart"/>
      <w:r w:rsidRPr="008627A3">
        <w:rPr>
          <w:rFonts w:cstheme="minorHAnsi"/>
          <w:bCs/>
          <w:color w:val="333333"/>
          <w:shd w:val="clear" w:color="auto" w:fill="FFFFFF"/>
        </w:rPr>
        <w:t>statistics</w:t>
      </w:r>
      <w:proofErr w:type="spellEnd"/>
      <w:r w:rsidRPr="008627A3">
        <w:rPr>
          <w:rFonts w:cstheme="minorHAnsi"/>
          <w:lang w:val="en-GB"/>
        </w:rPr>
        <w:t>:</w:t>
      </w:r>
      <w:r w:rsidRPr="008627A3">
        <w:rPr>
          <w:rFonts w:cstheme="minorHAnsi"/>
          <w:bCs/>
          <w:color w:val="333333"/>
          <w:shd w:val="clear" w:color="auto" w:fill="FFFFFF"/>
        </w:rPr>
        <w:t xml:space="preserve"> </w:t>
      </w:r>
      <w:hyperlink r:id="rId17" w:history="1">
        <w:proofErr w:type="spellStart"/>
        <w:r w:rsidRPr="008627A3">
          <w:rPr>
            <w:rStyle w:val="Hypertextovodkaz"/>
            <w:rFonts w:cstheme="minorHAnsi"/>
          </w:rPr>
          <w:t>Implementing</w:t>
        </w:r>
        <w:proofErr w:type="spellEnd"/>
        <w:r w:rsidRPr="008627A3">
          <w:rPr>
            <w:rStyle w:val="Hypertextovodkaz"/>
            <w:rFonts w:cstheme="minorHAnsi"/>
          </w:rPr>
          <w:t xml:space="preserve"> </w:t>
        </w:r>
        <w:proofErr w:type="spellStart"/>
        <w:r w:rsidRPr="008627A3">
          <w:rPr>
            <w:rStyle w:val="Hypertextovodkaz"/>
            <w:rFonts w:cstheme="minorHAnsi"/>
          </w:rPr>
          <w:t>regulation</w:t>
        </w:r>
        <w:proofErr w:type="spellEnd"/>
        <w:r w:rsidRPr="008627A3">
          <w:rPr>
            <w:rStyle w:val="Hypertextovodkaz"/>
            <w:rFonts w:cstheme="minorHAnsi"/>
          </w:rPr>
          <w:t xml:space="preserve"> - 2023/1538 - </w:t>
        </w:r>
        <w:proofErr w:type="gramStart"/>
        <w:r w:rsidRPr="008627A3">
          <w:rPr>
            <w:rStyle w:val="Hypertextovodkaz"/>
            <w:rFonts w:cstheme="minorHAnsi"/>
          </w:rPr>
          <w:t>EN - EUR</w:t>
        </w:r>
        <w:proofErr w:type="gramEnd"/>
        <w:r w:rsidRPr="008627A3">
          <w:rPr>
            <w:rStyle w:val="Hypertextovodkaz"/>
            <w:rFonts w:cstheme="minorHAnsi"/>
          </w:rPr>
          <w:t>-Lex (europa.eu)</w:t>
        </w:r>
      </w:hyperlink>
    </w:p>
    <w:p w14:paraId="46549C69" w14:textId="77777777" w:rsidR="007431A6" w:rsidRDefault="007431A6" w:rsidP="007431A6">
      <w:pPr>
        <w:pStyle w:val="Bezmezer"/>
        <w:jc w:val="both"/>
        <w:rPr>
          <w:b/>
          <w:bCs/>
          <w:lang w:val="en-GB"/>
        </w:rPr>
      </w:pPr>
    </w:p>
    <w:p w14:paraId="7430F978" w14:textId="163E6170" w:rsidR="007431A6" w:rsidRDefault="007431A6" w:rsidP="007431A6">
      <w:pPr>
        <w:pStyle w:val="Bezmezer"/>
        <w:jc w:val="both"/>
        <w:rPr>
          <w:rFonts w:ascii="Calibri" w:hAnsi="Calibri"/>
          <w:lang w:val="en-GB"/>
        </w:rPr>
      </w:pPr>
      <w:r>
        <w:rPr>
          <w:b/>
          <w:bCs/>
          <w:lang w:val="en-GB"/>
        </w:rPr>
        <w:t>Annexes:</w:t>
      </w:r>
    </w:p>
    <w:p w14:paraId="052FB3CB" w14:textId="77777777" w:rsidR="00432AC0" w:rsidRPr="00432AC0" w:rsidRDefault="00432AC0" w:rsidP="00432AC0">
      <w:pPr>
        <w:rPr>
          <w:rFonts w:cstheme="minorHAnsi"/>
          <w:bCs/>
        </w:rPr>
      </w:pPr>
      <w:proofErr w:type="spellStart"/>
      <w:r w:rsidRPr="00432AC0">
        <w:rPr>
          <w:rFonts w:cstheme="minorHAnsi"/>
          <w:bCs/>
        </w:rPr>
        <w:t>Items</w:t>
      </w:r>
      <w:proofErr w:type="spellEnd"/>
      <w:r w:rsidRPr="00432AC0">
        <w:rPr>
          <w:rFonts w:cstheme="minorHAnsi"/>
          <w:bCs/>
        </w:rPr>
        <w:t xml:space="preserve"> of </w:t>
      </w:r>
      <w:proofErr w:type="spellStart"/>
      <w:r w:rsidRPr="00432AC0">
        <w:rPr>
          <w:rFonts w:cstheme="minorHAnsi"/>
          <w:bCs/>
        </w:rPr>
        <w:t>nomenclatures</w:t>
      </w:r>
      <w:proofErr w:type="spellEnd"/>
      <w:r w:rsidRPr="00432AC0">
        <w:rPr>
          <w:rFonts w:cstheme="minorHAnsi"/>
          <w:bCs/>
        </w:rPr>
        <w:t xml:space="preserve"> </w:t>
      </w:r>
      <w:proofErr w:type="spellStart"/>
      <w:r w:rsidRPr="00432AC0">
        <w:rPr>
          <w:rFonts w:cstheme="minorHAnsi"/>
          <w:bCs/>
        </w:rPr>
        <w:t>used</w:t>
      </w:r>
      <w:proofErr w:type="spellEnd"/>
      <w:r w:rsidRPr="00432AC0">
        <w:rPr>
          <w:rFonts w:cstheme="minorHAnsi"/>
          <w:bCs/>
        </w:rPr>
        <w:t xml:space="preserve"> in </w:t>
      </w:r>
      <w:proofErr w:type="spellStart"/>
      <w:r w:rsidRPr="00432AC0">
        <w:rPr>
          <w:rFonts w:cstheme="minorHAnsi"/>
          <w:bCs/>
        </w:rPr>
        <w:t>the</w:t>
      </w:r>
      <w:proofErr w:type="spellEnd"/>
      <w:r w:rsidRPr="00432AC0">
        <w:rPr>
          <w:rFonts w:cstheme="minorHAnsi"/>
          <w:bCs/>
        </w:rPr>
        <w:t xml:space="preserve"> </w:t>
      </w:r>
      <w:proofErr w:type="spellStart"/>
      <w:r w:rsidRPr="00432AC0">
        <w:rPr>
          <w:rFonts w:cstheme="minorHAnsi"/>
          <w:bCs/>
        </w:rPr>
        <w:t>Crop</w:t>
      </w:r>
      <w:proofErr w:type="spellEnd"/>
      <w:r w:rsidRPr="00432AC0">
        <w:rPr>
          <w:rFonts w:cstheme="minorHAnsi"/>
          <w:bCs/>
        </w:rPr>
        <w:t xml:space="preserve"> </w:t>
      </w:r>
      <w:proofErr w:type="spellStart"/>
      <w:r w:rsidRPr="00432AC0">
        <w:rPr>
          <w:rFonts w:cstheme="minorHAnsi"/>
          <w:bCs/>
        </w:rPr>
        <w:t>production</w:t>
      </w:r>
      <w:proofErr w:type="spellEnd"/>
      <w:r w:rsidRPr="00432AC0">
        <w:rPr>
          <w:rFonts w:cstheme="minorHAnsi"/>
          <w:bCs/>
        </w:rPr>
        <w:t xml:space="preserve"> </w:t>
      </w:r>
      <w:proofErr w:type="spellStart"/>
      <w:r w:rsidRPr="00432AC0">
        <w:rPr>
          <w:rFonts w:cstheme="minorHAnsi"/>
          <w:bCs/>
        </w:rPr>
        <w:t>statistics</w:t>
      </w:r>
      <w:proofErr w:type="spellEnd"/>
    </w:p>
    <w:p w14:paraId="3BC0F2D7" w14:textId="77777777" w:rsidR="007431A6" w:rsidRDefault="007431A6" w:rsidP="00140C49">
      <w:pPr>
        <w:pStyle w:val="Bezmezer"/>
        <w:rPr>
          <w:rFonts w:ascii="Calibri" w:hAnsi="Calibri"/>
          <w:i/>
          <w:iCs/>
          <w:lang w:val="en-GB"/>
        </w:rPr>
      </w:pPr>
    </w:p>
    <w:p w14:paraId="0DD89532" w14:textId="656AFFA7" w:rsidR="005B1C75" w:rsidRPr="00804BA9" w:rsidRDefault="00F72BAD" w:rsidP="00140C49">
      <w:pPr>
        <w:tabs>
          <w:tab w:val="left" w:pos="1021"/>
        </w:tabs>
        <w:spacing w:after="0"/>
        <w:rPr>
          <w:rFonts w:eastAsiaTheme="minorEastAsia" w:cs="Calibri"/>
          <w:i/>
          <w:noProof/>
          <w:color w:val="0071BC"/>
          <w:lang w:eastAsia="cs-CZ"/>
        </w:rPr>
      </w:pPr>
      <w:r>
        <w:rPr>
          <w:i/>
          <w:iCs/>
          <w:lang w:val="en-GB"/>
        </w:rPr>
        <w:t xml:space="preserve">Contact person: Dagmar </w:t>
      </w:r>
      <w:r w:rsidR="008627A3">
        <w:rPr>
          <w:i/>
          <w:iCs/>
          <w:lang w:val="en-GB"/>
        </w:rPr>
        <w:t>Pospíšilová</w:t>
      </w:r>
      <w:r>
        <w:rPr>
          <w:i/>
          <w:iCs/>
          <w:lang w:val="en-GB"/>
        </w:rPr>
        <w:t xml:space="preserve">, phone: (+420) 274052291, e-mail: </w:t>
      </w:r>
      <w:hyperlink r:id="rId18" w:history="1">
        <w:r w:rsidR="00DA671B" w:rsidRPr="00E11A02">
          <w:rPr>
            <w:rStyle w:val="Hypertextovodkaz"/>
            <w:rFonts w:eastAsiaTheme="minorEastAsia" w:cs="Calibri"/>
            <w:i/>
            <w:noProof/>
            <w:lang w:eastAsia="cs-CZ"/>
          </w:rPr>
          <w:t>dagmar.pospisilova@csu.gov.cz</w:t>
        </w:r>
      </w:hyperlink>
    </w:p>
    <w:sectPr w:rsidR="005B1C75" w:rsidRPr="00804BA9">
      <w:pgSz w:w="11906" w:h="16838"/>
      <w:pgMar w:top="2206" w:right="1417" w:bottom="1417" w:left="1417"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58FA"/>
    <w:multiLevelType w:val="multilevel"/>
    <w:tmpl w:val="6F78EB78"/>
    <w:lvl w:ilvl="0">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BA85B9A"/>
    <w:multiLevelType w:val="multilevel"/>
    <w:tmpl w:val="FEBAC692"/>
    <w:lvl w:ilvl="0">
      <w:numFmt w:val="bullet"/>
      <w:lvlText w:val="-"/>
      <w:lvlJc w:val="left"/>
      <w:pPr>
        <w:tabs>
          <w:tab w:val="num" w:pos="0"/>
        </w:tabs>
        <w:ind w:left="1068" w:hanging="360"/>
      </w:pPr>
      <w:rPr>
        <w:rFonts w:ascii="Calibri" w:eastAsiaTheme="minorHAns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2" w15:restartNumberingAfterBreak="0">
    <w:nsid w:val="15517E24"/>
    <w:multiLevelType w:val="multilevel"/>
    <w:tmpl w:val="DAB0343A"/>
    <w:lvl w:ilvl="0">
      <w:start w:val="1"/>
      <w:numFmt w:val="decimal"/>
      <w:lvlText w:val="%1."/>
      <w:lvlJc w:val="left"/>
      <w:pPr>
        <w:tabs>
          <w:tab w:val="num" w:pos="0"/>
        </w:tabs>
        <w:ind w:left="720" w:hanging="360"/>
      </w:pPr>
      <w:rPr>
        <w:rFonts w:asciiTheme="minorHAnsi" w:eastAsiaTheme="minorHAnsi" w:hAnsiTheme="minorHAnsi" w:cstheme="minorBidi"/>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FD033F7"/>
    <w:multiLevelType w:val="multilevel"/>
    <w:tmpl w:val="A7F6F1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FB68AD"/>
    <w:multiLevelType w:val="multilevel"/>
    <w:tmpl w:val="23AE17D8"/>
    <w:lvl w:ilvl="0">
      <w:numFmt w:val="bullet"/>
      <w:lvlText w:val="-"/>
      <w:lvlJc w:val="left"/>
      <w:pPr>
        <w:tabs>
          <w:tab w:val="num" w:pos="0"/>
        </w:tabs>
        <w:ind w:left="2772" w:hanging="360"/>
      </w:pPr>
      <w:rPr>
        <w:rFonts w:ascii="Calibri" w:eastAsiaTheme="minorHAnsi" w:hAnsi="Calibri" w:cs="Calibri" w:hint="default"/>
      </w:rPr>
    </w:lvl>
    <w:lvl w:ilvl="1">
      <w:start w:val="1"/>
      <w:numFmt w:val="bullet"/>
      <w:lvlText w:val="o"/>
      <w:lvlJc w:val="left"/>
      <w:pPr>
        <w:tabs>
          <w:tab w:val="num" w:pos="0"/>
        </w:tabs>
        <w:ind w:left="3492" w:hanging="360"/>
      </w:pPr>
      <w:rPr>
        <w:rFonts w:ascii="Courier New" w:hAnsi="Courier New" w:cs="Courier New" w:hint="default"/>
      </w:rPr>
    </w:lvl>
    <w:lvl w:ilvl="2">
      <w:start w:val="1"/>
      <w:numFmt w:val="bullet"/>
      <w:lvlText w:val=""/>
      <w:lvlJc w:val="left"/>
      <w:pPr>
        <w:tabs>
          <w:tab w:val="num" w:pos="0"/>
        </w:tabs>
        <w:ind w:left="4212" w:hanging="360"/>
      </w:pPr>
      <w:rPr>
        <w:rFonts w:ascii="Wingdings" w:hAnsi="Wingdings" w:cs="Wingdings" w:hint="default"/>
      </w:rPr>
    </w:lvl>
    <w:lvl w:ilvl="3">
      <w:start w:val="1"/>
      <w:numFmt w:val="bullet"/>
      <w:lvlText w:val=""/>
      <w:lvlJc w:val="left"/>
      <w:pPr>
        <w:tabs>
          <w:tab w:val="num" w:pos="0"/>
        </w:tabs>
        <w:ind w:left="4932" w:hanging="360"/>
      </w:pPr>
      <w:rPr>
        <w:rFonts w:ascii="Symbol" w:hAnsi="Symbol" w:cs="Symbol" w:hint="default"/>
      </w:rPr>
    </w:lvl>
    <w:lvl w:ilvl="4">
      <w:start w:val="1"/>
      <w:numFmt w:val="bullet"/>
      <w:lvlText w:val="o"/>
      <w:lvlJc w:val="left"/>
      <w:pPr>
        <w:tabs>
          <w:tab w:val="num" w:pos="0"/>
        </w:tabs>
        <w:ind w:left="5652" w:hanging="360"/>
      </w:pPr>
      <w:rPr>
        <w:rFonts w:ascii="Courier New" w:hAnsi="Courier New" w:cs="Courier New" w:hint="default"/>
      </w:rPr>
    </w:lvl>
    <w:lvl w:ilvl="5">
      <w:start w:val="1"/>
      <w:numFmt w:val="bullet"/>
      <w:lvlText w:val=""/>
      <w:lvlJc w:val="left"/>
      <w:pPr>
        <w:tabs>
          <w:tab w:val="num" w:pos="0"/>
        </w:tabs>
        <w:ind w:left="6372" w:hanging="360"/>
      </w:pPr>
      <w:rPr>
        <w:rFonts w:ascii="Wingdings" w:hAnsi="Wingdings" w:cs="Wingdings" w:hint="default"/>
      </w:rPr>
    </w:lvl>
    <w:lvl w:ilvl="6">
      <w:start w:val="1"/>
      <w:numFmt w:val="bullet"/>
      <w:lvlText w:val=""/>
      <w:lvlJc w:val="left"/>
      <w:pPr>
        <w:tabs>
          <w:tab w:val="num" w:pos="0"/>
        </w:tabs>
        <w:ind w:left="7092" w:hanging="360"/>
      </w:pPr>
      <w:rPr>
        <w:rFonts w:ascii="Symbol" w:hAnsi="Symbol" w:cs="Symbol" w:hint="default"/>
      </w:rPr>
    </w:lvl>
    <w:lvl w:ilvl="7">
      <w:start w:val="1"/>
      <w:numFmt w:val="bullet"/>
      <w:lvlText w:val="o"/>
      <w:lvlJc w:val="left"/>
      <w:pPr>
        <w:tabs>
          <w:tab w:val="num" w:pos="0"/>
        </w:tabs>
        <w:ind w:left="7812" w:hanging="360"/>
      </w:pPr>
      <w:rPr>
        <w:rFonts w:ascii="Courier New" w:hAnsi="Courier New" w:cs="Courier New" w:hint="default"/>
      </w:rPr>
    </w:lvl>
    <w:lvl w:ilvl="8">
      <w:start w:val="1"/>
      <w:numFmt w:val="bullet"/>
      <w:lvlText w:val=""/>
      <w:lvlJc w:val="left"/>
      <w:pPr>
        <w:tabs>
          <w:tab w:val="num" w:pos="0"/>
        </w:tabs>
        <w:ind w:left="8532" w:hanging="360"/>
      </w:pPr>
      <w:rPr>
        <w:rFonts w:ascii="Wingdings" w:hAnsi="Wingdings" w:cs="Wingdings" w:hint="default"/>
      </w:rPr>
    </w:lvl>
  </w:abstractNum>
  <w:abstractNum w:abstractNumId="5" w15:restartNumberingAfterBreak="0">
    <w:nsid w:val="2C197F07"/>
    <w:multiLevelType w:val="multilevel"/>
    <w:tmpl w:val="1EE8EF52"/>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6" w15:restartNumberingAfterBreak="0">
    <w:nsid w:val="63CE3214"/>
    <w:multiLevelType w:val="hybridMultilevel"/>
    <w:tmpl w:val="83664AC6"/>
    <w:lvl w:ilvl="0" w:tplc="9322F4E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62574B8"/>
    <w:multiLevelType w:val="multilevel"/>
    <w:tmpl w:val="33E8BF3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3B65E21"/>
    <w:multiLevelType w:val="multilevel"/>
    <w:tmpl w:val="93E05DF8"/>
    <w:lvl w:ilvl="0">
      <w:start w:val="3"/>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hint="default"/>
        <w:b/>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800" w:hanging="1800"/>
      </w:pPr>
      <w:rPr>
        <w:rFonts w:hint="default"/>
        <w:b/>
      </w:rPr>
    </w:lvl>
  </w:abstractNum>
  <w:abstractNum w:abstractNumId="9" w15:restartNumberingAfterBreak="0">
    <w:nsid w:val="7DB55599"/>
    <w:multiLevelType w:val="multilevel"/>
    <w:tmpl w:val="1D48AAB0"/>
    <w:lvl w:ilvl="0">
      <w:start w:val="1166"/>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444691965">
    <w:abstractNumId w:val="9"/>
  </w:num>
  <w:num w:numId="2" w16cid:durableId="1778332643">
    <w:abstractNumId w:val="1"/>
  </w:num>
  <w:num w:numId="3" w16cid:durableId="1026297205">
    <w:abstractNumId w:val="4"/>
  </w:num>
  <w:num w:numId="4" w16cid:durableId="481701365">
    <w:abstractNumId w:val="2"/>
  </w:num>
  <w:num w:numId="5" w16cid:durableId="713389498">
    <w:abstractNumId w:val="5"/>
  </w:num>
  <w:num w:numId="6" w16cid:durableId="1793983155">
    <w:abstractNumId w:val="7"/>
  </w:num>
  <w:num w:numId="7" w16cid:durableId="1122261982">
    <w:abstractNumId w:val="0"/>
  </w:num>
  <w:num w:numId="8" w16cid:durableId="1437751477">
    <w:abstractNumId w:val="3"/>
  </w:num>
  <w:num w:numId="9" w16cid:durableId="1655913657">
    <w:abstractNumId w:val="8"/>
  </w:num>
  <w:num w:numId="10" w16cid:durableId="3803227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08"/>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C75"/>
    <w:rsid w:val="00014FA0"/>
    <w:rsid w:val="0004313F"/>
    <w:rsid w:val="000D0D59"/>
    <w:rsid w:val="00140C49"/>
    <w:rsid w:val="001532AC"/>
    <w:rsid w:val="001A2181"/>
    <w:rsid w:val="001D11F2"/>
    <w:rsid w:val="001F2CA2"/>
    <w:rsid w:val="00216C38"/>
    <w:rsid w:val="002D721C"/>
    <w:rsid w:val="002F4EB9"/>
    <w:rsid w:val="0030226E"/>
    <w:rsid w:val="00304926"/>
    <w:rsid w:val="00307E3C"/>
    <w:rsid w:val="00345F53"/>
    <w:rsid w:val="0038436E"/>
    <w:rsid w:val="00392897"/>
    <w:rsid w:val="004141D6"/>
    <w:rsid w:val="004275FC"/>
    <w:rsid w:val="00432AC0"/>
    <w:rsid w:val="00452F2F"/>
    <w:rsid w:val="004E1A95"/>
    <w:rsid w:val="00505FEA"/>
    <w:rsid w:val="0054000E"/>
    <w:rsid w:val="00563B75"/>
    <w:rsid w:val="00570945"/>
    <w:rsid w:val="005B1C75"/>
    <w:rsid w:val="005C553E"/>
    <w:rsid w:val="00602061"/>
    <w:rsid w:val="006C093E"/>
    <w:rsid w:val="0072722F"/>
    <w:rsid w:val="007431A6"/>
    <w:rsid w:val="0077720C"/>
    <w:rsid w:val="007772D7"/>
    <w:rsid w:val="00804BA9"/>
    <w:rsid w:val="008627A3"/>
    <w:rsid w:val="008D2B63"/>
    <w:rsid w:val="00901913"/>
    <w:rsid w:val="00936EA9"/>
    <w:rsid w:val="009709C9"/>
    <w:rsid w:val="009F57B8"/>
    <w:rsid w:val="00A3098D"/>
    <w:rsid w:val="00AF3C27"/>
    <w:rsid w:val="00B0571C"/>
    <w:rsid w:val="00B46283"/>
    <w:rsid w:val="00B554A3"/>
    <w:rsid w:val="00BC53A8"/>
    <w:rsid w:val="00BF3C3B"/>
    <w:rsid w:val="00CA38C5"/>
    <w:rsid w:val="00CC5BF0"/>
    <w:rsid w:val="00D16A26"/>
    <w:rsid w:val="00D9039E"/>
    <w:rsid w:val="00DA671B"/>
    <w:rsid w:val="00E0023A"/>
    <w:rsid w:val="00E7234C"/>
    <w:rsid w:val="00EB0410"/>
    <w:rsid w:val="00EC242C"/>
    <w:rsid w:val="00F32AD1"/>
    <w:rsid w:val="00F72BAD"/>
    <w:rsid w:val="00F75AFA"/>
    <w:rsid w:val="00F87319"/>
    <w:rsid w:val="00FB1AF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3C1B"/>
  <w15:docId w15:val="{A84F7E9A-8BE5-46B8-B18A-37761F46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style>
  <w:style w:type="paragraph" w:styleId="Nadpis1">
    <w:name w:val="heading 1"/>
    <w:basedOn w:val="Normln"/>
    <w:link w:val="Nadpis1Char"/>
    <w:uiPriority w:val="9"/>
    <w:qFormat/>
    <w:rsid w:val="00EA68C3"/>
    <w:pPr>
      <w:spacing w:beforeAutospacing="1" w:afterAutospacing="1" w:line="240" w:lineRule="auto"/>
      <w:outlineLvl w:val="0"/>
    </w:pPr>
    <w:rPr>
      <w:rFonts w:ascii="Times New Roman" w:eastAsia="Times New Roman" w:hAnsi="Times New Roman" w:cs="Times New Roman"/>
      <w:b/>
      <w:bCs/>
      <w:kern w:val="2"/>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5672D2"/>
    <w:rPr>
      <w:rFonts w:ascii="Segoe UI" w:hAnsi="Segoe UI" w:cs="Segoe UI"/>
      <w:sz w:val="18"/>
      <w:szCs w:val="18"/>
    </w:rPr>
  </w:style>
  <w:style w:type="character" w:customStyle="1" w:styleId="iceouttxt">
    <w:name w:val="iceouttxt"/>
    <w:basedOn w:val="Standardnpsmoodstavce"/>
    <w:qFormat/>
    <w:rsid w:val="004C0E65"/>
  </w:style>
  <w:style w:type="character" w:customStyle="1" w:styleId="poznamka">
    <w:name w:val="poznamka"/>
    <w:basedOn w:val="Standardnpsmoodstavce"/>
    <w:qFormat/>
    <w:rsid w:val="003A4608"/>
  </w:style>
  <w:style w:type="character" w:styleId="Hypertextovodkaz">
    <w:name w:val="Hyperlink"/>
    <w:basedOn w:val="Standardnpsmoodstavce"/>
    <w:uiPriority w:val="99"/>
    <w:unhideWhenUsed/>
    <w:rsid w:val="00EA68C3"/>
    <w:rPr>
      <w:color w:val="0000FF"/>
      <w:u w:val="single"/>
    </w:rPr>
  </w:style>
  <w:style w:type="character" w:customStyle="1" w:styleId="spelle">
    <w:name w:val="spelle"/>
    <w:basedOn w:val="Standardnpsmoodstavce"/>
    <w:qFormat/>
    <w:rsid w:val="00EA68C3"/>
  </w:style>
  <w:style w:type="character" w:customStyle="1" w:styleId="Nadpis1Char">
    <w:name w:val="Nadpis 1 Char"/>
    <w:basedOn w:val="Standardnpsmoodstavce"/>
    <w:link w:val="Nadpis1"/>
    <w:uiPriority w:val="9"/>
    <w:qFormat/>
    <w:rsid w:val="00EA68C3"/>
    <w:rPr>
      <w:rFonts w:ascii="Times New Roman" w:eastAsia="Times New Roman" w:hAnsi="Times New Roman" w:cs="Times New Roman"/>
      <w:b/>
      <w:bCs/>
      <w:kern w:val="2"/>
      <w:sz w:val="48"/>
      <w:szCs w:val="48"/>
      <w:lang w:eastAsia="cs-CZ"/>
    </w:rPr>
  </w:style>
  <w:style w:type="character" w:styleId="Sledovanodkaz">
    <w:name w:val="FollowedHyperlink"/>
    <w:basedOn w:val="Standardnpsmoodstavce"/>
    <w:uiPriority w:val="99"/>
    <w:semiHidden/>
    <w:unhideWhenUsed/>
    <w:rsid w:val="00A823C3"/>
    <w:rPr>
      <w:color w:val="800080" w:themeColor="followedHyperlink"/>
      <w:u w:val="single"/>
    </w:rPr>
  </w:style>
  <w:style w:type="character" w:customStyle="1" w:styleId="Nevyeenzmnka1">
    <w:name w:val="Nevyřešená zmínka1"/>
    <w:basedOn w:val="Standardnpsmoodstavce"/>
    <w:uiPriority w:val="99"/>
    <w:semiHidden/>
    <w:unhideWhenUsed/>
    <w:qFormat/>
    <w:rsid w:val="00FD604F"/>
    <w:rPr>
      <w:color w:val="605E5C"/>
      <w:shd w:val="clear" w:color="auto" w:fill="E1DFDD"/>
    </w:rPr>
  </w:style>
  <w:style w:type="character" w:customStyle="1" w:styleId="content">
    <w:name w:val="content"/>
    <w:basedOn w:val="Standardnpsmoodstavce"/>
    <w:qFormat/>
    <w:rsid w:val="00FD604F"/>
  </w:style>
  <w:style w:type="character" w:customStyle="1" w:styleId="leftside">
    <w:name w:val="left_side"/>
    <w:basedOn w:val="Standardnpsmoodstavce"/>
    <w:qFormat/>
    <w:rsid w:val="00703C44"/>
  </w:style>
  <w:style w:type="character" w:styleId="Siln">
    <w:name w:val="Strong"/>
    <w:basedOn w:val="Standardnpsmoodstavce"/>
    <w:uiPriority w:val="22"/>
    <w:qFormat/>
    <w:rsid w:val="001C3BF8"/>
    <w:rPr>
      <w:b/>
      <w:bCs/>
    </w:rPr>
  </w:style>
  <w:style w:type="character" w:customStyle="1" w:styleId="tlid-translation">
    <w:name w:val="tlid-translation"/>
    <w:basedOn w:val="Standardnpsmoodstavce"/>
    <w:qFormat/>
    <w:rsid w:val="002214EB"/>
  </w:style>
  <w:style w:type="character" w:styleId="Odkaznakoment">
    <w:name w:val="annotation reference"/>
    <w:basedOn w:val="Standardnpsmoodstavce"/>
    <w:uiPriority w:val="99"/>
    <w:semiHidden/>
    <w:unhideWhenUsed/>
    <w:qFormat/>
    <w:rsid w:val="00C0753F"/>
    <w:rPr>
      <w:sz w:val="16"/>
      <w:szCs w:val="16"/>
    </w:rPr>
  </w:style>
  <w:style w:type="character" w:customStyle="1" w:styleId="TextkomenteChar">
    <w:name w:val="Text komentáře Char"/>
    <w:basedOn w:val="Standardnpsmoodstavce"/>
    <w:link w:val="Textkomente"/>
    <w:uiPriority w:val="99"/>
    <w:semiHidden/>
    <w:qFormat/>
    <w:rsid w:val="00C0753F"/>
    <w:rPr>
      <w:sz w:val="20"/>
      <w:szCs w:val="20"/>
    </w:rPr>
  </w:style>
  <w:style w:type="character" w:customStyle="1" w:styleId="PedmtkomenteChar">
    <w:name w:val="Předmět komentáře Char"/>
    <w:basedOn w:val="TextkomenteChar"/>
    <w:link w:val="Pedmtkomente"/>
    <w:uiPriority w:val="99"/>
    <w:semiHidden/>
    <w:qFormat/>
    <w:rsid w:val="00C0753F"/>
    <w:rPr>
      <w:b/>
      <w:bCs/>
      <w:sz w:val="20"/>
      <w:szCs w:val="20"/>
    </w:rPr>
  </w:style>
  <w:style w:type="character" w:customStyle="1" w:styleId="gt-baf-cell">
    <w:name w:val="gt-baf-cell"/>
    <w:basedOn w:val="Standardnpsmoodstavce"/>
    <w:qFormat/>
    <w:rsid w:val="00C0753F"/>
  </w:style>
  <w:style w:type="character" w:customStyle="1" w:styleId="Nevyeenzmnka2">
    <w:name w:val="Nevyřešená zmínka2"/>
    <w:basedOn w:val="Standardnpsmoodstavce"/>
    <w:uiPriority w:val="99"/>
    <w:semiHidden/>
    <w:unhideWhenUsed/>
    <w:qFormat/>
    <w:rsid w:val="00863A9A"/>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pPr>
  </w:style>
  <w:style w:type="paragraph" w:styleId="Seznam">
    <w:name w:val="List"/>
    <w:basedOn w:val="Normln"/>
    <w:uiPriority w:val="99"/>
    <w:unhideWhenUsed/>
    <w:qFormat/>
    <w:rsid w:val="004D74D3"/>
    <w:pPr>
      <w:spacing w:after="240" w:line="288" w:lineRule="auto"/>
      <w:contextualSpacing/>
    </w:pPr>
    <w:rPr>
      <w:rFonts w:ascii="Arial" w:eastAsia="Times New Roman" w:hAnsi="Arial" w:cs="Times New Roman"/>
      <w:sz w:val="20"/>
      <w:szCs w:val="24"/>
      <w:lang w:eastAsia="cs-CZ"/>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Odstavecseseznamem">
    <w:name w:val="List Paragraph"/>
    <w:basedOn w:val="Normln"/>
    <w:uiPriority w:val="34"/>
    <w:qFormat/>
    <w:rsid w:val="004A19DA"/>
    <w:pPr>
      <w:ind w:left="720"/>
      <w:contextualSpacing/>
    </w:pPr>
  </w:style>
  <w:style w:type="paragraph" w:styleId="Bezmezer">
    <w:name w:val="No Spacing"/>
    <w:uiPriority w:val="1"/>
    <w:qFormat/>
    <w:rsid w:val="005C7C36"/>
  </w:style>
  <w:style w:type="paragraph" w:styleId="Textbubliny">
    <w:name w:val="Balloon Text"/>
    <w:basedOn w:val="Normln"/>
    <w:link w:val="TextbublinyChar"/>
    <w:uiPriority w:val="99"/>
    <w:semiHidden/>
    <w:unhideWhenUsed/>
    <w:qFormat/>
    <w:rsid w:val="005672D2"/>
    <w:pPr>
      <w:spacing w:after="0" w:line="240" w:lineRule="auto"/>
    </w:pPr>
    <w:rPr>
      <w:rFonts w:ascii="Segoe UI" w:hAnsi="Segoe UI" w:cs="Segoe UI"/>
      <w:sz w:val="18"/>
      <w:szCs w:val="18"/>
    </w:rPr>
  </w:style>
  <w:style w:type="paragraph" w:customStyle="1" w:styleId="doc-ti">
    <w:name w:val="doc-ti"/>
    <w:basedOn w:val="Normln"/>
    <w:qFormat/>
    <w:rsid w:val="0073408C"/>
    <w:pPr>
      <w:spacing w:beforeAutospacing="1" w:afterAutospacing="1" w:line="240" w:lineRule="auto"/>
    </w:pPr>
    <w:rPr>
      <w:rFonts w:ascii="Times New Roman" w:eastAsia="Times New Roman" w:hAnsi="Times New Roman" w:cs="Times New Roman"/>
      <w:sz w:val="24"/>
      <w:szCs w:val="24"/>
      <w:lang w:eastAsia="cs-CZ"/>
    </w:rPr>
  </w:style>
  <w:style w:type="paragraph" w:styleId="Normlnweb">
    <w:name w:val="Normal (Web)"/>
    <w:basedOn w:val="Normln"/>
    <w:semiHidden/>
    <w:qFormat/>
    <w:rsid w:val="00D4432E"/>
    <w:pPr>
      <w:spacing w:beforeAutospacing="1" w:afterAutospacing="1" w:line="240" w:lineRule="auto"/>
    </w:pPr>
    <w:rPr>
      <w:rFonts w:ascii="Arial Unicode MS" w:eastAsia="Arial Unicode MS" w:hAnsi="Arial Unicode MS" w:cs="Arial Unicode MS"/>
      <w:color w:val="0078B3"/>
      <w:sz w:val="24"/>
      <w:szCs w:val="24"/>
      <w:lang w:eastAsia="cs-CZ"/>
    </w:rPr>
  </w:style>
  <w:style w:type="paragraph" w:styleId="Textkomente">
    <w:name w:val="annotation text"/>
    <w:basedOn w:val="Normln"/>
    <w:link w:val="TextkomenteChar"/>
    <w:uiPriority w:val="99"/>
    <w:semiHidden/>
    <w:unhideWhenUsed/>
    <w:qFormat/>
    <w:rsid w:val="00C0753F"/>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C0753F"/>
    <w:rPr>
      <w:b/>
      <w:bCs/>
    </w:rPr>
  </w:style>
  <w:style w:type="paragraph" w:styleId="Revize">
    <w:name w:val="Revision"/>
    <w:uiPriority w:val="99"/>
    <w:semiHidden/>
    <w:qFormat/>
    <w:rsid w:val="00C0753F"/>
  </w:style>
  <w:style w:type="paragraph" w:customStyle="1" w:styleId="Zhlavazpat">
    <w:name w:val="Záhlaví a zápatí"/>
    <w:basedOn w:val="Normln"/>
    <w:qFormat/>
    <w:pPr>
      <w:suppressLineNumbers/>
      <w:tabs>
        <w:tab w:val="center" w:pos="4536"/>
        <w:tab w:val="right" w:pos="9072"/>
      </w:tabs>
    </w:pPr>
  </w:style>
  <w:style w:type="paragraph" w:styleId="Zhlav">
    <w:name w:val="header"/>
    <w:basedOn w:val="Zhlavazpat"/>
  </w:style>
  <w:style w:type="table" w:styleId="Mkatabulky">
    <w:name w:val="Table Grid"/>
    <w:basedOn w:val="Normlntabulka"/>
    <w:uiPriority w:val="59"/>
    <w:rsid w:val="009B2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tabulka"/>
    <w:uiPriority w:val="40"/>
    <w:rsid w:val="001134C9"/>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Svtlmkatabulky">
    <w:name w:val="Grid Table Light"/>
    <w:basedOn w:val="Normlntabulka"/>
    <w:uiPriority w:val="40"/>
    <w:rsid w:val="00C0753F"/>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Nevyeenzmnka3">
    <w:name w:val="Nevyřešená zmínka3"/>
    <w:basedOn w:val="Standardnpsmoodstavce"/>
    <w:uiPriority w:val="99"/>
    <w:semiHidden/>
    <w:unhideWhenUsed/>
    <w:rsid w:val="00E0023A"/>
    <w:rPr>
      <w:color w:val="605E5C"/>
      <w:shd w:val="clear" w:color="auto" w:fill="E1DFDD"/>
    </w:rPr>
  </w:style>
  <w:style w:type="character" w:styleId="Nevyeenzmnka">
    <w:name w:val="Unresolved Mention"/>
    <w:basedOn w:val="Standardnpsmoodstavce"/>
    <w:uiPriority w:val="99"/>
    <w:semiHidden/>
    <w:unhideWhenUsed/>
    <w:rsid w:val="00862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40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db.czso.cz/vdbvo2/faces/en/index.jsf?page=statistiky" TargetMode="External"/><Relationship Id="rId13" Type="http://schemas.openxmlformats.org/officeDocument/2006/relationships/hyperlink" Target="https://csu.gov.cz/catalogue-of-products?pocet=10&amp;start=0&amp;pouzeVydane=true&amp;pouzePosledni=false&amp;razeni=-datumVydani&amp;podskupiny=273" TargetMode="External"/><Relationship Id="rId18" Type="http://schemas.openxmlformats.org/officeDocument/2006/relationships/hyperlink" Target="mailto:dagmar.pospisilova@csu.gov.cz" TargetMode="External"/><Relationship Id="rId3" Type="http://schemas.openxmlformats.org/officeDocument/2006/relationships/styles" Target="styles.xml"/><Relationship Id="rId7" Type="http://schemas.openxmlformats.org/officeDocument/2006/relationships/hyperlink" Target="https://data.csu.gov.cz/datastat/dash?aPolozka=ZEM03" TargetMode="External"/><Relationship Id="rId12" Type="http://schemas.openxmlformats.org/officeDocument/2006/relationships/hyperlink" Target="https://csu.gov.cz/local-open-data-catalog-lkod?pocet=10&amp;start=0&amp;vlastnostiVystupu=22&amp;pouzeVydane=true&amp;razeni=-datumVydani" TargetMode="External"/><Relationship Id="rId17" Type="http://schemas.openxmlformats.org/officeDocument/2006/relationships/hyperlink" Target="https://eur-lex.europa.eu/legal-content/EN/TXT/?uri=CELEX%3A32023R1538" TargetMode="External"/><Relationship Id="rId2" Type="http://schemas.openxmlformats.org/officeDocument/2006/relationships/numbering" Target="numbering.xml"/><Relationship Id="rId16" Type="http://schemas.openxmlformats.org/officeDocument/2006/relationships/hyperlink" Target="https://eur-lex.europa.eu/legal-content/EN/TXT/?uri=CELEX:32022R23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apl.czso.cz/pll/vykazy/pdf1" TargetMode="External"/><Relationship Id="rId11" Type="http://schemas.openxmlformats.org/officeDocument/2006/relationships/hyperlink" Target="https://csu.gov.cz/produkty/zem_ts" TargetMode="External"/><Relationship Id="rId5" Type="http://schemas.openxmlformats.org/officeDocument/2006/relationships/webSettings" Target="webSettings.xml"/><Relationship Id="rId15" Type="http://schemas.openxmlformats.org/officeDocument/2006/relationships/hyperlink" Target="https://ec.europa.eu/eurostat/cache/metadata/en/apro_cp_esms.htm" TargetMode="External"/><Relationship Id="rId10" Type="http://schemas.openxmlformats.org/officeDocument/2006/relationships/hyperlink" Target="https://csu.gov.cz/catalogue-of-products?pocet=10&amp;start=0&amp;pouzeVydane=true&amp;pouzePosledni=false&amp;razeni=-datumVydani&amp;podskupiny=273&amp;vlastnostiVystupu=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su.gov.cz/catalogue-of-products?pocet=10&amp;start=0&amp;pouzeVydane=true&amp;pouzePosledni=false&amp;razeni=-datumVydani&amp;podskupiny=273&amp;vlastnostiVystupu=12" TargetMode="External"/><Relationship Id="rId14" Type="http://schemas.openxmlformats.org/officeDocument/2006/relationships/hyperlink" Target="https://ec.europa.eu/eurostat/data/database"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2C008-5831-4D77-9A64-B90EE0A19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3458</Words>
  <Characters>20406</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23817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Fiedlerová</dc:creator>
  <dc:description/>
  <cp:lastModifiedBy>Pospíšilová Dagmar</cp:lastModifiedBy>
  <cp:revision>7</cp:revision>
  <cp:lastPrinted>2023-06-14T08:45:00Z</cp:lastPrinted>
  <dcterms:created xsi:type="dcterms:W3CDTF">2026-06-30T13:33:00Z</dcterms:created>
  <dcterms:modified xsi:type="dcterms:W3CDTF">2026-07-01T10:35:00Z</dcterms:modified>
  <dc:language>cs-CZ</dc:language>
</cp:coreProperties>
</file>