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E0" w:rsidRPr="008838E0" w:rsidRDefault="008838E0" w:rsidP="00456596">
      <w:pPr>
        <w:pStyle w:val="Zkladntext3"/>
        <w:spacing w:beforeLines="60" w:before="144" w:afterLines="60" w:after="144" w:line="276" w:lineRule="auto"/>
        <w:jc w:val="center"/>
        <w:rPr>
          <w:b/>
          <w:i w:val="0"/>
          <w:iCs w:val="0"/>
          <w:color w:val="31849B" w:themeColor="accent5" w:themeShade="BF"/>
          <w:sz w:val="32"/>
          <w:szCs w:val="32"/>
          <w:lang w:val="cs-CZ"/>
        </w:rPr>
      </w:pPr>
      <w:r w:rsidRPr="008838E0">
        <w:rPr>
          <w:b/>
          <w:i w:val="0"/>
          <w:iCs w:val="0"/>
          <w:color w:val="31849B" w:themeColor="accent5" w:themeShade="BF"/>
          <w:sz w:val="32"/>
          <w:szCs w:val="32"/>
          <w:lang w:val="cs-CZ"/>
        </w:rPr>
        <w:t>Statistika ICT odborníků</w:t>
      </w:r>
    </w:p>
    <w:p w:rsidR="008838E0" w:rsidRPr="00541350" w:rsidRDefault="008838E0" w:rsidP="00456596">
      <w:pPr>
        <w:pStyle w:val="Zkladntext3"/>
        <w:spacing w:beforeLines="60" w:before="144" w:afterLines="60" w:after="144" w:line="276" w:lineRule="auto"/>
        <w:rPr>
          <w:b/>
          <w:i w:val="0"/>
          <w:iCs w:val="0"/>
          <w:color w:val="31849B" w:themeColor="accent5" w:themeShade="BF"/>
          <w:sz w:val="28"/>
          <w:szCs w:val="28"/>
          <w:lang w:val="cs-CZ"/>
        </w:rPr>
      </w:pPr>
      <w:r w:rsidRPr="00541350">
        <w:rPr>
          <w:b/>
          <w:i w:val="0"/>
          <w:iCs w:val="0"/>
          <w:color w:val="31849B" w:themeColor="accent5" w:themeShade="BF"/>
          <w:sz w:val="28"/>
          <w:szCs w:val="28"/>
          <w:lang w:val="cs-CZ"/>
        </w:rPr>
        <w:t>Metodika</w:t>
      </w:r>
    </w:p>
    <w:p w:rsidR="008838E0" w:rsidRDefault="008838E0" w:rsidP="00456596">
      <w:pPr>
        <w:pStyle w:val="Zkladntext3"/>
        <w:spacing w:beforeLines="60" w:before="144" w:afterLines="60" w:after="144" w:line="276" w:lineRule="auto"/>
        <w:rPr>
          <w:i w:val="0"/>
          <w:iCs w:val="0"/>
          <w:szCs w:val="24"/>
          <w:lang w:val="cs-CZ"/>
        </w:rPr>
      </w:pPr>
    </w:p>
    <w:p w:rsidR="008838E0" w:rsidRDefault="008838E0" w:rsidP="00456596">
      <w:pPr>
        <w:pStyle w:val="Zkladntext3"/>
        <w:numPr>
          <w:ilvl w:val="0"/>
          <w:numId w:val="3"/>
        </w:numPr>
        <w:spacing w:beforeLines="60" w:before="144" w:afterLines="60" w:after="144" w:line="276" w:lineRule="auto"/>
        <w:rPr>
          <w:b/>
          <w:i w:val="0"/>
          <w:iCs w:val="0"/>
          <w:color w:val="31849B" w:themeColor="accent5" w:themeShade="BF"/>
          <w:sz w:val="24"/>
          <w:szCs w:val="24"/>
          <w:lang w:val="cs-CZ"/>
        </w:rPr>
      </w:pPr>
      <w:r w:rsidRPr="008838E0">
        <w:rPr>
          <w:b/>
          <w:i w:val="0"/>
          <w:iCs w:val="0"/>
          <w:color w:val="31849B" w:themeColor="accent5" w:themeShade="BF"/>
          <w:sz w:val="24"/>
          <w:szCs w:val="24"/>
          <w:lang w:val="cs-CZ"/>
        </w:rPr>
        <w:t>Vymezení ICT odborníků dle Klasifikace zaměstnání CZ-ISCO</w:t>
      </w:r>
    </w:p>
    <w:p w:rsidR="00D96B2C" w:rsidRDefault="00D63517" w:rsidP="00456596">
      <w:pPr>
        <w:pStyle w:val="Zkladntext3"/>
        <w:spacing w:beforeLines="60" w:before="144" w:afterLines="60" w:after="144" w:line="276" w:lineRule="auto"/>
        <w:rPr>
          <w:i w:val="0"/>
          <w:iCs w:val="0"/>
          <w:lang w:val="cs-CZ"/>
        </w:rPr>
      </w:pPr>
      <w:r w:rsidRPr="00D63517">
        <w:rPr>
          <w:i w:val="0"/>
          <w:iCs w:val="0"/>
          <w:lang w:val="cs-CZ"/>
        </w:rPr>
        <w:t xml:space="preserve">Za účelem kvantifikace odborníků v oblasti informačních a komunikačních technologií byla </w:t>
      </w:r>
      <w:r w:rsidR="005C54E4">
        <w:rPr>
          <w:i w:val="0"/>
          <w:iCs w:val="0"/>
          <w:lang w:val="cs-CZ"/>
        </w:rPr>
        <w:t>použita</w:t>
      </w:r>
      <w:r w:rsidRPr="00D63517">
        <w:rPr>
          <w:i w:val="0"/>
          <w:iCs w:val="0"/>
          <w:lang w:val="cs-CZ"/>
        </w:rPr>
        <w:t xml:space="preserve"> mezinárodn</w:t>
      </w:r>
      <w:r w:rsidR="005C54E4">
        <w:rPr>
          <w:i w:val="0"/>
          <w:iCs w:val="0"/>
          <w:lang w:val="cs-CZ"/>
        </w:rPr>
        <w:t>í</w:t>
      </w:r>
      <w:r w:rsidRPr="00D63517">
        <w:rPr>
          <w:i w:val="0"/>
          <w:iCs w:val="0"/>
          <w:lang w:val="cs-CZ"/>
        </w:rPr>
        <w:t xml:space="preserve"> </w:t>
      </w:r>
      <w:r w:rsidR="005C54E4" w:rsidRPr="002C3428">
        <w:rPr>
          <w:b/>
          <w:i w:val="0"/>
          <w:iCs w:val="0"/>
          <w:lang w:val="cs-CZ"/>
        </w:rPr>
        <w:t>K</w:t>
      </w:r>
      <w:r w:rsidRPr="002C3428">
        <w:rPr>
          <w:b/>
          <w:i w:val="0"/>
          <w:iCs w:val="0"/>
          <w:lang w:val="cs-CZ"/>
        </w:rPr>
        <w:t>lasifikace zaměstnání ISCO-08</w:t>
      </w:r>
      <w:r w:rsidRPr="00D63517">
        <w:rPr>
          <w:i w:val="0"/>
          <w:iCs w:val="0"/>
          <w:lang w:val="cs-CZ"/>
        </w:rPr>
        <w:t xml:space="preserve"> </w:t>
      </w:r>
      <w:r>
        <w:rPr>
          <w:i w:val="0"/>
          <w:iCs w:val="0"/>
          <w:lang w:val="cs-CZ"/>
        </w:rPr>
        <w:t>(</w:t>
      </w:r>
      <w:r w:rsidRPr="00D63517">
        <w:rPr>
          <w:i w:val="0"/>
          <w:iCs w:val="0"/>
          <w:lang w:val="cs-CZ"/>
        </w:rPr>
        <w:t>resp. její národní mutace CZ-ISCO).</w:t>
      </w:r>
      <w:r>
        <w:rPr>
          <w:i w:val="0"/>
          <w:iCs w:val="0"/>
          <w:lang w:val="cs-CZ"/>
        </w:rPr>
        <w:t xml:space="preserve"> </w:t>
      </w:r>
      <w:r w:rsidR="00A230C7">
        <w:rPr>
          <w:i w:val="0"/>
          <w:iCs w:val="0"/>
          <w:lang w:val="cs-CZ"/>
        </w:rPr>
        <w:t>Uvedená klasifikace</w:t>
      </w:r>
      <w:r w:rsidR="005C54E4">
        <w:rPr>
          <w:i w:val="0"/>
          <w:iCs w:val="0"/>
          <w:lang w:val="cs-CZ"/>
        </w:rPr>
        <w:t xml:space="preserve"> zařazuje jednotlivé pracující </w:t>
      </w:r>
      <w:r w:rsidR="00D96B2C">
        <w:rPr>
          <w:i w:val="0"/>
          <w:iCs w:val="0"/>
          <w:lang w:val="cs-CZ"/>
        </w:rPr>
        <w:t xml:space="preserve">do kategorií podle </w:t>
      </w:r>
      <w:r w:rsidR="00A230C7">
        <w:rPr>
          <w:i w:val="0"/>
          <w:iCs w:val="0"/>
          <w:lang w:val="cs-CZ"/>
        </w:rPr>
        <w:t xml:space="preserve">povahy vykonávané práce a také předpokladů k výkonu práce, které jsou odvozeny především od nejvyššího stupně dosaženého vzdělání a odvislých kompetencí, znalostí a dovedností. </w:t>
      </w:r>
      <w:r w:rsidR="00B32009">
        <w:rPr>
          <w:i w:val="0"/>
          <w:iCs w:val="0"/>
          <w:lang w:val="cs-CZ"/>
        </w:rPr>
        <w:t>Skupiny zaměstnání považované za ICT od</w:t>
      </w:r>
      <w:r w:rsidR="00721506">
        <w:rPr>
          <w:i w:val="0"/>
          <w:iCs w:val="0"/>
          <w:lang w:val="cs-CZ"/>
        </w:rPr>
        <w:t>borníky jsou vybírány v souladu </w:t>
      </w:r>
      <w:r w:rsidR="00B32009">
        <w:rPr>
          <w:i w:val="0"/>
          <w:iCs w:val="0"/>
          <w:lang w:val="cs-CZ"/>
        </w:rPr>
        <w:t>s</w:t>
      </w:r>
      <w:r w:rsidR="00721506">
        <w:rPr>
          <w:i w:val="0"/>
          <w:iCs w:val="0"/>
          <w:lang w:val="cs-CZ"/>
        </w:rPr>
        <w:t> </w:t>
      </w:r>
      <w:r w:rsidR="00B32009">
        <w:rPr>
          <w:i w:val="0"/>
          <w:iCs w:val="0"/>
          <w:lang w:val="cs-CZ"/>
        </w:rPr>
        <w:t>metodikou</w:t>
      </w:r>
      <w:r w:rsidR="00721506">
        <w:rPr>
          <w:i w:val="0"/>
          <w:iCs w:val="0"/>
          <w:lang w:val="cs-CZ"/>
        </w:rPr>
        <w:t> používanou ze </w:t>
      </w:r>
      <w:r w:rsidR="00B32009">
        <w:rPr>
          <w:i w:val="0"/>
          <w:iCs w:val="0"/>
          <w:lang w:val="cs-CZ"/>
        </w:rPr>
        <w:t>strany</w:t>
      </w:r>
      <w:r w:rsidR="00721506">
        <w:rPr>
          <w:i w:val="0"/>
          <w:iCs w:val="0"/>
          <w:lang w:val="cs-CZ"/>
        </w:rPr>
        <w:t> </w:t>
      </w:r>
      <w:r w:rsidR="00B32009">
        <w:rPr>
          <w:i w:val="0"/>
          <w:iCs w:val="0"/>
          <w:lang w:val="cs-CZ"/>
        </w:rPr>
        <w:t>Eurostatu</w:t>
      </w:r>
      <w:r w:rsidR="00721506">
        <w:rPr>
          <w:i w:val="0"/>
          <w:iCs w:val="0"/>
          <w:lang w:val="cs-CZ"/>
        </w:rPr>
        <w:t> (více naleznete zde:</w:t>
      </w:r>
      <w:r w:rsidR="00191D4D">
        <w:rPr>
          <w:i w:val="0"/>
          <w:iCs w:val="0"/>
          <w:lang w:val="cs-CZ"/>
        </w:rPr>
        <w:t xml:space="preserve"> </w:t>
      </w:r>
      <w:hyperlink r:id="rId8" w:history="1">
        <w:r w:rsidR="00191D4D" w:rsidRPr="00191D4D">
          <w:rPr>
            <w:rStyle w:val="Hypertextovodkaz"/>
            <w:i w:val="0"/>
          </w:rPr>
          <w:t>https://ec.europa.eu/eurostat/cache/metadata/en/isoc_skslf_esms.htm</w:t>
        </w:r>
      </w:hyperlink>
      <w:r w:rsidR="00B32009" w:rsidRPr="00191D4D">
        <w:rPr>
          <w:i w:val="0"/>
          <w:iCs w:val="0"/>
          <w:lang w:val="cs-CZ"/>
        </w:rPr>
        <w:t>).</w:t>
      </w:r>
    </w:p>
    <w:p w:rsidR="008838E0" w:rsidRDefault="00D63517" w:rsidP="00456596">
      <w:pPr>
        <w:pStyle w:val="Zkladntext3"/>
        <w:spacing w:beforeLines="60" w:before="144" w:afterLines="60" w:after="144" w:line="276" w:lineRule="auto"/>
        <w:rPr>
          <w:i w:val="0"/>
          <w:iCs w:val="0"/>
          <w:lang w:val="cs-CZ"/>
        </w:rPr>
      </w:pPr>
      <w:r>
        <w:rPr>
          <w:i w:val="0"/>
          <w:iCs w:val="0"/>
          <w:lang w:val="cs-CZ"/>
        </w:rPr>
        <w:t>ICT odborníky pak rozdělujeme do dvou hlavních skupin:</w:t>
      </w:r>
    </w:p>
    <w:p w:rsidR="00D63517" w:rsidRPr="007F3AF3" w:rsidRDefault="00573393" w:rsidP="00456596">
      <w:pPr>
        <w:numPr>
          <w:ilvl w:val="0"/>
          <w:numId w:val="2"/>
        </w:numPr>
        <w:spacing w:beforeLines="60" w:before="144" w:afterLines="60" w:after="144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73393">
        <w:rPr>
          <w:rFonts w:ascii="Arial" w:hAnsi="Arial" w:cs="Arial"/>
          <w:b/>
          <w:bCs/>
          <w:iCs/>
          <w:sz w:val="20"/>
          <w:szCs w:val="20"/>
        </w:rPr>
        <w:t>Manažeři, inženýři a specialisté v oblasti ICT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D63517" w:rsidRPr="007F3AF3">
        <w:rPr>
          <w:rFonts w:ascii="Arial" w:hAnsi="Arial" w:cs="Arial"/>
          <w:bCs/>
          <w:iCs/>
          <w:sz w:val="20"/>
          <w:szCs w:val="20"/>
        </w:rPr>
        <w:t xml:space="preserve">– kde jsou zahrnuti </w:t>
      </w:r>
      <w:r w:rsidR="003156FB">
        <w:rPr>
          <w:rFonts w:ascii="Arial" w:hAnsi="Arial" w:cs="Arial"/>
          <w:b/>
          <w:bCs/>
          <w:iCs/>
          <w:sz w:val="20"/>
          <w:szCs w:val="20"/>
        </w:rPr>
        <w:t>ICT s</w:t>
      </w:r>
      <w:r w:rsidR="00EB7740" w:rsidRPr="00EB7740">
        <w:rPr>
          <w:rFonts w:ascii="Arial" w:hAnsi="Arial" w:cs="Arial"/>
          <w:b/>
          <w:bCs/>
          <w:iCs/>
          <w:sz w:val="20"/>
          <w:szCs w:val="20"/>
        </w:rPr>
        <w:t>pecialisté</w:t>
      </w:r>
      <w:r w:rsidR="00EB7740">
        <w:rPr>
          <w:rFonts w:ascii="Arial" w:hAnsi="Arial" w:cs="Arial"/>
          <w:bCs/>
          <w:iCs/>
          <w:sz w:val="20"/>
          <w:szCs w:val="20"/>
        </w:rPr>
        <w:t xml:space="preserve">, </w:t>
      </w:r>
      <w:r w:rsidR="00B57B04">
        <w:rPr>
          <w:rFonts w:ascii="Arial" w:hAnsi="Arial" w:cs="Arial"/>
          <w:bCs/>
          <w:iCs/>
          <w:sz w:val="20"/>
          <w:szCs w:val="20"/>
        </w:rPr>
        <w:br/>
      </w:r>
      <w:r w:rsidR="00EB7740">
        <w:rPr>
          <w:rFonts w:ascii="Arial" w:hAnsi="Arial" w:cs="Arial"/>
          <w:bCs/>
          <w:iCs/>
          <w:sz w:val="20"/>
          <w:szCs w:val="20"/>
        </w:rPr>
        <w:t xml:space="preserve">tj. </w:t>
      </w:r>
      <w:r w:rsidR="00D63517">
        <w:rPr>
          <w:rFonts w:ascii="Arial" w:hAnsi="Arial" w:cs="Arial"/>
          <w:bCs/>
          <w:sz w:val="20"/>
          <w:szCs w:val="20"/>
        </w:rPr>
        <w:t>Analytici</w:t>
      </w:r>
      <w:r w:rsidR="00D63517" w:rsidRPr="007F3AF3">
        <w:rPr>
          <w:rFonts w:ascii="Arial" w:hAnsi="Arial" w:cs="Arial"/>
          <w:bCs/>
          <w:sz w:val="20"/>
          <w:szCs w:val="20"/>
        </w:rPr>
        <w:t xml:space="preserve"> a vývojář</w:t>
      </w:r>
      <w:r w:rsidR="00D63517">
        <w:rPr>
          <w:rFonts w:ascii="Arial" w:hAnsi="Arial" w:cs="Arial"/>
          <w:bCs/>
          <w:sz w:val="20"/>
          <w:szCs w:val="20"/>
        </w:rPr>
        <w:t>i</w:t>
      </w:r>
      <w:r w:rsidR="00D63517" w:rsidRPr="007F3AF3">
        <w:rPr>
          <w:rFonts w:ascii="Arial" w:hAnsi="Arial" w:cs="Arial"/>
          <w:bCs/>
          <w:sz w:val="20"/>
          <w:szCs w:val="20"/>
        </w:rPr>
        <w:t xml:space="preserve"> softwaru a počítačových aplikací (</w:t>
      </w:r>
      <w:r w:rsidR="00D63517">
        <w:rPr>
          <w:rFonts w:ascii="Arial" w:hAnsi="Arial" w:cs="Arial"/>
          <w:bCs/>
          <w:sz w:val="20"/>
          <w:szCs w:val="20"/>
        </w:rPr>
        <w:t>ISCO kód 251) a</w:t>
      </w:r>
      <w:r w:rsidR="00D63517" w:rsidRPr="007F3AF3">
        <w:rPr>
          <w:rFonts w:ascii="Arial" w:hAnsi="Arial" w:cs="Arial"/>
          <w:bCs/>
          <w:sz w:val="20"/>
          <w:szCs w:val="20"/>
        </w:rPr>
        <w:t xml:space="preserve"> Specialist</w:t>
      </w:r>
      <w:r w:rsidR="00D63517">
        <w:rPr>
          <w:rFonts w:ascii="Arial" w:hAnsi="Arial" w:cs="Arial"/>
          <w:bCs/>
          <w:sz w:val="20"/>
          <w:szCs w:val="20"/>
        </w:rPr>
        <w:t>é</w:t>
      </w:r>
      <w:r w:rsidR="00D63517" w:rsidRPr="007F3AF3">
        <w:rPr>
          <w:rFonts w:ascii="Arial" w:hAnsi="Arial" w:cs="Arial"/>
          <w:bCs/>
          <w:sz w:val="20"/>
          <w:szCs w:val="20"/>
        </w:rPr>
        <w:t xml:space="preserve"> v oblasti data</w:t>
      </w:r>
      <w:r w:rsidR="00D63517">
        <w:rPr>
          <w:rFonts w:ascii="Arial" w:hAnsi="Arial" w:cs="Arial"/>
          <w:bCs/>
          <w:sz w:val="20"/>
          <w:szCs w:val="20"/>
        </w:rPr>
        <w:t>bází a počítačových sítí (ISCO kód 252). Dále sem patří Řídící pracovníci</w:t>
      </w:r>
      <w:r w:rsidR="00D63517" w:rsidRPr="007F3AF3">
        <w:rPr>
          <w:rFonts w:ascii="Arial" w:hAnsi="Arial" w:cs="Arial"/>
          <w:bCs/>
          <w:sz w:val="20"/>
          <w:szCs w:val="20"/>
        </w:rPr>
        <w:t xml:space="preserve"> v oblasti ICT (</w:t>
      </w:r>
      <w:r w:rsidR="00D63517">
        <w:rPr>
          <w:rFonts w:ascii="Arial" w:hAnsi="Arial" w:cs="Arial"/>
          <w:bCs/>
          <w:sz w:val="20"/>
          <w:szCs w:val="20"/>
        </w:rPr>
        <w:t xml:space="preserve">ISCO kód </w:t>
      </w:r>
      <w:r w:rsidR="00D63517" w:rsidRPr="007F3AF3">
        <w:rPr>
          <w:rFonts w:ascii="Arial" w:hAnsi="Arial" w:cs="Arial"/>
          <w:bCs/>
          <w:sz w:val="20"/>
          <w:szCs w:val="20"/>
        </w:rPr>
        <w:t xml:space="preserve">133); </w:t>
      </w:r>
      <w:r w:rsidR="00D63517">
        <w:rPr>
          <w:rFonts w:ascii="Arial" w:hAnsi="Arial" w:cs="Arial"/>
          <w:bCs/>
          <w:sz w:val="20"/>
          <w:szCs w:val="20"/>
        </w:rPr>
        <w:t xml:space="preserve"> Specialisté</w:t>
      </w:r>
      <w:r w:rsidR="00D63517" w:rsidRPr="007F3AF3">
        <w:rPr>
          <w:rFonts w:ascii="Arial" w:hAnsi="Arial" w:cs="Arial"/>
          <w:bCs/>
          <w:sz w:val="20"/>
          <w:szCs w:val="20"/>
        </w:rPr>
        <w:t xml:space="preserve"> v oblasti prodeje ICT (</w:t>
      </w:r>
      <w:r w:rsidR="00D63517">
        <w:rPr>
          <w:rFonts w:ascii="Arial" w:hAnsi="Arial" w:cs="Arial"/>
          <w:bCs/>
          <w:sz w:val="20"/>
          <w:szCs w:val="20"/>
        </w:rPr>
        <w:t xml:space="preserve">ISCO kód </w:t>
      </w:r>
      <w:r w:rsidR="00D63517" w:rsidRPr="007F3AF3">
        <w:rPr>
          <w:rFonts w:ascii="Arial" w:hAnsi="Arial" w:cs="Arial"/>
          <w:bCs/>
          <w:sz w:val="20"/>
          <w:szCs w:val="20"/>
        </w:rPr>
        <w:t>243</w:t>
      </w:r>
      <w:r w:rsidR="00D63517">
        <w:rPr>
          <w:rFonts w:ascii="Arial" w:hAnsi="Arial" w:cs="Arial"/>
          <w:bCs/>
          <w:sz w:val="20"/>
          <w:szCs w:val="20"/>
        </w:rPr>
        <w:t>4) a Inženýři</w:t>
      </w:r>
      <w:r w:rsidR="00D63517" w:rsidRPr="007F3AF3">
        <w:rPr>
          <w:rFonts w:ascii="Arial" w:hAnsi="Arial" w:cs="Arial"/>
          <w:bCs/>
          <w:sz w:val="20"/>
          <w:szCs w:val="20"/>
        </w:rPr>
        <w:t xml:space="preserve"> v oblasti ICT (</w:t>
      </w:r>
      <w:r w:rsidR="00D63517">
        <w:rPr>
          <w:rFonts w:ascii="Arial" w:hAnsi="Arial" w:cs="Arial"/>
          <w:bCs/>
          <w:sz w:val="20"/>
          <w:szCs w:val="20"/>
        </w:rPr>
        <w:t xml:space="preserve">ISCO kód </w:t>
      </w:r>
      <w:r w:rsidR="00D63517" w:rsidRPr="007F3AF3">
        <w:rPr>
          <w:rFonts w:ascii="Arial" w:hAnsi="Arial" w:cs="Arial"/>
          <w:bCs/>
          <w:sz w:val="20"/>
          <w:szCs w:val="20"/>
        </w:rPr>
        <w:t>2152</w:t>
      </w:r>
      <w:r w:rsidR="00355F78">
        <w:rPr>
          <w:rFonts w:ascii="Arial" w:hAnsi="Arial" w:cs="Arial"/>
          <w:bCs/>
          <w:sz w:val="20"/>
          <w:szCs w:val="20"/>
        </w:rPr>
        <w:t xml:space="preserve"> </w:t>
      </w:r>
      <w:r w:rsidR="00D63517" w:rsidRPr="007F3AF3">
        <w:rPr>
          <w:rFonts w:ascii="Arial" w:hAnsi="Arial" w:cs="Arial"/>
          <w:bCs/>
          <w:sz w:val="20"/>
          <w:szCs w:val="20"/>
        </w:rPr>
        <w:t>+</w:t>
      </w:r>
      <w:r w:rsidR="00355F78">
        <w:rPr>
          <w:rFonts w:ascii="Arial" w:hAnsi="Arial" w:cs="Arial"/>
          <w:bCs/>
          <w:sz w:val="20"/>
          <w:szCs w:val="20"/>
        </w:rPr>
        <w:t xml:space="preserve"> </w:t>
      </w:r>
      <w:r w:rsidR="00D63517" w:rsidRPr="007F3AF3">
        <w:rPr>
          <w:rFonts w:ascii="Arial" w:hAnsi="Arial" w:cs="Arial"/>
          <w:bCs/>
          <w:sz w:val="20"/>
          <w:szCs w:val="20"/>
        </w:rPr>
        <w:t>2153).</w:t>
      </w:r>
    </w:p>
    <w:p w:rsidR="00D96B2C" w:rsidRPr="00D96B2C" w:rsidRDefault="00573393" w:rsidP="00456596">
      <w:pPr>
        <w:numPr>
          <w:ilvl w:val="0"/>
          <w:numId w:val="2"/>
        </w:numPr>
        <w:spacing w:beforeLines="60" w:before="144" w:afterLines="60" w:after="144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3393">
        <w:rPr>
          <w:rFonts w:ascii="Arial" w:hAnsi="Arial" w:cs="Arial"/>
          <w:b/>
          <w:sz w:val="20"/>
          <w:szCs w:val="20"/>
        </w:rPr>
        <w:t>Technici, mechanici a opraváři v</w:t>
      </w:r>
      <w:r>
        <w:rPr>
          <w:rFonts w:ascii="Arial" w:hAnsi="Arial" w:cs="Arial"/>
          <w:b/>
          <w:sz w:val="20"/>
          <w:szCs w:val="20"/>
        </w:rPr>
        <w:t> </w:t>
      </w:r>
      <w:r w:rsidRPr="00573393">
        <w:rPr>
          <w:rFonts w:ascii="Arial" w:hAnsi="Arial" w:cs="Arial"/>
          <w:b/>
          <w:sz w:val="20"/>
          <w:szCs w:val="20"/>
        </w:rPr>
        <w:t>ICT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63517" w:rsidRPr="007F3AF3">
        <w:rPr>
          <w:rFonts w:ascii="Arial" w:hAnsi="Arial" w:cs="Arial"/>
          <w:sz w:val="20"/>
          <w:szCs w:val="20"/>
        </w:rPr>
        <w:t xml:space="preserve">– kde jsou zahrnuti </w:t>
      </w:r>
      <w:r w:rsidR="00EB7740" w:rsidRPr="00EB7740">
        <w:rPr>
          <w:rFonts w:ascii="Arial" w:hAnsi="Arial" w:cs="Arial"/>
          <w:b/>
          <w:sz w:val="20"/>
          <w:szCs w:val="20"/>
        </w:rPr>
        <w:t xml:space="preserve">ICT </w:t>
      </w:r>
      <w:r w:rsidR="003156FB">
        <w:rPr>
          <w:rFonts w:ascii="Arial" w:hAnsi="Arial" w:cs="Arial"/>
          <w:b/>
          <w:sz w:val="20"/>
          <w:szCs w:val="20"/>
        </w:rPr>
        <w:t>t</w:t>
      </w:r>
      <w:r w:rsidR="00EB7740" w:rsidRPr="00EB7740">
        <w:rPr>
          <w:rFonts w:ascii="Arial" w:hAnsi="Arial" w:cs="Arial"/>
          <w:b/>
          <w:sz w:val="20"/>
          <w:szCs w:val="20"/>
        </w:rPr>
        <w:t>echnici</w:t>
      </w:r>
      <w:r w:rsidR="00EB7740">
        <w:rPr>
          <w:rFonts w:ascii="Arial" w:hAnsi="Arial" w:cs="Arial"/>
          <w:sz w:val="20"/>
          <w:szCs w:val="20"/>
        </w:rPr>
        <w:t xml:space="preserve">, tj. </w:t>
      </w:r>
      <w:r w:rsidR="00D63517" w:rsidRPr="007F3AF3">
        <w:rPr>
          <w:rFonts w:ascii="Arial" w:hAnsi="Arial" w:cs="Arial"/>
          <w:sz w:val="20"/>
          <w:szCs w:val="20"/>
        </w:rPr>
        <w:t>Technici provozu a</w:t>
      </w:r>
      <w:r w:rsidR="004A2B19">
        <w:rPr>
          <w:rFonts w:ascii="Arial" w:hAnsi="Arial" w:cs="Arial"/>
          <w:sz w:val="20"/>
          <w:szCs w:val="20"/>
        </w:rPr>
        <w:t> </w:t>
      </w:r>
      <w:r w:rsidR="00D63517" w:rsidRPr="007F3AF3">
        <w:rPr>
          <w:rFonts w:ascii="Arial" w:hAnsi="Arial" w:cs="Arial"/>
          <w:sz w:val="20"/>
          <w:szCs w:val="20"/>
        </w:rPr>
        <w:t>uživatelské podpory ICT (</w:t>
      </w:r>
      <w:r w:rsidR="00D63517">
        <w:rPr>
          <w:rFonts w:ascii="Arial" w:hAnsi="Arial" w:cs="Arial"/>
          <w:bCs/>
          <w:sz w:val="20"/>
          <w:szCs w:val="20"/>
        </w:rPr>
        <w:t xml:space="preserve">ISCO kód </w:t>
      </w:r>
      <w:r w:rsidR="00D63517" w:rsidRPr="007F3AF3">
        <w:rPr>
          <w:rFonts w:ascii="Arial" w:hAnsi="Arial" w:cs="Arial"/>
          <w:sz w:val="20"/>
          <w:szCs w:val="20"/>
        </w:rPr>
        <w:t>351) a Technici v oblasti telekomunikací a vysílání (</w:t>
      </w:r>
      <w:r w:rsidR="00D63517">
        <w:rPr>
          <w:rFonts w:ascii="Arial" w:hAnsi="Arial" w:cs="Arial"/>
          <w:bCs/>
          <w:sz w:val="20"/>
          <w:szCs w:val="20"/>
        </w:rPr>
        <w:t xml:space="preserve">ISCO kód </w:t>
      </w:r>
      <w:r w:rsidR="00D63517" w:rsidRPr="007F3AF3">
        <w:rPr>
          <w:rFonts w:ascii="Arial" w:hAnsi="Arial" w:cs="Arial"/>
          <w:sz w:val="20"/>
          <w:szCs w:val="20"/>
        </w:rPr>
        <w:t>352)</w:t>
      </w:r>
      <w:r w:rsidR="00D63517">
        <w:rPr>
          <w:rFonts w:ascii="Arial" w:hAnsi="Arial" w:cs="Arial"/>
          <w:sz w:val="20"/>
          <w:szCs w:val="20"/>
        </w:rPr>
        <w:t>. Dále sem patří i</w:t>
      </w:r>
      <w:r w:rsidR="00D63517" w:rsidRPr="007F3AF3">
        <w:rPr>
          <w:rFonts w:ascii="Arial" w:hAnsi="Arial" w:cs="Arial"/>
          <w:sz w:val="20"/>
          <w:szCs w:val="20"/>
        </w:rPr>
        <w:t xml:space="preserve"> Mechanici a opraváři ICT (</w:t>
      </w:r>
      <w:r w:rsidR="00D63517">
        <w:rPr>
          <w:rFonts w:ascii="Arial" w:hAnsi="Arial" w:cs="Arial"/>
          <w:bCs/>
          <w:sz w:val="20"/>
          <w:szCs w:val="20"/>
        </w:rPr>
        <w:t xml:space="preserve">ISCO kód </w:t>
      </w:r>
      <w:r w:rsidR="002C3428">
        <w:rPr>
          <w:rFonts w:ascii="Arial" w:hAnsi="Arial" w:cs="Arial"/>
          <w:sz w:val="20"/>
          <w:szCs w:val="20"/>
        </w:rPr>
        <w:t xml:space="preserve">742) a </w:t>
      </w:r>
      <w:r w:rsidR="002C3428" w:rsidRPr="002C3428">
        <w:rPr>
          <w:rFonts w:ascii="Arial" w:hAnsi="Arial" w:cs="Arial"/>
          <w:sz w:val="20"/>
          <w:szCs w:val="20"/>
        </w:rPr>
        <w:t>Technici elektronici</w:t>
      </w:r>
      <w:r w:rsidR="002C3428">
        <w:rPr>
          <w:rFonts w:ascii="Arial" w:hAnsi="Arial" w:cs="Arial"/>
          <w:sz w:val="20"/>
          <w:szCs w:val="20"/>
        </w:rPr>
        <w:t xml:space="preserve"> (ISCO kód 3114).</w:t>
      </w:r>
    </w:p>
    <w:p w:rsidR="005F64BE" w:rsidRDefault="002C3428" w:rsidP="00456596">
      <w:pPr>
        <w:pStyle w:val="Zkladntext3"/>
        <w:spacing w:beforeLines="60" w:before="144" w:afterLines="60" w:after="144" w:line="276" w:lineRule="auto"/>
        <w:rPr>
          <w:i w:val="0"/>
          <w:iCs w:val="0"/>
          <w:lang w:val="cs-CZ"/>
        </w:rPr>
      </w:pPr>
      <w:r>
        <w:rPr>
          <w:i w:val="0"/>
          <w:iCs w:val="0"/>
          <w:lang w:val="cs-CZ"/>
        </w:rPr>
        <w:t>Podrobný rozpis jednotlivých skupin a podskupin je uvedený v </w:t>
      </w:r>
      <w:r w:rsidR="00F54C38">
        <w:rPr>
          <w:i w:val="0"/>
          <w:iCs w:val="0"/>
          <w:lang w:val="cs-CZ"/>
        </w:rPr>
        <w:t>p</w:t>
      </w:r>
      <w:r>
        <w:rPr>
          <w:i w:val="0"/>
          <w:iCs w:val="0"/>
          <w:lang w:val="cs-CZ"/>
        </w:rPr>
        <w:t xml:space="preserve">říloze č. 1 tohoto dokumentu. </w:t>
      </w:r>
      <w:r w:rsidR="00821117">
        <w:rPr>
          <w:i w:val="0"/>
          <w:iCs w:val="0"/>
          <w:lang w:val="cs-CZ"/>
        </w:rPr>
        <w:t xml:space="preserve">Další informace o klasifikaci ISCO </w:t>
      </w:r>
      <w:r w:rsidR="00821117" w:rsidRPr="00821117">
        <w:rPr>
          <w:i w:val="0"/>
          <w:iCs w:val="0"/>
          <w:lang w:val="cs-CZ"/>
        </w:rPr>
        <w:t>a příklady zaměstnání</w:t>
      </w:r>
      <w:r w:rsidR="00821117">
        <w:rPr>
          <w:i w:val="0"/>
          <w:iCs w:val="0"/>
          <w:lang w:val="cs-CZ"/>
        </w:rPr>
        <w:t xml:space="preserve"> zařazených do jednotlivých skupin jsou k dispozici na </w:t>
      </w:r>
      <w:hyperlink r:id="rId9" w:history="1">
        <w:r w:rsidR="0012721B" w:rsidRPr="0012721B">
          <w:rPr>
            <w:rStyle w:val="Hypertextovodkaz"/>
            <w:i w:val="0"/>
          </w:rPr>
          <w:t>https://csu.gov.cz/klasifikace_zamestnani_-cz_isco-</w:t>
        </w:r>
      </w:hyperlink>
      <w:r w:rsidR="0012721B">
        <w:t>.</w:t>
      </w:r>
    </w:p>
    <w:p w:rsidR="002C3428" w:rsidRPr="002C3428" w:rsidRDefault="002C3428" w:rsidP="00456596">
      <w:pPr>
        <w:pStyle w:val="Zkladntext3"/>
        <w:spacing w:beforeLines="60" w:before="144" w:afterLines="60" w:after="144" w:line="276" w:lineRule="auto"/>
        <w:rPr>
          <w:i w:val="0"/>
          <w:iCs w:val="0"/>
          <w:lang w:val="cs-CZ"/>
        </w:rPr>
      </w:pPr>
      <w:r>
        <w:rPr>
          <w:i w:val="0"/>
          <w:iCs w:val="0"/>
          <w:lang w:val="cs-CZ"/>
        </w:rPr>
        <w:t xml:space="preserve">Jednotlivé skupiny jsou takto </w:t>
      </w:r>
      <w:r w:rsidRPr="002C3428">
        <w:rPr>
          <w:b/>
          <w:i w:val="0"/>
          <w:iCs w:val="0"/>
          <w:lang w:val="cs-CZ"/>
        </w:rPr>
        <w:t>definovány od roku 2011, kdy klasifikace ISCO nahradila starší klasifikaci KZAM</w:t>
      </w:r>
      <w:r w:rsidRPr="00541350">
        <w:rPr>
          <w:i w:val="0"/>
          <w:iCs w:val="0"/>
          <w:lang w:val="cs-CZ"/>
        </w:rPr>
        <w:t xml:space="preserve">, kde byli do kategorie ICT odborníků </w:t>
      </w:r>
      <w:r>
        <w:rPr>
          <w:i w:val="0"/>
          <w:iCs w:val="0"/>
          <w:lang w:val="cs-CZ"/>
        </w:rPr>
        <w:t>zařazováni lidé pracující jako V</w:t>
      </w:r>
      <w:r w:rsidRPr="00541350">
        <w:rPr>
          <w:i w:val="0"/>
          <w:iCs w:val="0"/>
          <w:lang w:val="cs-CZ"/>
        </w:rPr>
        <w:t xml:space="preserve">ědci </w:t>
      </w:r>
      <w:r w:rsidR="00897495">
        <w:rPr>
          <w:i w:val="0"/>
          <w:iCs w:val="0"/>
          <w:lang w:val="cs-CZ"/>
        </w:rPr>
        <w:br/>
      </w:r>
      <w:r w:rsidRPr="00541350">
        <w:rPr>
          <w:i w:val="0"/>
          <w:iCs w:val="0"/>
          <w:lang w:val="cs-CZ"/>
        </w:rPr>
        <w:t>a odborníci v oblasti výpoč</w:t>
      </w:r>
      <w:r>
        <w:rPr>
          <w:i w:val="0"/>
          <w:iCs w:val="0"/>
          <w:lang w:val="cs-CZ"/>
        </w:rPr>
        <w:t>etní techniky (KZAM kód 213) a T</w:t>
      </w:r>
      <w:r w:rsidRPr="00541350">
        <w:rPr>
          <w:i w:val="0"/>
          <w:iCs w:val="0"/>
          <w:lang w:val="cs-CZ"/>
        </w:rPr>
        <w:t>echničtí pracovníci v oblasti výpočetní techniky (KZAM kód 312).</w:t>
      </w:r>
      <w:r>
        <w:rPr>
          <w:i w:val="0"/>
          <w:iCs w:val="0"/>
          <w:lang w:val="cs-CZ"/>
        </w:rPr>
        <w:t xml:space="preserve"> </w:t>
      </w:r>
    </w:p>
    <w:p w:rsidR="00DF1993" w:rsidRDefault="00DF1993" w:rsidP="00456596">
      <w:pPr>
        <w:pStyle w:val="Zkladntext3"/>
        <w:spacing w:beforeLines="60" w:before="144" w:afterLines="60" w:after="144" w:line="276" w:lineRule="auto"/>
        <w:rPr>
          <w:rFonts w:eastAsia="Calibri"/>
          <w:bCs/>
          <w:i w:val="0"/>
          <w:lang w:val="cs-CZ" w:eastAsia="en-US"/>
        </w:rPr>
      </w:pPr>
      <w:r w:rsidRPr="002C3428">
        <w:rPr>
          <w:rFonts w:eastAsia="Calibri"/>
          <w:bCs/>
          <w:i w:val="0"/>
          <w:lang w:val="cs-CZ" w:eastAsia="en-US"/>
        </w:rPr>
        <w:t xml:space="preserve">S </w:t>
      </w:r>
      <w:r w:rsidR="002C3428" w:rsidRPr="002C3428">
        <w:rPr>
          <w:rFonts w:eastAsia="Calibri"/>
          <w:bCs/>
          <w:i w:val="0"/>
          <w:lang w:val="cs-CZ" w:eastAsia="en-US"/>
        </w:rPr>
        <w:t>určitou mírou zjednodušení</w:t>
      </w:r>
      <w:r w:rsidR="002C3428">
        <w:rPr>
          <w:rFonts w:eastAsia="Calibri"/>
          <w:bCs/>
          <w:i w:val="0"/>
          <w:lang w:val="cs-CZ" w:eastAsia="en-US"/>
        </w:rPr>
        <w:t xml:space="preserve"> lze říci, že </w:t>
      </w:r>
      <w:r w:rsidR="002C3428" w:rsidRPr="002C3428">
        <w:rPr>
          <w:rFonts w:eastAsia="Calibri"/>
          <w:b/>
          <w:bCs/>
          <w:i w:val="0"/>
          <w:lang w:val="cs-CZ" w:eastAsia="en-US"/>
        </w:rPr>
        <w:t>manažeři, inženýři a specialisté</w:t>
      </w:r>
      <w:r w:rsidR="002C3428" w:rsidRPr="002C3428">
        <w:rPr>
          <w:rFonts w:eastAsia="Calibri"/>
          <w:bCs/>
          <w:i w:val="0"/>
          <w:lang w:val="cs-CZ" w:eastAsia="en-US"/>
        </w:rPr>
        <w:t xml:space="preserve"> </w:t>
      </w:r>
      <w:r w:rsidRPr="002C3428">
        <w:rPr>
          <w:rFonts w:eastAsia="Calibri"/>
          <w:bCs/>
          <w:i w:val="0"/>
          <w:lang w:val="cs-CZ" w:eastAsia="en-US"/>
        </w:rPr>
        <w:t>(dříve vědečtí pracovníci) se podílí na samotném vývoji nových techn</w:t>
      </w:r>
      <w:r w:rsidR="005F64BE">
        <w:rPr>
          <w:rFonts w:eastAsia="Calibri"/>
          <w:bCs/>
          <w:i w:val="0"/>
          <w:lang w:val="cs-CZ" w:eastAsia="en-US"/>
        </w:rPr>
        <w:t>ologií a souvisejících konceptů.</w:t>
      </w:r>
      <w:r w:rsidRPr="002C3428">
        <w:rPr>
          <w:rFonts w:eastAsia="Calibri"/>
          <w:bCs/>
          <w:i w:val="0"/>
          <w:lang w:val="cs-CZ" w:eastAsia="en-US"/>
        </w:rPr>
        <w:t xml:space="preserve"> </w:t>
      </w:r>
      <w:r w:rsidR="005F64BE">
        <w:rPr>
          <w:rFonts w:eastAsia="Calibri"/>
          <w:bCs/>
          <w:i w:val="0"/>
          <w:lang w:val="cs-CZ" w:eastAsia="en-US"/>
        </w:rPr>
        <w:t>J</w:t>
      </w:r>
      <w:r w:rsidRPr="002C3428">
        <w:rPr>
          <w:rFonts w:eastAsia="Calibri"/>
          <w:bCs/>
          <w:i w:val="0"/>
          <w:lang w:val="cs-CZ" w:eastAsia="en-US"/>
        </w:rPr>
        <w:t xml:space="preserve">de především o analytiky </w:t>
      </w:r>
      <w:r w:rsidR="00897495">
        <w:rPr>
          <w:rFonts w:eastAsia="Calibri"/>
          <w:bCs/>
          <w:i w:val="0"/>
          <w:lang w:val="cs-CZ" w:eastAsia="en-US"/>
        </w:rPr>
        <w:br/>
      </w:r>
      <w:r w:rsidRPr="002C3428">
        <w:rPr>
          <w:rFonts w:eastAsia="Calibri"/>
          <w:bCs/>
          <w:i w:val="0"/>
          <w:lang w:val="cs-CZ" w:eastAsia="en-US"/>
        </w:rPr>
        <w:t>a vývojáře softwaru a počítačových aplikací (programátory) a specialisty na databáze a počítačové sítě</w:t>
      </w:r>
      <w:r w:rsidR="005F64BE">
        <w:rPr>
          <w:rFonts w:eastAsia="Calibri"/>
          <w:bCs/>
          <w:i w:val="0"/>
          <w:lang w:val="cs-CZ" w:eastAsia="en-US"/>
        </w:rPr>
        <w:t xml:space="preserve">. </w:t>
      </w:r>
      <w:r w:rsidR="005F64BE" w:rsidRPr="005F64BE">
        <w:rPr>
          <w:rFonts w:eastAsia="Calibri"/>
          <w:b/>
          <w:bCs/>
          <w:i w:val="0"/>
          <w:lang w:val="cs-CZ" w:eastAsia="en-US"/>
        </w:rPr>
        <w:t>T</w:t>
      </w:r>
      <w:r w:rsidR="002C3428" w:rsidRPr="002C3428">
        <w:rPr>
          <w:rFonts w:eastAsia="Calibri"/>
          <w:b/>
          <w:bCs/>
          <w:i w:val="0"/>
          <w:lang w:val="cs-CZ" w:eastAsia="en-US"/>
        </w:rPr>
        <w:t>echnici, mechanici a opraváři</w:t>
      </w:r>
      <w:r w:rsidR="002C3428" w:rsidRPr="002C3428">
        <w:rPr>
          <w:rFonts w:eastAsia="Calibri"/>
          <w:bCs/>
          <w:i w:val="0"/>
          <w:lang w:val="cs-CZ" w:eastAsia="en-US"/>
        </w:rPr>
        <w:t xml:space="preserve"> </w:t>
      </w:r>
      <w:r w:rsidRPr="002C3428">
        <w:rPr>
          <w:rFonts w:eastAsia="Calibri"/>
          <w:bCs/>
          <w:i w:val="0"/>
          <w:lang w:val="cs-CZ" w:eastAsia="en-US"/>
        </w:rPr>
        <w:t xml:space="preserve">(dříve techničtí pracovníci) </w:t>
      </w:r>
      <w:r w:rsidR="0032755C">
        <w:rPr>
          <w:rFonts w:eastAsia="Calibri"/>
          <w:bCs/>
          <w:i w:val="0"/>
          <w:lang w:val="cs-CZ" w:eastAsia="en-US"/>
        </w:rPr>
        <w:t xml:space="preserve">se </w:t>
      </w:r>
      <w:r w:rsidR="005F64BE">
        <w:rPr>
          <w:rFonts w:eastAsia="Calibri"/>
          <w:bCs/>
          <w:i w:val="0"/>
          <w:lang w:val="cs-CZ" w:eastAsia="en-US"/>
        </w:rPr>
        <w:t xml:space="preserve">pak </w:t>
      </w:r>
      <w:r w:rsidR="0032755C">
        <w:rPr>
          <w:rFonts w:eastAsia="Calibri"/>
          <w:bCs/>
          <w:i w:val="0"/>
          <w:lang w:val="cs-CZ" w:eastAsia="en-US"/>
        </w:rPr>
        <w:t xml:space="preserve">podílí </w:t>
      </w:r>
      <w:r w:rsidRPr="002C3428">
        <w:rPr>
          <w:rFonts w:eastAsia="Calibri"/>
          <w:bCs/>
          <w:i w:val="0"/>
          <w:lang w:val="cs-CZ" w:eastAsia="en-US"/>
        </w:rPr>
        <w:t xml:space="preserve">spíše na provozu </w:t>
      </w:r>
      <w:r w:rsidR="004454E3">
        <w:rPr>
          <w:rFonts w:eastAsia="Calibri"/>
          <w:bCs/>
          <w:i w:val="0"/>
          <w:lang w:val="cs-CZ" w:eastAsia="en-US"/>
        </w:rPr>
        <w:br/>
      </w:r>
      <w:r w:rsidRPr="002C3428">
        <w:rPr>
          <w:rFonts w:eastAsia="Calibri"/>
          <w:bCs/>
          <w:i w:val="0"/>
          <w:lang w:val="cs-CZ" w:eastAsia="en-US"/>
        </w:rPr>
        <w:t>a podpoře těchto systémů</w:t>
      </w:r>
      <w:r w:rsidR="005F64BE">
        <w:rPr>
          <w:rFonts w:eastAsia="Calibri"/>
          <w:bCs/>
          <w:i w:val="0"/>
          <w:lang w:val="cs-CZ" w:eastAsia="en-US"/>
        </w:rPr>
        <w:t>. Jedná se</w:t>
      </w:r>
      <w:r w:rsidRPr="002C3428">
        <w:rPr>
          <w:rFonts w:eastAsia="Calibri"/>
          <w:bCs/>
          <w:i w:val="0"/>
          <w:lang w:val="cs-CZ" w:eastAsia="en-US"/>
        </w:rPr>
        <w:t xml:space="preserve"> především o techniky uživatelské podpory informačních technologií či správce webu.</w:t>
      </w:r>
    </w:p>
    <w:p w:rsidR="00B5732C" w:rsidRPr="002C3428" w:rsidRDefault="00B5732C" w:rsidP="00456596">
      <w:pPr>
        <w:pStyle w:val="Zkladntext3"/>
        <w:spacing w:beforeLines="60" w:before="144" w:afterLines="60" w:after="144" w:line="276" w:lineRule="auto"/>
        <w:rPr>
          <w:rFonts w:eastAsia="Calibri"/>
          <w:bCs/>
          <w:i w:val="0"/>
          <w:lang w:val="cs-CZ" w:eastAsia="en-US"/>
        </w:rPr>
      </w:pPr>
    </w:p>
    <w:p w:rsidR="008838E0" w:rsidRPr="008838E0" w:rsidRDefault="008838E0" w:rsidP="00456596">
      <w:pPr>
        <w:pStyle w:val="Zkladntext3"/>
        <w:numPr>
          <w:ilvl w:val="0"/>
          <w:numId w:val="3"/>
        </w:numPr>
        <w:spacing w:beforeLines="60" w:before="144" w:afterLines="60" w:after="144" w:line="276" w:lineRule="auto"/>
        <w:rPr>
          <w:b/>
          <w:i w:val="0"/>
          <w:iCs w:val="0"/>
          <w:color w:val="31849B" w:themeColor="accent5" w:themeShade="BF"/>
          <w:sz w:val="24"/>
          <w:szCs w:val="24"/>
          <w:lang w:val="cs-CZ"/>
        </w:rPr>
      </w:pPr>
      <w:r>
        <w:rPr>
          <w:b/>
          <w:i w:val="0"/>
          <w:iCs w:val="0"/>
          <w:color w:val="31849B" w:themeColor="accent5" w:themeShade="BF"/>
          <w:sz w:val="24"/>
          <w:szCs w:val="24"/>
          <w:lang w:val="cs-CZ"/>
        </w:rPr>
        <w:t>Datové zdroje statistiky ICT odborníků v tabulkových přílohách</w:t>
      </w:r>
    </w:p>
    <w:p w:rsidR="008838E0" w:rsidRDefault="00D96B2C" w:rsidP="00456596">
      <w:pPr>
        <w:pStyle w:val="Zkladntext3"/>
        <w:spacing w:beforeLines="60" w:before="144" w:afterLines="60" w:after="144" w:line="276" w:lineRule="auto"/>
        <w:rPr>
          <w:i w:val="0"/>
          <w:iCs w:val="0"/>
          <w:szCs w:val="24"/>
          <w:lang w:val="cs-CZ"/>
        </w:rPr>
      </w:pPr>
      <w:r>
        <w:rPr>
          <w:i w:val="0"/>
          <w:iCs w:val="0"/>
          <w:szCs w:val="24"/>
          <w:lang w:val="cs-CZ"/>
        </w:rPr>
        <w:t xml:space="preserve">Při sestavování statistik zaměřených na odborníky v oblasti ICT čerpá Český statistický úřad ze </w:t>
      </w:r>
      <w:r w:rsidR="00897495">
        <w:rPr>
          <w:i w:val="0"/>
          <w:iCs w:val="0"/>
          <w:szCs w:val="24"/>
          <w:lang w:val="cs-CZ"/>
        </w:rPr>
        <w:t xml:space="preserve">tří </w:t>
      </w:r>
      <w:r>
        <w:rPr>
          <w:i w:val="0"/>
          <w:iCs w:val="0"/>
          <w:szCs w:val="24"/>
          <w:lang w:val="cs-CZ"/>
        </w:rPr>
        <w:t>hlavních datových zdrojů:</w:t>
      </w:r>
    </w:p>
    <w:p w:rsidR="00ED7626" w:rsidRDefault="008838E0" w:rsidP="00ED7626">
      <w:pPr>
        <w:pStyle w:val="Zkladntext3"/>
        <w:numPr>
          <w:ilvl w:val="0"/>
          <w:numId w:val="1"/>
        </w:numPr>
        <w:tabs>
          <w:tab w:val="clear" w:pos="720"/>
        </w:tabs>
        <w:spacing w:beforeLines="60" w:before="144" w:afterLines="60" w:after="144" w:line="276" w:lineRule="auto"/>
        <w:ind w:left="426"/>
        <w:rPr>
          <w:b/>
          <w:i w:val="0"/>
          <w:iCs w:val="0"/>
          <w:szCs w:val="24"/>
          <w:lang w:val="cs-CZ"/>
        </w:rPr>
      </w:pPr>
      <w:r w:rsidRPr="00094415">
        <w:rPr>
          <w:b/>
          <w:i w:val="0"/>
          <w:iCs w:val="0"/>
          <w:szCs w:val="24"/>
          <w:lang w:val="cs-CZ"/>
        </w:rPr>
        <w:t>Výběrové šetření pracovních sil</w:t>
      </w:r>
      <w:r w:rsidR="00D96B2C">
        <w:rPr>
          <w:i w:val="0"/>
          <w:iCs w:val="0"/>
          <w:szCs w:val="24"/>
          <w:lang w:val="cs-CZ"/>
        </w:rPr>
        <w:t xml:space="preserve"> (</w:t>
      </w:r>
      <w:hyperlink r:id="rId10" w:history="1">
        <w:r w:rsidR="00D96B2C" w:rsidRPr="00B40D11">
          <w:rPr>
            <w:rStyle w:val="Hypertextovodkaz"/>
            <w:i w:val="0"/>
            <w:iCs w:val="0"/>
            <w:szCs w:val="24"/>
            <w:lang w:val="cs-CZ"/>
          </w:rPr>
          <w:t>VŠPS</w:t>
        </w:r>
      </w:hyperlink>
      <w:r w:rsidR="00D96B2C">
        <w:rPr>
          <w:i w:val="0"/>
          <w:iCs w:val="0"/>
          <w:szCs w:val="24"/>
          <w:lang w:val="cs-CZ"/>
        </w:rPr>
        <w:t xml:space="preserve">) </w:t>
      </w:r>
      <w:r w:rsidR="00B40D11">
        <w:rPr>
          <w:i w:val="0"/>
          <w:iCs w:val="0"/>
          <w:szCs w:val="24"/>
          <w:lang w:val="cs-CZ"/>
        </w:rPr>
        <w:t xml:space="preserve">je reprezentativní dotazníkové šetření, které </w:t>
      </w:r>
      <w:r w:rsidR="00B40D11" w:rsidRPr="00094415">
        <w:rPr>
          <w:i w:val="0"/>
          <w:iCs w:val="0"/>
          <w:szCs w:val="24"/>
          <w:lang w:val="cs-CZ"/>
        </w:rPr>
        <w:t xml:space="preserve">ČSÚ </w:t>
      </w:r>
      <w:r w:rsidR="00D96B2C">
        <w:rPr>
          <w:i w:val="0"/>
          <w:iCs w:val="0"/>
          <w:szCs w:val="24"/>
          <w:lang w:val="cs-CZ"/>
        </w:rPr>
        <w:t>r</w:t>
      </w:r>
      <w:r w:rsidR="00B40D11">
        <w:rPr>
          <w:i w:val="0"/>
          <w:iCs w:val="0"/>
          <w:szCs w:val="24"/>
          <w:lang w:val="cs-CZ"/>
        </w:rPr>
        <w:t>ealizuje</w:t>
      </w:r>
      <w:r w:rsidRPr="00094415">
        <w:rPr>
          <w:i w:val="0"/>
          <w:iCs w:val="0"/>
          <w:szCs w:val="24"/>
          <w:lang w:val="cs-CZ"/>
        </w:rPr>
        <w:t xml:space="preserve"> </w:t>
      </w:r>
      <w:r w:rsidRPr="0055226E">
        <w:rPr>
          <w:b/>
          <w:i w:val="0"/>
          <w:iCs w:val="0"/>
          <w:szCs w:val="24"/>
          <w:lang w:val="cs-CZ"/>
        </w:rPr>
        <w:t>čtvrtletně v domácnostech mezi jednotlivci</w:t>
      </w:r>
      <w:r w:rsidRPr="00094415">
        <w:rPr>
          <w:i w:val="0"/>
          <w:iCs w:val="0"/>
          <w:szCs w:val="24"/>
          <w:lang w:val="cs-CZ"/>
        </w:rPr>
        <w:t xml:space="preserve"> </w:t>
      </w:r>
      <w:r w:rsidR="00B40D11">
        <w:rPr>
          <w:i w:val="0"/>
          <w:iCs w:val="0"/>
          <w:szCs w:val="24"/>
          <w:lang w:val="cs-CZ"/>
        </w:rPr>
        <w:t xml:space="preserve">a slouží jako </w:t>
      </w:r>
      <w:r w:rsidR="00B40D11" w:rsidRPr="00897495">
        <w:rPr>
          <w:b/>
          <w:i w:val="0"/>
          <w:iCs w:val="0"/>
          <w:szCs w:val="24"/>
          <w:lang w:val="cs-CZ"/>
        </w:rPr>
        <w:t xml:space="preserve">zdroj informací o </w:t>
      </w:r>
      <w:r w:rsidRPr="00897495">
        <w:rPr>
          <w:b/>
          <w:i w:val="0"/>
          <w:iCs w:val="0"/>
          <w:szCs w:val="24"/>
          <w:lang w:val="cs-CZ"/>
        </w:rPr>
        <w:t>počt</w:t>
      </w:r>
      <w:r w:rsidR="00B40D11" w:rsidRPr="00897495">
        <w:rPr>
          <w:b/>
          <w:i w:val="0"/>
          <w:iCs w:val="0"/>
          <w:szCs w:val="24"/>
          <w:lang w:val="cs-CZ"/>
        </w:rPr>
        <w:t>u</w:t>
      </w:r>
      <w:r w:rsidRPr="00897495">
        <w:rPr>
          <w:b/>
          <w:i w:val="0"/>
          <w:iCs w:val="0"/>
          <w:szCs w:val="24"/>
          <w:lang w:val="cs-CZ"/>
        </w:rPr>
        <w:t xml:space="preserve"> odborníků pracujících v oblasti ICT</w:t>
      </w:r>
      <w:r w:rsidRPr="00094415">
        <w:rPr>
          <w:i w:val="0"/>
          <w:iCs w:val="0"/>
          <w:szCs w:val="24"/>
          <w:lang w:val="cs-CZ"/>
        </w:rPr>
        <w:t xml:space="preserve"> (roční průměry). ICT odborníci jsou zde vymezeni prostřednictvím mezinárodně užívané klasifikace ISCO-08</w:t>
      </w:r>
      <w:r w:rsidR="0032755C">
        <w:rPr>
          <w:i w:val="0"/>
          <w:iCs w:val="0"/>
          <w:szCs w:val="24"/>
          <w:lang w:val="cs-CZ"/>
        </w:rPr>
        <w:t>,</w:t>
      </w:r>
      <w:r w:rsidRPr="00094415">
        <w:rPr>
          <w:i w:val="0"/>
          <w:iCs w:val="0"/>
          <w:szCs w:val="24"/>
          <w:lang w:val="cs-CZ"/>
        </w:rPr>
        <w:t xml:space="preserve"> </w:t>
      </w:r>
      <w:r w:rsidR="00D96B2C">
        <w:rPr>
          <w:i w:val="0"/>
          <w:iCs w:val="0"/>
          <w:szCs w:val="24"/>
          <w:lang w:val="cs-CZ"/>
        </w:rPr>
        <w:t>viz výše.</w:t>
      </w:r>
      <w:r w:rsidR="00B40D11">
        <w:rPr>
          <w:i w:val="0"/>
          <w:iCs w:val="0"/>
          <w:szCs w:val="24"/>
          <w:lang w:val="cs-CZ"/>
        </w:rPr>
        <w:t xml:space="preserve"> Volba příslušné kategorie CZ-ISCO probíhá na základě sebezařazení respondenta.</w:t>
      </w:r>
      <w:r w:rsidR="00EB7740">
        <w:rPr>
          <w:b/>
          <w:i w:val="0"/>
          <w:iCs w:val="0"/>
          <w:szCs w:val="24"/>
          <w:lang w:val="cs-CZ"/>
        </w:rPr>
        <w:t xml:space="preserve"> </w:t>
      </w:r>
    </w:p>
    <w:p w:rsidR="00ED7626" w:rsidRPr="00ED7626" w:rsidRDefault="00ED7626" w:rsidP="00ED7626">
      <w:pPr>
        <w:pStyle w:val="Zkladntext3"/>
        <w:tabs>
          <w:tab w:val="clear" w:pos="720"/>
        </w:tabs>
        <w:spacing w:beforeLines="60" w:before="144" w:afterLines="60" w:after="144" w:line="276" w:lineRule="auto"/>
        <w:ind w:left="426"/>
        <w:rPr>
          <w:b/>
          <w:i w:val="0"/>
          <w:iCs w:val="0"/>
          <w:szCs w:val="24"/>
          <w:lang w:val="cs-CZ"/>
        </w:rPr>
      </w:pPr>
      <w:r>
        <w:rPr>
          <w:rFonts w:eastAsia="Calibri"/>
          <w:bCs/>
          <w:i w:val="0"/>
          <w:iCs w:val="0"/>
          <w:lang w:val="cs-CZ" w:eastAsia="en-US"/>
        </w:rPr>
        <w:tab/>
      </w:r>
      <w:r w:rsidRPr="00ED7626">
        <w:rPr>
          <w:rFonts w:eastAsia="Calibri"/>
          <w:bCs/>
          <w:i w:val="0"/>
          <w:iCs w:val="0"/>
          <w:lang w:val="cs-CZ" w:eastAsia="en-US"/>
        </w:rPr>
        <w:t>Z důvodu zajištění vyšší spolehlivosti a eli</w:t>
      </w:r>
      <w:r w:rsidRPr="00ED7626">
        <w:rPr>
          <w:i w:val="0"/>
          <w:lang w:val="cs-CZ"/>
        </w:rPr>
        <w:t xml:space="preserve">minace výrazných meziročních výkyvů hodnot za tuto skupinu zaměstnanců </w:t>
      </w:r>
      <w:r w:rsidRPr="00ED7626">
        <w:rPr>
          <w:b/>
          <w:i w:val="0"/>
          <w:lang w:val="cs-CZ"/>
        </w:rPr>
        <w:t>jsou data v těchto tabulkách uváděna jako tříleté klouzavé průměry</w:t>
      </w:r>
      <w:r w:rsidRPr="00ED7626">
        <w:rPr>
          <w:i w:val="0"/>
          <w:lang w:val="cs-CZ"/>
        </w:rPr>
        <w:t xml:space="preserve"> (tzn. např. hodnota pro rok 2019 je spočítána jako průměr z hodnot roku 2018, 2019, 2020).</w:t>
      </w:r>
    </w:p>
    <w:p w:rsidR="00EB7740" w:rsidRPr="00DF1993" w:rsidRDefault="008838E0" w:rsidP="00456596">
      <w:pPr>
        <w:spacing w:beforeLines="60" w:before="144" w:afterLines="60" w:after="144" w:line="276" w:lineRule="auto"/>
        <w:ind w:left="426" w:firstLine="282"/>
        <w:jc w:val="both"/>
        <w:rPr>
          <w:rFonts w:ascii="Arial" w:eastAsia="Calibri" w:hAnsi="Arial" w:cs="Arial"/>
          <w:bCs/>
          <w:sz w:val="20"/>
          <w:szCs w:val="20"/>
          <w:highlight w:val="yellow"/>
          <w:lang w:eastAsia="en-US"/>
        </w:rPr>
      </w:pPr>
      <w:r w:rsidRPr="00DD6764">
        <w:rPr>
          <w:rFonts w:ascii="Arial" w:eastAsia="Calibri" w:hAnsi="Arial" w:cs="Arial"/>
          <w:bCs/>
          <w:sz w:val="20"/>
          <w:szCs w:val="20"/>
          <w:lang w:eastAsia="en-US"/>
        </w:rPr>
        <w:t xml:space="preserve">Pokud je hodnota </w:t>
      </w:r>
      <w:r w:rsidR="00F54C38">
        <w:rPr>
          <w:rFonts w:ascii="Arial" w:eastAsia="Calibri" w:hAnsi="Arial" w:cs="Arial"/>
          <w:bCs/>
          <w:sz w:val="20"/>
          <w:szCs w:val="20"/>
          <w:lang w:eastAsia="en-US"/>
        </w:rPr>
        <w:t xml:space="preserve">v tabulce </w:t>
      </w:r>
      <w:r w:rsidRPr="00DD6764">
        <w:rPr>
          <w:rFonts w:ascii="Arial" w:eastAsia="Calibri" w:hAnsi="Arial" w:cs="Arial"/>
          <w:bCs/>
          <w:sz w:val="20"/>
          <w:szCs w:val="20"/>
          <w:lang w:eastAsia="en-US"/>
        </w:rPr>
        <w:t xml:space="preserve">menší než 3 000 osob, jsou data považována za údaje s nízkou spolehlivostí. </w:t>
      </w:r>
      <w:r w:rsidRPr="00EB7740">
        <w:rPr>
          <w:rFonts w:ascii="Arial" w:eastAsia="Calibri" w:hAnsi="Arial" w:cs="Arial"/>
          <w:bCs/>
          <w:sz w:val="20"/>
          <w:szCs w:val="20"/>
          <w:lang w:eastAsia="en-US"/>
        </w:rPr>
        <w:t xml:space="preserve">Proto také </w:t>
      </w:r>
      <w:r w:rsidR="00EB7740">
        <w:rPr>
          <w:rFonts w:ascii="Arial" w:eastAsia="Calibri" w:hAnsi="Arial" w:cs="Arial"/>
          <w:bCs/>
          <w:sz w:val="20"/>
          <w:szCs w:val="20"/>
          <w:lang w:eastAsia="en-US"/>
        </w:rPr>
        <w:t xml:space="preserve">jsou některé věkové kategorie nebo stupně nejvyššího dosaženého vzdělání, </w:t>
      </w:r>
      <w:r w:rsidR="00EB7740" w:rsidRPr="00EB7740">
        <w:rPr>
          <w:rFonts w:ascii="Arial" w:eastAsia="Calibri" w:hAnsi="Arial" w:cs="Arial"/>
          <w:bCs/>
          <w:sz w:val="20"/>
          <w:szCs w:val="20"/>
          <w:lang w:eastAsia="en-US"/>
        </w:rPr>
        <w:t>ve kterých je počet osob velmi nízký</w:t>
      </w:r>
      <w:r w:rsidR="00EB7740">
        <w:rPr>
          <w:rFonts w:ascii="Arial" w:eastAsia="Calibri" w:hAnsi="Arial" w:cs="Arial"/>
          <w:bCs/>
          <w:sz w:val="20"/>
          <w:szCs w:val="20"/>
          <w:lang w:eastAsia="en-US"/>
        </w:rPr>
        <w:t xml:space="preserve">, sloučeny do širších kategorií. </w:t>
      </w:r>
      <w:r w:rsidR="00EB7740" w:rsidRPr="00EB7740">
        <w:rPr>
          <w:rFonts w:ascii="Arial" w:eastAsia="Calibri" w:hAnsi="Arial" w:cs="Arial"/>
          <w:bCs/>
          <w:sz w:val="20"/>
          <w:szCs w:val="20"/>
          <w:lang w:eastAsia="en-US"/>
        </w:rPr>
        <w:t xml:space="preserve">Údaje menší než </w:t>
      </w:r>
      <w:r w:rsidR="004454E3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EB7740" w:rsidRPr="00EB7740">
        <w:rPr>
          <w:rFonts w:ascii="Arial" w:eastAsia="Calibri" w:hAnsi="Arial" w:cs="Arial"/>
          <w:bCs/>
          <w:sz w:val="20"/>
          <w:szCs w:val="20"/>
          <w:lang w:eastAsia="en-US"/>
        </w:rPr>
        <w:t>0,5 tis. o</w:t>
      </w:r>
      <w:r w:rsidR="00B40D11" w:rsidRPr="00EB7740">
        <w:rPr>
          <w:rFonts w:ascii="Arial" w:eastAsia="Calibri" w:hAnsi="Arial" w:cs="Arial"/>
          <w:bCs/>
          <w:sz w:val="20"/>
          <w:szCs w:val="20"/>
          <w:lang w:eastAsia="en-US"/>
        </w:rPr>
        <w:t>sob nejsou vůbec publikovány, místo nich je v tabulkách uvedená tečka.</w:t>
      </w:r>
    </w:p>
    <w:p w:rsidR="00403515" w:rsidRDefault="00897495" w:rsidP="00456596">
      <w:pPr>
        <w:spacing w:beforeLines="60" w:before="144" w:afterLines="60" w:after="144" w:line="276" w:lineRule="auto"/>
        <w:ind w:left="426" w:firstLine="282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Eurostat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pak </w:t>
      </w:r>
      <w:r w:rsidRPr="0055226E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poskytuje údaje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z VŠPS </w:t>
      </w:r>
      <w:r w:rsidRPr="00897495">
        <w:rPr>
          <w:rFonts w:ascii="Arial" w:eastAsia="Calibri" w:hAnsi="Arial" w:cs="Arial"/>
          <w:bCs/>
          <w:sz w:val="20"/>
          <w:szCs w:val="20"/>
          <w:lang w:eastAsia="en-US"/>
        </w:rPr>
        <w:t>(respektive LFS, Labour Force Survey)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55226E">
        <w:rPr>
          <w:rFonts w:ascii="Arial" w:eastAsia="Calibri" w:hAnsi="Arial" w:cs="Arial"/>
          <w:b/>
          <w:bCs/>
          <w:sz w:val="20"/>
          <w:szCs w:val="20"/>
          <w:lang w:eastAsia="en-US"/>
        </w:rPr>
        <w:t>pro mezinárodní srovnání počtů ICT odborníků v jednotlivých zemích Evropské unie.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</w:p>
    <w:p w:rsidR="00B40D11" w:rsidRPr="00AD7121" w:rsidRDefault="00B40D11" w:rsidP="00456596">
      <w:pPr>
        <w:pStyle w:val="Odstavecseseznamem"/>
        <w:numPr>
          <w:ilvl w:val="0"/>
          <w:numId w:val="1"/>
        </w:numPr>
        <w:spacing w:beforeLines="60" w:before="144" w:afterLines="60" w:after="144" w:line="276" w:lineRule="auto"/>
        <w:ind w:left="426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AD7121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Šetření </w:t>
      </w:r>
      <w:r w:rsidR="00C25268" w:rsidRPr="00AD7121">
        <w:rPr>
          <w:rFonts w:ascii="Arial" w:eastAsia="Calibri" w:hAnsi="Arial" w:cs="Arial"/>
          <w:b/>
          <w:bCs/>
          <w:sz w:val="20"/>
          <w:szCs w:val="20"/>
          <w:lang w:eastAsia="en-US"/>
        </w:rPr>
        <w:t>o</w:t>
      </w:r>
      <w:r w:rsidRPr="00AD7121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využívání ICT v podnikatelském sektoru</w:t>
      </w:r>
      <w:r w:rsidR="00403515" w:rsidRPr="00AD7121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403515" w:rsidRPr="00AD7121">
        <w:rPr>
          <w:rFonts w:ascii="Arial" w:eastAsia="Calibri" w:hAnsi="Arial" w:cs="Arial"/>
          <w:bCs/>
          <w:sz w:val="20"/>
          <w:szCs w:val="20"/>
          <w:lang w:eastAsia="en-US"/>
        </w:rPr>
        <w:t>(ICT 5-01)</w:t>
      </w:r>
      <w:r w:rsidR="00AD7121" w:rsidRPr="00AD7121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F67B7E">
        <w:rPr>
          <w:rFonts w:ascii="Arial" w:eastAsia="Calibri" w:hAnsi="Arial" w:cs="Arial"/>
          <w:bCs/>
          <w:sz w:val="20"/>
          <w:szCs w:val="20"/>
          <w:lang w:eastAsia="en-US"/>
        </w:rPr>
        <w:t>je šetření prováděné</w:t>
      </w:r>
      <w:r w:rsidR="00AD7121" w:rsidRPr="00AD7121">
        <w:rPr>
          <w:rFonts w:ascii="Arial" w:eastAsia="Calibri" w:hAnsi="Arial" w:cs="Arial"/>
          <w:bCs/>
          <w:sz w:val="20"/>
          <w:szCs w:val="20"/>
          <w:lang w:eastAsia="en-US"/>
        </w:rPr>
        <w:t xml:space="preserve"> ČSÚ každoročně na výběrovém vzorku cca 9 tis. podniků s 10 a více zaměstnanými osobami ve vybraných odvětvích. Výsledky jsou pak dopočítány na celkovou populaci sledovaných podniků. Od roku 2006 </w:t>
      </w:r>
      <w:r w:rsidR="00AD7121" w:rsidRPr="00AD7121">
        <w:rPr>
          <w:rFonts w:ascii="Arial" w:eastAsia="Calibri" w:hAnsi="Arial" w:cs="Arial"/>
          <w:b/>
          <w:bCs/>
          <w:sz w:val="20"/>
          <w:szCs w:val="20"/>
          <w:lang w:eastAsia="en-US"/>
        </w:rPr>
        <w:t>je plně srovnatelné</w:t>
      </w:r>
      <w:r w:rsidR="00AD7121" w:rsidRPr="00AD7121">
        <w:rPr>
          <w:rFonts w:ascii="Arial" w:eastAsia="Calibri" w:hAnsi="Arial" w:cs="Arial"/>
          <w:bCs/>
          <w:sz w:val="20"/>
          <w:szCs w:val="20"/>
          <w:lang w:eastAsia="en-US"/>
        </w:rPr>
        <w:t xml:space="preserve"> s obdobnými šetřeními uskutečněnými </w:t>
      </w:r>
      <w:r w:rsidR="00AD7121" w:rsidRPr="00AD7121">
        <w:rPr>
          <w:rFonts w:ascii="Arial" w:eastAsia="Calibri" w:hAnsi="Arial" w:cs="Arial"/>
          <w:b/>
          <w:bCs/>
          <w:sz w:val="20"/>
          <w:szCs w:val="20"/>
          <w:lang w:eastAsia="en-US"/>
        </w:rPr>
        <w:t>v ostatních členských zemích EU</w:t>
      </w:r>
      <w:r w:rsidR="00F67B7E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. </w:t>
      </w:r>
      <w:r w:rsidR="00403515" w:rsidRPr="00F67B7E">
        <w:rPr>
          <w:rFonts w:ascii="Arial" w:eastAsia="Calibri" w:hAnsi="Arial" w:cs="Arial"/>
          <w:b/>
          <w:bCs/>
          <w:sz w:val="20"/>
          <w:szCs w:val="20"/>
          <w:lang w:eastAsia="en-US"/>
        </w:rPr>
        <w:t>Referenčním obdobím</w:t>
      </w:r>
      <w:r w:rsidR="00403515" w:rsidRPr="00AD7121">
        <w:rPr>
          <w:rFonts w:ascii="Arial" w:eastAsia="Calibri" w:hAnsi="Arial" w:cs="Arial"/>
          <w:bCs/>
          <w:sz w:val="20"/>
          <w:szCs w:val="20"/>
          <w:lang w:eastAsia="en-US"/>
        </w:rPr>
        <w:t xml:space="preserve"> je </w:t>
      </w:r>
      <w:r w:rsidR="00F51791" w:rsidRPr="00AD7121">
        <w:rPr>
          <w:rFonts w:ascii="Arial" w:eastAsia="Calibri" w:hAnsi="Arial" w:cs="Arial"/>
          <w:bCs/>
          <w:sz w:val="20"/>
          <w:szCs w:val="20"/>
          <w:lang w:eastAsia="en-US"/>
        </w:rPr>
        <w:t xml:space="preserve">buď </w:t>
      </w:r>
      <w:r w:rsidR="00403515" w:rsidRPr="00AD7121">
        <w:rPr>
          <w:rFonts w:ascii="Arial" w:eastAsia="Calibri" w:hAnsi="Arial" w:cs="Arial"/>
          <w:bCs/>
          <w:sz w:val="20"/>
          <w:szCs w:val="20"/>
          <w:lang w:eastAsia="en-US"/>
        </w:rPr>
        <w:t>leden daného roku provádění šetření</w:t>
      </w:r>
      <w:r w:rsidR="00F51791" w:rsidRPr="00AD7121">
        <w:rPr>
          <w:rFonts w:ascii="Arial" w:eastAsia="Calibri" w:hAnsi="Arial" w:cs="Arial"/>
          <w:bCs/>
          <w:sz w:val="20"/>
          <w:szCs w:val="20"/>
          <w:lang w:eastAsia="en-US"/>
        </w:rPr>
        <w:t>, nebo celý předchozí rok</w:t>
      </w:r>
      <w:r w:rsidR="00403515" w:rsidRPr="00AD7121">
        <w:rPr>
          <w:rFonts w:ascii="Arial" w:eastAsia="Calibri" w:hAnsi="Arial" w:cs="Arial"/>
          <w:bCs/>
          <w:sz w:val="20"/>
          <w:szCs w:val="20"/>
          <w:lang w:eastAsia="en-US"/>
        </w:rPr>
        <w:t xml:space="preserve">. Údaje z tohoto šetření poskytují mimo jiné </w:t>
      </w:r>
      <w:r w:rsidR="00403515" w:rsidRPr="00AD7121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informace o tom, </w:t>
      </w:r>
      <w:r w:rsidR="00403515" w:rsidRPr="00AD7121">
        <w:rPr>
          <w:rFonts w:ascii="Arial" w:eastAsia="Calibri" w:hAnsi="Arial" w:cs="Arial"/>
          <w:bCs/>
          <w:sz w:val="20"/>
          <w:szCs w:val="20"/>
          <w:lang w:eastAsia="en-US"/>
        </w:rPr>
        <w:t xml:space="preserve">kolik firem mělo pro ICT odborníky </w:t>
      </w:r>
      <w:r w:rsidR="00403515" w:rsidRPr="00AD7121">
        <w:rPr>
          <w:rFonts w:ascii="Arial" w:eastAsia="Calibri" w:hAnsi="Arial" w:cs="Arial"/>
          <w:b/>
          <w:bCs/>
          <w:sz w:val="20"/>
          <w:szCs w:val="20"/>
          <w:lang w:eastAsia="en-US"/>
        </w:rPr>
        <w:t>volné pracovní pozice, které bylo těžké obsadit</w:t>
      </w:r>
      <w:r w:rsidR="00F51791" w:rsidRPr="00AD7121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F51791" w:rsidRPr="00AD7121">
        <w:rPr>
          <w:rFonts w:ascii="Arial" w:eastAsia="Calibri" w:hAnsi="Arial" w:cs="Arial"/>
          <w:bCs/>
          <w:sz w:val="20"/>
          <w:szCs w:val="20"/>
          <w:lang w:eastAsia="en-US"/>
        </w:rPr>
        <w:t>nebo jaké</w:t>
      </w:r>
      <w:r w:rsidR="00F51791" w:rsidRPr="00F51791">
        <w:t xml:space="preserve"> </w:t>
      </w:r>
      <w:r w:rsidR="00F51791" w:rsidRPr="00AD7121">
        <w:rPr>
          <w:rFonts w:ascii="Arial" w:eastAsia="Calibri" w:hAnsi="Arial" w:cs="Arial"/>
          <w:bCs/>
          <w:sz w:val="20"/>
          <w:szCs w:val="20"/>
          <w:lang w:eastAsia="en-US"/>
        </w:rPr>
        <w:t>činnosti</w:t>
      </w:r>
      <w:r w:rsidR="00295030" w:rsidRPr="00AD7121">
        <w:rPr>
          <w:rFonts w:ascii="Arial" w:eastAsia="Calibri" w:hAnsi="Arial" w:cs="Arial"/>
          <w:bCs/>
          <w:sz w:val="20"/>
          <w:szCs w:val="20"/>
          <w:lang w:eastAsia="en-US"/>
        </w:rPr>
        <w:t xml:space="preserve"> související</w:t>
      </w:r>
      <w:r w:rsidR="00F51791" w:rsidRPr="00AD7121">
        <w:rPr>
          <w:rFonts w:ascii="Arial" w:eastAsia="Calibri" w:hAnsi="Arial" w:cs="Arial"/>
          <w:bCs/>
          <w:sz w:val="20"/>
          <w:szCs w:val="20"/>
          <w:lang w:eastAsia="en-US"/>
        </w:rPr>
        <w:t xml:space="preserve"> s ICT firmy</w:t>
      </w:r>
      <w:r w:rsidR="00F51791" w:rsidRPr="00AD7121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provádějí samy a jaké outsourcují</w:t>
      </w:r>
      <w:r w:rsidR="00403515" w:rsidRPr="00AD7121">
        <w:rPr>
          <w:rFonts w:ascii="Arial" w:eastAsia="Calibri" w:hAnsi="Arial" w:cs="Arial"/>
          <w:b/>
          <w:bCs/>
          <w:sz w:val="20"/>
          <w:szCs w:val="20"/>
          <w:lang w:eastAsia="en-US"/>
        </w:rPr>
        <w:t>.</w:t>
      </w:r>
    </w:p>
    <w:p w:rsidR="00403515" w:rsidRDefault="00403515" w:rsidP="00456596">
      <w:pPr>
        <w:pStyle w:val="Odstavecseseznamem"/>
        <w:spacing w:beforeLines="60" w:before="144" w:afterLines="60" w:after="144" w:line="276" w:lineRule="auto"/>
        <w:ind w:left="426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403515" w:rsidRDefault="00897495" w:rsidP="00456596">
      <w:pPr>
        <w:pStyle w:val="Odstavecseseznamem"/>
        <w:spacing w:beforeLines="60" w:before="144" w:afterLines="60" w:after="144" w:line="276" w:lineRule="auto"/>
        <w:ind w:left="426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Pro potřeby tohoto šetření</w:t>
      </w:r>
      <w:r w:rsidR="00403515" w:rsidRPr="00403515">
        <w:rPr>
          <w:rFonts w:ascii="Arial" w:eastAsia="Calibri" w:hAnsi="Arial" w:cs="Arial"/>
          <w:bCs/>
          <w:sz w:val="20"/>
          <w:szCs w:val="20"/>
          <w:lang w:eastAsia="en-US"/>
        </w:rPr>
        <w:t xml:space="preserve"> jsou </w:t>
      </w:r>
      <w:r w:rsidR="00403515" w:rsidRPr="00403515">
        <w:rPr>
          <w:rFonts w:ascii="Arial" w:eastAsia="Calibri" w:hAnsi="Arial" w:cs="Arial"/>
          <w:b/>
          <w:bCs/>
          <w:sz w:val="20"/>
          <w:szCs w:val="20"/>
          <w:lang w:eastAsia="en-US"/>
        </w:rPr>
        <w:t>ICT odborníci definováni jako zaměstnanci</w:t>
      </w:r>
      <w:r w:rsidR="00403515" w:rsidRPr="00403515">
        <w:rPr>
          <w:rFonts w:ascii="Arial" w:eastAsia="Calibri" w:hAnsi="Arial" w:cs="Arial"/>
          <w:bCs/>
          <w:sz w:val="20"/>
          <w:szCs w:val="20"/>
          <w:lang w:eastAsia="en-US"/>
        </w:rPr>
        <w:t xml:space="preserve">, kteří jsou </w:t>
      </w:r>
      <w:r w:rsidR="00403515" w:rsidRPr="00403515">
        <w:rPr>
          <w:rFonts w:ascii="Arial" w:eastAsia="Calibri" w:hAnsi="Arial" w:cs="Arial"/>
          <w:b/>
          <w:bCs/>
          <w:sz w:val="20"/>
          <w:szCs w:val="20"/>
          <w:lang w:eastAsia="en-US"/>
        </w:rPr>
        <w:t>experty</w:t>
      </w:r>
      <w:r w:rsidR="00403515" w:rsidRPr="00403515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59535D">
        <w:rPr>
          <w:rFonts w:ascii="Arial" w:eastAsia="Calibri" w:hAnsi="Arial" w:cs="Arial"/>
          <w:bCs/>
          <w:sz w:val="20"/>
          <w:szCs w:val="20"/>
          <w:lang w:eastAsia="en-US"/>
        </w:rPr>
        <w:t>na</w:t>
      </w:r>
      <w:r w:rsidR="00403515" w:rsidRPr="00403515">
        <w:rPr>
          <w:rFonts w:ascii="Arial" w:eastAsia="Calibri" w:hAnsi="Arial" w:cs="Arial"/>
          <w:bCs/>
          <w:sz w:val="20"/>
          <w:szCs w:val="20"/>
          <w:lang w:eastAsia="en-US"/>
        </w:rPr>
        <w:t xml:space="preserve"> hardware, software a služby v oblasti informačn</w:t>
      </w:r>
      <w:r w:rsidR="004E4CB7">
        <w:rPr>
          <w:rFonts w:ascii="Arial" w:eastAsia="Calibri" w:hAnsi="Arial" w:cs="Arial"/>
          <w:bCs/>
          <w:sz w:val="20"/>
          <w:szCs w:val="20"/>
          <w:lang w:eastAsia="en-US"/>
        </w:rPr>
        <w:t xml:space="preserve">ích a komunikačních technologií. </w:t>
      </w:r>
      <w:r w:rsidR="0059535D">
        <w:rPr>
          <w:rFonts w:ascii="Arial" w:eastAsia="Calibri" w:hAnsi="Arial" w:cs="Arial"/>
          <w:bCs/>
          <w:sz w:val="20"/>
          <w:szCs w:val="20"/>
          <w:lang w:eastAsia="en-US"/>
        </w:rPr>
        <w:t xml:space="preserve">Prostřednictvím své práce </w:t>
      </w:r>
      <w:r w:rsidR="0059535D" w:rsidRPr="0059535D">
        <w:rPr>
          <w:rFonts w:ascii="Arial" w:eastAsia="Calibri" w:hAnsi="Arial" w:cs="Arial"/>
          <w:b/>
          <w:bCs/>
          <w:sz w:val="20"/>
          <w:szCs w:val="20"/>
          <w:lang w:eastAsia="en-US"/>
        </w:rPr>
        <w:t>umožňují</w:t>
      </w:r>
      <w:r w:rsidR="004454E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využívat</w:t>
      </w:r>
      <w:r w:rsidR="00403515" w:rsidRPr="00403515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informač</w:t>
      </w:r>
      <w:r w:rsidR="004454E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ních a komunikačních technologie </w:t>
      </w:r>
      <w:r w:rsidR="004454E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  <w:t xml:space="preserve">i </w:t>
      </w:r>
      <w:r w:rsidR="004454E3" w:rsidRPr="00403515">
        <w:rPr>
          <w:rFonts w:ascii="Arial" w:eastAsia="Calibri" w:hAnsi="Arial" w:cs="Arial"/>
          <w:b/>
          <w:bCs/>
          <w:sz w:val="20"/>
          <w:szCs w:val="20"/>
          <w:lang w:eastAsia="en-US"/>
        </w:rPr>
        <w:t>jiným</w:t>
      </w:r>
      <w:r w:rsidR="004454E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403515" w:rsidRPr="00403515">
        <w:rPr>
          <w:rFonts w:ascii="Arial" w:eastAsia="Calibri" w:hAnsi="Arial" w:cs="Arial"/>
          <w:b/>
          <w:bCs/>
          <w:sz w:val="20"/>
          <w:szCs w:val="20"/>
          <w:lang w:eastAsia="en-US"/>
        </w:rPr>
        <w:t>osobám</w:t>
      </w:r>
      <w:r w:rsidR="00403515" w:rsidRPr="00403515">
        <w:rPr>
          <w:rFonts w:ascii="Arial" w:eastAsia="Calibri" w:hAnsi="Arial" w:cs="Arial"/>
          <w:bCs/>
          <w:sz w:val="20"/>
          <w:szCs w:val="20"/>
          <w:lang w:eastAsia="en-US"/>
        </w:rPr>
        <w:t xml:space="preserve">. Zahrnuje stálé i dočasné zaměstnance, kteří jsou v pracovním poměru </w:t>
      </w:r>
      <w:r w:rsidR="00B57B04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0B27A6">
        <w:rPr>
          <w:rFonts w:ascii="Arial" w:eastAsia="Calibri" w:hAnsi="Arial" w:cs="Arial"/>
          <w:bCs/>
          <w:sz w:val="20"/>
          <w:szCs w:val="20"/>
          <w:lang w:eastAsia="en-US"/>
        </w:rPr>
        <w:t>k zaměstnavateli. Jedná</w:t>
      </w:r>
      <w:r w:rsidR="00403515" w:rsidRPr="00403515">
        <w:rPr>
          <w:rFonts w:ascii="Arial" w:eastAsia="Calibri" w:hAnsi="Arial" w:cs="Arial"/>
          <w:bCs/>
          <w:sz w:val="20"/>
          <w:szCs w:val="20"/>
          <w:lang w:eastAsia="en-US"/>
        </w:rPr>
        <w:t xml:space="preserve"> se například o programátory, správce sítí, techniky, projektanty výpočetních sítí apod.</w:t>
      </w:r>
    </w:p>
    <w:p w:rsidR="00403515" w:rsidRPr="00403515" w:rsidRDefault="00403515" w:rsidP="00456596">
      <w:pPr>
        <w:pStyle w:val="Odstavecseseznamem"/>
        <w:spacing w:beforeLines="60" w:before="144" w:afterLines="60" w:after="144" w:line="276" w:lineRule="auto"/>
        <w:ind w:left="426" w:hanging="426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90689" w:rsidRPr="004A2B19" w:rsidRDefault="008838E0" w:rsidP="004A2B19">
      <w:pPr>
        <w:pStyle w:val="Odstavecseseznamem"/>
        <w:numPr>
          <w:ilvl w:val="0"/>
          <w:numId w:val="1"/>
        </w:numPr>
        <w:spacing w:beforeLines="60" w:before="144" w:afterLines="60" w:after="144" w:line="276" w:lineRule="auto"/>
        <w:ind w:left="426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4A2B19">
        <w:rPr>
          <w:rFonts w:ascii="Arial" w:eastAsia="Calibri" w:hAnsi="Arial" w:cs="Arial"/>
          <w:b/>
          <w:bCs/>
          <w:sz w:val="20"/>
          <w:szCs w:val="20"/>
          <w:lang w:eastAsia="en-US"/>
        </w:rPr>
        <w:t>Strukturální mzdová statistika</w:t>
      </w:r>
      <w:r w:rsidR="00F67B7E" w:rsidRPr="004A2B19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190689" w:rsidRPr="004A2B19">
        <w:rPr>
          <w:rFonts w:ascii="Arial" w:eastAsia="Calibri" w:hAnsi="Arial" w:cs="Arial"/>
          <w:bCs/>
          <w:sz w:val="20"/>
          <w:szCs w:val="20"/>
          <w:lang w:eastAsia="en-US"/>
        </w:rPr>
        <w:t>slučuje informace o</w:t>
      </w:r>
      <w:r w:rsidR="00190689" w:rsidRPr="004A2B19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mzdové oblasti </w:t>
      </w:r>
      <w:r w:rsidR="00190689" w:rsidRPr="004A2B19">
        <w:rPr>
          <w:rFonts w:ascii="Arial" w:eastAsia="Calibri" w:hAnsi="Arial" w:cs="Arial"/>
          <w:bCs/>
          <w:sz w:val="20"/>
          <w:szCs w:val="20"/>
          <w:lang w:eastAsia="en-US"/>
        </w:rPr>
        <w:t xml:space="preserve">z Informačního systému </w:t>
      </w:r>
      <w:r w:rsidR="004454E3" w:rsidRPr="004A2B19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190689" w:rsidRPr="004A2B19">
        <w:rPr>
          <w:rFonts w:ascii="Arial" w:eastAsia="Calibri" w:hAnsi="Arial" w:cs="Arial"/>
          <w:bCs/>
          <w:sz w:val="20"/>
          <w:szCs w:val="20"/>
          <w:lang w:eastAsia="en-US"/>
        </w:rPr>
        <w:t>o průměrném výdělku (ISPV) s daty z Informačního systému o platu a služebním příjmu (ISP)</w:t>
      </w:r>
      <w:r w:rsidR="00190689" w:rsidRPr="00AD7121">
        <w:rPr>
          <w:rStyle w:val="Znakapoznpodarou"/>
          <w:rFonts w:ascii="Arial" w:eastAsia="Calibri" w:hAnsi="Arial" w:cs="Arial"/>
          <w:bCs/>
          <w:sz w:val="20"/>
          <w:szCs w:val="20"/>
          <w:lang w:eastAsia="en-US"/>
        </w:rPr>
        <w:footnoteReference w:id="1"/>
      </w:r>
      <w:r w:rsidR="00190689" w:rsidRPr="004A2B19">
        <w:rPr>
          <w:rFonts w:ascii="Arial" w:eastAsia="Calibri" w:hAnsi="Arial" w:cs="Arial"/>
          <w:bCs/>
          <w:sz w:val="20"/>
          <w:szCs w:val="20"/>
          <w:lang w:eastAsia="en-US"/>
        </w:rPr>
        <w:t xml:space="preserve"> pokrývajícími </w:t>
      </w:r>
      <w:r w:rsidR="00190689" w:rsidRPr="004A2B19">
        <w:rPr>
          <w:rFonts w:ascii="Arial" w:eastAsia="Calibri" w:hAnsi="Arial" w:cs="Arial"/>
          <w:b/>
          <w:bCs/>
          <w:sz w:val="20"/>
          <w:szCs w:val="20"/>
          <w:lang w:eastAsia="en-US"/>
        </w:rPr>
        <w:t>platovou oblast</w:t>
      </w:r>
      <w:r w:rsidR="00AD7121" w:rsidRPr="004A2B19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  <w:r w:rsidR="00AD7121" w:rsidRPr="00AD7121">
        <w:t xml:space="preserve"> </w:t>
      </w:r>
      <w:r w:rsidR="00AD7121" w:rsidRPr="004A2B19">
        <w:rPr>
          <w:rFonts w:ascii="Arial" w:eastAsia="Calibri" w:hAnsi="Arial" w:cs="Arial"/>
          <w:bCs/>
          <w:sz w:val="20"/>
          <w:szCs w:val="20"/>
          <w:lang w:eastAsia="en-US"/>
        </w:rPr>
        <w:t xml:space="preserve">Data ČSÚ o mzdách </w:t>
      </w:r>
      <w:r w:rsidR="00A81E17" w:rsidRPr="004A2B19">
        <w:rPr>
          <w:rFonts w:ascii="Arial" w:eastAsia="Calibri" w:hAnsi="Arial" w:cs="Arial"/>
          <w:bCs/>
          <w:sz w:val="20"/>
          <w:szCs w:val="20"/>
          <w:lang w:eastAsia="en-US"/>
        </w:rPr>
        <w:t>a platech</w:t>
      </w:r>
      <w:r w:rsidR="00A81E17">
        <w:rPr>
          <w:rStyle w:val="Znakapoznpodarou"/>
          <w:rFonts w:ascii="Arial" w:eastAsia="Calibri" w:hAnsi="Arial" w:cs="Arial"/>
          <w:bCs/>
          <w:sz w:val="20"/>
          <w:szCs w:val="20"/>
          <w:lang w:eastAsia="en-US"/>
        </w:rPr>
        <w:footnoteReference w:id="2"/>
      </w:r>
      <w:r w:rsidR="00A81E17" w:rsidRPr="004A2B19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AD7121" w:rsidRPr="004A2B19">
        <w:rPr>
          <w:rFonts w:ascii="Arial" w:eastAsia="Calibri" w:hAnsi="Arial" w:cs="Arial"/>
          <w:bCs/>
          <w:sz w:val="20"/>
          <w:szCs w:val="20"/>
          <w:lang w:eastAsia="en-US"/>
        </w:rPr>
        <w:t xml:space="preserve">ICT odborníků vychází ze speciálního zpracování dat získaných v rámci </w:t>
      </w:r>
      <w:r w:rsidR="00A81E17" w:rsidRPr="004A2B19">
        <w:rPr>
          <w:rFonts w:ascii="Arial" w:eastAsia="Calibri" w:hAnsi="Arial" w:cs="Arial"/>
          <w:bCs/>
          <w:sz w:val="20"/>
          <w:szCs w:val="20"/>
          <w:lang w:eastAsia="en-US"/>
        </w:rPr>
        <w:t>této statistik</w:t>
      </w:r>
      <w:r w:rsidR="00F54C38" w:rsidRPr="004A2B19">
        <w:rPr>
          <w:rFonts w:ascii="Arial" w:eastAsia="Calibri" w:hAnsi="Arial" w:cs="Arial"/>
          <w:bCs/>
          <w:sz w:val="20"/>
          <w:szCs w:val="20"/>
          <w:lang w:eastAsia="en-US"/>
        </w:rPr>
        <w:t>y</w:t>
      </w:r>
      <w:r w:rsidR="00A81E17" w:rsidRPr="004A2B19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  <w:r w:rsidR="00AD7121" w:rsidRPr="004A2B19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F67B7E" w:rsidRPr="004A2B19">
        <w:rPr>
          <w:rFonts w:ascii="Arial" w:eastAsia="Calibri" w:hAnsi="Arial" w:cs="Arial"/>
          <w:bCs/>
          <w:sz w:val="20"/>
          <w:szCs w:val="20"/>
          <w:lang w:eastAsia="en-US"/>
        </w:rPr>
        <w:t>Podrobněj</w:t>
      </w:r>
      <w:r w:rsidR="00933C98" w:rsidRPr="004A2B19">
        <w:rPr>
          <w:rFonts w:ascii="Arial" w:eastAsia="Calibri" w:hAnsi="Arial" w:cs="Arial"/>
          <w:bCs/>
          <w:sz w:val="20"/>
          <w:szCs w:val="20"/>
          <w:lang w:eastAsia="en-US"/>
        </w:rPr>
        <w:t>ší</w:t>
      </w:r>
      <w:r w:rsidR="00B224E4" w:rsidRPr="004A2B19">
        <w:rPr>
          <w:rFonts w:ascii="Arial" w:eastAsia="Calibri" w:hAnsi="Arial" w:cs="Arial"/>
          <w:bCs/>
          <w:sz w:val="20"/>
          <w:szCs w:val="20"/>
          <w:lang w:eastAsia="en-US"/>
        </w:rPr>
        <w:t xml:space="preserve"> informace o Strukturální mzdové statistice</w:t>
      </w:r>
      <w:r w:rsidR="00B224E4" w:rsidRPr="004A2B19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B224E4" w:rsidRPr="004A2B19">
        <w:rPr>
          <w:rFonts w:ascii="Arial" w:eastAsia="Calibri" w:hAnsi="Arial" w:cs="Arial"/>
          <w:bCs/>
          <w:sz w:val="20"/>
          <w:szCs w:val="20"/>
          <w:lang w:eastAsia="en-US"/>
        </w:rPr>
        <w:t>včetně základníc</w:t>
      </w:r>
      <w:r w:rsidR="0012721B" w:rsidRPr="004A2B19">
        <w:rPr>
          <w:rFonts w:ascii="Arial" w:eastAsia="Calibri" w:hAnsi="Arial" w:cs="Arial"/>
          <w:bCs/>
          <w:sz w:val="20"/>
          <w:szCs w:val="20"/>
          <w:lang w:eastAsia="en-US"/>
        </w:rPr>
        <w:t xml:space="preserve">h údajů i za ostatní zaměstnání jsou k dispozici na </w:t>
      </w:r>
      <w:hyperlink r:id="rId11" w:history="1">
        <w:r w:rsidR="0012721B" w:rsidRPr="004A2B19">
          <w:rPr>
            <w:rStyle w:val="Hypertextovodkaz"/>
            <w:rFonts w:ascii="Arial" w:eastAsia="Calibri" w:hAnsi="Arial" w:cs="Arial"/>
            <w:bCs/>
            <w:sz w:val="20"/>
            <w:szCs w:val="20"/>
            <w:lang w:eastAsia="en-US"/>
          </w:rPr>
          <w:t>https://csu.gov.cz/struktura-mezd-zamestnancu</w:t>
        </w:r>
      </w:hyperlink>
      <w:r w:rsidR="005F64BE" w:rsidRPr="004A2B19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:rsidR="008838E0" w:rsidRDefault="00190689" w:rsidP="00456596">
      <w:pPr>
        <w:spacing w:beforeLines="60" w:before="144" w:afterLines="60" w:after="144" w:line="276" w:lineRule="auto"/>
        <w:ind w:left="426" w:firstLine="282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Ve výstupech</w:t>
      </w:r>
      <w:r w:rsidR="008838E0">
        <w:rPr>
          <w:rFonts w:ascii="Arial" w:eastAsia="Calibri" w:hAnsi="Arial" w:cs="Arial"/>
          <w:bCs/>
          <w:sz w:val="20"/>
          <w:szCs w:val="20"/>
          <w:lang w:eastAsia="en-US"/>
        </w:rPr>
        <w:t xml:space="preserve"> jsou uvedeny údaje za </w:t>
      </w:r>
      <w:r w:rsidR="00A412C1" w:rsidRPr="00A412C1">
        <w:rPr>
          <w:rFonts w:ascii="Arial" w:eastAsia="Calibri" w:hAnsi="Arial" w:cs="Arial"/>
          <w:b/>
          <w:bCs/>
          <w:sz w:val="20"/>
          <w:szCs w:val="20"/>
          <w:lang w:eastAsia="en-US"/>
        </w:rPr>
        <w:t>ICT odborníky</w:t>
      </w:r>
      <w:r w:rsidR="00A412C1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A412C1" w:rsidRPr="00EB7740">
        <w:rPr>
          <w:rFonts w:ascii="Arial" w:eastAsia="Calibri" w:hAnsi="Arial" w:cs="Arial"/>
          <w:b/>
          <w:bCs/>
          <w:sz w:val="20"/>
          <w:szCs w:val="20"/>
          <w:lang w:eastAsia="en-US"/>
        </w:rPr>
        <w:t>v jejich užším vymezení</w:t>
      </w:r>
      <w:r w:rsidR="00A412C1">
        <w:rPr>
          <w:rFonts w:ascii="Arial" w:eastAsia="Calibri" w:hAnsi="Arial" w:cs="Arial"/>
          <w:bCs/>
          <w:sz w:val="20"/>
          <w:szCs w:val="20"/>
          <w:lang w:eastAsia="en-US"/>
        </w:rPr>
        <w:t xml:space="preserve">, tj. pouze za </w:t>
      </w:r>
      <w:r w:rsidR="00A412C1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ICT </w:t>
      </w:r>
      <w:r w:rsidR="00F54C38">
        <w:rPr>
          <w:rFonts w:ascii="Arial" w:eastAsia="Calibri" w:hAnsi="Arial" w:cs="Arial"/>
          <w:b/>
          <w:bCs/>
          <w:sz w:val="20"/>
          <w:szCs w:val="20"/>
          <w:lang w:eastAsia="en-US"/>
        </w:rPr>
        <w:t>s</w:t>
      </w:r>
      <w:r w:rsidR="00A412C1">
        <w:rPr>
          <w:rFonts w:ascii="Arial" w:eastAsia="Calibri" w:hAnsi="Arial" w:cs="Arial"/>
          <w:b/>
          <w:bCs/>
          <w:sz w:val="20"/>
          <w:szCs w:val="20"/>
          <w:lang w:eastAsia="en-US"/>
        </w:rPr>
        <w:t>pecialisty</w:t>
      </w:r>
      <w:r w:rsidR="008838E0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A412C1">
        <w:rPr>
          <w:rFonts w:ascii="Arial" w:eastAsia="Calibri" w:hAnsi="Arial" w:cs="Arial"/>
          <w:bCs/>
          <w:sz w:val="20"/>
          <w:szCs w:val="20"/>
          <w:lang w:eastAsia="en-US"/>
        </w:rPr>
        <w:t xml:space="preserve">(zahrnují ISCO kód 25, tzn. kódy 251 + 252) </w:t>
      </w:r>
      <w:r w:rsidR="008838E0">
        <w:rPr>
          <w:rFonts w:ascii="Arial" w:eastAsia="Calibri" w:hAnsi="Arial" w:cs="Arial"/>
          <w:bCs/>
          <w:sz w:val="20"/>
          <w:szCs w:val="20"/>
          <w:lang w:eastAsia="en-US"/>
        </w:rPr>
        <w:t xml:space="preserve">a </w:t>
      </w:r>
      <w:r w:rsidR="00F54C38">
        <w:rPr>
          <w:rFonts w:ascii="Arial" w:eastAsia="Calibri" w:hAnsi="Arial" w:cs="Arial"/>
          <w:b/>
          <w:bCs/>
          <w:sz w:val="20"/>
          <w:szCs w:val="20"/>
          <w:lang w:eastAsia="en-US"/>
        </w:rPr>
        <w:t>ICT t</w:t>
      </w:r>
      <w:r w:rsidR="00A412C1">
        <w:rPr>
          <w:rFonts w:ascii="Arial" w:eastAsia="Calibri" w:hAnsi="Arial" w:cs="Arial"/>
          <w:b/>
          <w:bCs/>
          <w:sz w:val="20"/>
          <w:szCs w:val="20"/>
          <w:lang w:eastAsia="en-US"/>
        </w:rPr>
        <w:t>echniky</w:t>
      </w:r>
      <w:r w:rsidR="008838E0" w:rsidRPr="00EB774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A412C1" w:rsidRPr="00A412C1">
        <w:rPr>
          <w:rFonts w:ascii="Arial" w:eastAsia="Calibri" w:hAnsi="Arial" w:cs="Arial"/>
          <w:bCs/>
          <w:sz w:val="20"/>
          <w:szCs w:val="20"/>
          <w:lang w:eastAsia="en-US"/>
        </w:rPr>
        <w:t>(</w:t>
      </w:r>
      <w:r w:rsidR="008838E0">
        <w:rPr>
          <w:rFonts w:ascii="Arial" w:eastAsia="Calibri" w:hAnsi="Arial" w:cs="Arial"/>
          <w:bCs/>
          <w:sz w:val="20"/>
          <w:szCs w:val="20"/>
          <w:lang w:eastAsia="en-US"/>
        </w:rPr>
        <w:t>zahrnují ISCO kód 35</w:t>
      </w:r>
      <w:r w:rsidR="00A412C1">
        <w:rPr>
          <w:rFonts w:ascii="Arial" w:eastAsia="Calibri" w:hAnsi="Arial" w:cs="Arial"/>
          <w:bCs/>
          <w:sz w:val="20"/>
          <w:szCs w:val="20"/>
          <w:lang w:eastAsia="en-US"/>
        </w:rPr>
        <w:t xml:space="preserve">, tzn. </w:t>
      </w:r>
      <w:r w:rsidR="008838E0">
        <w:rPr>
          <w:rFonts w:ascii="Arial" w:eastAsia="Calibri" w:hAnsi="Arial" w:cs="Arial"/>
          <w:bCs/>
          <w:sz w:val="20"/>
          <w:szCs w:val="20"/>
          <w:lang w:eastAsia="en-US"/>
        </w:rPr>
        <w:t>kód 351 + 352).</w:t>
      </w:r>
    </w:p>
    <w:p w:rsidR="00B224E4" w:rsidRPr="00882FC2" w:rsidRDefault="00B224E4" w:rsidP="00456596">
      <w:pPr>
        <w:spacing w:beforeLines="60" w:before="144" w:afterLines="60" w:after="144" w:line="276" w:lineRule="auto"/>
        <w:ind w:left="426" w:firstLine="282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224E4">
        <w:rPr>
          <w:rFonts w:ascii="Arial" w:eastAsia="Calibri" w:hAnsi="Arial" w:cs="Arial"/>
          <w:bCs/>
          <w:sz w:val="20"/>
          <w:szCs w:val="20"/>
          <w:lang w:eastAsia="en-US"/>
        </w:rPr>
        <w:t xml:space="preserve">V tabulkách </w:t>
      </w:r>
      <w:r w:rsidR="005F64BE">
        <w:rPr>
          <w:rFonts w:ascii="Arial" w:eastAsia="Calibri" w:hAnsi="Arial" w:cs="Arial"/>
          <w:b/>
          <w:bCs/>
          <w:sz w:val="20"/>
          <w:szCs w:val="20"/>
          <w:lang w:eastAsia="en-US"/>
        </w:rPr>
        <w:t>je</w:t>
      </w:r>
      <w:r w:rsidRPr="00B32009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používána </w:t>
      </w:r>
      <w:r w:rsidR="005F64BE">
        <w:rPr>
          <w:rFonts w:ascii="Arial" w:eastAsia="Calibri" w:hAnsi="Arial" w:cs="Arial"/>
          <w:b/>
          <w:bCs/>
          <w:sz w:val="20"/>
          <w:szCs w:val="20"/>
          <w:lang w:eastAsia="en-US"/>
        </w:rPr>
        <w:t>nejen</w:t>
      </w:r>
      <w:r w:rsidRPr="00B32009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průměrná hrubá měsíční mzda</w:t>
      </w:r>
      <w:r w:rsidRPr="00B224E4">
        <w:rPr>
          <w:rFonts w:ascii="Arial" w:eastAsia="Calibri" w:hAnsi="Arial" w:cs="Arial"/>
          <w:bCs/>
          <w:sz w:val="20"/>
          <w:szCs w:val="20"/>
          <w:lang w:eastAsia="en-US"/>
        </w:rPr>
        <w:t xml:space="preserve"> (aritmetický průměr), </w:t>
      </w:r>
      <w:r w:rsidRPr="00B32009">
        <w:rPr>
          <w:rFonts w:ascii="Arial" w:eastAsia="Calibri" w:hAnsi="Arial" w:cs="Arial"/>
          <w:b/>
          <w:bCs/>
          <w:sz w:val="20"/>
          <w:szCs w:val="20"/>
          <w:lang w:eastAsia="en-US"/>
        </w:rPr>
        <w:t>ale také medián mezd</w:t>
      </w:r>
      <w:r w:rsidRPr="00B224E4">
        <w:rPr>
          <w:rFonts w:ascii="Arial" w:eastAsia="Calibri" w:hAnsi="Arial" w:cs="Arial"/>
          <w:bCs/>
          <w:sz w:val="20"/>
          <w:szCs w:val="20"/>
          <w:lang w:eastAsia="en-US"/>
        </w:rPr>
        <w:t xml:space="preserve">, který ukazuje mzdu zaměstnance uprostřed mzdového rozdělení, </w:t>
      </w:r>
      <w:r w:rsidR="004454E3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Pr="00882FC2">
        <w:rPr>
          <w:rFonts w:ascii="Arial" w:eastAsia="Calibri" w:hAnsi="Arial" w:cs="Arial"/>
          <w:bCs/>
          <w:sz w:val="20"/>
          <w:szCs w:val="20"/>
          <w:lang w:eastAsia="en-US"/>
        </w:rPr>
        <w:t xml:space="preserve">a </w:t>
      </w:r>
      <w:r w:rsidRPr="00882FC2">
        <w:rPr>
          <w:rFonts w:ascii="Arial" w:eastAsia="Calibri" w:hAnsi="Arial" w:cs="Arial"/>
          <w:b/>
          <w:bCs/>
          <w:sz w:val="20"/>
          <w:szCs w:val="20"/>
          <w:lang w:eastAsia="en-US"/>
        </w:rPr>
        <w:t>vypovídá tak mnohem lépe o skutečné mzdové úrovni</w:t>
      </w:r>
      <w:r w:rsidRPr="00882FC2">
        <w:rPr>
          <w:rFonts w:ascii="Arial" w:eastAsia="Calibri" w:hAnsi="Arial" w:cs="Arial"/>
          <w:bCs/>
          <w:sz w:val="20"/>
          <w:szCs w:val="20"/>
          <w:lang w:eastAsia="en-US"/>
        </w:rPr>
        <w:t xml:space="preserve"> v konkrétní kategorii.</w:t>
      </w:r>
    </w:p>
    <w:p w:rsidR="006205FA" w:rsidRPr="006205FA" w:rsidRDefault="006205FA" w:rsidP="006205FA">
      <w:pPr>
        <w:spacing w:beforeLines="60" w:before="144" w:afterLines="60" w:after="144" w:line="276" w:lineRule="auto"/>
        <w:ind w:left="426" w:firstLine="282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82FC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Srovnání </w:t>
      </w:r>
      <w:r w:rsidRPr="00882FC2">
        <w:rPr>
          <w:rFonts w:ascii="Arial" w:eastAsia="Calibri" w:hAnsi="Arial" w:cs="Arial"/>
          <w:bCs/>
          <w:sz w:val="20"/>
          <w:szCs w:val="20"/>
          <w:lang w:eastAsia="en-US"/>
        </w:rPr>
        <w:t xml:space="preserve">mezd ICT odborníků </w:t>
      </w:r>
      <w:r w:rsidRPr="00882FC2">
        <w:rPr>
          <w:rFonts w:ascii="Arial" w:eastAsia="Calibri" w:hAnsi="Arial" w:cs="Arial"/>
          <w:b/>
          <w:bCs/>
          <w:sz w:val="20"/>
          <w:szCs w:val="20"/>
          <w:lang w:eastAsia="en-US"/>
        </w:rPr>
        <w:t>s průměrem</w:t>
      </w:r>
      <w:r w:rsidRPr="00882FC2">
        <w:rPr>
          <w:rFonts w:ascii="Arial" w:eastAsia="Calibri" w:hAnsi="Arial" w:cs="Arial"/>
          <w:bCs/>
          <w:sz w:val="20"/>
          <w:szCs w:val="20"/>
          <w:lang w:eastAsia="en-US"/>
        </w:rPr>
        <w:t xml:space="preserve">, resp. </w:t>
      </w:r>
      <w:r w:rsidRPr="00882FC2">
        <w:rPr>
          <w:rFonts w:ascii="Arial" w:eastAsia="Calibri" w:hAnsi="Arial" w:cs="Arial"/>
          <w:b/>
          <w:bCs/>
          <w:sz w:val="20"/>
          <w:szCs w:val="20"/>
          <w:lang w:eastAsia="en-US"/>
        </w:rPr>
        <w:t>mediánem mezd zaměstnanců celkem</w:t>
      </w:r>
      <w:r w:rsidRPr="00882FC2">
        <w:rPr>
          <w:rFonts w:ascii="Arial" w:eastAsia="Calibri" w:hAnsi="Arial" w:cs="Arial"/>
          <w:bCs/>
          <w:sz w:val="20"/>
          <w:szCs w:val="20"/>
          <w:lang w:eastAsia="en-US"/>
        </w:rPr>
        <w:t xml:space="preserve"> či ve vybraných skupinách zaměstnanců (např. podle pohlaví, věku, vzdělání, platové vs. mzdové sféry či kraje jejich působení) vycházejí z údajů výše uvedené strukturální mzdové statistiky. Tyto údaje se z metodických důvodů mohou lišit od průměrné mzdy v ČR získané z podnikového výkaznictví ČSÚ, kde je celkový objem mzdových  prostředků  poměřován  evidenčním  počtem  zaměstnanců  podniku,  v  němž  jsou  však zahrnuti i zaměstnanci nemocní nebo s neplacenou nepřítomností kratší než 4 týdny.</w:t>
      </w:r>
    </w:p>
    <w:p w:rsidR="00B32009" w:rsidRDefault="0012721B" w:rsidP="00456596">
      <w:pPr>
        <w:spacing w:beforeLines="60" w:before="144" w:afterLines="60" w:after="144"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lastRenderedPageBreak/>
        <w:t>P</w:t>
      </w:r>
      <w:r w:rsidR="00A412C1" w:rsidRPr="00EB7740">
        <w:rPr>
          <w:rFonts w:ascii="Arial" w:eastAsia="Calibri" w:hAnsi="Arial" w:cs="Arial"/>
          <w:bCs/>
          <w:sz w:val="20"/>
          <w:szCs w:val="20"/>
          <w:lang w:eastAsia="en-US"/>
        </w:rPr>
        <w:t>opulace I</w:t>
      </w:r>
      <w:r w:rsidR="00C25268">
        <w:rPr>
          <w:rFonts w:ascii="Arial" w:eastAsia="Calibri" w:hAnsi="Arial" w:cs="Arial"/>
          <w:bCs/>
          <w:sz w:val="20"/>
          <w:szCs w:val="20"/>
          <w:lang w:eastAsia="en-US"/>
        </w:rPr>
        <w:t>C</w:t>
      </w:r>
      <w:r w:rsidR="00A412C1" w:rsidRPr="00EB7740">
        <w:rPr>
          <w:rFonts w:ascii="Arial" w:eastAsia="Calibri" w:hAnsi="Arial" w:cs="Arial"/>
          <w:bCs/>
          <w:sz w:val="20"/>
          <w:szCs w:val="20"/>
          <w:lang w:eastAsia="en-US"/>
        </w:rPr>
        <w:t>T odborníků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v Česku</w:t>
      </w:r>
      <w:r w:rsidR="00A412C1" w:rsidRPr="00EB7740">
        <w:rPr>
          <w:rFonts w:ascii="Arial" w:eastAsia="Calibri" w:hAnsi="Arial" w:cs="Arial"/>
          <w:bCs/>
          <w:sz w:val="20"/>
          <w:szCs w:val="20"/>
          <w:lang w:eastAsia="en-US"/>
        </w:rPr>
        <w:t xml:space="preserve"> je monitorována podle pohlaví, věkové skupiny, nejvyššího dosaženého stupně vzdělání (</w:t>
      </w:r>
      <w:r w:rsidR="00A412C1">
        <w:rPr>
          <w:rFonts w:ascii="Arial" w:eastAsia="Calibri" w:hAnsi="Arial" w:cs="Arial"/>
          <w:bCs/>
          <w:sz w:val="20"/>
          <w:szCs w:val="20"/>
          <w:lang w:eastAsia="en-US"/>
        </w:rPr>
        <w:t xml:space="preserve">ISCED; </w:t>
      </w:r>
      <w:r w:rsidR="00A412C1" w:rsidRPr="00EB7740">
        <w:rPr>
          <w:rFonts w:ascii="Arial" w:eastAsia="Calibri" w:hAnsi="Arial" w:cs="Arial"/>
          <w:bCs/>
          <w:sz w:val="20"/>
          <w:szCs w:val="20"/>
          <w:lang w:eastAsia="en-US"/>
        </w:rPr>
        <w:t xml:space="preserve">se speciálním důrazem na terciární úroveň vzdělání), postavení v zaměstnání, odvětví ekonomické činnosti (CZ-NACE) a kraje. </w:t>
      </w:r>
    </w:p>
    <w:p w:rsidR="0055226E" w:rsidRPr="00DC79D4" w:rsidRDefault="008B7179" w:rsidP="00456596">
      <w:pPr>
        <w:pStyle w:val="Zkladntext3"/>
        <w:spacing w:beforeLines="60" w:before="144" w:afterLines="60" w:after="144" w:line="276" w:lineRule="auto"/>
        <w:rPr>
          <w:b/>
          <w:i w:val="0"/>
          <w:iCs w:val="0"/>
          <w:color w:val="31849B" w:themeColor="accent5" w:themeShade="BF"/>
          <w:sz w:val="24"/>
          <w:szCs w:val="24"/>
          <w:lang w:val="cs-CZ"/>
        </w:rPr>
      </w:pPr>
      <w:r>
        <w:rPr>
          <w:b/>
          <w:i w:val="0"/>
          <w:iCs w:val="0"/>
          <w:color w:val="31849B" w:themeColor="accent5" w:themeShade="BF"/>
          <w:sz w:val="24"/>
          <w:szCs w:val="24"/>
          <w:lang w:val="cs-CZ"/>
        </w:rPr>
        <w:t xml:space="preserve">Příloha č. 1 </w:t>
      </w:r>
      <w:r w:rsidR="0055226E" w:rsidRPr="00DC79D4">
        <w:rPr>
          <w:b/>
          <w:i w:val="0"/>
          <w:iCs w:val="0"/>
          <w:color w:val="31849B" w:themeColor="accent5" w:themeShade="BF"/>
          <w:sz w:val="24"/>
          <w:szCs w:val="24"/>
          <w:lang w:val="cs-CZ"/>
        </w:rPr>
        <w:t xml:space="preserve">Vymezení </w:t>
      </w:r>
      <w:r>
        <w:rPr>
          <w:b/>
          <w:i w:val="0"/>
          <w:iCs w:val="0"/>
          <w:color w:val="31849B" w:themeColor="accent5" w:themeShade="BF"/>
          <w:sz w:val="24"/>
          <w:szCs w:val="24"/>
          <w:lang w:val="cs-CZ"/>
        </w:rPr>
        <w:t>skupin ICT odborníků dle klasifikace CZ-ISCO</w:t>
      </w:r>
    </w:p>
    <w:tbl>
      <w:tblPr>
        <w:tblStyle w:val="Mkatabulky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F67B7E" w:rsidTr="004C1D58">
        <w:trPr>
          <w:trHeight w:val="324"/>
        </w:trPr>
        <w:tc>
          <w:tcPr>
            <w:tcW w:w="9145" w:type="dxa"/>
          </w:tcPr>
          <w:p w:rsidR="00F67B7E" w:rsidRDefault="00DC79D4" w:rsidP="00456596">
            <w:pPr>
              <w:spacing w:beforeLines="60" w:before="144" w:afterLines="60" w:after="144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A412C1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ICT odborníci jsou jednou z kategorií, ve které může docházet k prolínání různých pozic a pracovní náplně. Klasifikace CZ-ISCO přesto usiluje o výstižný popis a jednotné zařazení každého pracovníka. Proto zde uvádíme podrobnější popis a hierarchii kó</w:t>
            </w:r>
            <w:r w:rsidR="000B27A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dů zahrnutých pod Manažery, inženýry</w:t>
            </w:r>
            <w:r w:rsidR="000B27A6" w:rsidRPr="000B27A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45659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br/>
            </w:r>
            <w:r w:rsidR="000B27A6" w:rsidRPr="000B27A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a specialist</w:t>
            </w:r>
            <w:r w:rsidR="000B27A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y</w:t>
            </w:r>
            <w:r w:rsidR="000B27A6" w:rsidRPr="000B27A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v oblasti ICT</w:t>
            </w:r>
            <w:r w:rsidR="000B27A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A412C1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a </w:t>
            </w:r>
            <w:r w:rsidR="000B27A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Techniky, mechaniky</w:t>
            </w:r>
            <w:r w:rsidR="000B27A6" w:rsidRPr="000B27A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a opravář</w:t>
            </w:r>
            <w:r w:rsidR="005F64B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e</w:t>
            </w:r>
            <w:r w:rsidR="000B27A6" w:rsidRPr="000B27A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v ICT</w:t>
            </w:r>
            <w:r w:rsidRPr="00A412C1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. </w:t>
            </w:r>
          </w:p>
          <w:p w:rsidR="00543D47" w:rsidRPr="00E46422" w:rsidRDefault="00543D47" w:rsidP="00456596">
            <w:pPr>
              <w:spacing w:beforeLines="60" w:before="144" w:afterLines="60" w:after="144" w:line="276" w:lineRule="auto"/>
              <w:jc w:val="both"/>
              <w:rPr>
                <w:rFonts w:ascii="Arial" w:eastAsia="Calibri" w:hAnsi="Arial" w:cs="Arial"/>
                <w:b/>
                <w:bCs/>
                <w:color w:val="31849B" w:themeColor="accent5" w:themeShade="BF"/>
                <w:sz w:val="20"/>
                <w:szCs w:val="20"/>
                <w:lang w:eastAsia="en-US"/>
              </w:rPr>
            </w:pPr>
          </w:p>
        </w:tc>
      </w:tr>
      <w:tr w:rsidR="00F67B7E" w:rsidTr="004C1D58">
        <w:trPr>
          <w:trHeight w:val="336"/>
        </w:trPr>
        <w:tc>
          <w:tcPr>
            <w:tcW w:w="9145" w:type="dxa"/>
          </w:tcPr>
          <w:p w:rsidR="00F67B7E" w:rsidRPr="00E46422" w:rsidRDefault="00F67B7E" w:rsidP="00403515">
            <w:pPr>
              <w:jc w:val="both"/>
              <w:rPr>
                <w:rFonts w:ascii="Arial" w:eastAsia="Calibri" w:hAnsi="Arial" w:cs="Arial"/>
                <w:b/>
                <w:bCs/>
                <w:color w:val="31849B" w:themeColor="accent5" w:themeShade="BF"/>
                <w:sz w:val="20"/>
                <w:szCs w:val="20"/>
                <w:lang w:eastAsia="en-US"/>
              </w:rPr>
            </w:pPr>
            <w:r w:rsidRPr="00DA5B34">
              <w:rPr>
                <w:rFonts w:ascii="Arial" w:eastAsia="Calibri" w:hAnsi="Arial" w:cs="Arial"/>
                <w:b/>
                <w:bCs/>
                <w:color w:val="31849B" w:themeColor="accent5" w:themeShade="BF"/>
                <w:sz w:val="20"/>
                <w:szCs w:val="20"/>
                <w:lang w:eastAsia="en-US"/>
              </w:rPr>
              <w:t>Manažeři, inženýři a specialisté v oblasti ICT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DC79D4" w:rsidRDefault="00F67B7E" w:rsidP="00403515">
            <w:pPr>
              <w:ind w:left="284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DC79D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CZ-ISCO 25 Specialisté v oblasti ICT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DF1993" w:rsidRDefault="00F67B7E" w:rsidP="00403515">
            <w:pPr>
              <w:ind w:left="567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DC79D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251 Analytici a vývojáři softwaru a počítačových aplikací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Default="00F67B7E" w:rsidP="00403515">
            <w:pPr>
              <w:ind w:left="993" w:firstLine="1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26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2511 Systémoví analytici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Default="00F67B7E" w:rsidP="00403515">
            <w:pPr>
              <w:ind w:left="993" w:firstLine="1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26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2512 Vývojáři softwaru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Default="00F67B7E" w:rsidP="00403515">
            <w:pPr>
              <w:ind w:left="99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26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2513 Vývojáři webu a multimédií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Default="00F67B7E" w:rsidP="00403515">
            <w:pPr>
              <w:ind w:left="993" w:firstLine="1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26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2514 Programátoři počítačových aplikací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55226E" w:rsidRDefault="00F67B7E" w:rsidP="00403515">
            <w:pPr>
              <w:ind w:left="99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26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2519 Specialisté v oblasti testování softwaru a příbuzní pracovníci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DF1993" w:rsidRDefault="00F67B7E" w:rsidP="00403515">
            <w:pPr>
              <w:ind w:left="567" w:firstLine="1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DC79D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252 Specialisté v obla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sti databází a počítačových sítí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55226E" w:rsidRDefault="00F67B7E" w:rsidP="00403515">
            <w:pPr>
              <w:ind w:left="993" w:firstLine="1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26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2521 Návrháři a správci databází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55226E" w:rsidRDefault="00F67B7E" w:rsidP="00403515">
            <w:pPr>
              <w:ind w:left="993" w:firstLine="1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26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2522 Systémoví administrátoři, správci počítačových sítí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55226E" w:rsidRDefault="00F67B7E" w:rsidP="00403515">
            <w:pPr>
              <w:ind w:left="993" w:firstLine="1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26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2523 Specialisté v oblasti počítačových sítí (kromě správců)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074D3F" w:rsidRDefault="00F67B7E" w:rsidP="00403515">
            <w:pPr>
              <w:ind w:left="99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074D3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2529 Specialisté v oblasti bezpečnosti dat a příbuzní pracovníci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E46422" w:rsidRDefault="00F67B7E" w:rsidP="00403515">
            <w:pPr>
              <w:ind w:left="284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4642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CZ-ISCO 133 Řídící pracovníci v oblasti ICT</w:t>
            </w:r>
            <w:r w:rsidRPr="00E4642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E46422" w:rsidRDefault="00F67B7E" w:rsidP="00403515">
            <w:pPr>
              <w:ind w:left="284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4642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CZ-ISCO 2434 Specialisté v oblasti prodeje ICT</w:t>
            </w:r>
            <w:r w:rsidRPr="00E4642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E46422" w:rsidRDefault="00F67B7E" w:rsidP="00403515">
            <w:pPr>
              <w:ind w:left="284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4642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CZ-ISCO 2152+2153 Inženýři elektronici a Inženýři v oblasti elektronických komunikací </w:t>
            </w:r>
            <w:r w:rsidR="00543D47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br/>
            </w:r>
            <w:r w:rsidRPr="00E4642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(vč. radiokomunikací)</w:t>
            </w:r>
          </w:p>
        </w:tc>
      </w:tr>
      <w:tr w:rsidR="00F67B7E" w:rsidTr="004C1D58">
        <w:trPr>
          <w:trHeight w:val="336"/>
        </w:trPr>
        <w:tc>
          <w:tcPr>
            <w:tcW w:w="9145" w:type="dxa"/>
          </w:tcPr>
          <w:p w:rsidR="00F67B7E" w:rsidRPr="00BC476B" w:rsidRDefault="00F67B7E" w:rsidP="00403515">
            <w:pPr>
              <w:ind w:firstLine="708"/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E46422" w:rsidRDefault="00F67B7E" w:rsidP="00403515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DA5B34">
              <w:rPr>
                <w:rFonts w:ascii="Arial" w:eastAsia="Calibri" w:hAnsi="Arial" w:cs="Arial"/>
                <w:b/>
                <w:bCs/>
                <w:color w:val="31849B" w:themeColor="accent5" w:themeShade="BF"/>
                <w:sz w:val="20"/>
                <w:szCs w:val="20"/>
                <w:lang w:eastAsia="en-US"/>
              </w:rPr>
              <w:t>Technici, mechanici a opraváři v ICT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E46422" w:rsidRDefault="00F67B7E" w:rsidP="00403515">
            <w:pPr>
              <w:ind w:left="284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C476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CZ-ISCO 35 Technici v oblasti ICT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BC476B" w:rsidRDefault="00F67B7E" w:rsidP="00403515">
            <w:pPr>
              <w:ind w:left="567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C476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351 Technici provozu a uživatelské podpory ICT a příbuzní pracovníci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E46422" w:rsidRDefault="00F67B7E" w:rsidP="00403515">
            <w:pPr>
              <w:ind w:left="993" w:firstLine="1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26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3511 Technici provozu ICT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E46422" w:rsidRDefault="00F67B7E" w:rsidP="00403515">
            <w:pPr>
              <w:ind w:left="993" w:firstLine="1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26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3512 Technici uživatelské podpory ICT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E46422" w:rsidRDefault="00F67B7E" w:rsidP="00403515">
            <w:pPr>
              <w:ind w:left="993" w:firstLine="1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26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3513 Technici počítačových sítí a systémů</w:t>
            </w:r>
          </w:p>
        </w:tc>
        <w:bookmarkStart w:id="0" w:name="_GoBack"/>
        <w:bookmarkEnd w:id="0"/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E46422" w:rsidRDefault="00F67B7E" w:rsidP="00403515">
            <w:pPr>
              <w:ind w:left="993" w:firstLine="1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26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3514 Správci webu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BC476B" w:rsidRDefault="00F67B7E" w:rsidP="00403515">
            <w:pPr>
              <w:ind w:left="567" w:firstLine="1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C476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352 Technici v oblasti telekomunikací a radiokomunikací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E46422" w:rsidRDefault="00F67B7E" w:rsidP="00403515">
            <w:pPr>
              <w:ind w:left="993" w:firstLine="1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26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3521 Technici v oblasti vysílání a audiovizuálních záznamů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E46422" w:rsidRDefault="00F67B7E" w:rsidP="00403515">
            <w:pPr>
              <w:ind w:left="99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26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3522 Technici v oblasti telekomunikací a radiokomunikací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E46422" w:rsidRDefault="00F67B7E" w:rsidP="00403515">
            <w:pPr>
              <w:ind w:left="284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4642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CZ-ISCO 742 Mechanici a opraváři ICT</w:t>
            </w:r>
            <w:r w:rsidRPr="00E4642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E46422" w:rsidRDefault="00F67B7E" w:rsidP="00DA5B34">
            <w:pPr>
              <w:ind w:left="993" w:firstLine="1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7421 </w:t>
            </w:r>
            <w:r w:rsidRPr="00DA5B34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Mechanici a opr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aváři elektronických přístrojů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DA5B34" w:rsidRDefault="00F67B7E" w:rsidP="00DA5B34">
            <w:pPr>
              <w:ind w:left="993" w:firstLine="1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A5B34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7422 Mechanici a opraváři ICT</w:t>
            </w:r>
          </w:p>
        </w:tc>
      </w:tr>
      <w:tr w:rsidR="00F67B7E" w:rsidTr="004C1D58">
        <w:trPr>
          <w:trHeight w:val="294"/>
        </w:trPr>
        <w:tc>
          <w:tcPr>
            <w:tcW w:w="9145" w:type="dxa"/>
          </w:tcPr>
          <w:p w:rsidR="00F67B7E" w:rsidRPr="00E46422" w:rsidRDefault="00F67B7E" w:rsidP="00403515">
            <w:pPr>
              <w:ind w:left="284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CZ-ISCO 3114 </w:t>
            </w:r>
            <w:r w:rsidRPr="001226A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Mechanici a opraváři elektronických přístrojů 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ICT</w:t>
            </w:r>
          </w:p>
        </w:tc>
      </w:tr>
    </w:tbl>
    <w:p w:rsidR="00DF1993" w:rsidRPr="00DF1993" w:rsidRDefault="00DF1993" w:rsidP="0012721B">
      <w:pPr>
        <w:spacing w:beforeLines="60" w:before="144" w:afterLines="60" w:after="144" w:line="276" w:lineRule="auto"/>
        <w:jc w:val="both"/>
        <w:rPr>
          <w:rFonts w:ascii="Arial" w:hAnsi="Arial" w:cs="Arial"/>
          <w:b/>
          <w:color w:val="31849B" w:themeColor="accent5" w:themeShade="BF"/>
        </w:rPr>
      </w:pPr>
    </w:p>
    <w:sectPr w:rsidR="00DF1993" w:rsidRPr="00DF1993" w:rsidSect="00460D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54D" w:rsidRDefault="006F054D" w:rsidP="00B40D11">
      <w:r>
        <w:separator/>
      </w:r>
    </w:p>
  </w:endnote>
  <w:endnote w:type="continuationSeparator" w:id="0">
    <w:p w:rsidR="006F054D" w:rsidRDefault="006F054D" w:rsidP="00B4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1B" w:rsidRDefault="001272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1B" w:rsidRDefault="001272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1B" w:rsidRDefault="001272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54D" w:rsidRDefault="006F054D" w:rsidP="00B40D11">
      <w:r>
        <w:separator/>
      </w:r>
    </w:p>
  </w:footnote>
  <w:footnote w:type="continuationSeparator" w:id="0">
    <w:p w:rsidR="006F054D" w:rsidRDefault="006F054D" w:rsidP="00B40D11">
      <w:r>
        <w:continuationSeparator/>
      </w:r>
    </w:p>
  </w:footnote>
  <w:footnote w:id="1">
    <w:p w:rsidR="00CD4D01" w:rsidRPr="00CD4D01" w:rsidRDefault="00190689" w:rsidP="0012721B">
      <w:pPr>
        <w:rPr>
          <w:rFonts w:ascii="Arial" w:hAnsi="Arial" w:cs="Arial"/>
          <w:sz w:val="17"/>
          <w:szCs w:val="17"/>
        </w:rPr>
      </w:pPr>
      <w:r w:rsidRPr="00190689">
        <w:rPr>
          <w:rStyle w:val="Znakapoznpodarou"/>
          <w:rFonts w:ascii="Arial" w:hAnsi="Arial" w:cs="Arial"/>
          <w:sz w:val="16"/>
          <w:szCs w:val="16"/>
        </w:rPr>
        <w:footnoteRef/>
      </w:r>
      <w:r w:rsidRPr="00190689">
        <w:rPr>
          <w:rFonts w:ascii="Arial" w:hAnsi="Arial" w:cs="Arial"/>
          <w:sz w:val="16"/>
          <w:szCs w:val="16"/>
        </w:rPr>
        <w:t xml:space="preserve"> Do hrubých mezd se ve strukturální statistice počítají všechny mzdy za práci v</w:t>
      </w:r>
      <w:r w:rsidR="00CD4D01">
        <w:rPr>
          <w:rFonts w:ascii="Arial" w:hAnsi="Arial" w:cs="Arial"/>
          <w:sz w:val="16"/>
          <w:szCs w:val="16"/>
        </w:rPr>
        <w:t>č</w:t>
      </w:r>
      <w:r w:rsidRPr="00190689">
        <w:rPr>
          <w:rFonts w:ascii="Arial" w:hAnsi="Arial" w:cs="Arial"/>
          <w:sz w:val="16"/>
          <w:szCs w:val="16"/>
        </w:rPr>
        <w:t xml:space="preserve">. </w:t>
      </w:r>
      <w:r w:rsidR="00CD4D01">
        <w:rPr>
          <w:rFonts w:ascii="Arial" w:hAnsi="Arial" w:cs="Arial"/>
          <w:sz w:val="16"/>
          <w:szCs w:val="16"/>
        </w:rPr>
        <w:t>p</w:t>
      </w:r>
      <w:r w:rsidRPr="00190689">
        <w:rPr>
          <w:rFonts w:ascii="Arial" w:hAnsi="Arial" w:cs="Arial"/>
          <w:sz w:val="16"/>
          <w:szCs w:val="16"/>
        </w:rPr>
        <w:t xml:space="preserve">rémií, odměn a dalších platů. Dále veškeré náhrady </w:t>
      </w:r>
      <w:r w:rsidR="00CD4D01">
        <w:rPr>
          <w:rFonts w:ascii="Arial" w:hAnsi="Arial" w:cs="Arial"/>
          <w:sz w:val="16"/>
          <w:szCs w:val="16"/>
        </w:rPr>
        <w:t>mzdy za odpracovanou dobu (</w:t>
      </w:r>
      <w:r w:rsidRPr="00190689">
        <w:rPr>
          <w:rFonts w:ascii="Arial" w:hAnsi="Arial" w:cs="Arial"/>
          <w:sz w:val="16"/>
          <w:szCs w:val="16"/>
        </w:rPr>
        <w:t>dovolenky, svátky, překážky v práci apod.) a odměny za pracovní pohotovost za celý rok. Průměrná mzda zaměstnance je počítána v poměru k placené době, tj. počtu měsíců, za něž pobíral mzdu či náhradu mzdy. Rovněž je očištěna o dobu nemocí a dalších neplacených absencí v práci za daný rok. Výsledná průměrná mzda umožňuje neje</w:t>
      </w:r>
      <w:r w:rsidR="00CD4D01">
        <w:rPr>
          <w:rFonts w:ascii="Arial" w:hAnsi="Arial" w:cs="Arial"/>
          <w:sz w:val="16"/>
          <w:szCs w:val="16"/>
        </w:rPr>
        <w:t>n</w:t>
      </w:r>
      <w:r w:rsidRPr="00190689">
        <w:rPr>
          <w:rFonts w:ascii="Arial" w:hAnsi="Arial" w:cs="Arial"/>
          <w:sz w:val="16"/>
          <w:szCs w:val="16"/>
        </w:rPr>
        <w:t xml:space="preserve"> relativně přesné stanovení mzdových úrovní v různých </w:t>
      </w:r>
      <w:r w:rsidR="00CD4D01" w:rsidRPr="00190689">
        <w:rPr>
          <w:rFonts w:ascii="Arial" w:hAnsi="Arial" w:cs="Arial"/>
          <w:sz w:val="16"/>
          <w:szCs w:val="16"/>
        </w:rPr>
        <w:t>kategorií</w:t>
      </w:r>
      <w:r w:rsidR="00CD4D01">
        <w:rPr>
          <w:rFonts w:ascii="Arial" w:hAnsi="Arial" w:cs="Arial"/>
          <w:sz w:val="16"/>
          <w:szCs w:val="16"/>
        </w:rPr>
        <w:t xml:space="preserve">ch </w:t>
      </w:r>
      <w:r w:rsidR="00CD4D01" w:rsidRPr="00190689">
        <w:rPr>
          <w:rFonts w:ascii="Arial" w:hAnsi="Arial" w:cs="Arial"/>
          <w:sz w:val="16"/>
          <w:szCs w:val="16"/>
        </w:rPr>
        <w:t>zaměstnání</w:t>
      </w:r>
      <w:r w:rsidRPr="00190689">
        <w:rPr>
          <w:rFonts w:ascii="Arial" w:hAnsi="Arial" w:cs="Arial"/>
          <w:sz w:val="16"/>
          <w:szCs w:val="16"/>
        </w:rPr>
        <w:t>, ale zajišťuje i jejich srovnatelnost.</w:t>
      </w:r>
    </w:p>
    <w:p w:rsidR="00190689" w:rsidRPr="00190689" w:rsidRDefault="00190689">
      <w:pPr>
        <w:pStyle w:val="Textpoznpodarou"/>
        <w:rPr>
          <w:rFonts w:ascii="Arial" w:hAnsi="Arial" w:cs="Arial"/>
          <w:sz w:val="16"/>
          <w:szCs w:val="16"/>
        </w:rPr>
      </w:pPr>
    </w:p>
  </w:footnote>
  <w:footnote w:id="2">
    <w:p w:rsidR="00A81E17" w:rsidRPr="00A02C4E" w:rsidRDefault="00A81E17" w:rsidP="00A81E17">
      <w:pPr>
        <w:pStyle w:val="Textpoznpodarou"/>
        <w:rPr>
          <w:sz w:val="16"/>
          <w:szCs w:val="16"/>
        </w:rPr>
      </w:pPr>
      <w:r w:rsidRPr="00A02C4E">
        <w:rPr>
          <w:rFonts w:ascii="Arial" w:hAnsi="Arial" w:cs="Arial"/>
          <w:sz w:val="16"/>
          <w:szCs w:val="16"/>
          <w:vertAlign w:val="superscript"/>
        </w:rPr>
        <w:footnoteRef/>
      </w:r>
      <w:r w:rsidRPr="00A02C4E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A02C4E">
        <w:rPr>
          <w:rFonts w:ascii="Arial" w:hAnsi="Arial" w:cs="Arial"/>
          <w:sz w:val="16"/>
          <w:szCs w:val="16"/>
        </w:rPr>
        <w:t>Do mzdové sféry se zařazují ekonomické subjekty, které odměňují mzdou podle §109, odst. 2 zákona č. 262/2006 Sb., zákoníku práce, ve znění pozdějších předpisů. Ekonomické subjekty, které přísluší do platové sféry, odměňují platem podle §109, odst. 3 uvedeného zákona (jedná se především o zaměstnance státu, obcí nebo příspěvkových organizací</w:t>
      </w:r>
      <w:r>
        <w:rPr>
          <w:rFonts w:ascii="Arial" w:hAnsi="Arial" w:cs="Arial"/>
          <w:sz w:val="16"/>
          <w:szCs w:val="16"/>
        </w:rPr>
        <w:t>)</w:t>
      </w:r>
      <w:r w:rsidRPr="00A02C4E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1B" w:rsidRDefault="001272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1B" w:rsidRDefault="001272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1B" w:rsidRDefault="001272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2C2"/>
    <w:multiLevelType w:val="hybridMultilevel"/>
    <w:tmpl w:val="E69ED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F4E87"/>
    <w:multiLevelType w:val="hybridMultilevel"/>
    <w:tmpl w:val="AEF69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B15EF"/>
    <w:multiLevelType w:val="hybridMultilevel"/>
    <w:tmpl w:val="6AFA6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88"/>
    <w:rsid w:val="00074BAB"/>
    <w:rsid w:val="00074D3F"/>
    <w:rsid w:val="000B27A6"/>
    <w:rsid w:val="00102503"/>
    <w:rsid w:val="001226A3"/>
    <w:rsid w:val="0012721B"/>
    <w:rsid w:val="00154026"/>
    <w:rsid w:val="00180969"/>
    <w:rsid w:val="00190689"/>
    <w:rsid w:val="00191D4D"/>
    <w:rsid w:val="00196E2B"/>
    <w:rsid w:val="00223C89"/>
    <w:rsid w:val="00295030"/>
    <w:rsid w:val="002C3428"/>
    <w:rsid w:val="002F3D50"/>
    <w:rsid w:val="002F6903"/>
    <w:rsid w:val="003156FB"/>
    <w:rsid w:val="0032755C"/>
    <w:rsid w:val="0033267C"/>
    <w:rsid w:val="00355F78"/>
    <w:rsid w:val="003D4288"/>
    <w:rsid w:val="00403515"/>
    <w:rsid w:val="004250EE"/>
    <w:rsid w:val="004454E3"/>
    <w:rsid w:val="00456596"/>
    <w:rsid w:val="00460D89"/>
    <w:rsid w:val="004A2B19"/>
    <w:rsid w:val="004C1D58"/>
    <w:rsid w:val="004E4CB7"/>
    <w:rsid w:val="0053717A"/>
    <w:rsid w:val="00541350"/>
    <w:rsid w:val="00543D47"/>
    <w:rsid w:val="0055226E"/>
    <w:rsid w:val="00573393"/>
    <w:rsid w:val="0059535D"/>
    <w:rsid w:val="005B59DE"/>
    <w:rsid w:val="005C54E4"/>
    <w:rsid w:val="005F64BE"/>
    <w:rsid w:val="006205FA"/>
    <w:rsid w:val="00635644"/>
    <w:rsid w:val="00647134"/>
    <w:rsid w:val="006F054D"/>
    <w:rsid w:val="006F19A3"/>
    <w:rsid w:val="00721506"/>
    <w:rsid w:val="00821117"/>
    <w:rsid w:val="00882FC2"/>
    <w:rsid w:val="008838E0"/>
    <w:rsid w:val="008939B4"/>
    <w:rsid w:val="00897495"/>
    <w:rsid w:val="008B5EB7"/>
    <w:rsid w:val="008B7179"/>
    <w:rsid w:val="008E5D0F"/>
    <w:rsid w:val="008F3888"/>
    <w:rsid w:val="00911DC5"/>
    <w:rsid w:val="00933C98"/>
    <w:rsid w:val="00A02C4E"/>
    <w:rsid w:val="00A230C7"/>
    <w:rsid w:val="00A412C1"/>
    <w:rsid w:val="00A7542B"/>
    <w:rsid w:val="00A81E17"/>
    <w:rsid w:val="00AD7121"/>
    <w:rsid w:val="00AF48EA"/>
    <w:rsid w:val="00B224E4"/>
    <w:rsid w:val="00B32009"/>
    <w:rsid w:val="00B36163"/>
    <w:rsid w:val="00B40D11"/>
    <w:rsid w:val="00B5056D"/>
    <w:rsid w:val="00B5732C"/>
    <w:rsid w:val="00B57B04"/>
    <w:rsid w:val="00B95197"/>
    <w:rsid w:val="00BC476B"/>
    <w:rsid w:val="00BD0685"/>
    <w:rsid w:val="00BF34DE"/>
    <w:rsid w:val="00C25268"/>
    <w:rsid w:val="00C722C9"/>
    <w:rsid w:val="00CD4D01"/>
    <w:rsid w:val="00CF3BFB"/>
    <w:rsid w:val="00D36AA8"/>
    <w:rsid w:val="00D63517"/>
    <w:rsid w:val="00D747E1"/>
    <w:rsid w:val="00D96B2C"/>
    <w:rsid w:val="00DA5B34"/>
    <w:rsid w:val="00DC79D4"/>
    <w:rsid w:val="00DF1993"/>
    <w:rsid w:val="00E30839"/>
    <w:rsid w:val="00E46422"/>
    <w:rsid w:val="00EB7740"/>
    <w:rsid w:val="00ED7626"/>
    <w:rsid w:val="00F17287"/>
    <w:rsid w:val="00F469DA"/>
    <w:rsid w:val="00F51791"/>
    <w:rsid w:val="00F54C38"/>
    <w:rsid w:val="00F57483"/>
    <w:rsid w:val="00F6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50F1"/>
  <w15:docId w15:val="{4AC67B73-D696-49D6-A822-ECD1F85F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8838E0"/>
    <w:pPr>
      <w:tabs>
        <w:tab w:val="left" w:pos="720"/>
      </w:tabs>
      <w:jc w:val="both"/>
    </w:pPr>
    <w:rPr>
      <w:rFonts w:ascii="Arial" w:hAnsi="Arial" w:cs="Arial"/>
      <w:i/>
      <w:iCs/>
      <w:sz w:val="20"/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semiHidden/>
    <w:rsid w:val="008838E0"/>
    <w:rPr>
      <w:rFonts w:ascii="Arial" w:eastAsia="Times New Roman" w:hAnsi="Arial" w:cs="Arial"/>
      <w:i/>
      <w:iCs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semiHidden/>
    <w:rsid w:val="008838E0"/>
    <w:pPr>
      <w:tabs>
        <w:tab w:val="left" w:pos="1"/>
        <w:tab w:val="left" w:pos="709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ind w:left="709" w:hanging="396"/>
      <w:jc w:val="both"/>
      <w:textAlignment w:val="baseline"/>
    </w:pPr>
    <w:rPr>
      <w:rFonts w:ascii="Arial" w:hAnsi="Arial" w:cs="Arial"/>
      <w:sz w:val="20"/>
      <w:szCs w:val="17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838E0"/>
    <w:rPr>
      <w:rFonts w:ascii="Arial" w:eastAsia="Times New Roman" w:hAnsi="Arial" w:cs="Arial"/>
      <w:sz w:val="20"/>
      <w:szCs w:val="17"/>
      <w:lang w:eastAsia="cs-CZ"/>
    </w:rPr>
  </w:style>
  <w:style w:type="character" w:styleId="Hypertextovodkaz">
    <w:name w:val="Hyperlink"/>
    <w:semiHidden/>
    <w:rsid w:val="008838E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0D1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0D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0D1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40D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D4D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4D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4D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D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D0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D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D0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F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B7740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71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71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7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72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7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72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cache/metadata/en/isoc_skslf_esms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u.gov.cz/struktura-mezd-zamestnanc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zso.cz/csu/vykazy/vyberove_setreni_pracovnich_si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su.gov.cz/klasifikace_zamestnani_-cz_isco-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617B-39A9-4A96-B022-E14D46B4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1306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Šimůnková</dc:creator>
  <cp:lastModifiedBy>Markéta Pištorová</cp:lastModifiedBy>
  <cp:revision>8</cp:revision>
  <cp:lastPrinted>2018-03-21T09:16:00Z</cp:lastPrinted>
  <dcterms:created xsi:type="dcterms:W3CDTF">2024-08-14T13:13:00Z</dcterms:created>
  <dcterms:modified xsi:type="dcterms:W3CDTF">2024-08-14T13:29:00Z</dcterms:modified>
</cp:coreProperties>
</file>