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9CA8FA5"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657F55">
        <w:rPr>
          <w:rFonts w:ascii="Arial" w:hAnsi="Arial" w:cs="Arial"/>
          <w:sz w:val="20"/>
          <w:szCs w:val="20"/>
        </w:rPr>
        <w:t xml:space="preserve"> 1. 4. </w:t>
      </w:r>
      <w:r w:rsidR="001B6329">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0356B6">
        <w:rPr>
          <w:rFonts w:ascii="Arial" w:hAnsi="Arial" w:cs="Arial"/>
          <w:sz w:val="20"/>
          <w:szCs w:val="20"/>
        </w:rPr>
        <w:t>329590</w:t>
      </w:r>
      <w:r w:rsidR="00A815C4" w:rsidRPr="003442CB">
        <w:rPr>
          <w:rFonts w:ascii="Arial" w:hAnsi="Arial" w:cs="Arial"/>
          <w:sz w:val="20"/>
          <w:szCs w:val="20"/>
        </w:rPr>
        <w:t>/2</w:t>
      </w:r>
      <w:r w:rsidR="000F3D8E">
        <w:rPr>
          <w:rFonts w:ascii="Arial" w:hAnsi="Arial" w:cs="Arial"/>
          <w:sz w:val="20"/>
          <w:szCs w:val="20"/>
        </w:rPr>
        <w:t>02</w:t>
      </w:r>
      <w:r w:rsidR="001B6329">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0E38EF78" w:rsidR="005D6695" w:rsidRPr="000F04D8" w:rsidRDefault="00495398" w:rsidP="00D50C9D">
      <w:pPr>
        <w:spacing w:line="240" w:lineRule="auto"/>
        <w:jc w:val="center"/>
        <w:rPr>
          <w:rFonts w:ascii="Arial" w:hAnsi="Arial" w:cs="Arial"/>
          <w:b/>
          <w:i/>
          <w:sz w:val="28"/>
          <w:szCs w:val="28"/>
        </w:rPr>
      </w:pPr>
      <w:r>
        <w:rPr>
          <w:rFonts w:ascii="Arial" w:hAnsi="Arial" w:cs="Arial"/>
          <w:b/>
          <w:i/>
          <w:sz w:val="28"/>
          <w:szCs w:val="28"/>
        </w:rPr>
        <w:t xml:space="preserve">garant v oddělení terénních zjišťování Krajské správy </w:t>
      </w:r>
      <w:r w:rsidR="009710C2">
        <w:rPr>
          <w:rFonts w:ascii="Arial" w:hAnsi="Arial" w:cs="Arial"/>
          <w:b/>
          <w:i/>
          <w:sz w:val="28"/>
          <w:szCs w:val="28"/>
        </w:rPr>
        <w:br/>
      </w:r>
      <w:r>
        <w:rPr>
          <w:rFonts w:ascii="Arial" w:hAnsi="Arial" w:cs="Arial"/>
          <w:b/>
          <w:i/>
          <w:sz w:val="28"/>
          <w:szCs w:val="28"/>
        </w:rPr>
        <w:t>ČSÚ v</w:t>
      </w:r>
      <w:r w:rsidR="00C505F6">
        <w:rPr>
          <w:rFonts w:ascii="Arial" w:hAnsi="Arial" w:cs="Arial"/>
          <w:b/>
          <w:i/>
          <w:sz w:val="28"/>
          <w:szCs w:val="28"/>
        </w:rPr>
        <w:t> hl. m. Praze</w:t>
      </w:r>
    </w:p>
    <w:p w14:paraId="2E4F9B9C" w14:textId="5CA803DE"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495398">
        <w:rPr>
          <w:rFonts w:ascii="Arial" w:hAnsi="Arial" w:cs="Arial"/>
          <w:sz w:val="20"/>
          <w:szCs w:val="20"/>
        </w:rPr>
        <w:t xml:space="preserve"> místo</w:t>
      </w:r>
      <w:r w:rsidR="00BC1A16" w:rsidRPr="00D50C9D">
        <w:rPr>
          <w:rFonts w:ascii="Arial" w:hAnsi="Arial" w:cs="Arial"/>
          <w:sz w:val="20"/>
          <w:szCs w:val="20"/>
        </w:rPr>
        <w:t xml:space="preserve"> </w:t>
      </w:r>
      <w:r w:rsidR="00495398" w:rsidRPr="00495398">
        <w:rPr>
          <w:rFonts w:ascii="Arial" w:hAnsi="Arial" w:cs="Arial"/>
          <w:b/>
          <w:sz w:val="20"/>
          <w:szCs w:val="20"/>
        </w:rPr>
        <w:t>garant v oddělení terénních zjišťování Krajské správy ČSÚ v</w:t>
      </w:r>
      <w:r w:rsidR="00C505F6">
        <w:rPr>
          <w:rFonts w:ascii="Arial" w:hAnsi="Arial" w:cs="Arial"/>
          <w:b/>
          <w:sz w:val="20"/>
          <w:szCs w:val="20"/>
        </w:rPr>
        <w:t> hl. m. Praze</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Krajská správa ČSÚ v</w:t>
      </w:r>
      <w:r w:rsidR="00C505F6">
        <w:rPr>
          <w:rFonts w:ascii="Arial" w:hAnsi="Arial" w:cs="Arial"/>
          <w:sz w:val="20"/>
          <w:szCs w:val="20"/>
        </w:rPr>
        <w:t> hl. m. Praze</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4A23F27C"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C505F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5BA09C4D"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C505F6">
        <w:rPr>
          <w:rFonts w:ascii="Arial" w:hAnsi="Arial" w:cs="Arial"/>
          <w:b/>
          <w:sz w:val="20"/>
          <w:szCs w:val="20"/>
        </w:rPr>
        <w:t>červen</w:t>
      </w:r>
      <w:r w:rsidR="001B6329">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4633CF5"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F51FD9">
        <w:rPr>
          <w:rFonts w:ascii="Arial" w:hAnsi="Arial" w:cs="Arial"/>
          <w:b/>
          <w:sz w:val="20"/>
          <w:szCs w:val="20"/>
        </w:rPr>
        <w:t>10</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032FB59D"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1B6329">
        <w:rPr>
          <w:rFonts w:ascii="Arial" w:hAnsi="Arial" w:cs="Arial"/>
          <w:sz w:val="20"/>
          <w:szCs w:val="20"/>
        </w:rPr>
        <w:t>27 030</w:t>
      </w:r>
      <w:r w:rsidR="008367E6" w:rsidRPr="001B4E15">
        <w:rPr>
          <w:rFonts w:ascii="Arial" w:hAnsi="Arial" w:cs="Arial"/>
          <w:sz w:val="20"/>
          <w:szCs w:val="20"/>
        </w:rPr>
        <w:t xml:space="preserve"> do </w:t>
      </w:r>
      <w:r w:rsidR="001B6329">
        <w:rPr>
          <w:rFonts w:ascii="Arial" w:hAnsi="Arial" w:cs="Arial"/>
          <w:sz w:val="20"/>
          <w:szCs w:val="20"/>
        </w:rPr>
        <w:t>38 990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A596392" w:rsidR="00B27621"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AC0621" w:rsidRPr="00AC0621">
        <w:rPr>
          <w:rFonts w:ascii="Arial" w:hAnsi="Arial" w:cs="Arial"/>
          <w:sz w:val="20"/>
          <w:szCs w:val="20"/>
        </w:rPr>
        <w:t xml:space="preserve">1 </w:t>
      </w:r>
      <w:r w:rsidR="001B6329">
        <w:rPr>
          <w:rFonts w:ascii="Arial" w:hAnsi="Arial" w:cs="Arial"/>
          <w:sz w:val="20"/>
          <w:szCs w:val="20"/>
        </w:rPr>
        <w:t>950</w:t>
      </w:r>
      <w:r w:rsidR="00A0379A" w:rsidRPr="00AC0621">
        <w:rPr>
          <w:rFonts w:ascii="Arial" w:hAnsi="Arial" w:cs="Arial"/>
          <w:sz w:val="20"/>
          <w:szCs w:val="20"/>
        </w:rPr>
        <w:t xml:space="preserve"> do </w:t>
      </w:r>
      <w:r w:rsidR="00AC0621" w:rsidRPr="00AC0621">
        <w:rPr>
          <w:rFonts w:ascii="Arial" w:hAnsi="Arial" w:cs="Arial"/>
          <w:sz w:val="20"/>
          <w:szCs w:val="20"/>
        </w:rPr>
        <w:t xml:space="preserve">5 </w:t>
      </w:r>
      <w:r w:rsidR="001B6329">
        <w:rPr>
          <w:rFonts w:ascii="Arial" w:hAnsi="Arial" w:cs="Arial"/>
          <w:sz w:val="20"/>
          <w:szCs w:val="20"/>
        </w:rPr>
        <w:t>849</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8B86A56" w14:textId="36B530BD" w:rsidR="00495398" w:rsidRPr="001B4E15" w:rsidRDefault="00495398" w:rsidP="000C2552">
      <w:pPr>
        <w:pStyle w:val="Odstavecseseznamem"/>
        <w:numPr>
          <w:ilvl w:val="0"/>
          <w:numId w:val="48"/>
        </w:numPr>
        <w:spacing w:line="240" w:lineRule="auto"/>
        <w:jc w:val="both"/>
        <w:rPr>
          <w:rFonts w:ascii="Arial" w:hAnsi="Arial" w:cs="Arial"/>
          <w:b/>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000634DA" w14:textId="77777777" w:rsidR="00C505F6" w:rsidRPr="00C505F6" w:rsidRDefault="00C505F6" w:rsidP="00C505F6">
      <w:pPr>
        <w:pStyle w:val="Odstavecseseznamem"/>
        <w:numPr>
          <w:ilvl w:val="0"/>
          <w:numId w:val="40"/>
        </w:numPr>
        <w:spacing w:line="240" w:lineRule="auto"/>
        <w:rPr>
          <w:rFonts w:ascii="Arial" w:eastAsiaTheme="minorEastAsia" w:hAnsi="Arial" w:cs="Arial"/>
          <w:color w:val="000000"/>
          <w:sz w:val="20"/>
          <w:szCs w:val="20"/>
          <w:lang w:eastAsia="cs-CZ"/>
        </w:rPr>
      </w:pPr>
      <w:r w:rsidRPr="00C505F6">
        <w:rPr>
          <w:rFonts w:ascii="Arial" w:eastAsiaTheme="minorEastAsia" w:hAnsi="Arial" w:cs="Arial"/>
          <w:color w:val="000000"/>
          <w:sz w:val="20"/>
          <w:szCs w:val="20"/>
          <w:lang w:eastAsia="cs-CZ"/>
        </w:rPr>
        <w:t>koordinace přípravy jednotlivých statistických zjišťování mezi jednotlivými pracovišti státní statistické služby, organizování a metodické řízení průběhu šetření,</w:t>
      </w:r>
    </w:p>
    <w:p w14:paraId="09263FFA" w14:textId="1AC71417" w:rsidR="00C505F6" w:rsidRPr="00C505F6" w:rsidRDefault="00C505F6" w:rsidP="00C505F6">
      <w:pPr>
        <w:pStyle w:val="Odstavecseseznamem"/>
        <w:numPr>
          <w:ilvl w:val="0"/>
          <w:numId w:val="40"/>
        </w:numPr>
        <w:spacing w:line="240" w:lineRule="auto"/>
        <w:rPr>
          <w:rFonts w:ascii="Arial" w:eastAsiaTheme="minorEastAsia" w:hAnsi="Arial" w:cs="Arial"/>
          <w:color w:val="000000"/>
          <w:sz w:val="20"/>
          <w:szCs w:val="20"/>
          <w:lang w:eastAsia="cs-CZ"/>
        </w:rPr>
      </w:pPr>
      <w:r w:rsidRPr="00C505F6">
        <w:rPr>
          <w:rFonts w:ascii="Arial" w:eastAsiaTheme="minorEastAsia" w:hAnsi="Arial" w:cs="Arial"/>
          <w:color w:val="000000"/>
          <w:sz w:val="20"/>
          <w:szCs w:val="20"/>
          <w:lang w:eastAsia="cs-CZ"/>
        </w:rPr>
        <w:t>provádění vstupních metodických školení tazatelů, průběžné uskutečňování instruktáží tazatelů k problematice aktuálních statistických šetření,</w:t>
      </w:r>
    </w:p>
    <w:p w14:paraId="1B7116D1" w14:textId="5983BD4C" w:rsidR="00C505F6" w:rsidRPr="00C505F6" w:rsidRDefault="00C505F6" w:rsidP="00C505F6">
      <w:pPr>
        <w:pStyle w:val="Odstavecseseznamem"/>
        <w:numPr>
          <w:ilvl w:val="0"/>
          <w:numId w:val="40"/>
        </w:numPr>
        <w:spacing w:line="240" w:lineRule="auto"/>
        <w:rPr>
          <w:rFonts w:ascii="Arial" w:eastAsiaTheme="minorEastAsia" w:hAnsi="Arial" w:cs="Arial"/>
          <w:color w:val="000000"/>
          <w:sz w:val="20"/>
          <w:szCs w:val="20"/>
          <w:lang w:eastAsia="cs-CZ"/>
        </w:rPr>
      </w:pPr>
      <w:r w:rsidRPr="00C505F6">
        <w:rPr>
          <w:rFonts w:ascii="Arial" w:eastAsiaTheme="minorEastAsia" w:hAnsi="Arial" w:cs="Arial"/>
          <w:color w:val="000000"/>
          <w:sz w:val="20"/>
          <w:szCs w:val="20"/>
          <w:lang w:eastAsia="cs-CZ"/>
        </w:rPr>
        <w:t>organizace a provádění statistických šetření (tazatelská činnost) uskutečňovaných v Praze včetně pořizování, kontrol a oprav údajů v dotaznících statistických zjišťování u zpravodajských jednotek definovaných stanoveným výběrovým souborem,</w:t>
      </w:r>
    </w:p>
    <w:p w14:paraId="27121127" w14:textId="3A5D22FC" w:rsidR="00D50C9D" w:rsidRPr="000B0933" w:rsidRDefault="00C505F6" w:rsidP="00C505F6">
      <w:pPr>
        <w:pStyle w:val="Odstavecseseznamem"/>
        <w:numPr>
          <w:ilvl w:val="0"/>
          <w:numId w:val="40"/>
        </w:numPr>
        <w:spacing w:line="240" w:lineRule="auto"/>
        <w:rPr>
          <w:rFonts w:ascii="Arial" w:hAnsi="Arial" w:cs="Arial"/>
          <w:sz w:val="20"/>
          <w:szCs w:val="20"/>
          <w:lang w:eastAsia="cs-CZ"/>
        </w:rPr>
      </w:pPr>
      <w:r w:rsidRPr="00C505F6">
        <w:rPr>
          <w:rFonts w:ascii="Arial" w:eastAsiaTheme="minorEastAsia" w:hAnsi="Arial" w:cs="Arial"/>
          <w:color w:val="000000"/>
          <w:sz w:val="20"/>
          <w:szCs w:val="20"/>
          <w:lang w:eastAsia="cs-CZ"/>
        </w:rPr>
        <w:t>organizace a provádění mimořádných statistických šetření a odvětvových cenzů v Praze.</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49F70DE1"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1B6329">
        <w:rPr>
          <w:rFonts w:ascii="Arial" w:hAnsi="Arial" w:cs="Arial"/>
          <w:b/>
          <w:sz w:val="20"/>
          <w:szCs w:val="20"/>
        </w:rPr>
        <w:t xml:space="preserve"> </w:t>
      </w:r>
      <w:r w:rsidR="00657F55">
        <w:rPr>
          <w:rFonts w:ascii="Arial" w:hAnsi="Arial" w:cs="Arial"/>
          <w:b/>
          <w:sz w:val="20"/>
          <w:szCs w:val="20"/>
        </w:rPr>
        <w:t xml:space="preserve">15. 4. </w:t>
      </w:r>
      <w:r w:rsidR="001B6329">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333CA8"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199ED350" w14:textId="7D1D70EF" w:rsidR="00333CA8" w:rsidRPr="008F37ED" w:rsidRDefault="00333CA8"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269DD050"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95398" w:rsidRPr="00495398">
        <w:rPr>
          <w:rFonts w:ascii="Arial" w:hAnsi="Arial" w:cs="Arial"/>
          <w:b/>
          <w:sz w:val="20"/>
          <w:szCs w:val="20"/>
        </w:rPr>
        <w:t>garant v oddělení terénních zjišťování Krajské správy ČSÚ v</w:t>
      </w:r>
      <w:r w:rsidR="00C505F6">
        <w:rPr>
          <w:rFonts w:ascii="Arial" w:hAnsi="Arial" w:cs="Arial"/>
          <w:b/>
          <w:sz w:val="20"/>
          <w:szCs w:val="20"/>
        </w:rPr>
        <w:t> hl. m. Praze</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2915D183" w:rsidR="002E21C6" w:rsidRPr="00A57C6A" w:rsidRDefault="00EF1A8B" w:rsidP="00271302">
      <w:pPr>
        <w:pStyle w:val="Odstavecseseznamem"/>
        <w:numPr>
          <w:ilvl w:val="0"/>
          <w:numId w:val="10"/>
        </w:numPr>
        <w:spacing w:line="240" w:lineRule="auto"/>
        <w:jc w:val="both"/>
        <w:rPr>
          <w:rFonts w:ascii="Arial" w:hAnsi="Arial" w:cs="Arial"/>
          <w:sz w:val="20"/>
          <w:szCs w:val="20"/>
        </w:rPr>
      </w:pPr>
      <w:r w:rsidRPr="006D7FBD">
        <w:rPr>
          <w:rFonts w:ascii="Arial" w:hAnsi="Arial" w:cs="Arial"/>
          <w:sz w:val="20"/>
          <w:szCs w:val="20"/>
        </w:rPr>
        <w:t xml:space="preserve">dosáhl </w:t>
      </w:r>
      <w:r w:rsidRPr="006D7FBD">
        <w:rPr>
          <w:rFonts w:ascii="Arial" w:hAnsi="Arial" w:cs="Arial"/>
          <w:b/>
          <w:sz w:val="20"/>
          <w:szCs w:val="20"/>
        </w:rPr>
        <w:t>středního vzdělání s maturitní zkouškou</w:t>
      </w:r>
      <w:r w:rsidRPr="006D7FBD">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11E7CFB0" w:rsidR="00D93617" w:rsidRPr="0047712F" w:rsidRDefault="00B257E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65AEE7F1"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ED35EB">
        <w:rPr>
          <w:rFonts w:ascii="Arial" w:hAnsi="Arial" w:cs="Arial"/>
          <w:sz w:val="20"/>
          <w:szCs w:val="20"/>
        </w:rPr>
        <w:t xml:space="preserve"> </w:t>
      </w:r>
      <w:r w:rsidR="00657F55">
        <w:rPr>
          <w:rFonts w:ascii="Arial" w:hAnsi="Arial" w:cs="Arial"/>
          <w:sz w:val="20"/>
          <w:szCs w:val="20"/>
        </w:rPr>
        <w:t xml:space="preserve">1. 4. </w:t>
      </w:r>
      <w:r w:rsidR="008F37ED" w:rsidRPr="00D50C9D">
        <w:rPr>
          <w:rFonts w:ascii="Arial" w:hAnsi="Arial" w:cs="Arial"/>
          <w:sz w:val="20"/>
          <w:szCs w:val="20"/>
        </w:rPr>
        <w:t>202</w:t>
      </w:r>
      <w:r w:rsidR="001B6329">
        <w:rPr>
          <w:rFonts w:ascii="Arial" w:hAnsi="Arial" w:cs="Arial"/>
          <w:sz w:val="20"/>
          <w:szCs w:val="20"/>
        </w:rPr>
        <w:t>6</w:t>
      </w:r>
    </w:p>
    <w:p w14:paraId="594E0E96" w14:textId="1743158A"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657F55">
        <w:rPr>
          <w:rFonts w:ascii="Arial" w:hAnsi="Arial" w:cs="Arial"/>
          <w:sz w:val="20"/>
          <w:szCs w:val="20"/>
        </w:rPr>
        <w:t xml:space="preserve">16. 4. </w:t>
      </w:r>
      <w:r w:rsidR="008F37ED" w:rsidRPr="00D50C9D">
        <w:rPr>
          <w:rFonts w:ascii="Arial" w:hAnsi="Arial" w:cs="Arial"/>
          <w:sz w:val="20"/>
          <w:szCs w:val="20"/>
        </w:rPr>
        <w:t>202</w:t>
      </w:r>
      <w:r w:rsidR="001B6329">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7BC1" w14:textId="77777777" w:rsidR="00E34349" w:rsidRDefault="00E34349" w:rsidP="0025543D">
      <w:pPr>
        <w:spacing w:after="0" w:line="240" w:lineRule="auto"/>
      </w:pPr>
      <w:r>
        <w:separator/>
      </w:r>
    </w:p>
  </w:endnote>
  <w:endnote w:type="continuationSeparator" w:id="0">
    <w:p w14:paraId="1B6C44F7" w14:textId="77777777" w:rsidR="00E34349" w:rsidRDefault="00E34349"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ACCA" w14:textId="77777777" w:rsidR="00E34349" w:rsidRDefault="00E34349" w:rsidP="0025543D">
      <w:pPr>
        <w:spacing w:after="0" w:line="240" w:lineRule="auto"/>
      </w:pPr>
      <w:r>
        <w:separator/>
      </w:r>
    </w:p>
  </w:footnote>
  <w:footnote w:type="continuationSeparator" w:id="0">
    <w:p w14:paraId="02B95FB0" w14:textId="77777777" w:rsidR="00E34349" w:rsidRDefault="00E34349"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84225805">
    <w:abstractNumId w:val="15"/>
  </w:num>
  <w:num w:numId="2" w16cid:durableId="1246377794">
    <w:abstractNumId w:val="38"/>
  </w:num>
  <w:num w:numId="3" w16cid:durableId="461656524">
    <w:abstractNumId w:val="9"/>
  </w:num>
  <w:num w:numId="4" w16cid:durableId="810488132">
    <w:abstractNumId w:val="29"/>
  </w:num>
  <w:num w:numId="5" w16cid:durableId="1194534677">
    <w:abstractNumId w:val="0"/>
  </w:num>
  <w:num w:numId="6" w16cid:durableId="519929328">
    <w:abstractNumId w:val="1"/>
  </w:num>
  <w:num w:numId="7" w16cid:durableId="869996489">
    <w:abstractNumId w:val="26"/>
  </w:num>
  <w:num w:numId="8" w16cid:durableId="802767536">
    <w:abstractNumId w:val="13"/>
  </w:num>
  <w:num w:numId="9" w16cid:durableId="42345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30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2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2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662173">
    <w:abstractNumId w:val="30"/>
  </w:num>
  <w:num w:numId="15" w16cid:durableId="282882600">
    <w:abstractNumId w:val="17"/>
  </w:num>
  <w:num w:numId="16" w16cid:durableId="2076471012">
    <w:abstractNumId w:val="33"/>
  </w:num>
  <w:num w:numId="17" w16cid:durableId="1318268304">
    <w:abstractNumId w:val="14"/>
  </w:num>
  <w:num w:numId="18" w16cid:durableId="568225034">
    <w:abstractNumId w:val="22"/>
  </w:num>
  <w:num w:numId="19" w16cid:durableId="587740047">
    <w:abstractNumId w:val="20"/>
  </w:num>
  <w:num w:numId="20" w16cid:durableId="534004500">
    <w:abstractNumId w:val="35"/>
  </w:num>
  <w:num w:numId="21" w16cid:durableId="1627850555">
    <w:abstractNumId w:val="24"/>
  </w:num>
  <w:num w:numId="22" w16cid:durableId="88888528">
    <w:abstractNumId w:val="34"/>
  </w:num>
  <w:num w:numId="23" w16cid:durableId="1637641759">
    <w:abstractNumId w:val="16"/>
  </w:num>
  <w:num w:numId="24" w16cid:durableId="1710378326">
    <w:abstractNumId w:val="16"/>
  </w:num>
  <w:num w:numId="25" w16cid:durableId="58331269">
    <w:abstractNumId w:val="27"/>
  </w:num>
  <w:num w:numId="26" w16cid:durableId="1934895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379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870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489201">
    <w:abstractNumId w:val="31"/>
  </w:num>
  <w:num w:numId="30" w16cid:durableId="51277682">
    <w:abstractNumId w:val="5"/>
  </w:num>
  <w:num w:numId="31" w16cid:durableId="1660691145">
    <w:abstractNumId w:val="10"/>
  </w:num>
  <w:num w:numId="32" w16cid:durableId="1405486972">
    <w:abstractNumId w:val="12"/>
  </w:num>
  <w:num w:numId="33" w16cid:durableId="626280114">
    <w:abstractNumId w:val="40"/>
  </w:num>
  <w:num w:numId="34" w16cid:durableId="688992768">
    <w:abstractNumId w:val="8"/>
  </w:num>
  <w:num w:numId="35" w16cid:durableId="1432437110">
    <w:abstractNumId w:val="3"/>
  </w:num>
  <w:num w:numId="36" w16cid:durableId="363095447">
    <w:abstractNumId w:val="25"/>
  </w:num>
  <w:num w:numId="37" w16cid:durableId="843710932">
    <w:abstractNumId w:val="6"/>
  </w:num>
  <w:num w:numId="38" w16cid:durableId="1418215259">
    <w:abstractNumId w:val="37"/>
  </w:num>
  <w:num w:numId="39" w16cid:durableId="1238393353">
    <w:abstractNumId w:val="11"/>
  </w:num>
  <w:num w:numId="40" w16cid:durableId="687566455">
    <w:abstractNumId w:val="36"/>
  </w:num>
  <w:num w:numId="41" w16cid:durableId="1929079091">
    <w:abstractNumId w:val="19"/>
  </w:num>
  <w:num w:numId="42" w16cid:durableId="1743790763">
    <w:abstractNumId w:val="36"/>
  </w:num>
  <w:num w:numId="43" w16cid:durableId="2071344027">
    <w:abstractNumId w:val="23"/>
  </w:num>
  <w:num w:numId="44" w16cid:durableId="409667496">
    <w:abstractNumId w:val="21"/>
  </w:num>
  <w:num w:numId="45" w16cid:durableId="148055503">
    <w:abstractNumId w:val="4"/>
  </w:num>
  <w:num w:numId="46" w16cid:durableId="2057003873">
    <w:abstractNumId w:val="39"/>
  </w:num>
  <w:num w:numId="47" w16cid:durableId="866454603">
    <w:abstractNumId w:val="32"/>
  </w:num>
  <w:num w:numId="48" w16cid:durableId="1385131160">
    <w:abstractNumId w:val="2"/>
  </w:num>
  <w:num w:numId="49" w16cid:durableId="1604612420">
    <w:abstractNumId w:val="7"/>
  </w:num>
  <w:num w:numId="50" w16cid:durableId="80971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356B6"/>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B6329"/>
    <w:rsid w:val="001C0411"/>
    <w:rsid w:val="001D0651"/>
    <w:rsid w:val="001D1710"/>
    <w:rsid w:val="001D6351"/>
    <w:rsid w:val="001D77C6"/>
    <w:rsid w:val="001E1EF4"/>
    <w:rsid w:val="001F077B"/>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85984"/>
    <w:rsid w:val="00294EA6"/>
    <w:rsid w:val="002960B9"/>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25EEE"/>
    <w:rsid w:val="00333CA8"/>
    <w:rsid w:val="00334EC3"/>
    <w:rsid w:val="00335B1B"/>
    <w:rsid w:val="003442CB"/>
    <w:rsid w:val="00345C91"/>
    <w:rsid w:val="00347D83"/>
    <w:rsid w:val="003548DB"/>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402D58"/>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5398"/>
    <w:rsid w:val="00496788"/>
    <w:rsid w:val="00497190"/>
    <w:rsid w:val="004A2DF0"/>
    <w:rsid w:val="004A4670"/>
    <w:rsid w:val="004A6AAA"/>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57F55"/>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03F6"/>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0C2"/>
    <w:rsid w:val="00971ED9"/>
    <w:rsid w:val="00982395"/>
    <w:rsid w:val="00986C9F"/>
    <w:rsid w:val="00994D12"/>
    <w:rsid w:val="009A4D84"/>
    <w:rsid w:val="009A75FA"/>
    <w:rsid w:val="009B12C1"/>
    <w:rsid w:val="009B163D"/>
    <w:rsid w:val="009C719B"/>
    <w:rsid w:val="009C7F0A"/>
    <w:rsid w:val="009D3B64"/>
    <w:rsid w:val="009D7557"/>
    <w:rsid w:val="009E5AD4"/>
    <w:rsid w:val="009F71E5"/>
    <w:rsid w:val="00A01816"/>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0621"/>
    <w:rsid w:val="00AC429A"/>
    <w:rsid w:val="00AC5ACC"/>
    <w:rsid w:val="00AD1047"/>
    <w:rsid w:val="00AD1795"/>
    <w:rsid w:val="00AD1CC7"/>
    <w:rsid w:val="00AD2EF0"/>
    <w:rsid w:val="00AD54FD"/>
    <w:rsid w:val="00AD6DFF"/>
    <w:rsid w:val="00AE7BE6"/>
    <w:rsid w:val="00AF1175"/>
    <w:rsid w:val="00AF1AD2"/>
    <w:rsid w:val="00AF217C"/>
    <w:rsid w:val="00AF655F"/>
    <w:rsid w:val="00B01649"/>
    <w:rsid w:val="00B02AAF"/>
    <w:rsid w:val="00B13052"/>
    <w:rsid w:val="00B16010"/>
    <w:rsid w:val="00B2113F"/>
    <w:rsid w:val="00B257E6"/>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05F6"/>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E758F"/>
    <w:rsid w:val="00CF0EE5"/>
    <w:rsid w:val="00CF23DB"/>
    <w:rsid w:val="00CF3ECE"/>
    <w:rsid w:val="00D01D7B"/>
    <w:rsid w:val="00D03E61"/>
    <w:rsid w:val="00D0466A"/>
    <w:rsid w:val="00D138DE"/>
    <w:rsid w:val="00D14FF6"/>
    <w:rsid w:val="00D22B59"/>
    <w:rsid w:val="00D317D1"/>
    <w:rsid w:val="00D3183B"/>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4349"/>
    <w:rsid w:val="00E36204"/>
    <w:rsid w:val="00E46A45"/>
    <w:rsid w:val="00E54211"/>
    <w:rsid w:val="00E625DC"/>
    <w:rsid w:val="00E64588"/>
    <w:rsid w:val="00E64FB3"/>
    <w:rsid w:val="00E6634D"/>
    <w:rsid w:val="00E71D71"/>
    <w:rsid w:val="00E84810"/>
    <w:rsid w:val="00E85029"/>
    <w:rsid w:val="00E91913"/>
    <w:rsid w:val="00EA036B"/>
    <w:rsid w:val="00EA0785"/>
    <w:rsid w:val="00EA63A0"/>
    <w:rsid w:val="00EA67A8"/>
    <w:rsid w:val="00EB0B9A"/>
    <w:rsid w:val="00EB460A"/>
    <w:rsid w:val="00EB7193"/>
    <w:rsid w:val="00EB7F05"/>
    <w:rsid w:val="00EC2EB9"/>
    <w:rsid w:val="00ED35EB"/>
    <w:rsid w:val="00ED3E25"/>
    <w:rsid w:val="00ED658A"/>
    <w:rsid w:val="00EF1A8B"/>
    <w:rsid w:val="00EF57AC"/>
    <w:rsid w:val="00F000C1"/>
    <w:rsid w:val="00F02ED9"/>
    <w:rsid w:val="00F07367"/>
    <w:rsid w:val="00F137C5"/>
    <w:rsid w:val="00F25499"/>
    <w:rsid w:val="00F27D0C"/>
    <w:rsid w:val="00F303B4"/>
    <w:rsid w:val="00F34130"/>
    <w:rsid w:val="00F4084F"/>
    <w:rsid w:val="00F45ABD"/>
    <w:rsid w:val="00F47BBA"/>
    <w:rsid w:val="00F50B00"/>
    <w:rsid w:val="00F51E0C"/>
    <w:rsid w:val="00F51FD9"/>
    <w:rsid w:val="00F534AE"/>
    <w:rsid w:val="00F53B8C"/>
    <w:rsid w:val="00F64374"/>
    <w:rsid w:val="00F65EA2"/>
    <w:rsid w:val="00F7306C"/>
    <w:rsid w:val="00F815B8"/>
    <w:rsid w:val="00F81662"/>
    <w:rsid w:val="00F820FA"/>
    <w:rsid w:val="00F823BE"/>
    <w:rsid w:val="00F83410"/>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54EA0-9CB7-4B99-95B7-A4650CDED763}">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1294</Words>
  <Characters>7637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54</cp:revision>
  <cp:lastPrinted>2025-02-04T06:55:00Z</cp:lastPrinted>
  <dcterms:created xsi:type="dcterms:W3CDTF">2025-01-08T10:55:00Z</dcterms:created>
  <dcterms:modified xsi:type="dcterms:W3CDTF">2026-03-31T06:12:00Z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