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3C4" w:rsidRPr="004A5546" w:rsidRDefault="009153C4" w:rsidP="009153C4">
      <w:pPr>
        <w:pStyle w:val="Nadpis1"/>
      </w:pPr>
      <w:r w:rsidRPr="004A5546">
        <w:t>METODOLOGICKÝ ÚVOD</w:t>
      </w:r>
    </w:p>
    <w:p w:rsidR="009153C4" w:rsidRDefault="009153C4" w:rsidP="009153C4">
      <w:pPr>
        <w:jc w:val="both"/>
      </w:pPr>
      <w:r w:rsidRPr="004A5546">
        <w:t xml:space="preserve">Zdrojem informací o tom, jak a k čemu </w:t>
      </w:r>
      <w:r w:rsidRPr="00B853A1">
        <w:rPr>
          <w:b/>
        </w:rPr>
        <w:t>šestnáctiletí a starší studenti</w:t>
      </w:r>
      <w:r w:rsidRPr="004A5546">
        <w:t xml:space="preserve"> používají informační technologie</w:t>
      </w:r>
      <w:r>
        <w:t>,</w:t>
      </w:r>
      <w:r w:rsidRPr="004A5546">
        <w:t xml:space="preserve"> je samostatné roční šetření ČSÚ</w:t>
      </w:r>
      <w:r>
        <w:t xml:space="preserve"> </w:t>
      </w:r>
      <w:r w:rsidRPr="00C16C49">
        <w:rPr>
          <w:b/>
          <w:i/>
        </w:rPr>
        <w:t>Výběrové šetření o ICT v domácnostech a jejich využívání jednotlivci (VŠIT)</w:t>
      </w:r>
      <w:r w:rsidRPr="00994C51">
        <w:t>, jehož</w:t>
      </w:r>
      <w:r>
        <w:t xml:space="preserve"> p</w:t>
      </w:r>
      <w:r w:rsidRPr="004A5546">
        <w:t xml:space="preserve">rvní (pilotní) šetření proběhlo </w:t>
      </w:r>
      <w:r>
        <w:t xml:space="preserve">již </w:t>
      </w:r>
      <w:r w:rsidRPr="004A5546">
        <w:t>v roce 2002. Od roku 2006</w:t>
      </w:r>
      <w:r>
        <w:t xml:space="preserve"> pak</w:t>
      </w:r>
      <w:r w:rsidRPr="004A5546">
        <w:t xml:space="preserve"> probíhá toto šetření dle </w:t>
      </w:r>
      <w:r w:rsidRPr="00081560">
        <w:rPr>
          <w:b/>
        </w:rPr>
        <w:t>Nařízení Evropského parlamentu a Rady (ES) č.</w:t>
      </w:r>
      <w:r>
        <w:rPr>
          <w:b/>
        </w:rPr>
        <w:t> </w:t>
      </w:r>
      <w:r w:rsidRPr="00081560">
        <w:rPr>
          <w:b/>
        </w:rPr>
        <w:t>808/2004 ze dne 21. dubna o statistice Společenství o</w:t>
      </w:r>
      <w:r w:rsidR="00FE05D4">
        <w:rPr>
          <w:b/>
        </w:rPr>
        <w:t> </w:t>
      </w:r>
      <w:r w:rsidRPr="00081560">
        <w:rPr>
          <w:b/>
        </w:rPr>
        <w:t>informační společnosti</w:t>
      </w:r>
      <w:r w:rsidRPr="004A5546">
        <w:t xml:space="preserve">, a tím umožňuje přinášet srovnatelné údaje v rámci zemí EU. </w:t>
      </w:r>
    </w:p>
    <w:p w:rsidR="009153C4" w:rsidRDefault="009153C4" w:rsidP="009153C4">
      <w:pPr>
        <w:jc w:val="both"/>
      </w:pPr>
      <w:r w:rsidRPr="004A5546">
        <w:t xml:space="preserve">Šetření je prováděno formou </w:t>
      </w:r>
      <w:r w:rsidRPr="00B853A1">
        <w:rPr>
          <w:b/>
        </w:rPr>
        <w:t>osobního rozhovoru</w:t>
      </w:r>
      <w:r w:rsidRPr="004A5546">
        <w:t xml:space="preserve"> s využitím osobního počítače na výběrovém vzorku cca 10 tis. osob ve věku 16 a více let, které žijí v soukromých domácnostech na území Česka. Tj. součástí šetření nejsou osoby žijící v tzv. kolektivních domácnostech, jako jsou např. nápravná zařízení, ústavy sociální péče, domovy důchodců apod. </w:t>
      </w:r>
    </w:p>
    <w:p w:rsidR="009153C4" w:rsidRPr="00DC69FC" w:rsidRDefault="009153C4" w:rsidP="009153C4">
      <w:pPr>
        <w:jc w:val="both"/>
      </w:pPr>
      <w:r w:rsidRPr="00DC69FC">
        <w:t xml:space="preserve">Mezi </w:t>
      </w:r>
      <w:r w:rsidRPr="00DC69FC">
        <w:rPr>
          <w:b/>
        </w:rPr>
        <w:t>studenty</w:t>
      </w:r>
      <w:r w:rsidRPr="00DC69FC">
        <w:t xml:space="preserve"> jsou započítány všechny </w:t>
      </w:r>
      <w:r w:rsidRPr="00DC69FC">
        <w:rPr>
          <w:b/>
        </w:rPr>
        <w:t>osoby starší 16 let</w:t>
      </w:r>
      <w:r w:rsidRPr="00DC69FC">
        <w:t xml:space="preserve">, které uvedly studium, návštěvu učebního oboru či návštěvu jakékoliv jiné školy, jako svou hlavní ekonomickou aktivitu, přičemž přiřazení ekonomické aktivity jednotlivci je provedeno na základě jeho </w:t>
      </w:r>
      <w:r w:rsidRPr="00DC69FC">
        <w:rPr>
          <w:noProof/>
        </w:rPr>
        <w:t xml:space="preserve">sebezařazení. </w:t>
      </w:r>
      <w:r w:rsidRPr="00DC69FC">
        <w:t>Respondent tedy volí kategorii, jež dle jeho posouzení nejlépe odpovídá jeho obvyklému ekono</w:t>
      </w:r>
      <w:bookmarkStart w:id="0" w:name="_GoBack"/>
      <w:bookmarkEnd w:id="0"/>
      <w:r w:rsidRPr="00DC69FC">
        <w:t>mickému postavení. Zahrnuti jsou studenti středních škol, učilišť, vyšších odborných i vysokých škol.</w:t>
      </w:r>
    </w:p>
    <w:p w:rsidR="009153C4" w:rsidRDefault="009153C4" w:rsidP="009153C4">
      <w:pPr>
        <w:jc w:val="both"/>
      </w:pPr>
      <w:r w:rsidRPr="005356FA">
        <w:rPr>
          <w:b/>
        </w:rPr>
        <w:t>Referenčním obdobím</w:t>
      </w:r>
      <w:r>
        <w:t xml:space="preserve"> pro otázky týkající se použití internetu na vybraných zařízeních, internetových činností a </w:t>
      </w:r>
      <w:r w:rsidRPr="005356FA">
        <w:t>vzdělávacích aktivit na internetu</w:t>
      </w:r>
      <w:r>
        <w:t xml:space="preserve"> jsou poslední </w:t>
      </w:r>
      <w:r w:rsidRPr="005356FA">
        <w:rPr>
          <w:b/>
        </w:rPr>
        <w:t>3 měsíce před šetřením</w:t>
      </w:r>
      <w:r>
        <w:t>.</w:t>
      </w:r>
    </w:p>
    <w:p w:rsidR="00AB59F5" w:rsidRPr="00CE1063" w:rsidRDefault="009153C4" w:rsidP="009153C4">
      <w:pPr>
        <w:jc w:val="both"/>
        <w:rPr>
          <w:b/>
          <w:bCs/>
        </w:rPr>
      </w:pPr>
      <w:r>
        <w:t xml:space="preserve">Podrobné metodické informace k tomuto šetření jsou uvedeny v publikaci ČSÚ: </w:t>
      </w:r>
      <w:r w:rsidRPr="005356FA">
        <w:rPr>
          <w:b/>
        </w:rPr>
        <w:t>„Využívání ICT v</w:t>
      </w:r>
      <w:r>
        <w:rPr>
          <w:b/>
        </w:rPr>
        <w:t> </w:t>
      </w:r>
      <w:r w:rsidRPr="005356FA">
        <w:rPr>
          <w:b/>
        </w:rPr>
        <w:t>domácnostec</w:t>
      </w:r>
      <w:r w:rsidR="00CE1063">
        <w:rPr>
          <w:b/>
        </w:rPr>
        <w:t xml:space="preserve">h a mezi jednotlivci v roce </w:t>
      </w:r>
      <w:r w:rsidR="00CE1063" w:rsidRPr="00F65575">
        <w:rPr>
          <w:b/>
        </w:rPr>
        <w:t>2024</w:t>
      </w:r>
      <w:r w:rsidRPr="00F65575">
        <w:rPr>
          <w:b/>
        </w:rPr>
        <w:t xml:space="preserve">“ </w:t>
      </w:r>
      <w:r w:rsidR="00692F64" w:rsidRPr="00F65575">
        <w:t xml:space="preserve">(kód: </w:t>
      </w:r>
      <w:r w:rsidR="00CE1063" w:rsidRPr="00F65575">
        <w:rPr>
          <w:b/>
          <w:bCs/>
        </w:rPr>
        <w:t>062004-24</w:t>
      </w:r>
      <w:r w:rsidRPr="00F65575">
        <w:t>)</w:t>
      </w:r>
      <w:r w:rsidRPr="00F65575">
        <w:rPr>
          <w:rFonts w:ascii="Courier New" w:hAnsi="Courier New" w:cs="Courier New"/>
        </w:rPr>
        <w:t>,</w:t>
      </w:r>
      <w:r w:rsidRPr="00F65575">
        <w:t xml:space="preserve"> která je volně přístupná na stránkách ČSÚ: </w:t>
      </w:r>
      <w:hyperlink r:id="rId8" w:history="1">
        <w:r w:rsidR="00CE1063" w:rsidRPr="00F65575">
          <w:rPr>
            <w:rStyle w:val="Hypertextovodkaz"/>
          </w:rPr>
          <w:t>https://csu.gov.cz/produkty/vyuzivani-informacnich-a-komunikacnich-technologii-v-domacnostech-a-mezi-osobami-2024</w:t>
        </w:r>
      </w:hyperlink>
    </w:p>
    <w:p w:rsidR="009153C4" w:rsidRPr="006141D7" w:rsidRDefault="009153C4" w:rsidP="009153C4">
      <w:pPr>
        <w:jc w:val="both"/>
        <w:rPr>
          <w:rStyle w:val="Hypertextovodkaz"/>
          <w:rFonts w:eastAsia="MS Gothic" w:cs="Arial"/>
          <w:color w:val="00B0F0"/>
        </w:rPr>
      </w:pPr>
      <w:r w:rsidRPr="004A5546">
        <w:t xml:space="preserve">Data pro </w:t>
      </w:r>
      <w:r w:rsidRPr="00B853A1">
        <w:rPr>
          <w:b/>
        </w:rPr>
        <w:t>mezinárodní srovnání</w:t>
      </w:r>
      <w:r w:rsidRPr="004A5546">
        <w:t xml:space="preserve"> pocházejí z databáze </w:t>
      </w:r>
      <w:proofErr w:type="spellStart"/>
      <w:r w:rsidRPr="004A5546">
        <w:t>Eurostatu</w:t>
      </w:r>
      <w:proofErr w:type="spellEnd"/>
      <w:r w:rsidRPr="004A5546">
        <w:t xml:space="preserve"> pro digitální ekonomiku a</w:t>
      </w:r>
      <w:r>
        <w:t> </w:t>
      </w:r>
      <w:r w:rsidRPr="004A5546">
        <w:t>společnost, z</w:t>
      </w:r>
      <w:r>
        <w:t> </w:t>
      </w:r>
      <w:r w:rsidRPr="004A5546">
        <w:t>p</w:t>
      </w:r>
      <w:r w:rsidR="007348A7">
        <w:t>oslední aktualizace v lednu 2024</w:t>
      </w:r>
      <w:r w:rsidRPr="004A5546">
        <w:t>. Tabulky a grafy s mezinárodním srovnáním za země EU jsou prezentovány vždy jako procentuální podíl na celkovém počtu studentů ve sledované zemi.</w:t>
      </w:r>
      <w:r>
        <w:t xml:space="preserve"> </w:t>
      </w:r>
      <w:r w:rsidRPr="00B853A1">
        <w:t>Podrobněji viz následující odkaz</w:t>
      </w:r>
      <w:r w:rsidRPr="006141D7">
        <w:rPr>
          <w:color w:val="548DD4" w:themeColor="text2" w:themeTint="99"/>
        </w:rPr>
        <w:t xml:space="preserve">: </w:t>
      </w:r>
      <w:hyperlink r:id="rId9" w:history="1">
        <w:r w:rsidR="003657D4" w:rsidRPr="008D2389">
          <w:rPr>
            <w:rStyle w:val="Hypertextovodkaz"/>
          </w:rPr>
          <w:t>https://bit.ly/37MVoGd</w:t>
        </w:r>
      </w:hyperlink>
    </w:p>
    <w:p w:rsidR="009153C4" w:rsidRPr="004A5546" w:rsidRDefault="009153C4" w:rsidP="009153C4">
      <w:pPr>
        <w:jc w:val="both"/>
      </w:pPr>
      <w:r w:rsidRPr="004A5546">
        <w:rPr>
          <w:b/>
        </w:rPr>
        <w:t>Období šetření</w:t>
      </w:r>
      <w:r w:rsidRPr="004A5546">
        <w:t>: 2. čtvrtletí sledovaného roku</w:t>
      </w:r>
    </w:p>
    <w:p w:rsidR="009153C4" w:rsidRPr="004A5546" w:rsidRDefault="009153C4" w:rsidP="009153C4">
      <w:pPr>
        <w:jc w:val="both"/>
      </w:pPr>
      <w:r w:rsidRPr="004A5546">
        <w:rPr>
          <w:b/>
        </w:rPr>
        <w:t>Sledované ukazatele</w:t>
      </w:r>
      <w:r w:rsidRPr="004A5546">
        <w:t xml:space="preserve"> (řazeny abecedně): </w:t>
      </w:r>
    </w:p>
    <w:p w:rsidR="007F2C11" w:rsidRPr="007F2C11" w:rsidRDefault="007F2C11" w:rsidP="007F2C11">
      <w:pPr>
        <w:ind w:left="284"/>
        <w:jc w:val="both"/>
        <w:rPr>
          <w:rFonts w:cs="Arial"/>
          <w:b/>
          <w:szCs w:val="20"/>
        </w:rPr>
      </w:pPr>
      <w:r w:rsidRPr="007F2C11">
        <w:rPr>
          <w:rFonts w:cs="Arial"/>
          <w:b/>
          <w:szCs w:val="20"/>
        </w:rPr>
        <w:t xml:space="preserve">Internet na mobilním telefonu </w:t>
      </w:r>
      <w:r w:rsidRPr="007F2C11">
        <w:rPr>
          <w:rFonts w:cs="Arial"/>
          <w:szCs w:val="20"/>
        </w:rPr>
        <w:t>zahrnuje přístup k internetu přes mobilní data od operátora i přes Wi-Fi. Uživatelé se připojují především na chytrých telefonech, ale internet lze využít i na některých telefonech bez operačního systému.</w:t>
      </w:r>
    </w:p>
    <w:p w:rsidR="007F2C11" w:rsidRDefault="007F2C11" w:rsidP="009153C4">
      <w:pPr>
        <w:ind w:left="284"/>
        <w:jc w:val="both"/>
        <w:rPr>
          <w:rFonts w:cs="Arial"/>
          <w:szCs w:val="20"/>
        </w:rPr>
      </w:pPr>
      <w:r w:rsidRPr="00355188">
        <w:rPr>
          <w:rFonts w:cs="Arial"/>
          <w:b/>
          <w:szCs w:val="20"/>
        </w:rPr>
        <w:t>Internetové bankovnictví</w:t>
      </w:r>
      <w:r w:rsidRPr="00355188">
        <w:rPr>
          <w:rFonts w:cs="Arial"/>
          <w:szCs w:val="20"/>
        </w:rPr>
        <w:t xml:space="preserve"> - internetový portál umožňující vzdálené ovládání a správu bankovního účtu prostřednictvím internetu. Portál umožňuje např. kontro</w:t>
      </w:r>
      <w:r w:rsidR="00476C7A">
        <w:rPr>
          <w:rFonts w:cs="Arial"/>
          <w:szCs w:val="20"/>
        </w:rPr>
        <w:t xml:space="preserve">lu zůstatku na bankovním účtu, </w:t>
      </w:r>
      <w:r w:rsidRPr="00355188">
        <w:rPr>
          <w:rFonts w:cs="Arial"/>
          <w:szCs w:val="20"/>
        </w:rPr>
        <w:t>zadání platebního příkazu, aj. Přístup do internetového bankovnictví je možný i z mobilního telefonu přes aplikaci, tzv. mobilní bankovnictví.</w:t>
      </w:r>
    </w:p>
    <w:p w:rsidR="007F2C11" w:rsidRPr="00355188" w:rsidRDefault="007F2C11" w:rsidP="009153C4">
      <w:pPr>
        <w:ind w:left="284"/>
        <w:jc w:val="both"/>
        <w:rPr>
          <w:rFonts w:cs="Arial"/>
          <w:szCs w:val="20"/>
        </w:rPr>
      </w:pPr>
      <w:r w:rsidRPr="00355188">
        <w:rPr>
          <w:rFonts w:cs="Arial"/>
          <w:b/>
          <w:szCs w:val="20"/>
        </w:rPr>
        <w:t>Nakupování online</w:t>
      </w:r>
      <w:r w:rsidRPr="00355188">
        <w:rPr>
          <w:rFonts w:cs="Arial"/>
          <w:szCs w:val="20"/>
        </w:rPr>
        <w:t xml:space="preserve"> zahrnuje objednání zboží nebo služeb na webových stránkách či prostřednictvím aplikací (nezapočítávají se objednávky uskutečněné přes e-mail) pro soukromé účely v posledních 3 měsících. Zboží objednané tímto způsobem nemusí být placeno online, může být placeno i dobírkou či při osobním odběru.</w:t>
      </w:r>
    </w:p>
    <w:p w:rsidR="007F2C11" w:rsidRPr="00355188" w:rsidRDefault="007F2C11" w:rsidP="009153C4">
      <w:pPr>
        <w:ind w:left="284"/>
        <w:jc w:val="both"/>
        <w:rPr>
          <w:rFonts w:cs="Arial"/>
          <w:szCs w:val="20"/>
        </w:rPr>
      </w:pPr>
    </w:p>
    <w:p w:rsidR="007F2C11" w:rsidRPr="00355188" w:rsidRDefault="007F2C11" w:rsidP="009153C4">
      <w:pPr>
        <w:ind w:left="284"/>
        <w:jc w:val="both"/>
        <w:rPr>
          <w:rFonts w:cs="Arial"/>
          <w:szCs w:val="20"/>
        </w:rPr>
      </w:pPr>
      <w:r w:rsidRPr="00355188">
        <w:rPr>
          <w:rFonts w:cs="Arial"/>
          <w:b/>
          <w:szCs w:val="20"/>
        </w:rPr>
        <w:lastRenderedPageBreak/>
        <w:t>Posílání zpráv (chatování) přes internet</w:t>
      </w:r>
      <w:r w:rsidRPr="00355188">
        <w:rPr>
          <w:rFonts w:cs="Arial"/>
          <w:szCs w:val="20"/>
        </w:rPr>
        <w:t xml:space="preserve"> - aplikace jako např. </w:t>
      </w:r>
      <w:proofErr w:type="spellStart"/>
      <w:r w:rsidRPr="00355188">
        <w:rPr>
          <w:rFonts w:cs="Arial"/>
          <w:szCs w:val="20"/>
        </w:rPr>
        <w:t>WhatsApp</w:t>
      </w:r>
      <w:proofErr w:type="spellEnd"/>
      <w:r w:rsidRPr="00355188">
        <w:rPr>
          <w:rFonts w:cs="Arial"/>
          <w:szCs w:val="20"/>
        </w:rPr>
        <w:t xml:space="preserve">, FB Messenger či </w:t>
      </w:r>
      <w:proofErr w:type="spellStart"/>
      <w:r w:rsidRPr="00355188">
        <w:rPr>
          <w:rFonts w:cs="Arial"/>
          <w:szCs w:val="20"/>
        </w:rPr>
        <w:t>Viber</w:t>
      </w:r>
      <w:proofErr w:type="spellEnd"/>
      <w:r w:rsidRPr="00355188">
        <w:rPr>
          <w:rFonts w:cs="Arial"/>
          <w:szCs w:val="20"/>
        </w:rPr>
        <w:t xml:space="preserve"> umožňují bezplatné zasílání textových zpráv uživatelům v seznamu kontaktů nebo jiným uživatelům.</w:t>
      </w:r>
    </w:p>
    <w:p w:rsidR="007F2C11" w:rsidRPr="00355188" w:rsidRDefault="007F2C11" w:rsidP="009153C4">
      <w:pPr>
        <w:ind w:left="284"/>
        <w:jc w:val="both"/>
        <w:rPr>
          <w:rFonts w:cs="Arial"/>
          <w:szCs w:val="20"/>
        </w:rPr>
      </w:pPr>
      <w:r w:rsidRPr="00355188">
        <w:rPr>
          <w:rFonts w:cs="Arial"/>
          <w:b/>
          <w:szCs w:val="20"/>
        </w:rPr>
        <w:t>Poslech hudby</w:t>
      </w:r>
      <w:r w:rsidRPr="00355188">
        <w:rPr>
          <w:rFonts w:cs="Arial"/>
          <w:szCs w:val="20"/>
        </w:rPr>
        <w:t xml:space="preserve"> - zahrnuje poslech rádia na internetu a přehrávání hudby na internetu (např. na </w:t>
      </w:r>
      <w:proofErr w:type="spellStart"/>
      <w:r w:rsidRPr="00355188">
        <w:rPr>
          <w:rFonts w:cs="Arial"/>
          <w:szCs w:val="20"/>
        </w:rPr>
        <w:t>YouTube</w:t>
      </w:r>
      <w:proofErr w:type="spellEnd"/>
      <w:r w:rsidRPr="00355188">
        <w:rPr>
          <w:rFonts w:cs="Arial"/>
          <w:szCs w:val="20"/>
        </w:rPr>
        <w:t xml:space="preserve"> či </w:t>
      </w:r>
      <w:proofErr w:type="spellStart"/>
      <w:r w:rsidRPr="00355188">
        <w:rPr>
          <w:rFonts w:cs="Arial"/>
          <w:szCs w:val="20"/>
        </w:rPr>
        <w:t>Spotify</w:t>
      </w:r>
      <w:proofErr w:type="spellEnd"/>
      <w:r w:rsidRPr="00355188">
        <w:rPr>
          <w:rFonts w:cs="Arial"/>
          <w:szCs w:val="20"/>
        </w:rPr>
        <w:t>).</w:t>
      </w:r>
    </w:p>
    <w:p w:rsidR="007F2C11" w:rsidRPr="00355188" w:rsidRDefault="007F2C11" w:rsidP="009153C4">
      <w:pPr>
        <w:ind w:left="284"/>
        <w:jc w:val="both"/>
        <w:rPr>
          <w:rFonts w:cs="Arial"/>
          <w:szCs w:val="20"/>
        </w:rPr>
      </w:pPr>
      <w:r w:rsidRPr="00355188">
        <w:rPr>
          <w:rFonts w:cs="Arial"/>
          <w:b/>
          <w:szCs w:val="20"/>
        </w:rPr>
        <w:t xml:space="preserve">Použití online výukového materiálu </w:t>
      </w:r>
      <w:r w:rsidRPr="00476C7A">
        <w:rPr>
          <w:rFonts w:cs="Arial"/>
          <w:szCs w:val="20"/>
        </w:rPr>
        <w:t>–</w:t>
      </w:r>
      <w:r w:rsidRPr="00355188">
        <w:rPr>
          <w:rFonts w:cs="Arial"/>
          <w:b/>
          <w:szCs w:val="20"/>
        </w:rPr>
        <w:t xml:space="preserve"> </w:t>
      </w:r>
      <w:r w:rsidRPr="00355188">
        <w:rPr>
          <w:rFonts w:cs="Arial"/>
          <w:szCs w:val="20"/>
        </w:rPr>
        <w:t xml:space="preserve">zahrnuje vzdělávání na webových stránkách či v rámci aplikací s využitím audio, video či textových materiálů nebo online výukového softwaru. Nespadají sem výukové materiály, které si studující stahuje z internetu a používá </w:t>
      </w:r>
      <w:proofErr w:type="spellStart"/>
      <w:r w:rsidRPr="00355188">
        <w:rPr>
          <w:rFonts w:cs="Arial"/>
          <w:szCs w:val="20"/>
        </w:rPr>
        <w:t>offline</w:t>
      </w:r>
      <w:proofErr w:type="spellEnd"/>
      <w:r w:rsidRPr="00355188">
        <w:rPr>
          <w:rFonts w:cs="Arial"/>
          <w:szCs w:val="20"/>
        </w:rPr>
        <w:t xml:space="preserve"> (bez připojení k internetu).</w:t>
      </w:r>
    </w:p>
    <w:p w:rsidR="007F2C11" w:rsidRPr="00355188" w:rsidRDefault="007F2C11" w:rsidP="009153C4">
      <w:pPr>
        <w:ind w:left="284"/>
        <w:jc w:val="both"/>
        <w:rPr>
          <w:rFonts w:cs="Arial"/>
          <w:szCs w:val="20"/>
        </w:rPr>
      </w:pPr>
      <w:r w:rsidRPr="00355188">
        <w:rPr>
          <w:rFonts w:cs="Arial"/>
          <w:b/>
          <w:szCs w:val="20"/>
        </w:rPr>
        <w:t xml:space="preserve">Připojení přes mobilní data </w:t>
      </w:r>
      <w:r w:rsidRPr="00355188">
        <w:rPr>
          <w:rFonts w:cs="Arial"/>
          <w:szCs w:val="20"/>
        </w:rPr>
        <w:t>- zahrnuje přístup k internetu na mobilním telefonu prostřednictvím placeného datového tarifu od mobilního operátora.</w:t>
      </w:r>
    </w:p>
    <w:p w:rsidR="007F2C11" w:rsidRPr="00355188" w:rsidRDefault="007F2C11" w:rsidP="002904A1">
      <w:pPr>
        <w:ind w:left="284"/>
        <w:jc w:val="both"/>
        <w:rPr>
          <w:rFonts w:cs="Arial"/>
          <w:szCs w:val="20"/>
        </w:rPr>
      </w:pPr>
      <w:proofErr w:type="spellStart"/>
      <w:r w:rsidRPr="00355188">
        <w:rPr>
          <w:rFonts w:cs="Arial"/>
          <w:b/>
          <w:szCs w:val="20"/>
        </w:rPr>
        <w:t>Smartphone</w:t>
      </w:r>
      <w:proofErr w:type="spellEnd"/>
      <w:r w:rsidRPr="00355188">
        <w:rPr>
          <w:rFonts w:cs="Arial"/>
          <w:b/>
          <w:szCs w:val="20"/>
        </w:rPr>
        <w:t xml:space="preserve"> </w:t>
      </w:r>
      <w:r w:rsidRPr="00355188">
        <w:rPr>
          <w:rFonts w:cs="Arial"/>
          <w:szCs w:val="20"/>
        </w:rPr>
        <w:t>(tzv. chytrý telefon) je telefon se zabudovaným operačním systémem. Většina chytrých telefonů je dotyková, ale existují i výjimky, které mohou být ovládány také tlačítky. Uživatel může na chytrém telefonu používat internet, a to včetně stahování mobilních aplikací.</w:t>
      </w:r>
    </w:p>
    <w:p w:rsidR="007F2C11" w:rsidRPr="00355188" w:rsidRDefault="007F2C11" w:rsidP="002904A1">
      <w:pPr>
        <w:ind w:left="284"/>
        <w:jc w:val="both"/>
        <w:rPr>
          <w:rFonts w:cs="Arial"/>
          <w:szCs w:val="20"/>
        </w:rPr>
      </w:pPr>
      <w:r w:rsidRPr="00355188">
        <w:rPr>
          <w:rFonts w:cs="Arial"/>
          <w:b/>
          <w:szCs w:val="20"/>
        </w:rPr>
        <w:t xml:space="preserve">Sociální sítě </w:t>
      </w:r>
      <w:r w:rsidRPr="00355188">
        <w:rPr>
          <w:rFonts w:cs="Arial"/>
          <w:szCs w:val="20"/>
        </w:rPr>
        <w:t xml:space="preserve">slouží k propojení velkého množství lidí na internetu a umožňují uživatelům sdružovat se, komunikovat a sdílet informace s dalšími uživateli. Mezi nejrozšířenější sociální sítě patří </w:t>
      </w:r>
      <w:proofErr w:type="spellStart"/>
      <w:r w:rsidRPr="00355188">
        <w:rPr>
          <w:rFonts w:cs="Arial"/>
          <w:szCs w:val="20"/>
        </w:rPr>
        <w:t>Facebook</w:t>
      </w:r>
      <w:proofErr w:type="spellEnd"/>
      <w:r w:rsidRPr="00355188">
        <w:rPr>
          <w:rFonts w:cs="Arial"/>
          <w:szCs w:val="20"/>
        </w:rPr>
        <w:t xml:space="preserve">, </w:t>
      </w:r>
      <w:proofErr w:type="spellStart"/>
      <w:r w:rsidRPr="00355188">
        <w:rPr>
          <w:rFonts w:cs="Arial"/>
          <w:szCs w:val="20"/>
        </w:rPr>
        <w:t>Twitter</w:t>
      </w:r>
      <w:proofErr w:type="spellEnd"/>
      <w:r w:rsidRPr="00355188">
        <w:rPr>
          <w:rFonts w:cs="Arial"/>
          <w:szCs w:val="20"/>
        </w:rPr>
        <w:t xml:space="preserve"> či </w:t>
      </w:r>
      <w:proofErr w:type="spellStart"/>
      <w:r w:rsidRPr="00355188">
        <w:rPr>
          <w:rFonts w:cs="Arial"/>
          <w:szCs w:val="20"/>
        </w:rPr>
        <w:t>Instagram</w:t>
      </w:r>
      <w:proofErr w:type="spellEnd"/>
      <w:r w:rsidRPr="00355188">
        <w:rPr>
          <w:rFonts w:cs="Arial"/>
          <w:szCs w:val="20"/>
        </w:rPr>
        <w:t xml:space="preserve">. Osoba použila sociální sítě pro soukromé účely, pokud má na některé sociální síti vlastní profil, ke kterému se přihlásila alespoň jednou v posledních 3 měsících. </w:t>
      </w:r>
    </w:p>
    <w:p w:rsidR="007F2C11" w:rsidRPr="00355188" w:rsidRDefault="007F2C11" w:rsidP="009153C4">
      <w:pPr>
        <w:ind w:left="284"/>
        <w:jc w:val="both"/>
        <w:rPr>
          <w:rFonts w:cs="Arial"/>
          <w:szCs w:val="20"/>
        </w:rPr>
      </w:pPr>
      <w:r w:rsidRPr="00355188">
        <w:rPr>
          <w:rFonts w:cs="Arial"/>
          <w:b/>
          <w:szCs w:val="20"/>
        </w:rPr>
        <w:t>Telefonování přes internetové aplikace</w:t>
      </w:r>
      <w:r w:rsidRPr="00355188">
        <w:rPr>
          <w:rFonts w:cs="Arial"/>
          <w:szCs w:val="20"/>
        </w:rPr>
        <w:t xml:space="preserve"> - telefonický hovor uskutečněný zpravidla bezplatně přes internetové připojení. Hovory jsou zprostředkovány pomocí softwaru či aplikace nainstalované do zařízení volajících (např. </w:t>
      </w:r>
      <w:proofErr w:type="spellStart"/>
      <w:r w:rsidRPr="00355188">
        <w:rPr>
          <w:rFonts w:cs="Arial"/>
          <w:szCs w:val="20"/>
        </w:rPr>
        <w:t>WhatsApp</w:t>
      </w:r>
      <w:proofErr w:type="spellEnd"/>
      <w:r w:rsidRPr="00355188">
        <w:rPr>
          <w:rFonts w:cs="Arial"/>
          <w:szCs w:val="20"/>
        </w:rPr>
        <w:t xml:space="preserve"> či Skype).</w:t>
      </w:r>
    </w:p>
    <w:p w:rsidR="007F2C11" w:rsidRPr="00355188" w:rsidRDefault="007F2C11" w:rsidP="009153C4">
      <w:pPr>
        <w:ind w:left="284"/>
        <w:jc w:val="both"/>
        <w:rPr>
          <w:rFonts w:cs="Arial"/>
          <w:szCs w:val="20"/>
        </w:rPr>
      </w:pPr>
      <w:r w:rsidRPr="00355188">
        <w:rPr>
          <w:rFonts w:cs="Arial"/>
          <w:b/>
          <w:szCs w:val="20"/>
        </w:rPr>
        <w:t>Účast v on-line kurzu</w:t>
      </w:r>
      <w:r w:rsidRPr="00355188">
        <w:rPr>
          <w:rFonts w:cs="Arial"/>
          <w:szCs w:val="20"/>
        </w:rPr>
        <w:t xml:space="preserve"> - výukový kurz, který probíhá přes internet. Komunikace s učiteli probíhá přes internet, rovněž výukové materiály jsou zasílány on-line. Mezi online kurzy mohou patřit např. jazykové kurzy, kurzy osobního rozvoje, počítačové kurzy a další. Patří sem i kurzy dělané přes aplikace, jako je např. </w:t>
      </w:r>
      <w:proofErr w:type="spellStart"/>
      <w:r w:rsidRPr="00355188">
        <w:rPr>
          <w:rFonts w:cs="Arial"/>
          <w:szCs w:val="20"/>
        </w:rPr>
        <w:t>Duolingo</w:t>
      </w:r>
      <w:proofErr w:type="spellEnd"/>
      <w:r w:rsidRPr="00355188">
        <w:rPr>
          <w:rFonts w:cs="Arial"/>
          <w:szCs w:val="20"/>
        </w:rPr>
        <w:t>.</w:t>
      </w:r>
    </w:p>
    <w:p w:rsidR="007F2C11" w:rsidRPr="00355188" w:rsidRDefault="007F2C11" w:rsidP="002904A1">
      <w:pPr>
        <w:ind w:left="284"/>
        <w:jc w:val="both"/>
        <w:rPr>
          <w:rFonts w:cs="Arial"/>
          <w:szCs w:val="20"/>
        </w:rPr>
      </w:pPr>
      <w:r w:rsidRPr="00355188">
        <w:rPr>
          <w:rFonts w:cs="Arial"/>
          <w:b/>
          <w:szCs w:val="20"/>
        </w:rPr>
        <w:t xml:space="preserve">Vyhledávání informací o zboží a službách </w:t>
      </w:r>
      <w:r w:rsidRPr="00355188">
        <w:rPr>
          <w:rFonts w:cs="Arial"/>
          <w:szCs w:val="20"/>
        </w:rPr>
        <w:t xml:space="preserve">zahrnuje vyhledávání informací na jakýchkoliv webových stránkách či v aplikacích, včetně srovnávačů cen či stránek pro sdílení recenzí spotřebitelů. </w:t>
      </w:r>
    </w:p>
    <w:p w:rsidR="00A50D73" w:rsidRPr="00355188" w:rsidRDefault="007F2C11" w:rsidP="009153C4">
      <w:pPr>
        <w:ind w:left="284"/>
        <w:jc w:val="both"/>
        <w:rPr>
          <w:rFonts w:cs="Arial"/>
          <w:szCs w:val="20"/>
        </w:rPr>
      </w:pPr>
      <w:r w:rsidRPr="00355188">
        <w:rPr>
          <w:rFonts w:cs="Arial"/>
          <w:b/>
          <w:szCs w:val="20"/>
        </w:rPr>
        <w:t xml:space="preserve">Vyhledávání informací o zdraví </w:t>
      </w:r>
      <w:r w:rsidRPr="00355188">
        <w:rPr>
          <w:rFonts w:cs="Arial"/>
          <w:szCs w:val="20"/>
        </w:rPr>
        <w:t>zahrnuje hledání informací o nemocech, jejich prevenci, léčebných prostředcích a doplňcích stravy. Může probíhat na jakýchkoliv internetových stránkách, včetně internetových poraden, webových stránek lékáren či prodejců zdravotnických potřeb, stránek věnujících se zdravému životnímu stylu apod.</w:t>
      </w:r>
    </w:p>
    <w:sectPr w:rsidR="00A50D73" w:rsidRPr="00355188" w:rsidSect="006F5416">
      <w:footerReference w:type="even" r:id="rId10"/>
      <w:footerReference w:type="default" r:id="rId11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353" w:rsidRDefault="00C96353" w:rsidP="00E71A58">
      <w:r>
        <w:separator/>
      </w:r>
    </w:p>
  </w:endnote>
  <w:endnote w:type="continuationSeparator" w:id="0">
    <w:p w:rsidR="00C96353" w:rsidRDefault="00C96353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1E9" w:rsidRPr="00932443" w:rsidRDefault="003D7360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0BDD" w:rsidRPr="00932443">
      <w:rPr>
        <w:szCs w:val="16"/>
      </w:rPr>
      <w:fldChar w:fldCharType="begin"/>
    </w:r>
    <w:r w:rsidR="005647BF" w:rsidRPr="00932443">
      <w:rPr>
        <w:szCs w:val="16"/>
      </w:rPr>
      <w:instrText>PAGE   \* MERGEFORMAT</w:instrText>
    </w:r>
    <w:r w:rsidR="00620BDD" w:rsidRPr="00932443">
      <w:rPr>
        <w:szCs w:val="16"/>
      </w:rPr>
      <w:fldChar w:fldCharType="separate"/>
    </w:r>
    <w:r w:rsidR="00F65575">
      <w:rPr>
        <w:szCs w:val="16"/>
      </w:rPr>
      <w:t>2</w:t>
    </w:r>
    <w:r w:rsidR="00620BDD" w:rsidRPr="00932443">
      <w:rPr>
        <w:szCs w:val="16"/>
      </w:rPr>
      <w:fldChar w:fldCharType="end"/>
    </w:r>
    <w:r w:rsidR="005647BF" w:rsidRPr="00932443">
      <w:rPr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EC6" w:rsidRPr="00932443" w:rsidRDefault="003D7360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47BF" w:rsidRPr="00932443">
      <w:rPr>
        <w:szCs w:val="16"/>
      </w:rPr>
      <w:tab/>
    </w:r>
    <w:r w:rsidR="005647BF" w:rsidRPr="00932443">
      <w:rPr>
        <w:szCs w:val="16"/>
      </w:rPr>
      <w:tab/>
    </w:r>
    <w:r w:rsidR="00620BDD" w:rsidRPr="00932443">
      <w:rPr>
        <w:rStyle w:val="ZpatChar"/>
        <w:szCs w:val="16"/>
      </w:rPr>
      <w:fldChar w:fldCharType="begin"/>
    </w:r>
    <w:r w:rsidR="005647BF" w:rsidRPr="00932443">
      <w:rPr>
        <w:rStyle w:val="ZpatChar"/>
        <w:szCs w:val="16"/>
      </w:rPr>
      <w:instrText>PAGE   \* MERGEFORMAT</w:instrText>
    </w:r>
    <w:r w:rsidR="00620BDD" w:rsidRPr="00932443">
      <w:rPr>
        <w:rStyle w:val="ZpatChar"/>
        <w:szCs w:val="16"/>
      </w:rPr>
      <w:fldChar w:fldCharType="separate"/>
    </w:r>
    <w:r w:rsidR="00F65575">
      <w:rPr>
        <w:rStyle w:val="ZpatChar"/>
        <w:szCs w:val="16"/>
      </w:rPr>
      <w:t>1</w:t>
    </w:r>
    <w:r w:rsidR="00620BDD"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353" w:rsidRDefault="00C96353" w:rsidP="00E71A58">
      <w:r>
        <w:separator/>
      </w:r>
    </w:p>
  </w:footnote>
  <w:footnote w:type="continuationSeparator" w:id="0">
    <w:p w:rsidR="00C96353" w:rsidRDefault="00C96353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C4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610E1"/>
    <w:rsid w:val="00062EC5"/>
    <w:rsid w:val="00062F22"/>
    <w:rsid w:val="000712B3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C3408"/>
    <w:rsid w:val="000C6AFD"/>
    <w:rsid w:val="000D5637"/>
    <w:rsid w:val="000E6FBD"/>
    <w:rsid w:val="00100F5C"/>
    <w:rsid w:val="00104C4C"/>
    <w:rsid w:val="0012192F"/>
    <w:rsid w:val="00125D69"/>
    <w:rsid w:val="001405FA"/>
    <w:rsid w:val="001425C3"/>
    <w:rsid w:val="0016256B"/>
    <w:rsid w:val="00163793"/>
    <w:rsid w:val="001706D6"/>
    <w:rsid w:val="001714F2"/>
    <w:rsid w:val="00184B08"/>
    <w:rsid w:val="00185010"/>
    <w:rsid w:val="001A552F"/>
    <w:rsid w:val="001B2CA9"/>
    <w:rsid w:val="001B3110"/>
    <w:rsid w:val="001B4729"/>
    <w:rsid w:val="001B6C09"/>
    <w:rsid w:val="001C05CD"/>
    <w:rsid w:val="001D68B2"/>
    <w:rsid w:val="001F4597"/>
    <w:rsid w:val="002118B9"/>
    <w:rsid w:val="00217C5B"/>
    <w:rsid w:val="0022139E"/>
    <w:rsid w:val="002252E0"/>
    <w:rsid w:val="002255F6"/>
    <w:rsid w:val="00227850"/>
    <w:rsid w:val="00227A53"/>
    <w:rsid w:val="00230C6E"/>
    <w:rsid w:val="00236443"/>
    <w:rsid w:val="002436BA"/>
    <w:rsid w:val="00244A15"/>
    <w:rsid w:val="00247319"/>
    <w:rsid w:val="0024799E"/>
    <w:rsid w:val="00253C0F"/>
    <w:rsid w:val="00271465"/>
    <w:rsid w:val="00285412"/>
    <w:rsid w:val="002904A1"/>
    <w:rsid w:val="002A16D4"/>
    <w:rsid w:val="002A230C"/>
    <w:rsid w:val="002C43BD"/>
    <w:rsid w:val="002C61A7"/>
    <w:rsid w:val="002D0E59"/>
    <w:rsid w:val="002E02A1"/>
    <w:rsid w:val="002E4C5A"/>
    <w:rsid w:val="002E4E4C"/>
    <w:rsid w:val="00304771"/>
    <w:rsid w:val="003052D4"/>
    <w:rsid w:val="00306C5B"/>
    <w:rsid w:val="00320135"/>
    <w:rsid w:val="003209D6"/>
    <w:rsid w:val="00321924"/>
    <w:rsid w:val="0032656E"/>
    <w:rsid w:val="00332190"/>
    <w:rsid w:val="00344668"/>
    <w:rsid w:val="003462D9"/>
    <w:rsid w:val="00355188"/>
    <w:rsid w:val="00360C86"/>
    <w:rsid w:val="003657D4"/>
    <w:rsid w:val="003657F3"/>
    <w:rsid w:val="003818DC"/>
    <w:rsid w:val="00384327"/>
    <w:rsid w:val="00385D98"/>
    <w:rsid w:val="003A2B4D"/>
    <w:rsid w:val="003A478C"/>
    <w:rsid w:val="003A5525"/>
    <w:rsid w:val="003A6B38"/>
    <w:rsid w:val="003B5A32"/>
    <w:rsid w:val="003C3490"/>
    <w:rsid w:val="003D6920"/>
    <w:rsid w:val="003D7360"/>
    <w:rsid w:val="003E4C91"/>
    <w:rsid w:val="003F313C"/>
    <w:rsid w:val="003F4B2C"/>
    <w:rsid w:val="003F551C"/>
    <w:rsid w:val="003F7D23"/>
    <w:rsid w:val="00407C13"/>
    <w:rsid w:val="00410638"/>
    <w:rsid w:val="004169F9"/>
    <w:rsid w:val="00432A58"/>
    <w:rsid w:val="00434617"/>
    <w:rsid w:val="00440900"/>
    <w:rsid w:val="004441A0"/>
    <w:rsid w:val="00460FB3"/>
    <w:rsid w:val="00476240"/>
    <w:rsid w:val="00476439"/>
    <w:rsid w:val="00476C7A"/>
    <w:rsid w:val="0047735C"/>
    <w:rsid w:val="004776BC"/>
    <w:rsid w:val="0048139F"/>
    <w:rsid w:val="00481E40"/>
    <w:rsid w:val="00484ECE"/>
    <w:rsid w:val="004915CB"/>
    <w:rsid w:val="004924DC"/>
    <w:rsid w:val="004A14E4"/>
    <w:rsid w:val="004A3212"/>
    <w:rsid w:val="004A61C5"/>
    <w:rsid w:val="004A77DF"/>
    <w:rsid w:val="004B1417"/>
    <w:rsid w:val="004B55B7"/>
    <w:rsid w:val="004B6468"/>
    <w:rsid w:val="004C17F9"/>
    <w:rsid w:val="004C384C"/>
    <w:rsid w:val="004C3867"/>
    <w:rsid w:val="004C4CD0"/>
    <w:rsid w:val="004C70DC"/>
    <w:rsid w:val="004D0211"/>
    <w:rsid w:val="004D0794"/>
    <w:rsid w:val="004E6053"/>
    <w:rsid w:val="004F06F5"/>
    <w:rsid w:val="004F33A0"/>
    <w:rsid w:val="005108C0"/>
    <w:rsid w:val="00511679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5599F"/>
    <w:rsid w:val="00556D68"/>
    <w:rsid w:val="005647BF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D5802"/>
    <w:rsid w:val="005D7890"/>
    <w:rsid w:val="005E7C78"/>
    <w:rsid w:val="005F3EB1"/>
    <w:rsid w:val="005F5469"/>
    <w:rsid w:val="00604307"/>
    <w:rsid w:val="0060487F"/>
    <w:rsid w:val="00604EAD"/>
    <w:rsid w:val="006104FB"/>
    <w:rsid w:val="00612A2F"/>
    <w:rsid w:val="006141D7"/>
    <w:rsid w:val="00616E05"/>
    <w:rsid w:val="00620BDD"/>
    <w:rsid w:val="00624093"/>
    <w:rsid w:val="006404A7"/>
    <w:rsid w:val="006451E4"/>
    <w:rsid w:val="00645B33"/>
    <w:rsid w:val="006516CB"/>
    <w:rsid w:val="00657E87"/>
    <w:rsid w:val="00664803"/>
    <w:rsid w:val="00665BA4"/>
    <w:rsid w:val="00667AF2"/>
    <w:rsid w:val="006710C9"/>
    <w:rsid w:val="006726EF"/>
    <w:rsid w:val="00674D89"/>
    <w:rsid w:val="00675E37"/>
    <w:rsid w:val="0068174E"/>
    <w:rsid w:val="00681DCE"/>
    <w:rsid w:val="0068260E"/>
    <w:rsid w:val="00692F64"/>
    <w:rsid w:val="00695BEF"/>
    <w:rsid w:val="006977F6"/>
    <w:rsid w:val="00697A13"/>
    <w:rsid w:val="006A109C"/>
    <w:rsid w:val="006B344A"/>
    <w:rsid w:val="006B78D8"/>
    <w:rsid w:val="006C113F"/>
    <w:rsid w:val="006C123E"/>
    <w:rsid w:val="006C56D4"/>
    <w:rsid w:val="006C6924"/>
    <w:rsid w:val="006C7CA6"/>
    <w:rsid w:val="006D2EE6"/>
    <w:rsid w:val="006D3E8A"/>
    <w:rsid w:val="006D61F6"/>
    <w:rsid w:val="006E279A"/>
    <w:rsid w:val="006E313B"/>
    <w:rsid w:val="006F5416"/>
    <w:rsid w:val="00703765"/>
    <w:rsid w:val="00706AD4"/>
    <w:rsid w:val="007140BE"/>
    <w:rsid w:val="007211F5"/>
    <w:rsid w:val="00725BB5"/>
    <w:rsid w:val="00730AE8"/>
    <w:rsid w:val="007348A7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6169"/>
    <w:rsid w:val="00776527"/>
    <w:rsid w:val="00780EF1"/>
    <w:rsid w:val="00790764"/>
    <w:rsid w:val="0079453C"/>
    <w:rsid w:val="00794677"/>
    <w:rsid w:val="007B6689"/>
    <w:rsid w:val="007D40DF"/>
    <w:rsid w:val="007E7E61"/>
    <w:rsid w:val="007F0845"/>
    <w:rsid w:val="007F2C11"/>
    <w:rsid w:val="00807C82"/>
    <w:rsid w:val="00816905"/>
    <w:rsid w:val="00821FF6"/>
    <w:rsid w:val="00825C4D"/>
    <w:rsid w:val="0083143E"/>
    <w:rsid w:val="00831CDE"/>
    <w:rsid w:val="00834304"/>
    <w:rsid w:val="00834FAA"/>
    <w:rsid w:val="00835523"/>
    <w:rsid w:val="00836086"/>
    <w:rsid w:val="0084708F"/>
    <w:rsid w:val="008477C8"/>
    <w:rsid w:val="0085114D"/>
    <w:rsid w:val="00852217"/>
    <w:rsid w:val="00855408"/>
    <w:rsid w:val="00856D65"/>
    <w:rsid w:val="00861B41"/>
    <w:rsid w:val="00863434"/>
    <w:rsid w:val="00865330"/>
    <w:rsid w:val="00865E4C"/>
    <w:rsid w:val="008701E4"/>
    <w:rsid w:val="00874BC0"/>
    <w:rsid w:val="00875A32"/>
    <w:rsid w:val="00876086"/>
    <w:rsid w:val="008873D4"/>
    <w:rsid w:val="00893E85"/>
    <w:rsid w:val="00894031"/>
    <w:rsid w:val="008B7C02"/>
    <w:rsid w:val="008B7D2B"/>
    <w:rsid w:val="008C0049"/>
    <w:rsid w:val="008C0E88"/>
    <w:rsid w:val="008D1E6A"/>
    <w:rsid w:val="008D2389"/>
    <w:rsid w:val="008D2A16"/>
    <w:rsid w:val="008E2C57"/>
    <w:rsid w:val="008E31FF"/>
    <w:rsid w:val="008E6F06"/>
    <w:rsid w:val="008F029B"/>
    <w:rsid w:val="008F3FC9"/>
    <w:rsid w:val="008F585B"/>
    <w:rsid w:val="009003A8"/>
    <w:rsid w:val="00902500"/>
    <w:rsid w:val="00902EFF"/>
    <w:rsid w:val="00906401"/>
    <w:rsid w:val="0091155E"/>
    <w:rsid w:val="00912A92"/>
    <w:rsid w:val="009153C4"/>
    <w:rsid w:val="0091728D"/>
    <w:rsid w:val="0092180B"/>
    <w:rsid w:val="00921F14"/>
    <w:rsid w:val="00924AC8"/>
    <w:rsid w:val="0092597A"/>
    <w:rsid w:val="00932443"/>
    <w:rsid w:val="00937AE2"/>
    <w:rsid w:val="00941EC2"/>
    <w:rsid w:val="0094427A"/>
    <w:rsid w:val="00974923"/>
    <w:rsid w:val="00980D3D"/>
    <w:rsid w:val="00987A30"/>
    <w:rsid w:val="00992CF3"/>
    <w:rsid w:val="009968D6"/>
    <w:rsid w:val="009A1CAB"/>
    <w:rsid w:val="009A60D1"/>
    <w:rsid w:val="009B6FD3"/>
    <w:rsid w:val="009C1750"/>
    <w:rsid w:val="009C2E29"/>
    <w:rsid w:val="009C554B"/>
    <w:rsid w:val="009C719E"/>
    <w:rsid w:val="009D3ACD"/>
    <w:rsid w:val="009E5273"/>
    <w:rsid w:val="009E5DDB"/>
    <w:rsid w:val="009F4CA7"/>
    <w:rsid w:val="00A10D66"/>
    <w:rsid w:val="00A14114"/>
    <w:rsid w:val="00A16413"/>
    <w:rsid w:val="00A23E43"/>
    <w:rsid w:val="00A30F65"/>
    <w:rsid w:val="00A418BC"/>
    <w:rsid w:val="00A46DE0"/>
    <w:rsid w:val="00A50D73"/>
    <w:rsid w:val="00A52CAD"/>
    <w:rsid w:val="00A53FC7"/>
    <w:rsid w:val="00A62CE1"/>
    <w:rsid w:val="00A6741E"/>
    <w:rsid w:val="00A75E40"/>
    <w:rsid w:val="00A77D1D"/>
    <w:rsid w:val="00A857C0"/>
    <w:rsid w:val="00AA2659"/>
    <w:rsid w:val="00AA2996"/>
    <w:rsid w:val="00AA52BF"/>
    <w:rsid w:val="00AA559A"/>
    <w:rsid w:val="00AB2AF1"/>
    <w:rsid w:val="00AB59F5"/>
    <w:rsid w:val="00AD306C"/>
    <w:rsid w:val="00AE09B3"/>
    <w:rsid w:val="00AE1A83"/>
    <w:rsid w:val="00B00913"/>
    <w:rsid w:val="00B01593"/>
    <w:rsid w:val="00B10A4D"/>
    <w:rsid w:val="00B17E71"/>
    <w:rsid w:val="00B17FDE"/>
    <w:rsid w:val="00B2379C"/>
    <w:rsid w:val="00B2687D"/>
    <w:rsid w:val="00B32DDB"/>
    <w:rsid w:val="00B34528"/>
    <w:rsid w:val="00B402FC"/>
    <w:rsid w:val="00B46604"/>
    <w:rsid w:val="00B530CD"/>
    <w:rsid w:val="00B55F5E"/>
    <w:rsid w:val="00B5752E"/>
    <w:rsid w:val="00B63A11"/>
    <w:rsid w:val="00B64C24"/>
    <w:rsid w:val="00B6608F"/>
    <w:rsid w:val="00B679FB"/>
    <w:rsid w:val="00B76D1E"/>
    <w:rsid w:val="00B80EC6"/>
    <w:rsid w:val="00B92D1D"/>
    <w:rsid w:val="00B938C5"/>
    <w:rsid w:val="00B95940"/>
    <w:rsid w:val="00BB46F3"/>
    <w:rsid w:val="00BB4CB1"/>
    <w:rsid w:val="00BB4F98"/>
    <w:rsid w:val="00BC7154"/>
    <w:rsid w:val="00BD366B"/>
    <w:rsid w:val="00BD6D50"/>
    <w:rsid w:val="00BE18B9"/>
    <w:rsid w:val="00BE2495"/>
    <w:rsid w:val="00BF1578"/>
    <w:rsid w:val="00C21F94"/>
    <w:rsid w:val="00C22DD6"/>
    <w:rsid w:val="00C27913"/>
    <w:rsid w:val="00C33B68"/>
    <w:rsid w:val="00C36A79"/>
    <w:rsid w:val="00C405D4"/>
    <w:rsid w:val="00C4513B"/>
    <w:rsid w:val="00C54697"/>
    <w:rsid w:val="00C73885"/>
    <w:rsid w:val="00C747B1"/>
    <w:rsid w:val="00C82191"/>
    <w:rsid w:val="00C90CF4"/>
    <w:rsid w:val="00C92EB6"/>
    <w:rsid w:val="00C93389"/>
    <w:rsid w:val="00C96353"/>
    <w:rsid w:val="00CA321C"/>
    <w:rsid w:val="00CB4930"/>
    <w:rsid w:val="00CC2E7D"/>
    <w:rsid w:val="00CD10A5"/>
    <w:rsid w:val="00CD2076"/>
    <w:rsid w:val="00CE1063"/>
    <w:rsid w:val="00CE670B"/>
    <w:rsid w:val="00CF1123"/>
    <w:rsid w:val="00CF51EC"/>
    <w:rsid w:val="00CF73AE"/>
    <w:rsid w:val="00D040DD"/>
    <w:rsid w:val="00D13986"/>
    <w:rsid w:val="00D235B7"/>
    <w:rsid w:val="00D25F28"/>
    <w:rsid w:val="00D27973"/>
    <w:rsid w:val="00D50F46"/>
    <w:rsid w:val="00D66223"/>
    <w:rsid w:val="00D8084C"/>
    <w:rsid w:val="00DA7C0C"/>
    <w:rsid w:val="00DB2EC8"/>
    <w:rsid w:val="00DC5B3B"/>
    <w:rsid w:val="00DD129F"/>
    <w:rsid w:val="00DF42FF"/>
    <w:rsid w:val="00E01C0E"/>
    <w:rsid w:val="00E03F9A"/>
    <w:rsid w:val="00E04694"/>
    <w:rsid w:val="00E12B1E"/>
    <w:rsid w:val="00E17262"/>
    <w:rsid w:val="00E253A2"/>
    <w:rsid w:val="00E3309D"/>
    <w:rsid w:val="00E50156"/>
    <w:rsid w:val="00E53470"/>
    <w:rsid w:val="00E539F6"/>
    <w:rsid w:val="00E6519D"/>
    <w:rsid w:val="00E67696"/>
    <w:rsid w:val="00E71A58"/>
    <w:rsid w:val="00E72A7A"/>
    <w:rsid w:val="00E75C94"/>
    <w:rsid w:val="00E93820"/>
    <w:rsid w:val="00EA0C68"/>
    <w:rsid w:val="00EA32BC"/>
    <w:rsid w:val="00EB4511"/>
    <w:rsid w:val="00EC03D7"/>
    <w:rsid w:val="00ED62C6"/>
    <w:rsid w:val="00ED64C1"/>
    <w:rsid w:val="00EE3446"/>
    <w:rsid w:val="00EE3E78"/>
    <w:rsid w:val="00EE4B1B"/>
    <w:rsid w:val="00EF150D"/>
    <w:rsid w:val="00EF1F5A"/>
    <w:rsid w:val="00EF302A"/>
    <w:rsid w:val="00EF47BF"/>
    <w:rsid w:val="00F04811"/>
    <w:rsid w:val="00F0488C"/>
    <w:rsid w:val="00F10F11"/>
    <w:rsid w:val="00F15AAA"/>
    <w:rsid w:val="00F15BEF"/>
    <w:rsid w:val="00F24407"/>
    <w:rsid w:val="00F24FAA"/>
    <w:rsid w:val="00F3364D"/>
    <w:rsid w:val="00F437CC"/>
    <w:rsid w:val="00F47067"/>
    <w:rsid w:val="00F525EB"/>
    <w:rsid w:val="00F63DDE"/>
    <w:rsid w:val="00F63FB7"/>
    <w:rsid w:val="00F649D2"/>
    <w:rsid w:val="00F65575"/>
    <w:rsid w:val="00F6602B"/>
    <w:rsid w:val="00F73A0C"/>
    <w:rsid w:val="00F756DB"/>
    <w:rsid w:val="00F85066"/>
    <w:rsid w:val="00FA5D4D"/>
    <w:rsid w:val="00FB0EE2"/>
    <w:rsid w:val="00FB542E"/>
    <w:rsid w:val="00FC0E5F"/>
    <w:rsid w:val="00FC1A95"/>
    <w:rsid w:val="00FC56DE"/>
    <w:rsid w:val="00FC684B"/>
    <w:rsid w:val="00FD3265"/>
    <w:rsid w:val="00FE05D4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5:docId w15:val="{9B3194AA-0317-4F03-AB7B-F188AFD4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865330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BB4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865330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BB4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865330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BB4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86533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BB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65330"/>
    <w:rPr>
      <w:rFonts w:ascii="Arial" w:eastAsia="MS Gothic" w:hAnsi="Arial"/>
      <w:b/>
      <w:bCs/>
      <w:color w:val="009BB4"/>
      <w:sz w:val="32"/>
      <w:szCs w:val="28"/>
    </w:rPr>
  </w:style>
  <w:style w:type="character" w:customStyle="1" w:styleId="Nadpis2Char">
    <w:name w:val="Nadpis 2 Char"/>
    <w:link w:val="Nadpis2"/>
    <w:uiPriority w:val="9"/>
    <w:rsid w:val="00865330"/>
    <w:rPr>
      <w:rFonts w:ascii="Arial" w:eastAsia="MS Gothic" w:hAnsi="Arial"/>
      <w:b/>
      <w:bCs/>
      <w:color w:val="009BB4"/>
      <w:sz w:val="28"/>
      <w:szCs w:val="26"/>
    </w:rPr>
  </w:style>
  <w:style w:type="character" w:customStyle="1" w:styleId="Nadpis3Char">
    <w:name w:val="Nadpis 3 Char"/>
    <w:link w:val="Nadpis3"/>
    <w:uiPriority w:val="9"/>
    <w:rsid w:val="00865330"/>
    <w:rPr>
      <w:rFonts w:ascii="Arial" w:eastAsia="MS Gothic" w:hAnsi="Arial"/>
      <w:b/>
      <w:bCs/>
      <w:color w:val="009BB4"/>
      <w:sz w:val="24"/>
      <w:szCs w:val="24"/>
    </w:rPr>
  </w:style>
  <w:style w:type="character" w:customStyle="1" w:styleId="Nadpis4Char">
    <w:name w:val="Nadpis 4 Char"/>
    <w:link w:val="Nadpis4"/>
    <w:uiPriority w:val="9"/>
    <w:rsid w:val="00865330"/>
    <w:rPr>
      <w:rFonts w:ascii="Arial" w:eastAsia="MS Gothic" w:hAnsi="Arial"/>
      <w:b/>
      <w:bCs/>
      <w:iCs/>
      <w:color w:val="009BB4"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865330"/>
    <w:pPr>
      <w:spacing w:after="80" w:line="288" w:lineRule="auto"/>
    </w:pPr>
    <w:rPr>
      <w:rFonts w:ascii="Arial" w:eastAsia="Times New Roman" w:hAnsi="Arial"/>
      <w:b/>
      <w:color w:val="009BB4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865330"/>
    <w:pPr>
      <w:shd w:val="clear" w:color="auto" w:fill="D9F0F4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865330"/>
    <w:pPr>
      <w:spacing w:before="240" w:after="240" w:line="288" w:lineRule="auto"/>
      <w:ind w:left="709"/>
      <w:contextualSpacing/>
    </w:pPr>
    <w:rPr>
      <w:rFonts w:ascii="Arial" w:hAnsi="Arial" w:cs="Arial"/>
      <w:color w:val="009BB4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104C4C"/>
    <w:pPr>
      <w:spacing w:after="40"/>
      <w:contextualSpacing/>
    </w:pPr>
    <w:rPr>
      <w:b/>
      <w:caps/>
      <w:color w:val="BD1B21"/>
      <w:sz w:val="24"/>
    </w:rPr>
  </w:style>
  <w:style w:type="paragraph" w:customStyle="1" w:styleId="TLKontakty">
    <w:name w:val="TL Kontakty"/>
    <w:qFormat/>
    <w:rsid w:val="008E6F06"/>
    <w:pPr>
      <w:spacing w:after="160" w:line="259" w:lineRule="auto"/>
      <w:contextualSpacing/>
    </w:pPr>
    <w:rPr>
      <w:rFonts w:ascii="Arial" w:eastAsia="Times New Roman" w:hAnsi="Arial"/>
      <w:b/>
      <w:color w:val="0071BC"/>
      <w:lang w:eastAsia="cs-CZ"/>
    </w:rPr>
  </w:style>
  <w:style w:type="paragraph" w:styleId="Nzev">
    <w:name w:val="Title"/>
    <w:link w:val="NzevChar"/>
    <w:uiPriority w:val="10"/>
    <w:qFormat/>
    <w:rsid w:val="00865330"/>
    <w:pPr>
      <w:spacing w:line="288" w:lineRule="auto"/>
    </w:pPr>
    <w:rPr>
      <w:rFonts w:ascii="Arial" w:eastAsia="Times New Roman" w:hAnsi="Arial"/>
      <w:b/>
      <w:bCs/>
      <w:caps/>
      <w:color w:val="009BB4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865330"/>
    <w:rPr>
      <w:rFonts w:ascii="Arial" w:eastAsia="Times New Roman" w:hAnsi="Arial"/>
      <w:b/>
      <w:bCs/>
      <w:caps/>
      <w:color w:val="009BB4"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865330"/>
    <w:pPr>
      <w:spacing w:line="288" w:lineRule="auto"/>
    </w:pPr>
    <w:rPr>
      <w:rFonts w:ascii="Arial" w:eastAsia="Times New Roman" w:hAnsi="Arial" w:cs="Arial"/>
      <w:b/>
      <w:color w:val="009BB4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865330"/>
    <w:rPr>
      <w:rFonts w:ascii="Arial" w:eastAsia="Times New Roman" w:hAnsi="Arial" w:cs="Arial"/>
      <w:b/>
      <w:color w:val="009BB4"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Sledovanodkaz">
    <w:name w:val="FollowedHyperlink"/>
    <w:basedOn w:val="Standardnpsmoodstavce"/>
    <w:uiPriority w:val="99"/>
    <w:semiHidden/>
    <w:unhideWhenUsed/>
    <w:rsid w:val="008D23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produkty/vyuzivani-informacnich-a-komunikacnich-technologii-v-domacnostech-a-mezi-osobami-20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t.ly/37MVoG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CHOV~1\AppData\Local\Temp\Publikace%20bar%20CZ_veda%20IT_2017-08-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520C1-9C7B-470D-888E-F7F7CACB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 CZ_veda IT_2017-08-14.dotx</Template>
  <TotalTime>3</TotalTime>
  <Pages>2</Pages>
  <Words>839</Words>
  <Characters>4954</Characters>
  <Application>Microsoft Office Word</Application>
  <DocSecurity>0</DocSecurity>
  <Lines>41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5782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Jitka Wichová</dc:creator>
  <cp:keywords/>
  <dc:description/>
  <cp:lastModifiedBy>Kogan Jurij</cp:lastModifiedBy>
  <cp:revision>3</cp:revision>
  <cp:lastPrinted>2014-07-17T14:07:00Z</cp:lastPrinted>
  <dcterms:created xsi:type="dcterms:W3CDTF">2025-03-19T07:41:00Z</dcterms:created>
  <dcterms:modified xsi:type="dcterms:W3CDTF">2025-03-20T09:13:00Z</dcterms:modified>
  <cp:category/>
</cp:coreProperties>
</file>