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B" w:rsidRDefault="00ED31EB">
      <w:pPr>
        <w:pStyle w:val="Nadpis1"/>
      </w:pPr>
      <w: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7" w:tooltip="info revize" w:history="1">
        <w:r w:rsidRPr="00AF0441">
          <w:rPr>
            <w:rStyle w:val="Hypertextovodkaz"/>
            <w:rFonts w:cs="Arial"/>
          </w:rPr>
          <w:t>mimořádná 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nejsou agregovatelné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mimořádné revize – metody řetězení. </w:t>
      </w:r>
    </w:p>
    <w:p w:rsidR="009F1AF1" w:rsidRP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8" w:history="1">
        <w:r w:rsidRPr="009F1AF1">
          <w:rPr>
            <w:rFonts w:cs="Arial"/>
            <w:color w:val="0000FF"/>
            <w:u w:val="single"/>
          </w:rPr>
          <w:t>http://www.czso.cz/csu/redakce.nsf/i/ceny_stavebnich_praci_revize</w:t>
        </w:r>
      </w:hyperlink>
      <w:r w:rsidRPr="009F1AF1">
        <w:rPr>
          <w:rFonts w:cs="Arial"/>
          <w:color w:val="000000"/>
        </w:rPr>
        <w:t>).</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(Classification of Types of Construction</w:t>
      </w:r>
      <w:r w:rsidR="002E1AB3">
        <w:rPr>
          <w:rFonts w:cs="Arial"/>
          <w:color w:val="000000"/>
        </w:rPr>
        <w:t>s</w:t>
      </w:r>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5F50BA" w:rsidP="003D325F">
      <w:pPr>
        <w:pStyle w:val="Zkladntext2"/>
        <w:rPr>
          <w:rFonts w:cs="Arial"/>
          <w:b/>
        </w:rPr>
      </w:pPr>
      <w:hyperlink r:id="rId9" w:history="1">
        <w:r w:rsidR="003D325F">
          <w:rPr>
            <w:rStyle w:val="Hypertextovodkaz"/>
            <w:rFonts w:cs="Arial"/>
            <w:szCs w:val="24"/>
          </w:rPr>
          <w:t>http://czso.cz/csu/klasifik.nsf/i/klasifikace_stavebnich_del_(cz_cc)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r w:rsidRPr="004D47A3">
        <w:rPr>
          <w:rFonts w:ascii="Arial" w:hAnsi="Arial" w:cs="Arial"/>
          <w:b/>
          <w:bCs/>
          <w:color w:val="000000"/>
          <w:sz w:val="20"/>
          <w:szCs w:val="20"/>
        </w:rPr>
        <w:t>TSKPstat</w:t>
      </w:r>
      <w:r w:rsidRPr="004D47A3">
        <w:rPr>
          <w:rFonts w:ascii="Arial" w:hAnsi="Arial" w:cs="Arial"/>
          <w:color w:val="000000"/>
          <w:sz w:val="20"/>
          <w:szCs w:val="20"/>
        </w:rPr>
        <w:t xml:space="preserve"> vycházející z Třídníku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5F50BA">
      <w:pPr>
        <w:jc w:val="both"/>
        <w:rPr>
          <w:rFonts w:ascii="Arial" w:hAnsi="Arial" w:cs="Arial"/>
          <w:color w:val="000000"/>
          <w:sz w:val="20"/>
          <w:szCs w:val="20"/>
        </w:rPr>
      </w:pPr>
      <w:hyperlink r:id="rId10" w:tooltip="TSKPstat" w:history="1">
        <w:r w:rsidR="00463A49" w:rsidRPr="00463A49">
          <w:rPr>
            <w:rStyle w:val="Hypertextovodkaz"/>
            <w:rFonts w:ascii="Arial" w:hAnsi="Arial" w:cs="Arial"/>
            <w:sz w:val="20"/>
            <w:szCs w:val="20"/>
          </w:rPr>
          <w:t>http://www.czso.cz/csu/redakce.nsf/i/statisticke_ciselniky_tskpstat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pro roky</w:t>
      </w:r>
      <w:r w:rsidR="00DE1AFA">
        <w:rPr>
          <w:rFonts w:ascii="Arial" w:hAnsi="Arial" w:cs="Arial"/>
          <w:sz w:val="20"/>
          <w:szCs w:val="20"/>
        </w:rPr>
        <w:t xml:space="preserve"> 2012</w:t>
      </w:r>
      <w:r w:rsidR="000A5A2D">
        <w:rPr>
          <w:rFonts w:ascii="Arial" w:hAnsi="Arial" w:cs="Arial"/>
          <w:sz w:val="20"/>
          <w:szCs w:val="20"/>
        </w:rPr>
        <w:t xml:space="preserve"> a 2013</w:t>
      </w:r>
      <w:r w:rsidR="00DE1AFA">
        <w:rPr>
          <w:rFonts w:ascii="Arial" w:hAnsi="Arial" w:cs="Arial"/>
          <w:sz w:val="20"/>
          <w:szCs w:val="20"/>
        </w:rPr>
        <w:t xml:space="preserve"> </w:t>
      </w:r>
      <w:r w:rsidRPr="004D47A3">
        <w:rPr>
          <w:rFonts w:ascii="Arial" w:hAnsi="Arial" w:cs="Arial"/>
          <w:sz w:val="20"/>
          <w:szCs w:val="20"/>
        </w:rPr>
        <w:t>obsahuje 1</w:t>
      </w:r>
      <w:r w:rsidR="00DE1AFA">
        <w:rPr>
          <w:rFonts w:ascii="Arial" w:hAnsi="Arial" w:cs="Arial"/>
          <w:sz w:val="20"/>
          <w:szCs w:val="20"/>
        </w:rPr>
        <w:t>32</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TSKPstat</w:t>
      </w:r>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Laspeyres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5F50BA">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454141514"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r w:rsidR="00FE609F" w:rsidRPr="00FA33F4">
        <w:rPr>
          <w:rFonts w:cs="Arial"/>
        </w:rPr>
        <w:t>předrevizní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systému číselníků TSKPstat</w:t>
      </w:r>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systému číselníků TSKPstat</w:t>
      </w:r>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TSKPstat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r w:rsidR="00AF5B50">
        <w:rPr>
          <w:rFonts w:ascii="Arial" w:hAnsi="Arial" w:cs="Arial"/>
          <w:sz w:val="20"/>
          <w:szCs w:val="20"/>
        </w:rPr>
        <w:t>TSKPstat</w:t>
      </w:r>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mimořádná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vícebytových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A0" w:rsidRDefault="008B7CA0">
      <w:r>
        <w:separator/>
      </w:r>
    </w:p>
  </w:endnote>
  <w:endnote w:type="continuationSeparator" w:id="0">
    <w:p w:rsidR="008B7CA0" w:rsidRDefault="008B7C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A0" w:rsidRDefault="008B7CA0">
      <w:r>
        <w:separator/>
      </w:r>
    </w:p>
  </w:footnote>
  <w:footnote w:type="continuationSeparator" w:id="0">
    <w:p w:rsidR="008B7CA0" w:rsidRDefault="008B7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08B"/>
    <w:rsid w:val="0004097D"/>
    <w:rsid w:val="00041FE3"/>
    <w:rsid w:val="000775B2"/>
    <w:rsid w:val="00080762"/>
    <w:rsid w:val="000850AE"/>
    <w:rsid w:val="000A5A2D"/>
    <w:rsid w:val="0014486D"/>
    <w:rsid w:val="001957B2"/>
    <w:rsid w:val="0019611C"/>
    <w:rsid w:val="001B2D76"/>
    <w:rsid w:val="00287A22"/>
    <w:rsid w:val="002E1AB3"/>
    <w:rsid w:val="0030296A"/>
    <w:rsid w:val="0033000C"/>
    <w:rsid w:val="003671B5"/>
    <w:rsid w:val="00372BA4"/>
    <w:rsid w:val="00391EA4"/>
    <w:rsid w:val="00392AEF"/>
    <w:rsid w:val="00394779"/>
    <w:rsid w:val="00395529"/>
    <w:rsid w:val="003C0A89"/>
    <w:rsid w:val="003C169A"/>
    <w:rsid w:val="003D325F"/>
    <w:rsid w:val="00421E81"/>
    <w:rsid w:val="00443463"/>
    <w:rsid w:val="00463A49"/>
    <w:rsid w:val="00481F43"/>
    <w:rsid w:val="004C5E72"/>
    <w:rsid w:val="004D47A3"/>
    <w:rsid w:val="0054008B"/>
    <w:rsid w:val="005553EA"/>
    <w:rsid w:val="00557803"/>
    <w:rsid w:val="0058726A"/>
    <w:rsid w:val="00596A51"/>
    <w:rsid w:val="005D1AA2"/>
    <w:rsid w:val="005E4E1D"/>
    <w:rsid w:val="005E674B"/>
    <w:rsid w:val="005E69BF"/>
    <w:rsid w:val="005F50BA"/>
    <w:rsid w:val="00622D28"/>
    <w:rsid w:val="0065778C"/>
    <w:rsid w:val="0066588C"/>
    <w:rsid w:val="006A470C"/>
    <w:rsid w:val="00713A75"/>
    <w:rsid w:val="00756DC9"/>
    <w:rsid w:val="00792906"/>
    <w:rsid w:val="007933E1"/>
    <w:rsid w:val="007B169A"/>
    <w:rsid w:val="007D0C32"/>
    <w:rsid w:val="007F5C15"/>
    <w:rsid w:val="007F7194"/>
    <w:rsid w:val="00815584"/>
    <w:rsid w:val="00821D0A"/>
    <w:rsid w:val="0082252E"/>
    <w:rsid w:val="00823214"/>
    <w:rsid w:val="00844785"/>
    <w:rsid w:val="00846313"/>
    <w:rsid w:val="008A5F19"/>
    <w:rsid w:val="008B7CA0"/>
    <w:rsid w:val="008D3FBE"/>
    <w:rsid w:val="008E526E"/>
    <w:rsid w:val="008F1B70"/>
    <w:rsid w:val="00922062"/>
    <w:rsid w:val="009230B5"/>
    <w:rsid w:val="00944E36"/>
    <w:rsid w:val="0094720E"/>
    <w:rsid w:val="009A7398"/>
    <w:rsid w:val="009B02E9"/>
    <w:rsid w:val="009C309E"/>
    <w:rsid w:val="009F1AF1"/>
    <w:rsid w:val="00AA4C9F"/>
    <w:rsid w:val="00AF0441"/>
    <w:rsid w:val="00AF5B50"/>
    <w:rsid w:val="00B4337D"/>
    <w:rsid w:val="00B60CEB"/>
    <w:rsid w:val="00B63DFE"/>
    <w:rsid w:val="00B713FC"/>
    <w:rsid w:val="00BA4C8E"/>
    <w:rsid w:val="00BF00FC"/>
    <w:rsid w:val="00C01C2C"/>
    <w:rsid w:val="00C238F7"/>
    <w:rsid w:val="00C629CA"/>
    <w:rsid w:val="00C81D5E"/>
    <w:rsid w:val="00CB4EE3"/>
    <w:rsid w:val="00CC341F"/>
    <w:rsid w:val="00CE4575"/>
    <w:rsid w:val="00CE7C13"/>
    <w:rsid w:val="00D01412"/>
    <w:rsid w:val="00D13245"/>
    <w:rsid w:val="00D47F35"/>
    <w:rsid w:val="00D71F90"/>
    <w:rsid w:val="00D90914"/>
    <w:rsid w:val="00DD2573"/>
    <w:rsid w:val="00DE1AFA"/>
    <w:rsid w:val="00E272E5"/>
    <w:rsid w:val="00E34033"/>
    <w:rsid w:val="00E35712"/>
    <w:rsid w:val="00ED31EB"/>
    <w:rsid w:val="00EF3F93"/>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0BA"/>
    <w:rPr>
      <w:sz w:val="24"/>
      <w:szCs w:val="24"/>
    </w:rPr>
  </w:style>
  <w:style w:type="paragraph" w:styleId="Nadpis1">
    <w:name w:val="heading 1"/>
    <w:basedOn w:val="Normln"/>
    <w:next w:val="Normln"/>
    <w:qFormat/>
    <w:rsid w:val="005F50BA"/>
    <w:pPr>
      <w:keepNext/>
      <w:jc w:val="center"/>
      <w:outlineLvl w:val="0"/>
    </w:pPr>
    <w:rPr>
      <w:rFonts w:ascii="Arial" w:hAnsi="Arial"/>
      <w:b/>
      <w:bCs/>
      <w:sz w:val="28"/>
      <w:szCs w:val="28"/>
    </w:rPr>
  </w:style>
  <w:style w:type="paragraph" w:styleId="Nadpis2">
    <w:name w:val="heading 2"/>
    <w:basedOn w:val="Normln"/>
    <w:next w:val="Normln"/>
    <w:qFormat/>
    <w:rsid w:val="005F50BA"/>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F50BA"/>
    <w:rPr>
      <w:rFonts w:ascii="Arial" w:hAnsi="Arial"/>
      <w:sz w:val="20"/>
      <w:szCs w:val="20"/>
    </w:rPr>
  </w:style>
  <w:style w:type="paragraph" w:styleId="Zkladntext2">
    <w:name w:val="Body Text 2"/>
    <w:basedOn w:val="Normln"/>
    <w:semiHidden/>
    <w:rsid w:val="005F50BA"/>
    <w:pPr>
      <w:jc w:val="both"/>
    </w:pPr>
    <w:rPr>
      <w:rFonts w:ascii="Arial" w:hAnsi="Arial"/>
      <w:sz w:val="20"/>
      <w:szCs w:val="20"/>
    </w:rPr>
  </w:style>
  <w:style w:type="character" w:styleId="Hypertextovodkaz">
    <w:name w:val="Hyperlink"/>
    <w:basedOn w:val="Standardnpsmoodstavce"/>
    <w:semiHidden/>
    <w:rsid w:val="005F50BA"/>
    <w:rPr>
      <w:color w:val="0000FF"/>
      <w:u w:val="single"/>
    </w:rPr>
  </w:style>
  <w:style w:type="paragraph" w:styleId="Zhlav">
    <w:name w:val="header"/>
    <w:basedOn w:val="Normln"/>
    <w:semiHidden/>
    <w:rsid w:val="005F50BA"/>
    <w:pPr>
      <w:tabs>
        <w:tab w:val="center" w:pos="4536"/>
        <w:tab w:val="right" w:pos="9072"/>
      </w:tabs>
    </w:pPr>
  </w:style>
  <w:style w:type="paragraph" w:styleId="Zpat">
    <w:name w:val="footer"/>
    <w:basedOn w:val="Normln"/>
    <w:semiHidden/>
    <w:rsid w:val="005F50BA"/>
    <w:pPr>
      <w:tabs>
        <w:tab w:val="center" w:pos="4536"/>
        <w:tab w:val="right" w:pos="9072"/>
      </w:tabs>
    </w:pPr>
  </w:style>
  <w:style w:type="paragraph" w:styleId="Zkladntextodsazen">
    <w:name w:val="Body Text Indent"/>
    <w:basedOn w:val="Normln"/>
    <w:semiHidden/>
    <w:rsid w:val="005F50BA"/>
    <w:pPr>
      <w:ind w:firstLine="709"/>
      <w:jc w:val="both"/>
    </w:pPr>
    <w:rPr>
      <w:rFonts w:ascii="Arial" w:hAnsi="Arial"/>
      <w:sz w:val="20"/>
      <w:szCs w:val="20"/>
    </w:rPr>
  </w:style>
  <w:style w:type="paragraph" w:styleId="Zkladntext3">
    <w:name w:val="Body Text 3"/>
    <w:basedOn w:val="Normln"/>
    <w:semiHidden/>
    <w:rsid w:val="005F50BA"/>
    <w:rPr>
      <w:b/>
      <w:bCs/>
    </w:rPr>
  </w:style>
  <w:style w:type="paragraph" w:styleId="Zkladntextodsazen2">
    <w:name w:val="Body Text Indent 2"/>
    <w:basedOn w:val="Normln"/>
    <w:semiHidden/>
    <w:rsid w:val="005F50BA"/>
    <w:pPr>
      <w:ind w:firstLine="708"/>
      <w:jc w:val="both"/>
    </w:pPr>
    <w:rPr>
      <w:rFonts w:ascii="Arial" w:hAnsi="Arial"/>
      <w:sz w:val="20"/>
      <w:szCs w:val="20"/>
    </w:rPr>
  </w:style>
  <w:style w:type="character" w:styleId="Sledovanodkaz">
    <w:name w:val="FollowedHyperlink"/>
    <w:basedOn w:val="Standardnpsmoodstavce"/>
    <w:semiHidden/>
    <w:rsid w:val="005F50BA"/>
    <w:rPr>
      <w:color w:val="800080"/>
      <w:u w:val="single"/>
    </w:rPr>
  </w:style>
  <w:style w:type="character" w:styleId="Odkaznakoment">
    <w:name w:val="annotation reference"/>
    <w:basedOn w:val="Standardnpsmoodstavce"/>
    <w:semiHidden/>
    <w:rsid w:val="005F50BA"/>
    <w:rPr>
      <w:sz w:val="16"/>
      <w:szCs w:val="16"/>
    </w:rPr>
  </w:style>
  <w:style w:type="paragraph" w:styleId="Textkomente">
    <w:name w:val="annotation text"/>
    <w:basedOn w:val="Normln"/>
    <w:semiHidden/>
    <w:rsid w:val="005F50BA"/>
    <w:rPr>
      <w:sz w:val="20"/>
      <w:szCs w:val="20"/>
    </w:rPr>
  </w:style>
  <w:style w:type="paragraph" w:styleId="Pedmtkomente">
    <w:name w:val="annotation subject"/>
    <w:basedOn w:val="Textkomente"/>
    <w:next w:val="Textkomente"/>
    <w:semiHidden/>
    <w:rsid w:val="005F50BA"/>
    <w:rPr>
      <w:b/>
      <w:bCs/>
    </w:rPr>
  </w:style>
  <w:style w:type="paragraph" w:styleId="Textbubliny">
    <w:name w:val="Balloon Text"/>
    <w:basedOn w:val="Normln"/>
    <w:semiHidden/>
    <w:rsid w:val="005F50BA"/>
    <w:rPr>
      <w:rFonts w:ascii="Tahoma" w:hAnsi="Tahoma" w:cs="Tahoma"/>
      <w:sz w:val="16"/>
      <w:szCs w:val="16"/>
    </w:rPr>
  </w:style>
  <w:style w:type="paragraph" w:styleId="Revize">
    <w:name w:val="Revision"/>
    <w:hidden/>
    <w:uiPriority w:val="99"/>
    <w:semiHidden/>
    <w:rsid w:val="00F125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ceny_stavebnich_praci_reviz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zso.cz/csu/redakce.nsf/i/ceny_stavebnich_praci_revize"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xh/redakce.nsf/i/ceny_stavebnich_praci" TargetMode="External"/><Relationship Id="rId5" Type="http://schemas.openxmlformats.org/officeDocument/2006/relationships/footnotes" Target="footnotes.xml"/><Relationship Id="rId15" Type="http://schemas.openxmlformats.org/officeDocument/2006/relationships/hyperlink" Target="http://czso.cz/csu/klasifik.nsf/i/klasifikace_produkce_%28cz_cpa%29" TargetMode="External"/><Relationship Id="rId10" Type="http://schemas.openxmlformats.org/officeDocument/2006/relationships/hyperlink" Target="http://www.czso.cz/csu/redakce.nsf/i/statisticke_ciselniky_tskpstat" TargetMode="External"/><Relationship Id="rId4" Type="http://schemas.openxmlformats.org/officeDocument/2006/relationships/webSettings" Target="webSettings.xml"/><Relationship Id="rId9" Type="http://schemas.openxmlformats.org/officeDocument/2006/relationships/hyperlink" Target="http://czso.cz/csu/klasifik.nsf/i/klasifikace_stavebnich_del_(cz_cc)" TargetMode="External"/><Relationship Id="rId14" Type="http://schemas.openxmlformats.org/officeDocument/2006/relationships/hyperlink" Target="http://www.czso.cz/xh/redakce.nsf/i/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8788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10257</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Petra Hochová</cp:lastModifiedBy>
  <cp:revision>2</cp:revision>
  <cp:lastPrinted>2012-04-02T15:16:00Z</cp:lastPrinted>
  <dcterms:created xsi:type="dcterms:W3CDTF">2014-02-17T10:25:00Z</dcterms:created>
  <dcterms:modified xsi:type="dcterms:W3CDTF">2014-02-17T10:25:00Z</dcterms:modified>
</cp:coreProperties>
</file>