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79585A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55FE2ED8" wp14:editId="55FE2ED9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21B2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5FE2EDA" wp14:editId="55FE2EDB">
                <wp:simplePos x="0" y="0"/>
                <wp:positionH relativeFrom="page">
                  <wp:posOffset>1771650</wp:posOffset>
                </wp:positionH>
                <wp:positionV relativeFrom="page">
                  <wp:posOffset>7267575</wp:posOffset>
                </wp:positionV>
                <wp:extent cx="5130165" cy="1600200"/>
                <wp:effectExtent l="0" t="0" r="13335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Pr="006C5577" w:rsidRDefault="00D87A2F" w:rsidP="00D87A2F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 w:rsidR="00F81D75" w:rsidRPr="00F81D75">
                              <w:rPr>
                                <w:rFonts w:cs="Arial"/>
                                <w:szCs w:val="22"/>
                              </w:rPr>
                              <w:t xml:space="preserve">Odbor statistiky zemědělství a lesnictví, průmyslu, stavebnictví a energetiky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/ </w:t>
                            </w:r>
                            <w:r w:rsidR="00F81D75" w:rsidRPr="00F81D75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Agricultural and Forestry, Industrial, Construction, and Energy Statistics Department</w:t>
                            </w:r>
                          </w:p>
                          <w:p w:rsidR="00B72400" w:rsidRPr="006C5577" w:rsidRDefault="00D87A2F" w:rsidP="00B72400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 w:rsidR="00F81D75" w:rsidRPr="00F81D75">
                              <w:t>Ing. Radek Matějka</w:t>
                            </w:r>
                            <w:r w:rsidR="00B72400">
                              <w:t xml:space="preserve">, </w:t>
                            </w:r>
                            <w:r w:rsidR="00B72400">
                              <w:t xml:space="preserve">e-mail: </w:t>
                            </w:r>
                            <w:r w:rsidR="00B72400">
                              <w:rPr>
                                <w:bCs/>
                              </w:rPr>
                              <w:t>radek</w:t>
                            </w:r>
                            <w:r w:rsidR="00B72400" w:rsidRPr="00BA6482">
                              <w:rPr>
                                <w:bCs/>
                              </w:rPr>
                              <w:t>.</w:t>
                            </w:r>
                            <w:r w:rsidR="00B72400">
                              <w:rPr>
                                <w:bCs/>
                              </w:rPr>
                              <w:t>matejka</w:t>
                            </w:r>
                            <w:r w:rsidR="00B72400" w:rsidRPr="00B72400">
                              <w:rPr>
                                <w:bCs/>
                              </w:rPr>
                              <w:t>@</w:t>
                            </w:r>
                            <w:r w:rsidR="00B72400" w:rsidRPr="00B72400">
                              <w:t>csu.gov.cz</w:t>
                            </w:r>
                          </w:p>
                          <w:p w:rsidR="00D87A2F" w:rsidRPr="006C5577" w:rsidRDefault="00D87A2F" w:rsidP="00D87A2F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 w:rsidR="00F81D75">
                              <w:rPr>
                                <w:bCs/>
                              </w:rPr>
                              <w:t>Mgr. Helena Málková</w:t>
                            </w:r>
                            <w:r w:rsidRPr="006C5577">
                              <w:t>,</w:t>
                            </w:r>
                            <w:r>
                              <w:t xml:space="preserve"> e-mail: </w:t>
                            </w:r>
                            <w:r w:rsidR="00F81D75" w:rsidRPr="00BA6482">
                              <w:rPr>
                                <w:bCs/>
                              </w:rPr>
                              <w:t>helena.</w:t>
                            </w:r>
                            <w:r w:rsidR="00F81D75" w:rsidRPr="00B72400">
                              <w:rPr>
                                <w:bCs/>
                              </w:rPr>
                              <w:t>malkova@</w:t>
                            </w:r>
                            <w:r w:rsidR="005E109B" w:rsidRPr="00B72400">
                              <w:t>csu.gov</w:t>
                            </w:r>
                            <w:r w:rsidR="00F81D75" w:rsidRPr="00B72400">
                              <w:t>.cz</w:t>
                            </w:r>
                          </w:p>
                          <w:p w:rsidR="001706D6" w:rsidRPr="006C5577" w:rsidRDefault="001706D6" w:rsidP="004924D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2ED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9.5pt;margin-top:572.25pt;width:403.95pt;height:12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" filled="f" stroked="f">
                <v:textbox inset="0,0,0,0">
                  <w:txbxContent>
                    <w:p w:rsidR="00D87A2F" w:rsidRPr="006C5577" w:rsidRDefault="00D87A2F" w:rsidP="00D87A2F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 w:rsidR="00F81D75" w:rsidRPr="00F81D75">
                        <w:rPr>
                          <w:rFonts w:cs="Arial"/>
                          <w:szCs w:val="22"/>
                        </w:rPr>
                        <w:t xml:space="preserve">Odbor statistiky zemědělství a lesnictví, průmyslu, stavebnictví a energetiky </w:t>
                      </w:r>
                      <w:r>
                        <w:rPr>
                          <w:rFonts w:cs="Arial"/>
                          <w:szCs w:val="22"/>
                        </w:rPr>
                        <w:t xml:space="preserve">/ </w:t>
                      </w:r>
                      <w:r w:rsidR="00F81D75" w:rsidRPr="00F81D75">
                        <w:rPr>
                          <w:rFonts w:cs="Arial"/>
                          <w:i/>
                          <w:szCs w:val="22"/>
                          <w:lang w:val="en-US"/>
                        </w:rPr>
                        <w:t>Agricultural and Forestry, Industrial, Construction, and Energy Statistics Department</w:t>
                      </w:r>
                    </w:p>
                    <w:p w:rsidR="00B72400" w:rsidRPr="006C5577" w:rsidRDefault="00D87A2F" w:rsidP="00B72400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 w:rsidR="00F81D75" w:rsidRPr="00F81D75">
                        <w:t>Ing. Radek Matějka</w:t>
                      </w:r>
                      <w:r w:rsidR="00B72400">
                        <w:t xml:space="preserve">, </w:t>
                      </w:r>
                      <w:r w:rsidR="00B72400">
                        <w:t xml:space="preserve">e-mail: </w:t>
                      </w:r>
                      <w:r w:rsidR="00B72400">
                        <w:rPr>
                          <w:bCs/>
                        </w:rPr>
                        <w:t>radek</w:t>
                      </w:r>
                      <w:r w:rsidR="00B72400" w:rsidRPr="00BA6482">
                        <w:rPr>
                          <w:bCs/>
                        </w:rPr>
                        <w:t>.</w:t>
                      </w:r>
                      <w:r w:rsidR="00B72400">
                        <w:rPr>
                          <w:bCs/>
                        </w:rPr>
                        <w:t>matejka</w:t>
                      </w:r>
                      <w:r w:rsidR="00B72400" w:rsidRPr="00B72400">
                        <w:rPr>
                          <w:bCs/>
                        </w:rPr>
                        <w:t>@</w:t>
                      </w:r>
                      <w:r w:rsidR="00B72400" w:rsidRPr="00B72400">
                        <w:t>csu.gov.cz</w:t>
                      </w:r>
                    </w:p>
                    <w:p w:rsidR="00D87A2F" w:rsidRPr="006C5577" w:rsidRDefault="00D87A2F" w:rsidP="00D87A2F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 xml:space="preserve">: </w:t>
                      </w:r>
                      <w:r w:rsidR="00F81D75">
                        <w:rPr>
                          <w:bCs/>
                        </w:rPr>
                        <w:t>Mgr. Helena Málková</w:t>
                      </w:r>
                      <w:r w:rsidRPr="006C5577">
                        <w:t>,</w:t>
                      </w:r>
                      <w:r>
                        <w:t xml:space="preserve"> e-mail: </w:t>
                      </w:r>
                      <w:r w:rsidR="00F81D75" w:rsidRPr="00BA6482">
                        <w:rPr>
                          <w:bCs/>
                        </w:rPr>
                        <w:t>helena.</w:t>
                      </w:r>
                      <w:r w:rsidR="00F81D75" w:rsidRPr="00B72400">
                        <w:rPr>
                          <w:bCs/>
                        </w:rPr>
                        <w:t>malkova@</w:t>
                      </w:r>
                      <w:r w:rsidR="005E109B" w:rsidRPr="00B72400">
                        <w:t>csu.gov</w:t>
                      </w:r>
                      <w:r w:rsidR="00F81D75" w:rsidRPr="00B72400">
                        <w:t>.cz</w:t>
                      </w:r>
                    </w:p>
                    <w:p w:rsidR="001706D6" w:rsidRPr="006C5577" w:rsidRDefault="001706D6" w:rsidP="004924DC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55FE2EDC" wp14:editId="55FE2EDD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2BA" w:rsidRPr="004924DC" w:rsidRDefault="00F81D75" w:rsidP="004B12BA">
                            <w:pPr>
                              <w:pStyle w:val="TLIdentifikace-sted"/>
                            </w:pPr>
                            <w:r w:rsidRPr="00F81D75">
                              <w:t>Ž</w:t>
                            </w:r>
                            <w:r>
                              <w:t>ivotní prostředí, Zemědělství</w:t>
                            </w:r>
                            <w:r w:rsidR="004B12BA">
                              <w:t xml:space="preserve"> / </w:t>
                            </w:r>
                            <w:proofErr w:type="spellStart"/>
                            <w:r w:rsidRPr="00F81D75">
                              <w:rPr>
                                <w:i/>
                              </w:rPr>
                              <w:t>Environment</w:t>
                            </w:r>
                            <w:proofErr w:type="spellEnd"/>
                            <w:r w:rsidRPr="00F81D75">
                              <w:rPr>
                                <w:i/>
                              </w:rPr>
                              <w:t xml:space="preserve">, </w:t>
                            </w:r>
                            <w:r w:rsidR="00080C5F" w:rsidRPr="00F81D75">
                              <w:rPr>
                                <w:i/>
                                <w:lang w:val="en-US"/>
                              </w:rPr>
                              <w:t>Agriculture</w:t>
                            </w:r>
                          </w:p>
                          <w:p w:rsidR="004B12BA" w:rsidRPr="004924DC" w:rsidRDefault="004B12BA" w:rsidP="004B12BA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B72400" w:rsidRPr="00B72400">
                              <w:t>září</w:t>
                            </w:r>
                            <w:r w:rsidRPr="00B72400">
                              <w:t xml:space="preserve"> 2024 / </w:t>
                            </w:r>
                            <w:r w:rsidRPr="00B72400">
                              <w:rPr>
                                <w:i/>
                              </w:rPr>
                              <w:t xml:space="preserve">Prague, </w:t>
                            </w:r>
                            <w:proofErr w:type="spellStart"/>
                            <w:r w:rsidR="00080C5F" w:rsidRPr="00B72400">
                              <w:rPr>
                                <w:i/>
                              </w:rPr>
                              <w:t>September</w:t>
                            </w:r>
                            <w:proofErr w:type="spellEnd"/>
                            <w:r w:rsidRPr="00B72400">
                              <w:rPr>
                                <w:i/>
                              </w:rPr>
                              <w:t xml:space="preserve"> 2024</w:t>
                            </w:r>
                          </w:p>
                          <w:p w:rsidR="004B12BA" w:rsidRPr="004924DC" w:rsidRDefault="004B12BA" w:rsidP="004B12BA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 w:rsidR="00B72400">
                              <w:t>270132-24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DC"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B12BA" w:rsidRPr="004924DC" w:rsidRDefault="00F81D75" w:rsidP="004B12BA">
                      <w:pPr>
                        <w:pStyle w:val="TLIdentifikace-sted"/>
                      </w:pPr>
                      <w:r w:rsidRPr="00F81D75">
                        <w:t>Ž</w:t>
                      </w:r>
                      <w:r>
                        <w:t>ivotní prostředí, Zemědělství</w:t>
                      </w:r>
                      <w:r w:rsidR="004B12BA">
                        <w:t xml:space="preserve"> / </w:t>
                      </w:r>
                      <w:proofErr w:type="spellStart"/>
                      <w:r w:rsidRPr="00F81D75">
                        <w:rPr>
                          <w:i/>
                        </w:rPr>
                        <w:t>Environment</w:t>
                      </w:r>
                      <w:proofErr w:type="spellEnd"/>
                      <w:r w:rsidRPr="00F81D75">
                        <w:rPr>
                          <w:i/>
                        </w:rPr>
                        <w:t xml:space="preserve">, </w:t>
                      </w:r>
                      <w:r w:rsidR="00080C5F" w:rsidRPr="00F81D75">
                        <w:rPr>
                          <w:i/>
                          <w:lang w:val="en-US"/>
                        </w:rPr>
                        <w:t>Agriculture</w:t>
                      </w:r>
                    </w:p>
                    <w:p w:rsidR="004B12BA" w:rsidRPr="004924DC" w:rsidRDefault="004B12BA" w:rsidP="004B12BA">
                      <w:pPr>
                        <w:pStyle w:val="TLIdentifikace-sted"/>
                      </w:pPr>
                      <w:r>
                        <w:t>Praha</w:t>
                      </w:r>
                      <w:r w:rsidRPr="004924DC">
                        <w:t xml:space="preserve">, </w:t>
                      </w:r>
                      <w:r w:rsidR="00B72400" w:rsidRPr="00B72400">
                        <w:t>září</w:t>
                      </w:r>
                      <w:r w:rsidRPr="00B72400">
                        <w:t xml:space="preserve"> 2024 / </w:t>
                      </w:r>
                      <w:r w:rsidRPr="00B72400">
                        <w:rPr>
                          <w:i/>
                        </w:rPr>
                        <w:t xml:space="preserve">Prague, </w:t>
                      </w:r>
                      <w:proofErr w:type="spellStart"/>
                      <w:r w:rsidR="00080C5F" w:rsidRPr="00B72400">
                        <w:rPr>
                          <w:i/>
                        </w:rPr>
                        <w:t>September</w:t>
                      </w:r>
                      <w:proofErr w:type="spellEnd"/>
                      <w:r w:rsidRPr="00B72400">
                        <w:rPr>
                          <w:i/>
                        </w:rPr>
                        <w:t xml:space="preserve"> 2024</w:t>
                      </w:r>
                    </w:p>
                    <w:p w:rsidR="004B12BA" w:rsidRPr="004924DC" w:rsidRDefault="004B12BA" w:rsidP="004B12BA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 w:rsidR="00B72400">
                        <w:t>270132-24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55FE2EDE" wp14:editId="55FE2EDF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B12BA" w:rsidRDefault="00B60A93" w:rsidP="0012192F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4B12BA"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SOUHRNNÝ ZEMĚDĚLSKÝ ÚČET</w:t>
                            </w:r>
                          </w:p>
                          <w:p w:rsidR="004B12BA" w:rsidRPr="004B12BA" w:rsidRDefault="00E73F19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>
                              <w:rPr>
                                <w:color w:val="009471"/>
                              </w:rPr>
                              <w:t>d</w:t>
                            </w:r>
                            <w:r w:rsidR="004B12BA" w:rsidRPr="004B12BA">
                              <w:rPr>
                                <w:color w:val="009471"/>
                              </w:rPr>
                              <w:t>efinitivní výsledky za rok 202</w:t>
                            </w:r>
                            <w:r w:rsidR="002618C8">
                              <w:rPr>
                                <w:color w:val="009471"/>
                              </w:rPr>
                              <w:t>2</w:t>
                            </w:r>
                            <w:r w:rsidR="004B12BA" w:rsidRPr="004B12BA">
                              <w:rPr>
                                <w:color w:val="009471"/>
                              </w:rPr>
                              <w:t xml:space="preserve"> a </w:t>
                            </w:r>
                            <w:proofErr w:type="spellStart"/>
                            <w:r w:rsidR="004B12BA" w:rsidRPr="004B12BA">
                              <w:rPr>
                                <w:color w:val="009471"/>
                              </w:rPr>
                              <w:t>semidefinitivní</w:t>
                            </w:r>
                            <w:proofErr w:type="spellEnd"/>
                            <w:r w:rsidR="004B12BA" w:rsidRPr="004B12BA">
                              <w:rPr>
                                <w:color w:val="009471"/>
                              </w:rPr>
                              <w:t xml:space="preserve"> výsledky roku 202</w:t>
                            </w:r>
                            <w:r w:rsidR="002618C8">
                              <w:rPr>
                                <w:color w:val="009471"/>
                              </w:rPr>
                              <w:t>3</w:t>
                            </w:r>
                          </w:p>
                          <w:p w:rsidR="004B12BA" w:rsidRPr="00001127" w:rsidRDefault="004B12BA" w:rsidP="0012192F">
                            <w:pPr>
                              <w:pStyle w:val="Podnadpis"/>
                              <w:rPr>
                                <w:i/>
                                <w:color w:val="009471"/>
                              </w:rPr>
                            </w:pPr>
                          </w:p>
                          <w:p w:rsidR="004B12BA" w:rsidRPr="00001127" w:rsidRDefault="004B12BA" w:rsidP="004B12BA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001127"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ECONOMIC ACCOUNTS FOR AGRICULTURE</w:t>
                            </w:r>
                          </w:p>
                          <w:p w:rsidR="004B12BA" w:rsidRPr="00001127" w:rsidRDefault="004B12BA" w:rsidP="004B12BA">
                            <w:pPr>
                              <w:pStyle w:val="Podnadpis"/>
                              <w:rPr>
                                <w:i/>
                                <w:color w:val="009471"/>
                              </w:rPr>
                            </w:pPr>
                            <w:proofErr w:type="spellStart"/>
                            <w:r w:rsidRPr="00001127">
                              <w:rPr>
                                <w:i/>
                                <w:color w:val="009471"/>
                              </w:rPr>
                              <w:t>Definitive</w:t>
                            </w:r>
                            <w:proofErr w:type="spellEnd"/>
                            <w:r w:rsidRPr="00001127">
                              <w:rPr>
                                <w:i/>
                                <w:color w:val="009471"/>
                              </w:rPr>
                              <w:t xml:space="preserve"> data 202</w:t>
                            </w:r>
                            <w:r w:rsidR="002618C8">
                              <w:rPr>
                                <w:i/>
                                <w:color w:val="009471"/>
                              </w:rPr>
                              <w:t>2</w:t>
                            </w:r>
                            <w:r w:rsidRPr="00001127">
                              <w:rPr>
                                <w:i/>
                                <w:color w:val="009471"/>
                              </w:rPr>
                              <w:t xml:space="preserve"> and </w:t>
                            </w:r>
                            <w:proofErr w:type="spellStart"/>
                            <w:r w:rsidRPr="00001127">
                              <w:rPr>
                                <w:i/>
                                <w:color w:val="009471"/>
                              </w:rPr>
                              <w:t>Semi-definitive</w:t>
                            </w:r>
                            <w:proofErr w:type="spellEnd"/>
                            <w:r w:rsidRPr="00001127">
                              <w:rPr>
                                <w:i/>
                                <w:color w:val="009471"/>
                              </w:rPr>
                              <w:t xml:space="preserve"> Data 202</w:t>
                            </w:r>
                            <w:r w:rsidR="002618C8">
                              <w:rPr>
                                <w:i/>
                                <w:color w:val="009471"/>
                              </w:rPr>
                              <w:t>3</w:t>
                            </w:r>
                          </w:p>
                          <w:p w:rsidR="001706D6" w:rsidRPr="00DB55DD" w:rsidRDefault="001706D6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2ED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:rsidR="00665BA4" w:rsidRPr="004B12BA" w:rsidRDefault="00B60A93" w:rsidP="0012192F">
                      <w:pPr>
                        <w:pStyle w:val="Podnadpis"/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4B12BA"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SOUHRNNÝ ZEMĚDĚLSKÝ ÚČET</w:t>
                      </w:r>
                    </w:p>
                    <w:p w:rsidR="004B12BA" w:rsidRPr="004B12BA" w:rsidRDefault="00E73F19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>
                        <w:rPr>
                          <w:color w:val="009471"/>
                        </w:rPr>
                        <w:t>d</w:t>
                      </w:r>
                      <w:r w:rsidR="004B12BA" w:rsidRPr="004B12BA">
                        <w:rPr>
                          <w:color w:val="009471"/>
                        </w:rPr>
                        <w:t>efinitivní výsledky za rok 202</w:t>
                      </w:r>
                      <w:r w:rsidR="002618C8">
                        <w:rPr>
                          <w:color w:val="009471"/>
                        </w:rPr>
                        <w:t>2</w:t>
                      </w:r>
                      <w:r w:rsidR="004B12BA" w:rsidRPr="004B12BA">
                        <w:rPr>
                          <w:color w:val="009471"/>
                        </w:rPr>
                        <w:t xml:space="preserve"> a </w:t>
                      </w:r>
                      <w:proofErr w:type="spellStart"/>
                      <w:r w:rsidR="004B12BA" w:rsidRPr="004B12BA">
                        <w:rPr>
                          <w:color w:val="009471"/>
                        </w:rPr>
                        <w:t>semidefinitivní</w:t>
                      </w:r>
                      <w:proofErr w:type="spellEnd"/>
                      <w:r w:rsidR="004B12BA" w:rsidRPr="004B12BA">
                        <w:rPr>
                          <w:color w:val="009471"/>
                        </w:rPr>
                        <w:t xml:space="preserve"> výsledky roku 202</w:t>
                      </w:r>
                      <w:r w:rsidR="002618C8">
                        <w:rPr>
                          <w:color w:val="009471"/>
                        </w:rPr>
                        <w:t>3</w:t>
                      </w:r>
                    </w:p>
                    <w:p w:rsidR="004B12BA" w:rsidRPr="00001127" w:rsidRDefault="004B12BA" w:rsidP="0012192F">
                      <w:pPr>
                        <w:pStyle w:val="Podnadpis"/>
                        <w:rPr>
                          <w:i/>
                          <w:color w:val="009471"/>
                        </w:rPr>
                      </w:pPr>
                    </w:p>
                    <w:p w:rsidR="004B12BA" w:rsidRPr="00001127" w:rsidRDefault="004B12BA" w:rsidP="004B12BA">
                      <w:pPr>
                        <w:pStyle w:val="Podnadpis"/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001127"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ECONOMIC ACCOUNTS FOR AGRICULTURE</w:t>
                      </w:r>
                    </w:p>
                    <w:p w:rsidR="004B12BA" w:rsidRPr="00001127" w:rsidRDefault="004B12BA" w:rsidP="004B12BA">
                      <w:pPr>
                        <w:pStyle w:val="Podnadpis"/>
                        <w:rPr>
                          <w:i/>
                          <w:color w:val="009471"/>
                        </w:rPr>
                      </w:pPr>
                      <w:proofErr w:type="spellStart"/>
                      <w:r w:rsidRPr="00001127">
                        <w:rPr>
                          <w:i/>
                          <w:color w:val="009471"/>
                        </w:rPr>
                        <w:t>Definitive</w:t>
                      </w:r>
                      <w:proofErr w:type="spellEnd"/>
                      <w:r w:rsidRPr="00001127">
                        <w:rPr>
                          <w:i/>
                          <w:color w:val="009471"/>
                        </w:rPr>
                        <w:t xml:space="preserve"> data 202</w:t>
                      </w:r>
                      <w:r w:rsidR="002618C8">
                        <w:rPr>
                          <w:i/>
                          <w:color w:val="009471"/>
                        </w:rPr>
                        <w:t>2</w:t>
                      </w:r>
                      <w:r w:rsidRPr="00001127">
                        <w:rPr>
                          <w:i/>
                          <w:color w:val="009471"/>
                        </w:rPr>
                        <w:t xml:space="preserve"> and </w:t>
                      </w:r>
                      <w:proofErr w:type="spellStart"/>
                      <w:r w:rsidRPr="00001127">
                        <w:rPr>
                          <w:i/>
                          <w:color w:val="009471"/>
                        </w:rPr>
                        <w:t>Semi-definitive</w:t>
                      </w:r>
                      <w:proofErr w:type="spellEnd"/>
                      <w:r w:rsidRPr="00001127">
                        <w:rPr>
                          <w:i/>
                          <w:color w:val="009471"/>
                        </w:rPr>
                        <w:t xml:space="preserve"> Data 202</w:t>
                      </w:r>
                      <w:r w:rsidR="002618C8">
                        <w:rPr>
                          <w:i/>
                          <w:color w:val="009471"/>
                        </w:rPr>
                        <w:t>3</w:t>
                      </w:r>
                    </w:p>
                    <w:p w:rsidR="001706D6" w:rsidRPr="00DB55DD" w:rsidRDefault="001706D6" w:rsidP="0012192F">
                      <w:pPr>
                        <w:pStyle w:val="Podnadpis"/>
                        <w:rPr>
                          <w:color w:val="auto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5FE2EE0" wp14:editId="55FE2EE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Default="00D87A2F" w:rsidP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>
                              <w:t>2024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0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D87A2F" w:rsidRDefault="00D87A2F" w:rsidP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>
                        <w:t>2024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55FE2EE2" wp14:editId="55FE2EE3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4C602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5FE2EE4" wp14:editId="55FE2EE5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KONTAKTY V ÚSTŘEDÍ</w:t>
                            </w:r>
                          </w:p>
                          <w:p w:rsidR="001C400A" w:rsidRPr="007D40DF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Český statistický úřad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>
                              <w:rPr>
                                <w:color w:val="auto"/>
                              </w:rPr>
                              <w:t>www.csu.gov</w:t>
                            </w:r>
                            <w:r w:rsidRPr="007D40DF">
                              <w:rPr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274 056 789 | e-mail: infoservis@csu.gov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prodejna@csu.gov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274 052 732 | e-mail: esds@csu.gov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knihovna@csu.gov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INFORMAČNÍ SLUŽBY V REGIONECH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Hl. m. Praha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color w:val="auto"/>
                              </w:rPr>
                              <w:t>www.csu.gov.cz/praha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Středočeský kraj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csu.gov.cz/stredocesky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České Budějovice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Žižkova 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csu.gov.cz/jihocesky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Plzeň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csu.gov.cz/plzensky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Karlovy Vary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353 114 525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csu.gov.cz/karlovarsky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Ústí nad Labem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472 706 176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csu.gov.cz/ustecky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 Edvarda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Beneše 585/26, 460 01 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csu.gov.cz/liberecky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Hradec Králové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Myslivečk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ova 914, 500 03 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495 762 322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csu.gov.cz/kralovehradecky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466 743 480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csu.gov.cz/pardubicky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Jihlava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062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csu.gov.cz/vysocina</w:t>
                            </w:r>
                          </w:p>
                          <w:p w:rsidR="001C400A" w:rsidRDefault="001C400A" w:rsidP="001C400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Brno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csu.gov.cz/jihomoravsky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csu.gov.cz/olomoucky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ída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Tomáše Bati 1565, 761 76 Zlín,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tel.: 577 004 936</w:t>
                            </w:r>
                          </w:p>
                          <w:p w:rsidR="001C400A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zl@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csu.gov.cz/zlinsky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595 131 230</w:t>
                            </w:r>
                          </w:p>
                          <w:p w:rsidR="00995A66" w:rsidRPr="00995A66" w:rsidRDefault="001C400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ov@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csu.gov.cz/moravskoslezsky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4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KONTAKTY V ÚSTŘEDÍ</w:t>
                      </w:r>
                    </w:p>
                    <w:p w:rsidR="001C400A" w:rsidRPr="007D40DF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1C400A">
                        <w:t>Český statistický úřad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7D40DF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>
                        <w:rPr>
                          <w:color w:val="auto"/>
                        </w:rPr>
                        <w:t>www.csu.gov</w:t>
                      </w:r>
                      <w:r w:rsidRPr="007D40DF">
                        <w:rPr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274 056 789 | e-mail: infoservis@csu.gov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prodejna@csu.gov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274 052 732 | e-mail: esds@csu.gov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knihovna@csu.gov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INFORMAČNÍ SLUŽBY V REGIONECH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Hl. m. Praha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infoservispraha@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color w:val="auto"/>
                        </w:rPr>
                        <w:t>www.csu.gov.cz/praha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Středočeský kraj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infoservisstc@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csu.gov.cz/stredocesky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České Budějovice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Žižkova 1</w:t>
                      </w:r>
                      <w:r>
                        <w:rPr>
                          <w:b w:val="0"/>
                          <w:color w:val="auto"/>
                        </w:rPr>
                        <w:t>a</w:t>
                      </w:r>
                      <w:r w:rsidRPr="00992CF3">
                        <w:rPr>
                          <w:b w:val="0"/>
                          <w:color w:val="auto"/>
                        </w:rPr>
                        <w:t>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infoserviscb@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Plzeň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infoservisplzen@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csu.gov.cz/plzensky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Karlovy Vary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353 114 525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infoserviskv@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csu.gov.cz/karlovarsky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Ústí nad Labem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472 706 176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infoservisul@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csu.gov.cz/ustecky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Liberec</w:t>
                      </w:r>
                      <w:r>
                        <w:rPr>
                          <w:b w:val="0"/>
                          <w:color w:val="auto"/>
                        </w:rPr>
                        <w:t xml:space="preserve"> | 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 Edvarda</w:t>
                      </w:r>
                      <w:r>
                        <w:rPr>
                          <w:b w:val="0"/>
                          <w:color w:val="auto"/>
                        </w:rPr>
                        <w:t xml:space="preserve"> Beneše 585/26, 460 01 Liberec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infoservislbc@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csu.gov.cz/liberecky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Hradec Králové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Myslivečk</w:t>
                      </w:r>
                      <w:r>
                        <w:rPr>
                          <w:b w:val="0"/>
                          <w:color w:val="auto"/>
                        </w:rPr>
                        <w:t>ova 914, 500 03 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495 762 322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infoservishk@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csu.gov.cz/kralovehradecky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466 743 480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csu.gov.cz/pardubicky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Jihlava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>
                        <w:rPr>
                          <w:b w:val="0"/>
                          <w:color w:val="auto"/>
                        </w:rPr>
                        <w:t>062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infoservisvys@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csu.gov.cz/vysocina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Brno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BC731E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infoservisbrno@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csu.gov.cz/jihomoravsky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BC731E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>e-mail: infoservisolom@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csu.gov.cz/olomoucky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</w:t>
                      </w:r>
                      <w:r>
                        <w:rPr>
                          <w:b w:val="0"/>
                          <w:color w:val="auto"/>
                        </w:rPr>
                        <w:t>ída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Tomáše Bati 1565, 761 76 Zlín, </w:t>
                      </w:r>
                      <w:r>
                        <w:rPr>
                          <w:b w:val="0"/>
                          <w:color w:val="auto"/>
                        </w:rPr>
                        <w:t>tel.: 577 004 936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zl@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csu.gov.cz/zlinsky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595 131 230</w:t>
                      </w:r>
                    </w:p>
                    <w:p w:rsidR="00995A66" w:rsidRPr="00995A66" w:rsidRDefault="001C400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ov@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csu.gov.cz/moravskoslezsky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55FE2EE6" wp14:editId="55FE2EE7">
                <wp:simplePos x="0" y="0"/>
                <wp:positionH relativeFrom="page">
                  <wp:posOffset>723900</wp:posOffset>
                </wp:positionH>
                <wp:positionV relativeFrom="page">
                  <wp:posOffset>9334500</wp:posOffset>
                </wp:positionV>
                <wp:extent cx="6119495" cy="619125"/>
                <wp:effectExtent l="0" t="0" r="14605" b="9525"/>
                <wp:wrapTight wrapText="bothSides">
                  <wp:wrapPolygon edited="0">
                    <wp:start x="0" y="0"/>
                    <wp:lineTo x="0" y="21268"/>
                    <wp:lineTo x="21584" y="21268"/>
                    <wp:lineTo x="21584" y="0"/>
                    <wp:lineTo x="0" y="0"/>
                  </wp:wrapPolygon>
                </wp:wrapTight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Default="00D87A2F" w:rsidP="001C400A">
                            <w:pPr>
                              <w:rPr>
                                <w:szCs w:val="26"/>
                              </w:rPr>
                            </w:pPr>
                          </w:p>
                          <w:p w:rsidR="00F15AAA" w:rsidRDefault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>
                              <w:t>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6" id="_x0000_s1031" type="#_x0000_t202" style="position:absolute;margin-left:57pt;margin-top:735pt;width:481.85pt;height:48.7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" filled="f" stroked="f">
                <v:textbox inset="0,0,0,0">
                  <w:txbxContent>
                    <w:p w:rsidR="00D87A2F" w:rsidRDefault="00D87A2F" w:rsidP="001C400A">
                      <w:pPr>
                        <w:rPr>
                          <w:szCs w:val="26"/>
                        </w:rPr>
                      </w:pPr>
                    </w:p>
                    <w:p w:rsidR="00F15AAA" w:rsidRDefault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>
                        <w:t>2024</w:t>
                      </w:r>
                    </w:p>
                  </w:txbxContent>
                </v:textbox>
                <w10:wrap type="tight"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55FE2EE8" wp14:editId="55FE2EE9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Zajímají Vás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nejnovější údaje o inflaci, HDP, obyvatelstvu, průměrných mzdách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br/>
                              <w:t>a mnohé další? Najdete je na stránkách ČSÚ na internetu</w:t>
                            </w: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: </w:t>
                            </w:r>
                            <w:r w:rsidR="00454A3F">
                              <w:rPr>
                                <w:b/>
                                <w:bCs/>
                                <w:sz w:val="24"/>
                              </w:rPr>
                              <w:t>www.csu.gov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8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Zajímají Vás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t xml:space="preserve">nejnovější údaje o inflaci, HDP, obyvatelstvu, průměrných mzdách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br/>
                        <w:t>a mnohé další? Najdete je na stránkách ČSÚ na internetu</w:t>
                      </w: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: </w:t>
                      </w:r>
                      <w:r w:rsidR="00454A3F">
                        <w:rPr>
                          <w:b/>
                          <w:bCs/>
                          <w:sz w:val="24"/>
                        </w:rPr>
                        <w:t>www.csu.gov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DC355A" w:rsidRDefault="00DC355A" w:rsidP="00DC355A">
      <w:pPr>
        <w:pStyle w:val="Nadpis1"/>
      </w:pPr>
      <w:bookmarkStart w:id="0" w:name="_GoBack"/>
      <w:bookmarkEnd w:id="0"/>
    </w:p>
    <w:p w:rsidR="00A50D73" w:rsidRPr="00DC355A" w:rsidRDefault="00DC355A" w:rsidP="00DC355A">
      <w:pPr>
        <w:tabs>
          <w:tab w:val="left" w:pos="2085"/>
        </w:tabs>
      </w:pPr>
      <w:r>
        <w:tab/>
      </w:r>
    </w:p>
    <w:sectPr w:rsidR="00A50D73" w:rsidRPr="00DC355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93" w:rsidRDefault="00B60A93" w:rsidP="00E71A58">
      <w:r>
        <w:separator/>
      </w:r>
    </w:p>
  </w:endnote>
  <w:endnote w:type="continuationSeparator" w:id="0">
    <w:p w:rsidR="00B60A93" w:rsidRDefault="00B60A9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B72400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618C8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72400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93" w:rsidRDefault="00B60A93" w:rsidP="00E71A58">
      <w:r>
        <w:separator/>
      </w:r>
    </w:p>
  </w:footnote>
  <w:footnote w:type="continuationSeparator" w:id="0">
    <w:p w:rsidR="00B60A93" w:rsidRDefault="00B60A9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B5752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5FE2ED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93"/>
    <w:rsid w:val="00001127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0C5F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3A40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18C8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2BA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109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0A93"/>
    <w:rsid w:val="00B63A11"/>
    <w:rsid w:val="00B64C24"/>
    <w:rsid w:val="00B6608F"/>
    <w:rsid w:val="00B679FB"/>
    <w:rsid w:val="00B72400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87A2F"/>
    <w:rsid w:val="00DA7C0C"/>
    <w:rsid w:val="00DB2EC8"/>
    <w:rsid w:val="00DB55DD"/>
    <w:rsid w:val="00DC355A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3F19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36CC4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1D75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0496C4"/>
  <w15:docId w15:val="{33653B08-403C-4D91-A4CD-F896B428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12B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12BA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www.w3.org/XML/1998/namespace"/>
    <ds:schemaRef ds:uri="http://schemas.microsoft.com/office/infopath/2007/PartnerControls"/>
    <ds:schemaRef ds:uri="406a38fe-c53c-4047-b0f8-c641386931a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675fb2b-b414-4bad-b4c4-d9349268b5a1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1DDF98F-BB2D-4483-A415-84BEADD5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11</cp:revision>
  <cp:lastPrinted>2014-07-17T14:07:00Z</cp:lastPrinted>
  <dcterms:created xsi:type="dcterms:W3CDTF">2024-09-18T12:40:00Z</dcterms:created>
  <dcterms:modified xsi:type="dcterms:W3CDTF">2024-09-24T08:26:00Z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