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04" w:rsidRDefault="006A0B04">
      <w:pPr>
        <w:pStyle w:val="A-Nadpis"/>
      </w:pPr>
      <w:r>
        <w:t>Úvod</w:t>
      </w:r>
    </w:p>
    <w:p w:rsidR="006A0B04" w:rsidRDefault="006A0B04">
      <w:pPr>
        <w:pStyle w:val="A-uvod"/>
        <w:ind w:firstLine="708"/>
      </w:pPr>
      <w:r>
        <w:t xml:space="preserve">Demografická ročenka krajů České republiky tvoří součást řady demografických ročenek vydávaných za jednotlivé územně správní jednotky. Jedná se o ročenky za Českou republiku, kraje, okresy, za správní obvody obcí s rozšířenou působností, za správní obvody obcí s pověřeným obecním úřadem a města. Podává souhrnný statistický přehled o demografickém vývoji v jednotlivých krajích České republiky. </w:t>
      </w:r>
    </w:p>
    <w:p w:rsidR="00590BED" w:rsidRDefault="006A0B04">
      <w:pPr>
        <w:pStyle w:val="A-uvod"/>
        <w:ind w:firstLine="708"/>
      </w:pPr>
      <w:r>
        <w:t>Kraje byly vytvo</w:t>
      </w:r>
      <w:bookmarkStart w:id="0" w:name="_GoBack"/>
      <w:bookmarkEnd w:id="0"/>
      <w:r>
        <w:t>řeny zákonem</w:t>
      </w:r>
      <w:r w:rsidR="007E55C0">
        <w:t xml:space="preserve"> </w:t>
      </w:r>
      <w:r>
        <w:t>č. 347/1997 Sb., o vytvoření vyšší</w:t>
      </w:r>
      <w:r w:rsidR="006A4E35">
        <w:t>ch územních samosprávních celků.</w:t>
      </w:r>
      <w:r w:rsidR="00590BED">
        <w:t xml:space="preserve"> </w:t>
      </w:r>
      <w:r w:rsidR="006A4E35">
        <w:t>Vznikly</w:t>
      </w:r>
      <w:r>
        <w:t xml:space="preserve"> k 1. lednu 2000</w:t>
      </w:r>
      <w:r w:rsidR="00590BED">
        <w:t>.</w:t>
      </w:r>
      <w:r>
        <w:t xml:space="preserve"> </w:t>
      </w:r>
    </w:p>
    <w:p w:rsidR="006A0B04" w:rsidRDefault="006A0B04">
      <w:pPr>
        <w:pStyle w:val="A-uvod"/>
        <w:ind w:firstLine="708"/>
        <w:rPr>
          <w:szCs w:val="20"/>
        </w:rPr>
      </w:pPr>
      <w:r>
        <w:t>Ročenka uvádí údaje za období deseti roků, to je od roku 200</w:t>
      </w:r>
      <w:r w:rsidR="008A0992">
        <w:t>7</w:t>
      </w:r>
      <w:r>
        <w:t xml:space="preserve"> v přepočtu na současné území a navazuje </w:t>
      </w:r>
      <w:r w:rsidR="008A0992">
        <w:t>na publikaci vydanou v roce 2016</w:t>
      </w:r>
      <w:r>
        <w:t xml:space="preserve">. </w:t>
      </w:r>
    </w:p>
    <w:p w:rsidR="006A0B04" w:rsidRDefault="006A0B04">
      <w:pPr>
        <w:pStyle w:val="A-uvod"/>
        <w:rPr>
          <w:szCs w:val="20"/>
        </w:rPr>
      </w:pPr>
      <w:r>
        <w:rPr>
          <w:szCs w:val="20"/>
        </w:rPr>
        <w:t>Věříme, že</w:t>
      </w:r>
      <w:r w:rsidR="00FF6880">
        <w:rPr>
          <w:szCs w:val="20"/>
        </w:rPr>
        <w:t xml:space="preserve"> </w:t>
      </w:r>
      <w:r>
        <w:rPr>
          <w:szCs w:val="20"/>
        </w:rPr>
        <w:t>ročenka</w:t>
      </w:r>
      <w:r w:rsidR="00420FCF">
        <w:rPr>
          <w:szCs w:val="20"/>
        </w:rPr>
        <w:t xml:space="preserve"> bude dobře využita,</w:t>
      </w:r>
      <w:r>
        <w:rPr>
          <w:szCs w:val="20"/>
        </w:rPr>
        <w:t xml:space="preserve"> data poslouží zájemcům při rozhodování a činnostech v různých sférách sociálního, ekonomického či jiného rozvoje územních celků naší republiky. Ročenka může nalézt uplatnění i při mezinárodních srovnáních dílčích území. </w:t>
      </w:r>
      <w:r>
        <w:t>Rádi přijmeme vaše případné připomínky, které mohou přispět ke zkvalitnění této</w:t>
      </w:r>
      <w:r>
        <w:rPr>
          <w:color w:val="0000FF"/>
        </w:rPr>
        <w:t xml:space="preserve"> i</w:t>
      </w:r>
      <w:r>
        <w:t> dalších publikací.</w:t>
      </w:r>
    </w:p>
    <w:sectPr w:rsidR="006A0B04" w:rsidSect="00AA68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603"/>
    <w:rsid w:val="000004F4"/>
    <w:rsid w:val="001A4603"/>
    <w:rsid w:val="00297492"/>
    <w:rsid w:val="00330165"/>
    <w:rsid w:val="00420FCF"/>
    <w:rsid w:val="00590BED"/>
    <w:rsid w:val="00682D45"/>
    <w:rsid w:val="006A0B04"/>
    <w:rsid w:val="006A4E35"/>
    <w:rsid w:val="00712EC9"/>
    <w:rsid w:val="007E55C0"/>
    <w:rsid w:val="00831DB6"/>
    <w:rsid w:val="00867F1D"/>
    <w:rsid w:val="00873FFF"/>
    <w:rsid w:val="008A0992"/>
    <w:rsid w:val="00A73D05"/>
    <w:rsid w:val="00AA68C4"/>
    <w:rsid w:val="00CC60E3"/>
    <w:rsid w:val="00D84981"/>
    <w:rsid w:val="00EA30DE"/>
    <w:rsid w:val="00EB1A0F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68C4"/>
    <w:rPr>
      <w:sz w:val="24"/>
      <w:szCs w:val="24"/>
    </w:rPr>
  </w:style>
  <w:style w:type="paragraph" w:styleId="Nadpis1">
    <w:name w:val="heading 1"/>
    <w:basedOn w:val="Normln"/>
    <w:next w:val="Normln"/>
    <w:qFormat/>
    <w:rsid w:val="00AA68C4"/>
    <w:pPr>
      <w:keepNext/>
      <w:autoSpaceDE w:val="0"/>
      <w:autoSpaceDN w:val="0"/>
      <w:adjustRightInd w:val="0"/>
      <w:jc w:val="both"/>
      <w:outlineLvl w:val="0"/>
    </w:pPr>
    <w:rPr>
      <w:b/>
      <w:bCs/>
      <w:color w:val="0000FF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A68C4"/>
    <w:pPr>
      <w:autoSpaceDE w:val="0"/>
      <w:autoSpaceDN w:val="0"/>
      <w:adjustRightInd w:val="0"/>
      <w:jc w:val="both"/>
    </w:pPr>
    <w:rPr>
      <w:szCs w:val="20"/>
    </w:rPr>
  </w:style>
  <w:style w:type="character" w:styleId="Hypertextovodkaz">
    <w:name w:val="Hyperlink"/>
    <w:semiHidden/>
    <w:rsid w:val="00AA68C4"/>
    <w:rPr>
      <w:color w:val="0000FF"/>
      <w:u w:val="single"/>
    </w:rPr>
  </w:style>
  <w:style w:type="paragraph" w:styleId="Normlnweb">
    <w:name w:val="Normal (Web)"/>
    <w:basedOn w:val="Normln"/>
    <w:semiHidden/>
    <w:rsid w:val="00AA68C4"/>
    <w:pPr>
      <w:spacing w:before="100" w:beforeAutospacing="1" w:after="100" w:afterAutospacing="1"/>
    </w:pPr>
  </w:style>
  <w:style w:type="character" w:styleId="Siln">
    <w:name w:val="Strong"/>
    <w:qFormat/>
    <w:rsid w:val="00AA68C4"/>
    <w:rPr>
      <w:b/>
      <w:bCs/>
    </w:rPr>
  </w:style>
  <w:style w:type="character" w:styleId="Zvraznn">
    <w:name w:val="Emphasis"/>
    <w:qFormat/>
    <w:rsid w:val="00AA68C4"/>
    <w:rPr>
      <w:i/>
      <w:iCs/>
    </w:rPr>
  </w:style>
  <w:style w:type="paragraph" w:customStyle="1" w:styleId="Uvod">
    <w:name w:val="Uvod"/>
    <w:basedOn w:val="Normlnweb"/>
    <w:rsid w:val="00AA68C4"/>
    <w:pPr>
      <w:spacing w:before="0" w:beforeAutospacing="0" w:after="240" w:afterAutospacing="0" w:line="360" w:lineRule="auto"/>
      <w:ind w:firstLine="567"/>
      <w:jc w:val="both"/>
    </w:pPr>
    <w:rPr>
      <w:rFonts w:ascii="Arial" w:hAnsi="Arial" w:cs="Arial"/>
      <w:sz w:val="22"/>
      <w:szCs w:val="20"/>
    </w:rPr>
  </w:style>
  <w:style w:type="paragraph" w:customStyle="1" w:styleId="A-uvod">
    <w:name w:val="A-uvod"/>
    <w:basedOn w:val="Normln"/>
    <w:rsid w:val="00AA68C4"/>
    <w:pPr>
      <w:autoSpaceDE w:val="0"/>
      <w:autoSpaceDN w:val="0"/>
      <w:adjustRightInd w:val="0"/>
      <w:spacing w:after="3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Nadpis">
    <w:name w:val="A-Nadpis"/>
    <w:basedOn w:val="Normln"/>
    <w:autoRedefine/>
    <w:rsid w:val="00AA68C4"/>
    <w:pPr>
      <w:pageBreakBefore/>
      <w:spacing w:after="360"/>
      <w:outlineLvl w:val="0"/>
    </w:pPr>
    <w:rPr>
      <w:rFonts w:ascii="Arial" w:hAnsi="Arial"/>
      <w:b/>
      <w:bCs/>
      <w:color w:val="000000"/>
      <w:sz w:val="32"/>
    </w:rPr>
  </w:style>
  <w:style w:type="paragraph" w:styleId="Zkladntext2">
    <w:name w:val="Body Text 2"/>
    <w:basedOn w:val="Normln"/>
    <w:semiHidden/>
    <w:rsid w:val="00AA68C4"/>
    <w:pPr>
      <w:autoSpaceDE w:val="0"/>
      <w:autoSpaceDN w:val="0"/>
      <w:adjustRightInd w:val="0"/>
      <w:jc w:val="both"/>
    </w:pPr>
    <w:rPr>
      <w:color w:val="0000FF"/>
    </w:rPr>
  </w:style>
  <w:style w:type="character" w:styleId="slostrnky">
    <w:name w:val="page number"/>
    <w:semiHidden/>
    <w:rsid w:val="00AA68C4"/>
    <w:rPr>
      <w:rFonts w:ascii="Arial" w:hAnsi="Arial"/>
      <w:sz w:val="20"/>
    </w:rPr>
  </w:style>
  <w:style w:type="paragraph" w:styleId="Zkladntext3">
    <w:name w:val="Body Text 3"/>
    <w:basedOn w:val="Normln"/>
    <w:semiHidden/>
    <w:rsid w:val="00AA68C4"/>
    <w:pPr>
      <w:autoSpaceDE w:val="0"/>
      <w:autoSpaceDN w:val="0"/>
      <w:adjustRightInd w:val="0"/>
    </w:pPr>
    <w:rPr>
      <w:rFonts w:ascii="Arial" w:hAnsi="Arial"/>
      <w:i/>
      <w:iCs/>
      <w:sz w:val="22"/>
    </w:rPr>
  </w:style>
  <w:style w:type="paragraph" w:styleId="Zkladntextodsazen">
    <w:name w:val="Body Text Indent"/>
    <w:basedOn w:val="Normln"/>
    <w:semiHidden/>
    <w:rsid w:val="00AA68C4"/>
    <w:pPr>
      <w:autoSpaceDE w:val="0"/>
      <w:autoSpaceDN w:val="0"/>
      <w:adjustRightInd w:val="0"/>
      <w:ind w:firstLine="708"/>
      <w:jc w:val="both"/>
    </w:pPr>
    <w:rPr>
      <w:rFonts w:ascii="Arial" w:hAnsi="Arial" w:cs="Arial"/>
      <w:i/>
      <w:iCs/>
      <w:sz w:val="22"/>
    </w:rPr>
  </w:style>
  <w:style w:type="paragraph" w:styleId="Rozloendokumentu">
    <w:name w:val="Document Map"/>
    <w:basedOn w:val="Normln"/>
    <w:semiHidden/>
    <w:rsid w:val="00AA68C4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sid w:val="00AA68C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Demografická ročenka krajů České republiky podává souhrnný statistický přehled o demografickém vývoji v jednotlivých krajích Č</vt:lpstr>
    </vt:vector>
  </TitlesOfParts>
  <Company>ČSÚ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Demografická ročenka krajů České republiky podává souhrnný statistický přehled o demografickém vývoji v jednotlivých krajích Č</dc:title>
  <dc:subject/>
  <dc:creator>user</dc:creator>
  <cp:keywords/>
  <dc:description/>
  <cp:lastModifiedBy>Ing. Jan Bílík</cp:lastModifiedBy>
  <cp:revision>11</cp:revision>
  <cp:lastPrinted>2008-06-24T06:24:00Z</cp:lastPrinted>
  <dcterms:created xsi:type="dcterms:W3CDTF">2014-01-22T11:52:00Z</dcterms:created>
  <dcterms:modified xsi:type="dcterms:W3CDTF">2017-02-15T13:21:00Z</dcterms:modified>
</cp:coreProperties>
</file>