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9DBAE89" w:rsidR="00481E80" w:rsidRPr="006C5B14" w:rsidRDefault="006C5B14" w:rsidP="00B65C47">
      <w:pPr>
        <w:spacing w:after="0"/>
        <w:rPr>
          <w:rFonts w:ascii="Arial" w:hAnsi="Arial" w:cs="Arial"/>
          <w:b/>
          <w:color w:val="BD1B21"/>
          <w:sz w:val="30"/>
          <w:szCs w:val="30"/>
          <w:lang w:val="en-GB"/>
        </w:rPr>
      </w:pPr>
      <w:r>
        <w:rPr>
          <w:rFonts w:ascii="Arial" w:hAnsi="Arial" w:cs="Arial"/>
          <w:b/>
          <w:color w:val="BD1B21"/>
          <w:sz w:val="30"/>
          <w:szCs w:val="30"/>
          <w:lang w:val="en-GB"/>
        </w:rPr>
        <w:t>The j</w:t>
      </w:r>
      <w:r w:rsidR="008B6905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>ournals</w:t>
      </w:r>
      <w:r w:rsidR="006D0B01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 </w:t>
      </w:r>
      <w:proofErr w:type="spellStart"/>
      <w:r w:rsidR="006D0B01" w:rsidRPr="007419D5">
        <w:rPr>
          <w:rFonts w:ascii="Arial" w:hAnsi="Arial" w:cs="Arial"/>
          <w:b/>
          <w:i/>
          <w:iCs/>
          <w:color w:val="BD1B21"/>
          <w:sz w:val="30"/>
          <w:szCs w:val="30"/>
          <w:lang w:val="en-GB"/>
        </w:rPr>
        <w:t>Demografie</w:t>
      </w:r>
      <w:proofErr w:type="spellEnd"/>
      <w:r w:rsidR="006D0B01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 a</w:t>
      </w:r>
      <w:r w:rsidR="008B6905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>nd</w:t>
      </w:r>
      <w:r w:rsidR="006D0B01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 </w:t>
      </w:r>
      <w:proofErr w:type="spellStart"/>
      <w:r w:rsidR="006D0B01" w:rsidRPr="007419D5">
        <w:rPr>
          <w:rFonts w:ascii="Arial" w:hAnsi="Arial" w:cs="Arial"/>
          <w:b/>
          <w:i/>
          <w:iCs/>
          <w:color w:val="BD1B21"/>
          <w:sz w:val="30"/>
          <w:szCs w:val="30"/>
          <w:lang w:val="en-GB"/>
        </w:rPr>
        <w:t>Statistika</w:t>
      </w:r>
      <w:proofErr w:type="spellEnd"/>
      <w:r w:rsidR="006D0B01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have </w:t>
      </w:r>
      <w:r w:rsidR="002842CD">
        <w:rPr>
          <w:rFonts w:ascii="Arial" w:hAnsi="Arial" w:cs="Arial"/>
          <w:b/>
          <w:color w:val="BD1B21"/>
          <w:sz w:val="30"/>
          <w:szCs w:val="30"/>
          <w:lang w:val="en-GB"/>
        </w:rPr>
        <w:t>received</w:t>
      </w:r>
      <w:r w:rsidR="008B6905" w:rsidRPr="006C5B14">
        <w:rPr>
          <w:rFonts w:ascii="Arial" w:hAnsi="Arial" w:cs="Arial"/>
          <w:b/>
          <w:color w:val="BD1B21"/>
          <w:sz w:val="30"/>
          <w:szCs w:val="30"/>
          <w:lang w:val="en-GB"/>
        </w:rPr>
        <w:t xml:space="preserve"> an impact factor</w:t>
      </w:r>
    </w:p>
    <w:p w14:paraId="0B6D7EEE" w14:textId="77777777" w:rsidR="00E37B07" w:rsidRPr="006C5B14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  <w:lang w:val="en-GB"/>
        </w:rPr>
      </w:pPr>
    </w:p>
    <w:p w14:paraId="42E1EC82" w14:textId="3E1A0B0C" w:rsidR="008B6905" w:rsidRPr="006C5B14" w:rsidRDefault="006C5B14" w:rsidP="00B12624">
      <w:pPr>
        <w:spacing w:before="24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i/>
          <w:iCs/>
          <w:sz w:val="20"/>
          <w:szCs w:val="20"/>
          <w:lang w:val="en-GB"/>
        </w:rPr>
        <w:t>Demografie</w:t>
      </w:r>
      <w:proofErr w:type="spellEnd"/>
      <w:r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and </w:t>
      </w:r>
      <w:proofErr w:type="spellStart"/>
      <w:r>
        <w:rPr>
          <w:rFonts w:ascii="Arial" w:hAnsi="Arial" w:cs="Arial"/>
          <w:b/>
          <w:i/>
          <w:iCs/>
          <w:sz w:val="20"/>
          <w:szCs w:val="20"/>
          <w:lang w:val="en-GB"/>
        </w:rPr>
        <w:t>Statistika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, two</w:t>
      </w:r>
      <w:r w:rsidR="008B6905" w:rsidRPr="006C5B14">
        <w:rPr>
          <w:rFonts w:ascii="Arial" w:hAnsi="Arial" w:cs="Arial"/>
          <w:b/>
          <w:sz w:val="20"/>
          <w:szCs w:val="20"/>
          <w:lang w:val="en-GB"/>
        </w:rPr>
        <w:t xml:space="preserve"> scholarly journals published by the Czech Statistical Office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="008B6905" w:rsidRPr="006C5B1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have </w:t>
      </w:r>
      <w:r w:rsidR="005D3739">
        <w:rPr>
          <w:rFonts w:ascii="Arial" w:hAnsi="Arial" w:cs="Arial"/>
          <w:b/>
          <w:sz w:val="20"/>
          <w:szCs w:val="20"/>
          <w:lang w:val="en-GB"/>
        </w:rPr>
        <w:t>bee</w:t>
      </w:r>
      <w:r w:rsidR="007C4CA1">
        <w:rPr>
          <w:rFonts w:ascii="Arial" w:hAnsi="Arial" w:cs="Arial"/>
          <w:b/>
          <w:sz w:val="20"/>
          <w:szCs w:val="20"/>
          <w:lang w:val="en-GB"/>
        </w:rPr>
        <w:t>n</w:t>
      </w:r>
      <w:r w:rsidR="005D373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842CD">
        <w:rPr>
          <w:rFonts w:ascii="Arial" w:hAnsi="Arial" w:cs="Arial"/>
          <w:b/>
          <w:sz w:val="20"/>
          <w:szCs w:val="20"/>
          <w:lang w:val="en-GB"/>
        </w:rPr>
        <w:t xml:space="preserve">included </w:t>
      </w:r>
      <w:r w:rsidR="002842CD" w:rsidRPr="006C5B14">
        <w:rPr>
          <w:rFonts w:ascii="Arial" w:hAnsi="Arial" w:cs="Arial"/>
          <w:b/>
          <w:sz w:val="20"/>
          <w:szCs w:val="20"/>
          <w:lang w:val="en-GB"/>
        </w:rPr>
        <w:t xml:space="preserve">among periodicals </w:t>
      </w:r>
      <w:r w:rsidR="002842CD">
        <w:rPr>
          <w:rFonts w:ascii="Arial" w:hAnsi="Arial" w:cs="Arial"/>
          <w:b/>
          <w:sz w:val="20"/>
          <w:szCs w:val="20"/>
          <w:lang w:val="en-GB"/>
        </w:rPr>
        <w:t xml:space="preserve">with </w:t>
      </w:r>
      <w:r w:rsidR="002842CD" w:rsidRPr="006C5B14">
        <w:rPr>
          <w:rFonts w:ascii="Arial" w:hAnsi="Arial" w:cs="Arial"/>
          <w:b/>
          <w:sz w:val="20"/>
          <w:szCs w:val="20"/>
          <w:lang w:val="en-GB"/>
        </w:rPr>
        <w:t>an impact factor</w:t>
      </w:r>
      <w:r w:rsidR="002842C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421F6">
        <w:rPr>
          <w:rFonts w:ascii="Arial" w:hAnsi="Arial" w:cs="Arial"/>
          <w:b/>
          <w:sz w:val="20"/>
          <w:szCs w:val="20"/>
          <w:lang w:val="en-GB"/>
        </w:rPr>
        <w:t xml:space="preserve">in the newest edition of the </w:t>
      </w:r>
      <w:r w:rsidR="008B6905" w:rsidRPr="006C5B14">
        <w:rPr>
          <w:rFonts w:ascii="Arial" w:hAnsi="Arial" w:cs="Arial"/>
          <w:b/>
          <w:sz w:val="20"/>
          <w:szCs w:val="20"/>
          <w:lang w:val="en-GB"/>
        </w:rPr>
        <w:t>Journal Citation Reports 2023</w:t>
      </w:r>
      <w:r w:rsidR="00B421F6">
        <w:rPr>
          <w:rFonts w:ascii="Arial" w:hAnsi="Arial" w:cs="Arial"/>
          <w:b/>
          <w:sz w:val="20"/>
          <w:szCs w:val="20"/>
          <w:lang w:val="en-GB"/>
        </w:rPr>
        <w:t xml:space="preserve"> of the </w:t>
      </w:r>
      <w:r w:rsidR="00B421F6" w:rsidRPr="005D3739">
        <w:rPr>
          <w:rFonts w:ascii="Arial" w:hAnsi="Arial" w:cs="Arial"/>
          <w:b/>
          <w:sz w:val="20"/>
          <w:szCs w:val="20"/>
          <w:lang w:val="en-GB"/>
        </w:rPr>
        <w:t>Web of Science</w:t>
      </w:r>
      <w:r w:rsidR="00B421F6" w:rsidRP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B421F6">
        <w:rPr>
          <w:rFonts w:ascii="Arial" w:hAnsi="Arial" w:cs="Arial"/>
          <w:b/>
          <w:sz w:val="20"/>
          <w:szCs w:val="20"/>
          <w:lang w:val="en-GB"/>
        </w:rPr>
        <w:t>database</w:t>
      </w:r>
      <w:r w:rsidR="008B6905" w:rsidRPr="006C5B1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B421F6">
        <w:rPr>
          <w:rFonts w:ascii="Arial" w:hAnsi="Arial" w:cs="Arial"/>
          <w:b/>
          <w:sz w:val="20"/>
          <w:szCs w:val="20"/>
          <w:lang w:val="en-GB"/>
        </w:rPr>
        <w:t xml:space="preserve">a clear </w:t>
      </w:r>
      <w:r>
        <w:rPr>
          <w:rFonts w:ascii="Arial" w:hAnsi="Arial" w:cs="Arial"/>
          <w:b/>
          <w:sz w:val="20"/>
          <w:szCs w:val="20"/>
          <w:lang w:val="en-GB"/>
        </w:rPr>
        <w:t>proof of</w:t>
      </w:r>
      <w:r w:rsidR="008B6905" w:rsidRPr="006C5B14">
        <w:rPr>
          <w:rFonts w:ascii="Arial" w:hAnsi="Arial" w:cs="Arial"/>
          <w:b/>
          <w:sz w:val="20"/>
          <w:szCs w:val="20"/>
          <w:lang w:val="en-GB"/>
        </w:rPr>
        <w:t xml:space="preserve"> their high scientific quality.</w:t>
      </w:r>
      <w:bookmarkStart w:id="0" w:name="_GoBack"/>
      <w:bookmarkEnd w:id="0"/>
    </w:p>
    <w:p w14:paraId="6C5DD628" w14:textId="274CB9EF" w:rsidR="008B6905" w:rsidRPr="006C5B14" w:rsidRDefault="008B6905" w:rsidP="00B12624">
      <w:pPr>
        <w:spacing w:before="240"/>
        <w:rPr>
          <w:rFonts w:ascii="Arial" w:hAnsi="Arial" w:cs="Arial"/>
          <w:sz w:val="20"/>
          <w:szCs w:val="20"/>
          <w:lang w:val="en-GB"/>
        </w:rPr>
      </w:pPr>
      <w:proofErr w:type="spellStart"/>
      <w:r w:rsidRPr="007419D5">
        <w:rPr>
          <w:rFonts w:ascii="Arial" w:hAnsi="Arial" w:cs="Arial"/>
          <w:i/>
          <w:iCs/>
          <w:sz w:val="20"/>
          <w:szCs w:val="20"/>
          <w:lang w:val="en-GB"/>
        </w:rPr>
        <w:t>Statistika</w:t>
      </w:r>
      <w:proofErr w:type="spellEnd"/>
      <w:r w:rsidRPr="006C5B14">
        <w:rPr>
          <w:rFonts w:ascii="Arial" w:hAnsi="Arial" w:cs="Arial"/>
          <w:sz w:val="20"/>
          <w:szCs w:val="20"/>
          <w:lang w:val="en-GB"/>
        </w:rPr>
        <w:t xml:space="preserve"> has been indexed in the Web of Science </w:t>
      </w:r>
      <w:r w:rsidR="006C5B14">
        <w:rPr>
          <w:rFonts w:ascii="Arial" w:hAnsi="Arial" w:cs="Arial"/>
          <w:sz w:val="20"/>
          <w:szCs w:val="20"/>
          <w:lang w:val="en-GB"/>
        </w:rPr>
        <w:t xml:space="preserve">database of 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scholarly literature </w:t>
      </w:r>
      <w:r w:rsidR="006C5B14">
        <w:rPr>
          <w:rFonts w:ascii="Arial" w:hAnsi="Arial" w:cs="Arial"/>
          <w:sz w:val="20"/>
          <w:szCs w:val="20"/>
          <w:lang w:val="en-GB"/>
        </w:rPr>
        <w:t xml:space="preserve">since </w:t>
      </w:r>
      <w:r w:rsidR="006C5B14">
        <w:rPr>
          <w:rFonts w:ascii="Arial" w:hAnsi="Arial" w:cs="Arial"/>
          <w:sz w:val="20"/>
          <w:szCs w:val="20"/>
          <w:lang w:val="en-US"/>
        </w:rPr>
        <w:t>2016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, </w:t>
      </w:r>
      <w:r w:rsidR="006C5B14">
        <w:rPr>
          <w:rFonts w:ascii="Arial" w:hAnsi="Arial" w:cs="Arial"/>
          <w:sz w:val="20"/>
          <w:szCs w:val="20"/>
          <w:lang w:val="en-GB"/>
        </w:rPr>
        <w:t xml:space="preserve">where it is included 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in the Emerging Sources Citation Index. </w:t>
      </w:r>
      <w:proofErr w:type="spellStart"/>
      <w:r w:rsidRPr="007419D5">
        <w:rPr>
          <w:rFonts w:ascii="Arial" w:hAnsi="Arial" w:cs="Arial"/>
          <w:i/>
          <w:iCs/>
          <w:sz w:val="20"/>
          <w:szCs w:val="20"/>
          <w:lang w:val="en-GB"/>
        </w:rPr>
        <w:t>Demografie</w:t>
      </w:r>
      <w:proofErr w:type="spellEnd"/>
      <w:r w:rsidRPr="006C5B14">
        <w:rPr>
          <w:rFonts w:ascii="Arial" w:hAnsi="Arial" w:cs="Arial"/>
          <w:sz w:val="20"/>
          <w:szCs w:val="20"/>
          <w:lang w:val="en-GB"/>
        </w:rPr>
        <w:t xml:space="preserve"> was </w:t>
      </w:r>
      <w:r w:rsidR="006C5B14">
        <w:rPr>
          <w:rFonts w:ascii="Arial" w:hAnsi="Arial" w:cs="Arial"/>
          <w:sz w:val="20"/>
          <w:szCs w:val="20"/>
          <w:lang w:val="en-GB"/>
        </w:rPr>
        <w:t xml:space="preserve">added to the </w:t>
      </w:r>
      <w:r w:rsidR="00B421F6">
        <w:rPr>
          <w:rFonts w:ascii="Arial" w:hAnsi="Arial" w:cs="Arial"/>
          <w:sz w:val="20"/>
          <w:szCs w:val="20"/>
          <w:lang w:val="en-GB"/>
        </w:rPr>
        <w:t>same I</w:t>
      </w:r>
      <w:r w:rsidRPr="006C5B14">
        <w:rPr>
          <w:rFonts w:ascii="Arial" w:hAnsi="Arial" w:cs="Arial"/>
          <w:sz w:val="20"/>
          <w:szCs w:val="20"/>
          <w:lang w:val="en-GB"/>
        </w:rPr>
        <w:t>ndex a year later. Journals that are included in this database can receive an impact factor, which both periodicals have now succeeded.</w:t>
      </w:r>
      <w:r w:rsidR="00C62BE4" w:rsidRP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6C5B14">
        <w:rPr>
          <w:rFonts w:ascii="Arial" w:hAnsi="Arial" w:cs="Arial"/>
          <w:sz w:val="20"/>
          <w:szCs w:val="20"/>
          <w:lang w:val="en-GB"/>
        </w:rPr>
        <w:t xml:space="preserve">The impact factor for </w:t>
      </w:r>
      <w:proofErr w:type="spellStart"/>
      <w:r w:rsidR="006C5B14" w:rsidRPr="007419D5">
        <w:rPr>
          <w:rFonts w:ascii="Arial" w:hAnsi="Arial" w:cs="Arial"/>
          <w:i/>
          <w:iCs/>
          <w:sz w:val="20"/>
          <w:szCs w:val="20"/>
          <w:lang w:val="en-GB"/>
        </w:rPr>
        <w:t>Demografie</w:t>
      </w:r>
      <w:proofErr w:type="spellEnd"/>
      <w:r w:rsid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C62BE4" w:rsidRPr="006C5B14">
        <w:rPr>
          <w:rFonts w:ascii="Arial" w:hAnsi="Arial" w:cs="Arial"/>
          <w:sz w:val="20"/>
          <w:szCs w:val="20"/>
          <w:lang w:val="en-GB"/>
        </w:rPr>
        <w:t xml:space="preserve">for 2022 is 0.5 </w:t>
      </w:r>
      <w:r w:rsidR="006C5B14">
        <w:rPr>
          <w:rFonts w:ascii="Arial" w:hAnsi="Arial" w:cs="Arial"/>
          <w:sz w:val="20"/>
          <w:szCs w:val="20"/>
          <w:lang w:val="en-GB"/>
        </w:rPr>
        <w:t>and</w:t>
      </w:r>
      <w:r w:rsidR="00C62BE4" w:rsidRPr="006C5B14">
        <w:rPr>
          <w:rFonts w:ascii="Arial" w:hAnsi="Arial" w:cs="Arial"/>
          <w:sz w:val="20"/>
          <w:szCs w:val="20"/>
          <w:lang w:val="en-GB"/>
        </w:rPr>
        <w:t xml:space="preserve"> for </w:t>
      </w:r>
      <w:proofErr w:type="spellStart"/>
      <w:r w:rsidR="00C62BE4" w:rsidRPr="007419D5">
        <w:rPr>
          <w:rFonts w:ascii="Arial" w:hAnsi="Arial" w:cs="Arial"/>
          <w:i/>
          <w:iCs/>
          <w:sz w:val="20"/>
          <w:szCs w:val="20"/>
          <w:lang w:val="en-GB"/>
        </w:rPr>
        <w:t>Statistika</w:t>
      </w:r>
      <w:proofErr w:type="spellEnd"/>
      <w:r w:rsidR="006C5B14">
        <w:rPr>
          <w:rFonts w:ascii="Arial" w:hAnsi="Arial" w:cs="Arial"/>
          <w:sz w:val="20"/>
          <w:szCs w:val="20"/>
          <w:lang w:val="en-GB"/>
        </w:rPr>
        <w:t xml:space="preserve"> it is 0.2</w:t>
      </w:r>
      <w:r w:rsidR="00C62BE4" w:rsidRPr="006C5B14">
        <w:rPr>
          <w:rFonts w:ascii="Arial" w:hAnsi="Arial" w:cs="Arial"/>
          <w:sz w:val="20"/>
          <w:szCs w:val="20"/>
          <w:lang w:val="en-GB"/>
        </w:rPr>
        <w:t xml:space="preserve">.   </w:t>
      </w:r>
    </w:p>
    <w:p w14:paraId="4563789A" w14:textId="52184246" w:rsidR="008B6905" w:rsidRPr="006C5B14" w:rsidRDefault="00C84181" w:rsidP="00B12624">
      <w:pPr>
        <w:spacing w:before="240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>Only scholarly journals that demonstrate sufficient scientific quality</w:t>
      </w:r>
      <w:r w:rsidR="00B421F6">
        <w:rPr>
          <w:rFonts w:ascii="Arial" w:hAnsi="Arial" w:cs="Arial"/>
          <w:sz w:val="20"/>
          <w:szCs w:val="20"/>
          <w:lang w:val="en-GB"/>
        </w:rPr>
        <w:t xml:space="preserve">, appropriate </w:t>
      </w:r>
      <w:r w:rsidRPr="006C5B14">
        <w:rPr>
          <w:rFonts w:ascii="Arial" w:hAnsi="Arial" w:cs="Arial"/>
          <w:sz w:val="20"/>
          <w:szCs w:val="20"/>
          <w:lang w:val="en-GB"/>
        </w:rPr>
        <w:t>citation rate</w:t>
      </w:r>
      <w:r w:rsid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4D7CA1">
        <w:rPr>
          <w:rFonts w:ascii="Arial" w:hAnsi="Arial" w:cs="Arial"/>
          <w:sz w:val="20"/>
          <w:szCs w:val="20"/>
          <w:lang w:val="en-GB"/>
        </w:rPr>
        <w:t>and fulfil the required standards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4D7CA1">
        <w:rPr>
          <w:rFonts w:ascii="Arial" w:hAnsi="Arial" w:cs="Arial"/>
          <w:sz w:val="20"/>
          <w:szCs w:val="20"/>
          <w:lang w:val="en-GB"/>
        </w:rPr>
        <w:t xml:space="preserve">for the 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peer review process and publication ethics </w:t>
      </w:r>
      <w:r w:rsidR="004D7CA1">
        <w:rPr>
          <w:rFonts w:ascii="Arial" w:hAnsi="Arial" w:cs="Arial"/>
          <w:sz w:val="20"/>
          <w:szCs w:val="20"/>
          <w:lang w:val="en-GB"/>
        </w:rPr>
        <w:t>can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receive the impact factor. The Czech Statistical Office would like to thank everyone involved in the publication of the</w:t>
      </w:r>
      <w:r w:rsidR="004D7CA1">
        <w:rPr>
          <w:rFonts w:ascii="Arial" w:hAnsi="Arial" w:cs="Arial"/>
          <w:sz w:val="20"/>
          <w:szCs w:val="20"/>
          <w:lang w:val="en-GB"/>
        </w:rPr>
        <w:t>se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</w:t>
      </w:r>
      <w:r w:rsidR="005D3739">
        <w:rPr>
          <w:rFonts w:ascii="Arial" w:hAnsi="Arial" w:cs="Arial"/>
          <w:sz w:val="20"/>
          <w:szCs w:val="20"/>
          <w:lang w:val="en-GB"/>
        </w:rPr>
        <w:t xml:space="preserve">two </w:t>
      </w:r>
      <w:r w:rsidRPr="006C5B14">
        <w:rPr>
          <w:rFonts w:ascii="Arial" w:hAnsi="Arial" w:cs="Arial"/>
          <w:sz w:val="20"/>
          <w:szCs w:val="20"/>
          <w:lang w:val="en-GB"/>
        </w:rPr>
        <w:t>journals</w:t>
      </w:r>
      <w:r w:rsidR="004D7CA1">
        <w:rPr>
          <w:rFonts w:ascii="Arial" w:hAnsi="Arial" w:cs="Arial"/>
          <w:sz w:val="20"/>
          <w:szCs w:val="20"/>
          <w:lang w:val="en-GB"/>
        </w:rPr>
        <w:t xml:space="preserve"> and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especially the </w:t>
      </w:r>
      <w:r w:rsidR="00B421F6">
        <w:rPr>
          <w:rFonts w:ascii="Arial" w:hAnsi="Arial" w:cs="Arial"/>
          <w:sz w:val="20"/>
          <w:szCs w:val="20"/>
          <w:lang w:val="en-GB"/>
        </w:rPr>
        <w:t xml:space="preserve">journals´ </w:t>
      </w:r>
      <w:r w:rsidRPr="006C5B14">
        <w:rPr>
          <w:rFonts w:ascii="Arial" w:hAnsi="Arial" w:cs="Arial"/>
          <w:sz w:val="20"/>
          <w:szCs w:val="20"/>
          <w:lang w:val="en-GB"/>
        </w:rPr>
        <w:t>editorial boards, reviewers</w:t>
      </w:r>
      <w:r w:rsidR="004D7CA1">
        <w:rPr>
          <w:rFonts w:ascii="Arial" w:hAnsi="Arial" w:cs="Arial"/>
          <w:sz w:val="20"/>
          <w:szCs w:val="20"/>
          <w:lang w:val="en-GB"/>
        </w:rPr>
        <w:t>,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and authors.</w:t>
      </w:r>
    </w:p>
    <w:p w14:paraId="468266AF" w14:textId="1A3F460F" w:rsidR="00C84181" w:rsidRPr="006C5B14" w:rsidRDefault="00C84181" w:rsidP="00B12624">
      <w:pPr>
        <w:spacing w:before="240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 xml:space="preserve">You can find more information about </w:t>
      </w:r>
      <w:r w:rsidR="005D3739">
        <w:rPr>
          <w:rFonts w:ascii="Arial" w:hAnsi="Arial" w:cs="Arial"/>
          <w:sz w:val="20"/>
          <w:szCs w:val="20"/>
          <w:lang w:val="en-GB"/>
        </w:rPr>
        <w:t xml:space="preserve">both 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journals, including current issues </w:t>
      </w:r>
      <w:r w:rsidR="004D7CA1">
        <w:rPr>
          <w:rFonts w:ascii="Arial" w:hAnsi="Arial" w:cs="Arial"/>
          <w:sz w:val="20"/>
          <w:szCs w:val="20"/>
          <w:lang w:val="en-GB"/>
        </w:rPr>
        <w:t>and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publishing options</w:t>
      </w:r>
      <w:r w:rsidR="004D7CA1">
        <w:rPr>
          <w:rFonts w:ascii="Arial" w:hAnsi="Arial" w:cs="Arial"/>
          <w:sz w:val="20"/>
          <w:szCs w:val="20"/>
          <w:lang w:val="en-GB"/>
        </w:rPr>
        <w:t>,</w:t>
      </w:r>
      <w:r w:rsidRPr="006C5B14">
        <w:rPr>
          <w:rFonts w:ascii="Arial" w:hAnsi="Arial" w:cs="Arial"/>
          <w:sz w:val="20"/>
          <w:szCs w:val="20"/>
          <w:lang w:val="en-GB"/>
        </w:rPr>
        <w:t xml:space="preserve"> on the </w:t>
      </w:r>
      <w:hyperlink r:id="rId8" w:history="1">
        <w:proofErr w:type="spellStart"/>
        <w:r w:rsidRPr="007419D5">
          <w:rPr>
            <w:rStyle w:val="Hypertextovodkaz"/>
            <w:rFonts w:ascii="Arial" w:hAnsi="Arial" w:cs="Arial"/>
            <w:i/>
            <w:iCs/>
            <w:sz w:val="20"/>
            <w:szCs w:val="20"/>
            <w:lang w:val="en-GB"/>
          </w:rPr>
          <w:t>Demografie</w:t>
        </w:r>
        <w:proofErr w:type="spellEnd"/>
      </w:hyperlink>
      <w:r w:rsidRPr="006C5B14">
        <w:rPr>
          <w:rFonts w:ascii="Arial" w:hAnsi="Arial" w:cs="Arial"/>
          <w:sz w:val="20"/>
          <w:szCs w:val="20"/>
          <w:lang w:val="en-GB"/>
        </w:rPr>
        <w:t xml:space="preserve"> and </w:t>
      </w:r>
      <w:hyperlink r:id="rId9" w:history="1">
        <w:proofErr w:type="spellStart"/>
        <w:r w:rsidRPr="007419D5">
          <w:rPr>
            <w:rStyle w:val="Hypertextovodkaz"/>
            <w:rFonts w:ascii="Arial" w:hAnsi="Arial" w:cs="Arial"/>
            <w:i/>
            <w:iCs/>
            <w:sz w:val="20"/>
            <w:szCs w:val="20"/>
            <w:lang w:val="en-GB"/>
          </w:rPr>
          <w:t>Statistika</w:t>
        </w:r>
        <w:proofErr w:type="spellEnd"/>
      </w:hyperlink>
      <w:r w:rsidRPr="006C5B14">
        <w:rPr>
          <w:rFonts w:ascii="Arial" w:hAnsi="Arial" w:cs="Arial"/>
          <w:sz w:val="20"/>
          <w:szCs w:val="20"/>
          <w:lang w:val="en-GB"/>
        </w:rPr>
        <w:t xml:space="preserve"> websites.</w:t>
      </w:r>
    </w:p>
    <w:p w14:paraId="6352E469" w14:textId="77777777" w:rsidR="006B5D3D" w:rsidRPr="006C5B14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E11815C" w14:textId="2967ED17" w:rsidR="00E729F7" w:rsidRPr="006C5B14" w:rsidRDefault="00C84181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C5B14">
        <w:rPr>
          <w:rFonts w:ascii="Arial" w:hAnsi="Arial" w:cs="Arial"/>
          <w:b/>
          <w:sz w:val="20"/>
          <w:szCs w:val="20"/>
          <w:lang w:val="en-GB"/>
        </w:rPr>
        <w:t>Contact</w:t>
      </w:r>
      <w:r w:rsidR="00E729F7" w:rsidRPr="006C5B14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009C91E0" w14:textId="6F99D0AB" w:rsidR="00E729F7" w:rsidRPr="006C5B14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>Marie Průšová</w:t>
      </w:r>
    </w:p>
    <w:p w14:paraId="1194DDC6" w14:textId="7DBEED0D" w:rsidR="00E729F7" w:rsidRPr="006C5B14" w:rsidRDefault="00C84181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 xml:space="preserve">Managing Editor – </w:t>
      </w:r>
      <w:proofErr w:type="spellStart"/>
      <w:r w:rsidR="00E729F7" w:rsidRPr="006C5B14">
        <w:rPr>
          <w:rFonts w:ascii="Arial" w:hAnsi="Arial" w:cs="Arial"/>
          <w:sz w:val="20"/>
          <w:szCs w:val="20"/>
          <w:lang w:val="en-GB"/>
        </w:rPr>
        <w:t>Demografie</w:t>
      </w:r>
      <w:proofErr w:type="spellEnd"/>
    </w:p>
    <w:p w14:paraId="170CAC88" w14:textId="77777777" w:rsidR="00E729F7" w:rsidRPr="006C5B14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 w:rsidRPr="006C5B14">
        <w:rPr>
          <w:rFonts w:ascii="Arial" w:hAnsi="Arial" w:cs="Arial"/>
          <w:sz w:val="20"/>
          <w:szCs w:val="20"/>
          <w:lang w:val="en-GB"/>
        </w:rPr>
        <w:t>e-mail</w:t>
      </w:r>
      <w:proofErr w:type="gramEnd"/>
      <w:r w:rsidRPr="006C5B14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0" w:history="1">
        <w:r w:rsidR="00A11F63" w:rsidRPr="006C5B14">
          <w:rPr>
            <w:rStyle w:val="Hypertextovodkaz"/>
            <w:rFonts w:ascii="Arial" w:hAnsi="Arial" w:cs="Arial"/>
            <w:sz w:val="20"/>
            <w:szCs w:val="20"/>
            <w:lang w:val="en-GB"/>
          </w:rPr>
          <w:t>redakce@czso.cz</w:t>
        </w:r>
      </w:hyperlink>
    </w:p>
    <w:p w14:paraId="5C4393D7" w14:textId="77777777" w:rsidR="00A11F63" w:rsidRPr="006C5B14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78B8AAB" w14:textId="410931FB" w:rsidR="00A11F63" w:rsidRPr="006C5B14" w:rsidRDefault="00247E4C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>Jiří Novotný</w:t>
      </w:r>
    </w:p>
    <w:p w14:paraId="3C99A27B" w14:textId="5ABCCF22" w:rsidR="00247E4C" w:rsidRPr="006C5B14" w:rsidRDefault="00C84181" w:rsidP="00247E4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C5B14">
        <w:rPr>
          <w:rFonts w:ascii="Arial" w:hAnsi="Arial" w:cs="Arial"/>
          <w:sz w:val="20"/>
          <w:szCs w:val="20"/>
          <w:lang w:val="en-GB"/>
        </w:rPr>
        <w:t xml:space="preserve">Managing Editor – </w:t>
      </w:r>
      <w:proofErr w:type="spellStart"/>
      <w:r w:rsidRPr="006C5B14">
        <w:rPr>
          <w:rFonts w:ascii="Arial" w:hAnsi="Arial" w:cs="Arial"/>
          <w:sz w:val="20"/>
          <w:szCs w:val="20"/>
          <w:lang w:val="en-GB"/>
        </w:rPr>
        <w:t>Statistika</w:t>
      </w:r>
      <w:proofErr w:type="spellEnd"/>
    </w:p>
    <w:p w14:paraId="313A9017" w14:textId="1FD9C1E9" w:rsidR="00A11F63" w:rsidRPr="006C5B14" w:rsidRDefault="00A11F63" w:rsidP="00A11F63">
      <w:pPr>
        <w:spacing w:after="0" w:line="240" w:lineRule="auto"/>
        <w:jc w:val="both"/>
        <w:rPr>
          <w:lang w:val="en-GB"/>
        </w:rPr>
      </w:pPr>
      <w:proofErr w:type="gramStart"/>
      <w:r w:rsidRPr="006C5B14">
        <w:rPr>
          <w:rFonts w:ascii="Arial" w:hAnsi="Arial" w:cs="Arial"/>
          <w:sz w:val="20"/>
          <w:szCs w:val="20"/>
          <w:lang w:val="en-GB"/>
        </w:rPr>
        <w:t>e-mail</w:t>
      </w:r>
      <w:proofErr w:type="gramEnd"/>
      <w:r w:rsidRPr="006C5B14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1" w:history="1">
        <w:r w:rsidR="00247E4C" w:rsidRPr="006C5B14">
          <w:rPr>
            <w:rStyle w:val="Hypertextovodkaz"/>
            <w:rFonts w:ascii="Arial" w:hAnsi="Arial" w:cs="Arial"/>
            <w:sz w:val="20"/>
            <w:szCs w:val="20"/>
            <w:lang w:val="en-GB"/>
          </w:rPr>
          <w:t>statistika.journal@czso.cz</w:t>
        </w:r>
      </w:hyperlink>
    </w:p>
    <w:sectPr w:rsidR="00A11F63" w:rsidRPr="006C5B14" w:rsidSect="009D2AA7">
      <w:headerReference w:type="default" r:id="rId12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7C9EF" w16cex:dateUtc="2023-07-11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DDB66" w16cid:durableId="2857C9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194E" w14:textId="77777777" w:rsidR="00D7006C" w:rsidRDefault="00D7006C" w:rsidP="00A579D5">
      <w:r>
        <w:separator/>
      </w:r>
    </w:p>
  </w:endnote>
  <w:endnote w:type="continuationSeparator" w:id="0">
    <w:p w14:paraId="30BA996E" w14:textId="77777777" w:rsidR="00D7006C" w:rsidRDefault="00D7006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F671" w14:textId="77777777" w:rsidR="00D7006C" w:rsidRDefault="00D7006C" w:rsidP="00A579D5">
      <w:r>
        <w:separator/>
      </w:r>
    </w:p>
  </w:footnote>
  <w:footnote w:type="continuationSeparator" w:id="0">
    <w:p w14:paraId="6F586E8A" w14:textId="77777777" w:rsidR="00D7006C" w:rsidRDefault="00D7006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83E9F"/>
    <w:rsid w:val="00095EAE"/>
    <w:rsid w:val="000A0ADB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2E5"/>
    <w:rsid w:val="00165C83"/>
    <w:rsid w:val="00171FD7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47E4C"/>
    <w:rsid w:val="00253065"/>
    <w:rsid w:val="00255301"/>
    <w:rsid w:val="00266C6B"/>
    <w:rsid w:val="002726DA"/>
    <w:rsid w:val="00275289"/>
    <w:rsid w:val="00277228"/>
    <w:rsid w:val="00277CF4"/>
    <w:rsid w:val="00281029"/>
    <w:rsid w:val="002842CD"/>
    <w:rsid w:val="0028584B"/>
    <w:rsid w:val="002A513E"/>
    <w:rsid w:val="002B0C58"/>
    <w:rsid w:val="002B6591"/>
    <w:rsid w:val="002C0773"/>
    <w:rsid w:val="002C188B"/>
    <w:rsid w:val="002C467C"/>
    <w:rsid w:val="002D2027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4D44"/>
    <w:rsid w:val="004A7198"/>
    <w:rsid w:val="004B0004"/>
    <w:rsid w:val="004C4001"/>
    <w:rsid w:val="004C556F"/>
    <w:rsid w:val="004D1D1F"/>
    <w:rsid w:val="004D377D"/>
    <w:rsid w:val="004D3AC8"/>
    <w:rsid w:val="004D6583"/>
    <w:rsid w:val="004D7CA1"/>
    <w:rsid w:val="004E377D"/>
    <w:rsid w:val="004F18F4"/>
    <w:rsid w:val="004F3E77"/>
    <w:rsid w:val="004F483F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5D3739"/>
    <w:rsid w:val="00602AD3"/>
    <w:rsid w:val="006043E1"/>
    <w:rsid w:val="00616140"/>
    <w:rsid w:val="00621B02"/>
    <w:rsid w:val="006229BA"/>
    <w:rsid w:val="00632608"/>
    <w:rsid w:val="00642D58"/>
    <w:rsid w:val="00661C83"/>
    <w:rsid w:val="00666294"/>
    <w:rsid w:val="00683A1C"/>
    <w:rsid w:val="00687992"/>
    <w:rsid w:val="006935A2"/>
    <w:rsid w:val="0069654F"/>
    <w:rsid w:val="00696BEB"/>
    <w:rsid w:val="006B216F"/>
    <w:rsid w:val="006B5D3D"/>
    <w:rsid w:val="006C0358"/>
    <w:rsid w:val="006C0B16"/>
    <w:rsid w:val="006C3B4B"/>
    <w:rsid w:val="006C5B14"/>
    <w:rsid w:val="006C5D86"/>
    <w:rsid w:val="006D0B01"/>
    <w:rsid w:val="00722E77"/>
    <w:rsid w:val="00732615"/>
    <w:rsid w:val="00733B4B"/>
    <w:rsid w:val="00733FFC"/>
    <w:rsid w:val="00734F58"/>
    <w:rsid w:val="0073766F"/>
    <w:rsid w:val="007419D5"/>
    <w:rsid w:val="007431C8"/>
    <w:rsid w:val="00743CFE"/>
    <w:rsid w:val="0078188A"/>
    <w:rsid w:val="007A364D"/>
    <w:rsid w:val="007A44BC"/>
    <w:rsid w:val="007B2164"/>
    <w:rsid w:val="007B6633"/>
    <w:rsid w:val="007C4CA1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0F5D"/>
    <w:rsid w:val="00892760"/>
    <w:rsid w:val="008955B3"/>
    <w:rsid w:val="008B60E6"/>
    <w:rsid w:val="008B6905"/>
    <w:rsid w:val="008C0A40"/>
    <w:rsid w:val="008C6034"/>
    <w:rsid w:val="008D3C01"/>
    <w:rsid w:val="008E5031"/>
    <w:rsid w:val="008E5AF9"/>
    <w:rsid w:val="008F1350"/>
    <w:rsid w:val="008F20E1"/>
    <w:rsid w:val="008F698F"/>
    <w:rsid w:val="0090756C"/>
    <w:rsid w:val="00916890"/>
    <w:rsid w:val="00916F22"/>
    <w:rsid w:val="009259EC"/>
    <w:rsid w:val="00944411"/>
    <w:rsid w:val="0094554E"/>
    <w:rsid w:val="00946A59"/>
    <w:rsid w:val="009537AD"/>
    <w:rsid w:val="0097325F"/>
    <w:rsid w:val="0099153B"/>
    <w:rsid w:val="00994767"/>
    <w:rsid w:val="00995FFE"/>
    <w:rsid w:val="00997528"/>
    <w:rsid w:val="009C2239"/>
    <w:rsid w:val="009C31BB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4B7B"/>
    <w:rsid w:val="00B27E76"/>
    <w:rsid w:val="00B369F7"/>
    <w:rsid w:val="00B421F6"/>
    <w:rsid w:val="00B540BA"/>
    <w:rsid w:val="00B65C47"/>
    <w:rsid w:val="00B822D5"/>
    <w:rsid w:val="00B8536E"/>
    <w:rsid w:val="00B855B9"/>
    <w:rsid w:val="00B97A1C"/>
    <w:rsid w:val="00BA07B9"/>
    <w:rsid w:val="00BA25D9"/>
    <w:rsid w:val="00BB1923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62BE4"/>
    <w:rsid w:val="00C72376"/>
    <w:rsid w:val="00C80C1A"/>
    <w:rsid w:val="00C825B2"/>
    <w:rsid w:val="00C84181"/>
    <w:rsid w:val="00C92936"/>
    <w:rsid w:val="00C9614D"/>
    <w:rsid w:val="00CA252C"/>
    <w:rsid w:val="00CA2F6E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006C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137B"/>
    <w:rsid w:val="00DC5581"/>
    <w:rsid w:val="00DC5726"/>
    <w:rsid w:val="00DE58CF"/>
    <w:rsid w:val="00DE6F51"/>
    <w:rsid w:val="00DF5863"/>
    <w:rsid w:val="00E01087"/>
    <w:rsid w:val="00E03D3D"/>
    <w:rsid w:val="00E07EA0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400"/>
    <w:rsid w:val="00F00896"/>
    <w:rsid w:val="00F04F81"/>
    <w:rsid w:val="00F43EEA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392"/>
    <w:rsid w:val="00FD0DD7"/>
    <w:rsid w:val="00FD43A2"/>
    <w:rsid w:val="00FE199C"/>
    <w:rsid w:val="00FE19D7"/>
    <w:rsid w:val="00FE5BFC"/>
    <w:rsid w:val="00FE728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character" w:customStyle="1" w:styleId="hwtze">
    <w:name w:val="hwtze"/>
    <w:basedOn w:val="Standardnpsmoodstavce"/>
    <w:rsid w:val="00DC137B"/>
  </w:style>
  <w:style w:type="character" w:customStyle="1" w:styleId="rynqvb">
    <w:name w:val="rynqvb"/>
    <w:basedOn w:val="Standardnpsmoodstavce"/>
    <w:rsid w:val="00DC137B"/>
  </w:style>
  <w:style w:type="paragraph" w:customStyle="1" w:styleId="Nzev1">
    <w:name w:val="Název1"/>
    <w:basedOn w:val="Normln"/>
    <w:link w:val="titleChar"/>
    <w:qFormat/>
    <w:rsid w:val="00DC137B"/>
    <w:pPr>
      <w:spacing w:after="160" w:line="259" w:lineRule="auto"/>
      <w:jc w:val="both"/>
    </w:pPr>
    <w:rPr>
      <w:rFonts w:asciiTheme="majorHAnsi" w:eastAsia="Calibri" w:hAnsiTheme="majorHAnsi" w:cstheme="majorHAnsi"/>
      <w:b/>
      <w:bCs/>
      <w:color w:val="244061" w:themeColor="accent1" w:themeShade="80"/>
      <w:sz w:val="32"/>
      <w:szCs w:val="32"/>
      <w:shd w:val="clear" w:color="auto" w:fill="FFFFFF"/>
    </w:rPr>
  </w:style>
  <w:style w:type="character" w:customStyle="1" w:styleId="titleChar">
    <w:name w:val="title Char"/>
    <w:basedOn w:val="Standardnpsmoodstavce"/>
    <w:link w:val="Nzev1"/>
    <w:rsid w:val="00DC137B"/>
    <w:rPr>
      <w:rFonts w:asciiTheme="majorHAnsi" w:hAnsiTheme="majorHAnsi" w:cstheme="majorHAnsi"/>
      <w:b/>
      <w:bCs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_review_for_population_resear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tistika.journal@czso.cz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redakce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2-statisti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6A763-B318-47A4-AB04-FE82B743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CZ;</vt:lpstr>
      <vt:lpstr>Hlavičkový papír CZ;</vt:lpstr>
    </vt:vector>
  </TitlesOfParts>
  <Company>ČSÚ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Kurkin Roman</cp:lastModifiedBy>
  <cp:revision>7</cp:revision>
  <dcterms:created xsi:type="dcterms:W3CDTF">2023-07-11T11:52:00Z</dcterms:created>
  <dcterms:modified xsi:type="dcterms:W3CDTF">2023-07-11T13:57:00Z</dcterms:modified>
</cp:coreProperties>
</file>