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D3" w:rsidRDefault="003478D3">
      <w:pPr>
        <w:spacing w:before="120" w:after="120"/>
        <w:jc w:val="both"/>
        <w:rPr>
          <w:rFonts w:ascii="Arial" w:hAnsi="Arial"/>
          <w:sz w:val="20"/>
        </w:rPr>
      </w:pPr>
    </w:p>
    <w:p w:rsidR="00651C96" w:rsidRPr="003F664A" w:rsidRDefault="00651C96" w:rsidP="00651C96">
      <w:pPr>
        <w:pStyle w:val="Nadpis5"/>
      </w:pPr>
      <w:r w:rsidRPr="003F664A">
        <w:t>Komentář</w:t>
      </w:r>
    </w:p>
    <w:p w:rsidR="00B722A7" w:rsidRPr="003F664A" w:rsidRDefault="00C6541C" w:rsidP="00B722A7">
      <w:pPr>
        <w:jc w:val="both"/>
        <w:rPr>
          <w:rFonts w:ascii="Arial" w:hAnsi="Arial" w:cs="Arial"/>
          <w:sz w:val="20"/>
          <w:szCs w:val="20"/>
        </w:rPr>
      </w:pPr>
      <w:r w:rsidRPr="003F664A">
        <w:rPr>
          <w:rFonts w:ascii="Arial" w:hAnsi="Arial" w:cs="Arial"/>
          <w:sz w:val="20"/>
          <w:szCs w:val="20"/>
        </w:rPr>
        <w:t>Odhadovaný ekonomický výsledek českého zemědělství za rok 201</w:t>
      </w:r>
      <w:r w:rsidR="00297E1A" w:rsidRPr="003F664A">
        <w:rPr>
          <w:rFonts w:ascii="Arial" w:hAnsi="Arial" w:cs="Arial"/>
          <w:sz w:val="20"/>
          <w:szCs w:val="20"/>
        </w:rPr>
        <w:t>9</w:t>
      </w:r>
      <w:r w:rsidR="00FC4974">
        <w:rPr>
          <w:rFonts w:ascii="Arial" w:hAnsi="Arial" w:cs="Arial"/>
          <w:sz w:val="20"/>
          <w:szCs w:val="20"/>
        </w:rPr>
        <w:t xml:space="preserve"> dosáhl</w:t>
      </w:r>
      <w:r w:rsidR="00B3256D">
        <w:rPr>
          <w:rFonts w:ascii="Arial" w:hAnsi="Arial" w:cs="Arial"/>
          <w:sz w:val="20"/>
          <w:szCs w:val="20"/>
        </w:rPr>
        <w:t xml:space="preserve"> </w:t>
      </w:r>
      <w:r w:rsidR="00297E1A" w:rsidRPr="003F664A">
        <w:rPr>
          <w:rFonts w:ascii="Arial" w:hAnsi="Arial" w:cs="Arial"/>
          <w:sz w:val="20"/>
          <w:szCs w:val="20"/>
        </w:rPr>
        <w:t>17</w:t>
      </w:r>
      <w:r w:rsidR="00754371" w:rsidRPr="003F664A">
        <w:rPr>
          <w:rFonts w:ascii="Arial" w:hAnsi="Arial" w:cs="Arial"/>
          <w:sz w:val="20"/>
          <w:szCs w:val="20"/>
        </w:rPr>
        <w:t>,</w:t>
      </w:r>
      <w:r w:rsidR="00DF53E3" w:rsidRPr="003F664A">
        <w:rPr>
          <w:rFonts w:ascii="Arial" w:hAnsi="Arial" w:cs="Arial"/>
          <w:sz w:val="20"/>
          <w:szCs w:val="20"/>
        </w:rPr>
        <w:t>5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Pr="003F664A">
        <w:rPr>
          <w:rFonts w:ascii="Arial" w:hAnsi="Arial" w:cs="Arial"/>
          <w:sz w:val="20"/>
          <w:szCs w:val="20"/>
        </w:rPr>
        <w:t>mld. Kč</w:t>
      </w:r>
      <w:r w:rsidR="00001FF1">
        <w:rPr>
          <w:rFonts w:ascii="Arial" w:hAnsi="Arial" w:cs="Arial"/>
          <w:sz w:val="20"/>
          <w:szCs w:val="20"/>
        </w:rPr>
        <w:t>, meziročně</w:t>
      </w:r>
      <w:r w:rsidR="00E253C9" w:rsidRPr="003F664A">
        <w:rPr>
          <w:rFonts w:ascii="Arial" w:hAnsi="Arial" w:cs="Arial"/>
          <w:sz w:val="20"/>
          <w:szCs w:val="20"/>
        </w:rPr>
        <w:t xml:space="preserve"> </w:t>
      </w:r>
      <w:r w:rsidR="00A23214">
        <w:rPr>
          <w:rFonts w:ascii="Arial" w:hAnsi="Arial" w:cs="Arial"/>
          <w:sz w:val="20"/>
          <w:szCs w:val="20"/>
        </w:rPr>
        <w:t>vzrostl o </w:t>
      </w:r>
      <w:r w:rsidR="00297E1A" w:rsidRPr="003F664A">
        <w:rPr>
          <w:rFonts w:ascii="Arial" w:hAnsi="Arial" w:cs="Arial"/>
          <w:sz w:val="20"/>
          <w:szCs w:val="20"/>
        </w:rPr>
        <w:t>11,9</w:t>
      </w:r>
      <w:r w:rsidR="00A23214">
        <w:rPr>
          <w:rFonts w:ascii="Arial" w:hAnsi="Arial" w:cs="Arial"/>
          <w:sz w:val="20"/>
          <w:szCs w:val="20"/>
        </w:rPr>
        <w:t> </w:t>
      </w:r>
      <w:r w:rsidR="00E253C9" w:rsidRPr="003F664A">
        <w:rPr>
          <w:rFonts w:ascii="Arial" w:hAnsi="Arial" w:cs="Arial"/>
          <w:sz w:val="20"/>
          <w:szCs w:val="20"/>
        </w:rPr>
        <w:t>%</w:t>
      </w:r>
      <w:r w:rsidR="00231ECE" w:rsidRPr="003F664A">
        <w:rPr>
          <w:rFonts w:ascii="Arial" w:hAnsi="Arial" w:cs="Arial"/>
          <w:sz w:val="20"/>
          <w:szCs w:val="20"/>
        </w:rPr>
        <w:t xml:space="preserve">. </w:t>
      </w:r>
      <w:r w:rsidR="00934A5B">
        <w:rPr>
          <w:rFonts w:ascii="Arial" w:hAnsi="Arial" w:cs="Arial"/>
          <w:sz w:val="20"/>
          <w:szCs w:val="20"/>
        </w:rPr>
        <w:t>V časové řadě 2011 až 2019</w:t>
      </w:r>
      <w:r w:rsidR="00ED5D8A" w:rsidRPr="003F664A">
        <w:rPr>
          <w:rFonts w:ascii="Arial" w:hAnsi="Arial" w:cs="Arial"/>
          <w:sz w:val="20"/>
          <w:szCs w:val="20"/>
        </w:rPr>
        <w:t xml:space="preserve"> se jedná o </w:t>
      </w:r>
      <w:r w:rsidR="000054C2">
        <w:rPr>
          <w:rFonts w:ascii="Arial" w:hAnsi="Arial" w:cs="Arial"/>
          <w:sz w:val="20"/>
          <w:szCs w:val="20"/>
        </w:rPr>
        <w:t>čtvrtou</w:t>
      </w:r>
      <w:r w:rsidR="006277B1" w:rsidRPr="003F664A">
        <w:rPr>
          <w:rFonts w:ascii="Arial" w:hAnsi="Arial" w:cs="Arial"/>
          <w:sz w:val="20"/>
          <w:szCs w:val="20"/>
        </w:rPr>
        <w:t xml:space="preserve"> </w:t>
      </w:r>
      <w:r w:rsidR="00ED5D8A" w:rsidRPr="003F664A">
        <w:rPr>
          <w:rFonts w:ascii="Arial" w:hAnsi="Arial" w:cs="Arial"/>
          <w:sz w:val="20"/>
          <w:szCs w:val="20"/>
        </w:rPr>
        <w:t>nej</w:t>
      </w:r>
      <w:r w:rsidR="006277B1" w:rsidRPr="003F664A">
        <w:rPr>
          <w:rFonts w:ascii="Arial" w:hAnsi="Arial" w:cs="Arial"/>
          <w:sz w:val="20"/>
          <w:szCs w:val="20"/>
        </w:rPr>
        <w:t>vyšší</w:t>
      </w:r>
      <w:r w:rsidR="00ED5D8A" w:rsidRPr="003F664A">
        <w:rPr>
          <w:rFonts w:ascii="Arial" w:hAnsi="Arial" w:cs="Arial"/>
          <w:sz w:val="20"/>
          <w:szCs w:val="20"/>
        </w:rPr>
        <w:t xml:space="preserve"> </w:t>
      </w:r>
      <w:r w:rsidR="00410C09" w:rsidRPr="003F664A">
        <w:rPr>
          <w:rFonts w:ascii="Arial" w:hAnsi="Arial" w:cs="Arial"/>
          <w:sz w:val="20"/>
          <w:szCs w:val="20"/>
        </w:rPr>
        <w:t>hodnotu podnikatelského důchodu.</w:t>
      </w:r>
      <w:r w:rsidRPr="003F664A">
        <w:rPr>
          <w:rFonts w:ascii="Arial" w:hAnsi="Arial" w:cs="Arial"/>
          <w:sz w:val="20"/>
          <w:szCs w:val="20"/>
        </w:rPr>
        <w:t xml:space="preserve"> </w:t>
      </w:r>
    </w:p>
    <w:p w:rsidR="00C6541C" w:rsidRPr="003F664A" w:rsidRDefault="00C6541C" w:rsidP="00651C96">
      <w:pPr>
        <w:jc w:val="both"/>
        <w:rPr>
          <w:rFonts w:ascii="Arial" w:hAnsi="Arial" w:cs="Arial"/>
          <w:sz w:val="20"/>
          <w:szCs w:val="20"/>
        </w:rPr>
      </w:pPr>
    </w:p>
    <w:p w:rsidR="00651C96" w:rsidRPr="003F664A" w:rsidRDefault="00651C96" w:rsidP="00651C96">
      <w:pPr>
        <w:jc w:val="both"/>
        <w:rPr>
          <w:rFonts w:ascii="Arial" w:hAnsi="Arial" w:cs="Arial"/>
          <w:sz w:val="20"/>
          <w:szCs w:val="20"/>
        </w:rPr>
      </w:pPr>
      <w:r w:rsidRPr="003F664A">
        <w:rPr>
          <w:rFonts w:ascii="Arial" w:hAnsi="Arial" w:cs="Arial"/>
          <w:sz w:val="20"/>
          <w:szCs w:val="20"/>
        </w:rPr>
        <w:t>Produkce zemědělského odvětví v základních běžných cenách dosáhla dle předběžných výsledků roku 201</w:t>
      </w:r>
      <w:r w:rsidR="006277B1" w:rsidRPr="003F664A">
        <w:rPr>
          <w:rFonts w:ascii="Arial" w:hAnsi="Arial" w:cs="Arial"/>
          <w:sz w:val="20"/>
          <w:szCs w:val="20"/>
        </w:rPr>
        <w:t xml:space="preserve">9 </w:t>
      </w:r>
      <w:r w:rsidRPr="003F664A">
        <w:rPr>
          <w:rFonts w:ascii="Arial" w:hAnsi="Arial" w:cs="Arial"/>
          <w:sz w:val="20"/>
          <w:szCs w:val="20"/>
        </w:rPr>
        <w:t xml:space="preserve">hodnoty </w:t>
      </w:r>
      <w:r w:rsidR="006277B1" w:rsidRPr="003F664A">
        <w:rPr>
          <w:rFonts w:ascii="Arial" w:hAnsi="Arial" w:cs="Arial"/>
          <w:sz w:val="20"/>
          <w:szCs w:val="20"/>
        </w:rPr>
        <w:t>140 254,0</w:t>
      </w:r>
      <w:r w:rsidRPr="003F664A">
        <w:rPr>
          <w:rFonts w:ascii="Arial" w:hAnsi="Arial" w:cs="Arial"/>
          <w:sz w:val="20"/>
          <w:szCs w:val="20"/>
        </w:rPr>
        <w:t xml:space="preserve"> mil. Kč</w:t>
      </w:r>
      <w:r w:rsidR="0081519B" w:rsidRPr="003F664A">
        <w:rPr>
          <w:rFonts w:ascii="Arial" w:hAnsi="Arial" w:cs="Arial"/>
          <w:sz w:val="20"/>
          <w:szCs w:val="20"/>
        </w:rPr>
        <w:t>, z toho</w:t>
      </w:r>
      <w:r w:rsidRPr="003F664A">
        <w:rPr>
          <w:rFonts w:ascii="Arial" w:hAnsi="Arial" w:cs="Arial"/>
          <w:sz w:val="20"/>
          <w:szCs w:val="20"/>
        </w:rPr>
        <w:t xml:space="preserve"> rostlinná produkce </w:t>
      </w:r>
      <w:r w:rsidR="006277B1" w:rsidRPr="003F664A">
        <w:rPr>
          <w:rFonts w:ascii="Arial" w:hAnsi="Arial" w:cs="Arial"/>
          <w:sz w:val="20"/>
          <w:szCs w:val="20"/>
        </w:rPr>
        <w:t>79 217,7</w:t>
      </w:r>
      <w:r w:rsidRPr="003F664A">
        <w:rPr>
          <w:rFonts w:ascii="Arial" w:hAnsi="Arial" w:cs="Arial"/>
          <w:sz w:val="20"/>
          <w:szCs w:val="20"/>
        </w:rPr>
        <w:t xml:space="preserve"> mil. Kč, živočišná produkce </w:t>
      </w:r>
      <w:r w:rsidR="006277B1" w:rsidRPr="003F664A">
        <w:rPr>
          <w:rFonts w:ascii="Arial" w:hAnsi="Arial" w:cs="Arial"/>
          <w:sz w:val="20"/>
          <w:szCs w:val="20"/>
        </w:rPr>
        <w:t>52 813,2</w:t>
      </w:r>
      <w:r w:rsidRPr="003F664A">
        <w:rPr>
          <w:rFonts w:ascii="Arial" w:hAnsi="Arial" w:cs="Arial"/>
          <w:sz w:val="20"/>
          <w:szCs w:val="20"/>
        </w:rPr>
        <w:t xml:space="preserve"> mil. Kč, produkce zemědělských služeb </w:t>
      </w:r>
      <w:r w:rsidR="006277B1" w:rsidRPr="003F664A">
        <w:rPr>
          <w:rFonts w:ascii="Arial" w:hAnsi="Arial" w:cs="Arial"/>
          <w:sz w:val="20"/>
          <w:szCs w:val="20"/>
        </w:rPr>
        <w:t>3 723,5</w:t>
      </w:r>
      <w:r w:rsidRPr="003F664A">
        <w:rPr>
          <w:rFonts w:ascii="Arial" w:hAnsi="Arial" w:cs="Arial"/>
          <w:sz w:val="20"/>
          <w:szCs w:val="20"/>
        </w:rPr>
        <w:t xml:space="preserve"> mil. Kč a neoddělitelné nezemědělské vedlejší činnosti </w:t>
      </w:r>
      <w:r w:rsidR="006277B1" w:rsidRPr="003F664A">
        <w:rPr>
          <w:rFonts w:ascii="Arial" w:hAnsi="Arial" w:cs="Arial"/>
          <w:sz w:val="20"/>
          <w:szCs w:val="20"/>
        </w:rPr>
        <w:t>4 499,7</w:t>
      </w:r>
      <w:r w:rsidR="009B3121" w:rsidRPr="003F664A">
        <w:rPr>
          <w:rFonts w:ascii="Arial" w:hAnsi="Arial" w:cs="Arial"/>
          <w:sz w:val="20"/>
          <w:szCs w:val="20"/>
        </w:rPr>
        <w:t> mil. </w:t>
      </w:r>
      <w:r w:rsidRPr="003F664A">
        <w:rPr>
          <w:rFonts w:ascii="Arial" w:hAnsi="Arial" w:cs="Arial"/>
          <w:sz w:val="20"/>
          <w:szCs w:val="20"/>
        </w:rPr>
        <w:t>Kč.</w:t>
      </w:r>
    </w:p>
    <w:p w:rsidR="00651C96" w:rsidRDefault="00651C96" w:rsidP="00651C96">
      <w:pPr>
        <w:jc w:val="both"/>
        <w:rPr>
          <w:rFonts w:ascii="Arial" w:hAnsi="Arial" w:cs="Arial"/>
          <w:sz w:val="20"/>
          <w:szCs w:val="20"/>
        </w:rPr>
      </w:pPr>
    </w:p>
    <w:p w:rsidR="00FC5659" w:rsidRDefault="00FC5659" w:rsidP="00651C96">
      <w:pPr>
        <w:jc w:val="both"/>
        <w:rPr>
          <w:rFonts w:ascii="Arial" w:hAnsi="Arial" w:cs="Arial"/>
          <w:sz w:val="20"/>
          <w:szCs w:val="20"/>
        </w:rPr>
      </w:pPr>
      <w:r w:rsidRPr="00FC5659">
        <w:rPr>
          <w:rFonts w:ascii="Arial" w:hAnsi="Arial" w:cs="Arial"/>
          <w:sz w:val="20"/>
          <w:szCs w:val="20"/>
        </w:rPr>
        <w:t>Hodnota rostlinné produkce se meziročně zvýšila o 4,6 %.</w:t>
      </w:r>
      <w:r w:rsidR="001C7233" w:rsidRPr="003F664A">
        <w:rPr>
          <w:rFonts w:ascii="Arial" w:hAnsi="Arial" w:cs="Arial"/>
          <w:sz w:val="20"/>
          <w:szCs w:val="20"/>
        </w:rPr>
        <w:t xml:space="preserve"> U většiny obilovin (s výjimkou ovsa</w:t>
      </w:r>
      <w:r w:rsidR="001C7233">
        <w:rPr>
          <w:rFonts w:ascii="Arial" w:hAnsi="Arial" w:cs="Arial"/>
          <w:sz w:val="20"/>
          <w:szCs w:val="20"/>
        </w:rPr>
        <w:t>)</w:t>
      </w:r>
      <w:r w:rsidR="001C7233" w:rsidRPr="001C7233">
        <w:t xml:space="preserve"> </w:t>
      </w:r>
      <w:r w:rsidR="004451F1">
        <w:rPr>
          <w:rFonts w:ascii="Arial" w:hAnsi="Arial" w:cs="Arial"/>
          <w:sz w:val="20"/>
          <w:szCs w:val="20"/>
        </w:rPr>
        <w:t>došlo k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="001C7233" w:rsidRPr="001C7233">
        <w:rPr>
          <w:rFonts w:ascii="Arial" w:hAnsi="Arial" w:cs="Arial"/>
          <w:sz w:val="20"/>
          <w:szCs w:val="20"/>
        </w:rPr>
        <w:t xml:space="preserve">nárůstu sklizní, nejvyšší byl </w:t>
      </w:r>
      <w:r w:rsidR="001C7233">
        <w:rPr>
          <w:rFonts w:ascii="Arial" w:hAnsi="Arial" w:cs="Arial"/>
          <w:sz w:val="20"/>
          <w:szCs w:val="20"/>
        </w:rPr>
        <w:t xml:space="preserve">u žita </w:t>
      </w:r>
      <w:r w:rsidR="001C7233" w:rsidRPr="001C7233">
        <w:rPr>
          <w:rFonts w:ascii="Arial" w:hAnsi="Arial" w:cs="Arial"/>
          <w:sz w:val="20"/>
          <w:szCs w:val="20"/>
        </w:rPr>
        <w:t>(+31,1 %).</w:t>
      </w:r>
      <w:r w:rsidR="00233DA2">
        <w:rPr>
          <w:rFonts w:ascii="Arial" w:hAnsi="Arial" w:cs="Arial"/>
          <w:sz w:val="20"/>
          <w:szCs w:val="20"/>
        </w:rPr>
        <w:t xml:space="preserve"> </w:t>
      </w:r>
      <w:r w:rsidR="00233DA2" w:rsidRPr="00233DA2">
        <w:rPr>
          <w:rFonts w:ascii="Arial" w:hAnsi="Arial" w:cs="Arial"/>
          <w:sz w:val="20"/>
          <w:szCs w:val="20"/>
        </w:rPr>
        <w:t>Sklidilo se více chmele (+ 39,4 %),</w:t>
      </w:r>
      <w:r w:rsidR="00233DA2" w:rsidRPr="00233DA2">
        <w:t xml:space="preserve"> </w:t>
      </w:r>
      <w:r w:rsidR="00DF2506">
        <w:rPr>
          <w:rFonts w:ascii="Arial" w:hAnsi="Arial" w:cs="Arial"/>
          <w:sz w:val="20"/>
          <w:szCs w:val="20"/>
        </w:rPr>
        <w:t>kukuřice na zeleno a siláž</w:t>
      </w:r>
      <w:r w:rsidR="00233DA2">
        <w:rPr>
          <w:rFonts w:ascii="Arial" w:hAnsi="Arial" w:cs="Arial"/>
          <w:sz w:val="20"/>
          <w:szCs w:val="20"/>
        </w:rPr>
        <w:t xml:space="preserve"> (+23,3 %), zeleniny (+13,7 %) a</w:t>
      </w:r>
      <w:r w:rsidR="00233DA2" w:rsidRPr="00233DA2">
        <w:rPr>
          <w:rFonts w:ascii="Arial" w:hAnsi="Arial" w:cs="Arial"/>
          <w:sz w:val="20"/>
          <w:szCs w:val="20"/>
        </w:rPr>
        <w:t xml:space="preserve"> brambor (+6,7 %)</w:t>
      </w:r>
      <w:r w:rsidR="006D1DF9">
        <w:rPr>
          <w:rFonts w:ascii="Arial" w:hAnsi="Arial" w:cs="Arial"/>
          <w:sz w:val="20"/>
          <w:szCs w:val="20"/>
        </w:rPr>
        <w:t xml:space="preserve">. </w:t>
      </w:r>
      <w:r w:rsidR="00F23106">
        <w:rPr>
          <w:rFonts w:ascii="Arial" w:hAnsi="Arial" w:cs="Arial"/>
          <w:sz w:val="20"/>
          <w:szCs w:val="20"/>
        </w:rPr>
        <w:t xml:space="preserve">Nižší </w:t>
      </w:r>
      <w:r w:rsidR="00DF2506">
        <w:rPr>
          <w:rFonts w:ascii="Arial" w:hAnsi="Arial" w:cs="Arial"/>
          <w:sz w:val="20"/>
          <w:szCs w:val="20"/>
        </w:rPr>
        <w:t xml:space="preserve">byla </w:t>
      </w:r>
      <w:r w:rsidR="00F23106">
        <w:rPr>
          <w:rFonts w:ascii="Arial" w:hAnsi="Arial" w:cs="Arial"/>
          <w:sz w:val="20"/>
          <w:szCs w:val="20"/>
        </w:rPr>
        <w:t xml:space="preserve">úroda </w:t>
      </w:r>
      <w:r w:rsidR="006D1DF9">
        <w:rPr>
          <w:rFonts w:ascii="Arial" w:hAnsi="Arial" w:cs="Arial"/>
          <w:sz w:val="20"/>
          <w:szCs w:val="20"/>
        </w:rPr>
        <w:t>vína (-34,5 %), ovo</w:t>
      </w:r>
      <w:r w:rsidR="00A23214">
        <w:rPr>
          <w:rFonts w:ascii="Arial" w:hAnsi="Arial" w:cs="Arial"/>
          <w:sz w:val="20"/>
          <w:szCs w:val="20"/>
        </w:rPr>
        <w:t>ce (-31,4 %), řepky (−</w:t>
      </w:r>
      <w:r w:rsidR="004451F1">
        <w:rPr>
          <w:rFonts w:ascii="Arial" w:hAnsi="Arial" w:cs="Arial"/>
          <w:sz w:val="20"/>
          <w:szCs w:val="20"/>
        </w:rPr>
        <w:t>18,0 %) a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="00840758">
        <w:rPr>
          <w:rFonts w:ascii="Arial" w:hAnsi="Arial" w:cs="Arial"/>
          <w:sz w:val="20"/>
          <w:szCs w:val="20"/>
        </w:rPr>
        <w:t>luskovin (−</w:t>
      </w:r>
      <w:r w:rsidR="006D1DF9">
        <w:rPr>
          <w:rFonts w:ascii="Arial" w:hAnsi="Arial" w:cs="Arial"/>
          <w:sz w:val="20"/>
          <w:szCs w:val="20"/>
        </w:rPr>
        <w:t>6,7 %).</w:t>
      </w:r>
    </w:p>
    <w:p w:rsidR="00611D8F" w:rsidRDefault="00611D8F" w:rsidP="00651C96">
      <w:pPr>
        <w:jc w:val="both"/>
        <w:rPr>
          <w:rFonts w:ascii="Arial" w:hAnsi="Arial" w:cs="Arial"/>
          <w:sz w:val="20"/>
          <w:szCs w:val="20"/>
        </w:rPr>
      </w:pPr>
    </w:p>
    <w:p w:rsidR="00FC5659" w:rsidRDefault="006B28F6" w:rsidP="00651C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Oproti předchozímu roku došl</w:t>
      </w:r>
      <w:r w:rsidR="00DF2506">
        <w:rPr>
          <w:rFonts w:ascii="Arial" w:hAnsi="Arial" w:cs="Arial"/>
          <w:sz w:val="20"/>
          <w:szCs w:val="20"/>
        </w:rPr>
        <w:t>o</w:t>
      </w:r>
      <w:r w:rsidRPr="006B28F6">
        <w:rPr>
          <w:rFonts w:ascii="Arial" w:hAnsi="Arial" w:cs="Arial"/>
          <w:sz w:val="20"/>
          <w:szCs w:val="20"/>
        </w:rPr>
        <w:t xml:space="preserve"> ke snížení cen všech obilovin</w:t>
      </w:r>
      <w:r w:rsidR="00DF2506">
        <w:rPr>
          <w:rFonts w:ascii="Arial" w:hAnsi="Arial" w:cs="Arial"/>
          <w:sz w:val="20"/>
          <w:szCs w:val="20"/>
        </w:rPr>
        <w:t>, nejvíce u</w:t>
      </w:r>
      <w:r w:rsidRPr="006B28F6">
        <w:rPr>
          <w:rFonts w:ascii="Arial" w:hAnsi="Arial" w:cs="Arial"/>
          <w:sz w:val="20"/>
          <w:szCs w:val="20"/>
        </w:rPr>
        <w:t xml:space="preserve"> kukuřice na zr</w:t>
      </w:r>
      <w:r w:rsidR="00A23214">
        <w:rPr>
          <w:rFonts w:ascii="Arial" w:hAnsi="Arial" w:cs="Arial"/>
          <w:sz w:val="20"/>
          <w:szCs w:val="20"/>
        </w:rPr>
        <w:t>no (-9,8 %), pšenice (−</w:t>
      </w:r>
      <w:r w:rsidR="004451F1">
        <w:rPr>
          <w:rFonts w:ascii="Arial" w:hAnsi="Arial" w:cs="Arial"/>
          <w:sz w:val="20"/>
          <w:szCs w:val="20"/>
        </w:rPr>
        <w:t>9,4 %) a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Pr="006B28F6">
        <w:rPr>
          <w:rFonts w:ascii="Arial" w:hAnsi="Arial" w:cs="Arial"/>
          <w:sz w:val="20"/>
          <w:szCs w:val="20"/>
        </w:rPr>
        <w:t>žita (-6,4 %).</w:t>
      </w:r>
      <w:r w:rsidR="0082338F">
        <w:rPr>
          <w:rFonts w:ascii="Arial" w:hAnsi="Arial" w:cs="Arial"/>
          <w:sz w:val="20"/>
          <w:szCs w:val="20"/>
        </w:rPr>
        <w:t xml:space="preserve"> </w:t>
      </w:r>
      <w:r w:rsidR="008062E9">
        <w:rPr>
          <w:rFonts w:ascii="Arial" w:hAnsi="Arial" w:cs="Arial"/>
          <w:sz w:val="20"/>
          <w:szCs w:val="20"/>
        </w:rPr>
        <w:t>Klesla také cena cukrové řepy (-18,4 %), vína (-12,0 %), chmele (-5,8 %) a luskovin (-1,8 %).</w:t>
      </w:r>
      <w:r w:rsidR="00F71A3B">
        <w:rPr>
          <w:rFonts w:ascii="Arial" w:hAnsi="Arial" w:cs="Arial"/>
          <w:sz w:val="20"/>
          <w:szCs w:val="20"/>
        </w:rPr>
        <w:t xml:space="preserve"> Naopak vzrostla cena</w:t>
      </w:r>
      <w:r w:rsidR="00344A7A">
        <w:rPr>
          <w:rFonts w:ascii="Arial" w:hAnsi="Arial" w:cs="Arial"/>
          <w:sz w:val="20"/>
          <w:szCs w:val="20"/>
        </w:rPr>
        <w:t xml:space="preserve"> brambor (+32,2 %), čerstvé zeleniny (+13,2 %</w:t>
      </w:r>
      <w:r w:rsidR="004129CF">
        <w:rPr>
          <w:rFonts w:ascii="Arial" w:hAnsi="Arial" w:cs="Arial"/>
          <w:sz w:val="20"/>
          <w:szCs w:val="20"/>
        </w:rPr>
        <w:t>) a</w:t>
      </w:r>
      <w:r w:rsidR="00344A7A">
        <w:rPr>
          <w:rFonts w:ascii="Arial" w:hAnsi="Arial" w:cs="Arial"/>
          <w:sz w:val="20"/>
          <w:szCs w:val="20"/>
        </w:rPr>
        <w:t xml:space="preserve"> ovoce (+ 6,1 %)</w:t>
      </w:r>
      <w:r w:rsidR="004129CF">
        <w:rPr>
          <w:rFonts w:ascii="Arial" w:hAnsi="Arial" w:cs="Arial"/>
          <w:sz w:val="20"/>
          <w:szCs w:val="20"/>
        </w:rPr>
        <w:t xml:space="preserve"> s výjimkou jablek a hrušek.</w:t>
      </w:r>
    </w:p>
    <w:p w:rsidR="00FC5659" w:rsidRDefault="00FC5659" w:rsidP="00651C96">
      <w:pPr>
        <w:jc w:val="both"/>
        <w:rPr>
          <w:rFonts w:ascii="Arial" w:hAnsi="Arial" w:cs="Arial"/>
          <w:sz w:val="20"/>
          <w:szCs w:val="20"/>
        </w:rPr>
      </w:pPr>
    </w:p>
    <w:p w:rsidR="00F13AA6" w:rsidRDefault="00396742" w:rsidP="008623B0">
      <w:pPr>
        <w:jc w:val="both"/>
        <w:rPr>
          <w:rFonts w:ascii="Arial" w:hAnsi="Arial" w:cs="Arial"/>
          <w:sz w:val="20"/>
          <w:szCs w:val="20"/>
        </w:rPr>
      </w:pPr>
      <w:r w:rsidRPr="003F664A">
        <w:rPr>
          <w:rFonts w:ascii="Arial" w:hAnsi="Arial" w:cs="Arial"/>
          <w:sz w:val="20"/>
          <w:szCs w:val="20"/>
        </w:rPr>
        <w:t>Hodnota ž</w:t>
      </w:r>
      <w:r w:rsidR="00651C96" w:rsidRPr="003F664A">
        <w:rPr>
          <w:rFonts w:ascii="Arial" w:hAnsi="Arial" w:cs="Arial"/>
          <w:sz w:val="20"/>
          <w:szCs w:val="20"/>
        </w:rPr>
        <w:t>ivočišn</w:t>
      </w:r>
      <w:r w:rsidR="00E31CBD" w:rsidRPr="003F664A">
        <w:rPr>
          <w:rFonts w:ascii="Arial" w:hAnsi="Arial" w:cs="Arial"/>
          <w:sz w:val="20"/>
          <w:szCs w:val="20"/>
        </w:rPr>
        <w:t>é</w:t>
      </w:r>
      <w:r w:rsidR="00651C96" w:rsidRPr="003F664A">
        <w:rPr>
          <w:rFonts w:ascii="Arial" w:hAnsi="Arial" w:cs="Arial"/>
          <w:sz w:val="20"/>
          <w:szCs w:val="20"/>
        </w:rPr>
        <w:t xml:space="preserve"> </w:t>
      </w:r>
      <w:r w:rsidR="00C3791F" w:rsidRPr="003F664A">
        <w:rPr>
          <w:rFonts w:ascii="Arial" w:hAnsi="Arial" w:cs="Arial"/>
          <w:sz w:val="20"/>
          <w:szCs w:val="20"/>
        </w:rPr>
        <w:t>produkce</w:t>
      </w:r>
      <w:r w:rsidR="003B2AC6" w:rsidRPr="003F664A">
        <w:rPr>
          <w:rFonts w:ascii="Arial" w:hAnsi="Arial" w:cs="Arial"/>
          <w:sz w:val="20"/>
          <w:szCs w:val="20"/>
        </w:rPr>
        <w:t xml:space="preserve"> zaznamenala</w:t>
      </w:r>
      <w:r w:rsidR="00651C96" w:rsidRPr="003F664A">
        <w:rPr>
          <w:rFonts w:ascii="Arial" w:hAnsi="Arial" w:cs="Arial"/>
          <w:sz w:val="20"/>
          <w:szCs w:val="20"/>
        </w:rPr>
        <w:t xml:space="preserve"> proti roku 201</w:t>
      </w:r>
      <w:r w:rsidR="008B4D8C" w:rsidRPr="003F664A">
        <w:rPr>
          <w:rFonts w:ascii="Arial" w:hAnsi="Arial" w:cs="Arial"/>
          <w:sz w:val="20"/>
          <w:szCs w:val="20"/>
        </w:rPr>
        <w:t>8</w:t>
      </w:r>
      <w:r w:rsidR="00B609CC" w:rsidRPr="003F664A">
        <w:rPr>
          <w:rFonts w:ascii="Arial" w:hAnsi="Arial" w:cs="Arial"/>
          <w:sz w:val="20"/>
          <w:szCs w:val="20"/>
        </w:rPr>
        <w:t xml:space="preserve"> </w:t>
      </w:r>
      <w:r w:rsidR="000054C2">
        <w:rPr>
          <w:rFonts w:ascii="Arial" w:hAnsi="Arial" w:cs="Arial"/>
          <w:sz w:val="20"/>
          <w:szCs w:val="20"/>
        </w:rPr>
        <w:t>zvýšení</w:t>
      </w:r>
      <w:r w:rsidR="00B71D4E" w:rsidRPr="003F664A">
        <w:rPr>
          <w:rFonts w:ascii="Arial" w:hAnsi="Arial" w:cs="Arial"/>
          <w:sz w:val="20"/>
          <w:szCs w:val="20"/>
        </w:rPr>
        <w:t xml:space="preserve"> </w:t>
      </w:r>
      <w:r w:rsidR="000054C2">
        <w:rPr>
          <w:rFonts w:ascii="Arial" w:hAnsi="Arial" w:cs="Arial"/>
          <w:sz w:val="20"/>
          <w:szCs w:val="20"/>
        </w:rPr>
        <w:t xml:space="preserve">o </w:t>
      </w:r>
      <w:r w:rsidR="008B4D8C" w:rsidRPr="003F664A">
        <w:rPr>
          <w:rFonts w:ascii="Arial" w:hAnsi="Arial" w:cs="Arial"/>
          <w:sz w:val="20"/>
          <w:szCs w:val="20"/>
        </w:rPr>
        <w:t>2,2</w:t>
      </w:r>
      <w:r w:rsidR="00B71D4E" w:rsidRPr="003F664A">
        <w:rPr>
          <w:rFonts w:ascii="Arial" w:hAnsi="Arial" w:cs="Arial"/>
          <w:sz w:val="20"/>
          <w:szCs w:val="20"/>
        </w:rPr>
        <w:t xml:space="preserve"> </w:t>
      </w:r>
      <w:r w:rsidR="00B609CC" w:rsidRPr="003F664A">
        <w:rPr>
          <w:rFonts w:ascii="Arial" w:hAnsi="Arial" w:cs="Arial"/>
          <w:sz w:val="20"/>
          <w:szCs w:val="20"/>
        </w:rPr>
        <w:t>%</w:t>
      </w:r>
      <w:r w:rsidR="00651C96" w:rsidRPr="003F664A">
        <w:rPr>
          <w:rFonts w:ascii="Arial" w:hAnsi="Arial" w:cs="Arial"/>
          <w:sz w:val="20"/>
          <w:szCs w:val="20"/>
        </w:rPr>
        <w:t xml:space="preserve">. </w:t>
      </w:r>
      <w:r w:rsidR="00DA3BEA" w:rsidRPr="003F664A">
        <w:rPr>
          <w:rFonts w:ascii="Arial" w:hAnsi="Arial" w:cs="Arial"/>
          <w:sz w:val="20"/>
          <w:szCs w:val="20"/>
        </w:rPr>
        <w:t xml:space="preserve">Vyšší meziroční index </w:t>
      </w:r>
      <w:r w:rsidR="0094775A" w:rsidRPr="003F664A">
        <w:rPr>
          <w:rFonts w:ascii="Arial" w:hAnsi="Arial" w:cs="Arial"/>
          <w:sz w:val="20"/>
          <w:szCs w:val="20"/>
        </w:rPr>
        <w:t>produkce</w:t>
      </w:r>
      <w:r w:rsidR="00DA3BEA" w:rsidRPr="003F664A">
        <w:rPr>
          <w:rFonts w:ascii="Arial" w:hAnsi="Arial" w:cs="Arial"/>
          <w:sz w:val="20"/>
          <w:szCs w:val="20"/>
        </w:rPr>
        <w:t xml:space="preserve"> vykazují </w:t>
      </w:r>
      <w:r w:rsidR="0092237E" w:rsidRPr="003F664A">
        <w:rPr>
          <w:rFonts w:ascii="Arial" w:hAnsi="Arial" w:cs="Arial"/>
          <w:sz w:val="20"/>
          <w:szCs w:val="20"/>
        </w:rPr>
        <w:t>všechny komodity</w:t>
      </w:r>
      <w:r w:rsidR="00DA3BEA" w:rsidRPr="003F664A">
        <w:rPr>
          <w:rFonts w:ascii="Arial" w:hAnsi="Arial" w:cs="Arial"/>
          <w:sz w:val="20"/>
          <w:szCs w:val="20"/>
        </w:rPr>
        <w:t xml:space="preserve"> </w:t>
      </w:r>
      <w:r w:rsidR="006422FD" w:rsidRPr="003F664A">
        <w:rPr>
          <w:rFonts w:ascii="Arial" w:hAnsi="Arial" w:cs="Arial"/>
          <w:sz w:val="20"/>
          <w:szCs w:val="20"/>
        </w:rPr>
        <w:t>s výjimkou</w:t>
      </w:r>
      <w:r w:rsidR="00C0634F" w:rsidRPr="003F664A">
        <w:rPr>
          <w:rFonts w:ascii="Arial" w:hAnsi="Arial" w:cs="Arial"/>
          <w:sz w:val="20"/>
          <w:szCs w:val="20"/>
        </w:rPr>
        <w:t xml:space="preserve"> </w:t>
      </w:r>
      <w:r w:rsidR="008B4D8C" w:rsidRPr="003F664A">
        <w:rPr>
          <w:rFonts w:ascii="Arial" w:hAnsi="Arial" w:cs="Arial"/>
          <w:sz w:val="20"/>
          <w:szCs w:val="20"/>
        </w:rPr>
        <w:t>skotu,</w:t>
      </w:r>
      <w:r w:rsidR="00F90863" w:rsidRPr="003F664A">
        <w:rPr>
          <w:rFonts w:ascii="Arial" w:hAnsi="Arial" w:cs="Arial"/>
          <w:sz w:val="20"/>
          <w:szCs w:val="20"/>
        </w:rPr>
        <w:t xml:space="preserve"> vajec</w:t>
      </w:r>
      <w:r w:rsidR="00F13AA6" w:rsidRPr="003F664A">
        <w:rPr>
          <w:rFonts w:ascii="Arial" w:hAnsi="Arial" w:cs="Arial"/>
          <w:sz w:val="20"/>
          <w:szCs w:val="20"/>
        </w:rPr>
        <w:t xml:space="preserve"> a ostatních živočišných produktů</w:t>
      </w:r>
      <w:r w:rsidR="00F90863" w:rsidRPr="003F664A">
        <w:rPr>
          <w:rFonts w:ascii="Arial" w:hAnsi="Arial" w:cs="Arial"/>
          <w:sz w:val="20"/>
          <w:szCs w:val="20"/>
        </w:rPr>
        <w:t xml:space="preserve">. </w:t>
      </w:r>
      <w:r w:rsidR="0086427D">
        <w:rPr>
          <w:rFonts w:ascii="Arial" w:hAnsi="Arial" w:cs="Arial"/>
          <w:sz w:val="20"/>
          <w:szCs w:val="20"/>
        </w:rPr>
        <w:t>Chov jatečného s</w:t>
      </w:r>
      <w:r w:rsidR="0086427D" w:rsidRPr="0086427D">
        <w:rPr>
          <w:rFonts w:ascii="Arial" w:hAnsi="Arial" w:cs="Arial"/>
          <w:sz w:val="20"/>
          <w:szCs w:val="20"/>
        </w:rPr>
        <w:t>kot</w:t>
      </w:r>
      <w:r w:rsidR="0086427D">
        <w:rPr>
          <w:rFonts w:ascii="Arial" w:hAnsi="Arial" w:cs="Arial"/>
          <w:sz w:val="20"/>
          <w:szCs w:val="20"/>
        </w:rPr>
        <w:t>u se v roce 2019 snížil</w:t>
      </w:r>
      <w:r w:rsidR="0086427D" w:rsidRPr="0086427D">
        <w:rPr>
          <w:rFonts w:ascii="Arial" w:hAnsi="Arial" w:cs="Arial"/>
          <w:sz w:val="20"/>
          <w:szCs w:val="20"/>
        </w:rPr>
        <w:t xml:space="preserve"> o 3,5 %, a zároveň poklesla cena o 4,2 %.</w:t>
      </w:r>
      <w:r w:rsidR="0086427D">
        <w:rPr>
          <w:rFonts w:ascii="Arial" w:hAnsi="Arial" w:cs="Arial"/>
          <w:sz w:val="20"/>
          <w:szCs w:val="20"/>
        </w:rPr>
        <w:t xml:space="preserve"> </w:t>
      </w:r>
      <w:r w:rsidR="0029251A" w:rsidRPr="003F664A">
        <w:rPr>
          <w:rFonts w:ascii="Arial" w:hAnsi="Arial" w:cs="Arial"/>
          <w:sz w:val="20"/>
          <w:szCs w:val="20"/>
        </w:rPr>
        <w:t>U</w:t>
      </w:r>
      <w:r w:rsidR="00F90863" w:rsidRPr="003F664A">
        <w:rPr>
          <w:rFonts w:ascii="Arial" w:hAnsi="Arial" w:cs="Arial"/>
          <w:sz w:val="20"/>
          <w:szCs w:val="20"/>
        </w:rPr>
        <w:t xml:space="preserve"> vaj</w:t>
      </w:r>
      <w:r w:rsidR="0086427D">
        <w:rPr>
          <w:rFonts w:ascii="Arial" w:hAnsi="Arial" w:cs="Arial"/>
          <w:sz w:val="20"/>
          <w:szCs w:val="20"/>
        </w:rPr>
        <w:t>ec se zvýšila výroba,</w:t>
      </w:r>
      <w:r w:rsidR="00F90863" w:rsidRPr="003F664A">
        <w:rPr>
          <w:rFonts w:ascii="Arial" w:hAnsi="Arial" w:cs="Arial"/>
          <w:sz w:val="20"/>
          <w:szCs w:val="20"/>
        </w:rPr>
        <w:t xml:space="preserve"> </w:t>
      </w:r>
      <w:r w:rsidR="0086427D">
        <w:rPr>
          <w:rFonts w:ascii="Arial" w:hAnsi="Arial" w:cs="Arial"/>
          <w:sz w:val="20"/>
          <w:szCs w:val="20"/>
        </w:rPr>
        <w:t>naopak</w:t>
      </w:r>
      <w:r w:rsidR="00F90863" w:rsidRPr="003F664A">
        <w:rPr>
          <w:rFonts w:ascii="Arial" w:hAnsi="Arial" w:cs="Arial"/>
          <w:sz w:val="20"/>
          <w:szCs w:val="20"/>
        </w:rPr>
        <w:t xml:space="preserve"> cena poklesla o </w:t>
      </w:r>
      <w:r w:rsidR="0029251A" w:rsidRPr="003F664A">
        <w:rPr>
          <w:rFonts w:ascii="Arial" w:hAnsi="Arial" w:cs="Arial"/>
          <w:sz w:val="20"/>
          <w:szCs w:val="20"/>
        </w:rPr>
        <w:t>6,5</w:t>
      </w:r>
      <w:r w:rsidR="00F90863" w:rsidRPr="003F664A">
        <w:rPr>
          <w:rFonts w:ascii="Arial" w:hAnsi="Arial" w:cs="Arial"/>
          <w:sz w:val="20"/>
          <w:szCs w:val="20"/>
        </w:rPr>
        <w:t xml:space="preserve"> %</w:t>
      </w:r>
      <w:r w:rsidR="0029251A" w:rsidRPr="003F664A">
        <w:rPr>
          <w:rFonts w:ascii="Arial" w:hAnsi="Arial" w:cs="Arial"/>
          <w:sz w:val="20"/>
          <w:szCs w:val="20"/>
        </w:rPr>
        <w:t xml:space="preserve">. </w:t>
      </w:r>
      <w:r w:rsidR="00B75D9E" w:rsidRPr="003F664A">
        <w:rPr>
          <w:rFonts w:ascii="Arial" w:hAnsi="Arial" w:cs="Arial"/>
          <w:sz w:val="20"/>
          <w:szCs w:val="20"/>
        </w:rPr>
        <w:t>U</w:t>
      </w:r>
      <w:r w:rsidR="0029251A" w:rsidRPr="003F664A">
        <w:rPr>
          <w:rFonts w:ascii="Arial" w:hAnsi="Arial" w:cs="Arial"/>
          <w:sz w:val="20"/>
          <w:szCs w:val="20"/>
        </w:rPr>
        <w:t xml:space="preserve"> prasat</w:t>
      </w:r>
      <w:r w:rsidR="00B75D9E" w:rsidRPr="003F664A">
        <w:rPr>
          <w:rFonts w:ascii="Arial" w:hAnsi="Arial" w:cs="Arial"/>
          <w:sz w:val="20"/>
          <w:szCs w:val="20"/>
        </w:rPr>
        <w:t xml:space="preserve"> </w:t>
      </w:r>
      <w:r w:rsidR="0058706C">
        <w:rPr>
          <w:rFonts w:ascii="Arial" w:hAnsi="Arial" w:cs="Arial"/>
          <w:sz w:val="20"/>
          <w:szCs w:val="20"/>
        </w:rPr>
        <w:t>došlo ke snížení chovu</w:t>
      </w:r>
      <w:r w:rsidR="00154960">
        <w:rPr>
          <w:rFonts w:ascii="Arial" w:hAnsi="Arial" w:cs="Arial"/>
          <w:sz w:val="20"/>
          <w:szCs w:val="20"/>
        </w:rPr>
        <w:t xml:space="preserve"> o 5,1 % a zvýšení ceny o</w:t>
      </w:r>
      <w:r w:rsidR="00154960" w:rsidRPr="003F664A">
        <w:rPr>
          <w:rFonts w:ascii="Arial" w:hAnsi="Arial" w:cs="Arial"/>
          <w:sz w:val="20"/>
          <w:szCs w:val="20"/>
        </w:rPr>
        <w:t> </w:t>
      </w:r>
      <w:r w:rsidR="004451F1">
        <w:rPr>
          <w:rFonts w:ascii="Arial" w:hAnsi="Arial" w:cs="Arial"/>
          <w:sz w:val="20"/>
          <w:szCs w:val="20"/>
        </w:rPr>
        <w:t>17,7 %. Výroba poklesla také u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="0086427D">
        <w:rPr>
          <w:rFonts w:ascii="Arial" w:hAnsi="Arial" w:cs="Arial"/>
          <w:sz w:val="20"/>
          <w:szCs w:val="20"/>
        </w:rPr>
        <w:t>mléka</w:t>
      </w:r>
      <w:r w:rsidR="0029251A" w:rsidRPr="003F664A">
        <w:rPr>
          <w:rFonts w:ascii="Arial" w:hAnsi="Arial" w:cs="Arial"/>
          <w:sz w:val="20"/>
          <w:szCs w:val="20"/>
        </w:rPr>
        <w:t xml:space="preserve"> (-0,2 %) a zvýšila se </w:t>
      </w:r>
      <w:r w:rsidR="0086427D">
        <w:rPr>
          <w:rFonts w:ascii="Arial" w:hAnsi="Arial" w:cs="Arial"/>
          <w:sz w:val="20"/>
          <w:szCs w:val="20"/>
        </w:rPr>
        <w:t xml:space="preserve">jeho </w:t>
      </w:r>
      <w:r w:rsidR="0029251A" w:rsidRPr="003F664A">
        <w:rPr>
          <w:rFonts w:ascii="Arial" w:hAnsi="Arial" w:cs="Arial"/>
          <w:sz w:val="20"/>
          <w:szCs w:val="20"/>
        </w:rPr>
        <w:t>cena (+2,7 %).</w:t>
      </w:r>
    </w:p>
    <w:p w:rsidR="00380297" w:rsidRDefault="00380297" w:rsidP="008623B0">
      <w:pPr>
        <w:jc w:val="both"/>
        <w:rPr>
          <w:rFonts w:ascii="Arial" w:hAnsi="Arial" w:cs="Arial"/>
          <w:sz w:val="20"/>
          <w:szCs w:val="20"/>
        </w:rPr>
      </w:pPr>
    </w:p>
    <w:p w:rsidR="00380297" w:rsidRDefault="00380297" w:rsidP="00380297">
      <w:pPr>
        <w:jc w:val="both"/>
        <w:rPr>
          <w:rFonts w:ascii="Arial" w:hAnsi="Arial" w:cs="Arial"/>
          <w:sz w:val="20"/>
          <w:szCs w:val="20"/>
        </w:rPr>
      </w:pPr>
      <w:r w:rsidRPr="00380297">
        <w:rPr>
          <w:rFonts w:ascii="Arial" w:hAnsi="Arial" w:cs="Arial"/>
          <w:sz w:val="20"/>
          <w:szCs w:val="20"/>
        </w:rPr>
        <w:t>V produkci zemědělského odvětví v základních běžných cenách v roce 2019 převažuje podíl rostlinné produkce (56,5 %) nad produkcí živočišnou (37,7 %). Zemědělská pr</w:t>
      </w:r>
      <w:r w:rsidR="004451F1">
        <w:rPr>
          <w:rFonts w:ascii="Arial" w:hAnsi="Arial" w:cs="Arial"/>
          <w:sz w:val="20"/>
          <w:szCs w:val="20"/>
        </w:rPr>
        <w:t>áce prováděná dodavatelsky, tj.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Pr="00380297">
        <w:rPr>
          <w:rFonts w:ascii="Arial" w:hAnsi="Arial" w:cs="Arial"/>
          <w:sz w:val="20"/>
          <w:szCs w:val="20"/>
        </w:rPr>
        <w:t xml:space="preserve">produkce zemědělských služeb, tvořila 2,7 % a nezemědělské vedlejší činnosti účetně neoddělitelné, </w:t>
      </w:r>
      <w:r w:rsidR="00F17395">
        <w:rPr>
          <w:rFonts w:ascii="Arial" w:hAnsi="Arial" w:cs="Arial"/>
          <w:sz w:val="20"/>
          <w:szCs w:val="20"/>
        </w:rPr>
        <w:t>do </w:t>
      </w:r>
      <w:bookmarkStart w:id="0" w:name="_GoBack"/>
      <w:bookmarkEnd w:id="0"/>
      <w:r w:rsidRPr="00380297">
        <w:rPr>
          <w:rFonts w:ascii="Arial" w:hAnsi="Arial" w:cs="Arial"/>
          <w:sz w:val="20"/>
          <w:szCs w:val="20"/>
        </w:rPr>
        <w:t>kterých je zahrnuta i produkce energie z obnovitelných zdrojů, se na produkci podílely 3,2 %.</w:t>
      </w:r>
    </w:p>
    <w:p w:rsidR="00380297" w:rsidRPr="00380297" w:rsidRDefault="00380297" w:rsidP="00380297">
      <w:pPr>
        <w:jc w:val="both"/>
        <w:rPr>
          <w:rFonts w:ascii="Arial" w:hAnsi="Arial" w:cs="Arial"/>
          <w:sz w:val="20"/>
          <w:szCs w:val="20"/>
        </w:rPr>
      </w:pPr>
    </w:p>
    <w:p w:rsidR="00380297" w:rsidRDefault="00380297" w:rsidP="00380297">
      <w:pPr>
        <w:jc w:val="both"/>
        <w:rPr>
          <w:rFonts w:ascii="Arial" w:hAnsi="Arial" w:cs="Arial"/>
          <w:sz w:val="20"/>
          <w:szCs w:val="20"/>
        </w:rPr>
      </w:pPr>
      <w:r w:rsidRPr="00380297">
        <w:rPr>
          <w:rFonts w:ascii="Arial" w:hAnsi="Arial" w:cs="Arial"/>
          <w:sz w:val="20"/>
          <w:szCs w:val="20"/>
        </w:rPr>
        <w:t>Na hodnotě rostlinné produkce byly největší měrou zastoupeny obiloviny (3</w:t>
      </w:r>
      <w:r w:rsidR="004451F1">
        <w:rPr>
          <w:rFonts w:ascii="Arial" w:hAnsi="Arial" w:cs="Arial"/>
          <w:sz w:val="20"/>
          <w:szCs w:val="20"/>
        </w:rPr>
        <w:t>9,2 %), technické plodiny (22,5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Pr="00380297">
        <w:rPr>
          <w:rFonts w:ascii="Arial" w:hAnsi="Arial" w:cs="Arial"/>
          <w:sz w:val="20"/>
          <w:szCs w:val="20"/>
        </w:rPr>
        <w:t>%) a pícniny (19,2 %); v produkci živočišné převládala produkce mléka (51,4 %), chov j</w:t>
      </w:r>
      <w:r w:rsidR="004451F1">
        <w:rPr>
          <w:rFonts w:ascii="Arial" w:hAnsi="Arial" w:cs="Arial"/>
          <w:sz w:val="20"/>
          <w:szCs w:val="20"/>
        </w:rPr>
        <w:t>atečných prasat (16,8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Pr="00380297">
        <w:rPr>
          <w:rFonts w:ascii="Arial" w:hAnsi="Arial" w:cs="Arial"/>
          <w:sz w:val="20"/>
          <w:szCs w:val="20"/>
        </w:rPr>
        <w:t>%) a chov</w:t>
      </w:r>
      <w:r w:rsidR="0065598C">
        <w:rPr>
          <w:rFonts w:ascii="Arial" w:hAnsi="Arial" w:cs="Arial"/>
          <w:sz w:val="20"/>
          <w:szCs w:val="20"/>
        </w:rPr>
        <w:t xml:space="preserve"> jatečného skotu</w:t>
      </w:r>
      <w:r w:rsidRPr="00380297">
        <w:rPr>
          <w:rFonts w:ascii="Arial" w:hAnsi="Arial" w:cs="Arial"/>
          <w:sz w:val="20"/>
          <w:szCs w:val="20"/>
        </w:rPr>
        <w:t xml:space="preserve"> (13,4 %).</w:t>
      </w:r>
    </w:p>
    <w:p w:rsidR="00154960" w:rsidRPr="003F664A" w:rsidRDefault="00154960" w:rsidP="008623B0">
      <w:pPr>
        <w:jc w:val="both"/>
        <w:rPr>
          <w:rFonts w:ascii="Arial" w:hAnsi="Arial" w:cs="Arial"/>
          <w:sz w:val="20"/>
          <w:szCs w:val="20"/>
        </w:rPr>
      </w:pPr>
    </w:p>
    <w:p w:rsidR="00651C96" w:rsidRPr="003F664A" w:rsidRDefault="001732A8" w:rsidP="008623B0">
      <w:pPr>
        <w:jc w:val="both"/>
        <w:rPr>
          <w:rFonts w:ascii="Arial" w:hAnsi="Arial" w:cs="Arial"/>
          <w:sz w:val="20"/>
          <w:szCs w:val="20"/>
        </w:rPr>
      </w:pPr>
      <w:r w:rsidRPr="003F664A">
        <w:rPr>
          <w:rFonts w:ascii="Arial" w:hAnsi="Arial" w:cs="Arial"/>
          <w:sz w:val="20"/>
          <w:szCs w:val="20"/>
        </w:rPr>
        <w:t xml:space="preserve">Součástí </w:t>
      </w:r>
      <w:r w:rsidR="002D58EB">
        <w:rPr>
          <w:rFonts w:ascii="Arial" w:hAnsi="Arial" w:cs="Arial"/>
          <w:sz w:val="20"/>
          <w:szCs w:val="20"/>
        </w:rPr>
        <w:t xml:space="preserve">hodnoty </w:t>
      </w:r>
      <w:r w:rsidRPr="003F664A">
        <w:rPr>
          <w:rFonts w:ascii="Arial" w:hAnsi="Arial" w:cs="Arial"/>
          <w:sz w:val="20"/>
          <w:szCs w:val="20"/>
        </w:rPr>
        <w:t>produkce jsou d</w:t>
      </w:r>
      <w:r w:rsidR="00734E21" w:rsidRPr="003F664A">
        <w:rPr>
          <w:rFonts w:ascii="Arial" w:hAnsi="Arial" w:cs="Arial"/>
          <w:sz w:val="20"/>
          <w:szCs w:val="20"/>
        </w:rPr>
        <w:t xml:space="preserve">otace </w:t>
      </w:r>
      <w:r w:rsidRPr="003F664A">
        <w:rPr>
          <w:rFonts w:ascii="Arial" w:hAnsi="Arial" w:cs="Arial"/>
          <w:sz w:val="20"/>
          <w:szCs w:val="20"/>
        </w:rPr>
        <w:t xml:space="preserve">na </w:t>
      </w:r>
      <w:r w:rsidR="00734E21" w:rsidRPr="003F664A">
        <w:rPr>
          <w:rFonts w:ascii="Arial" w:hAnsi="Arial" w:cs="Arial"/>
          <w:sz w:val="20"/>
          <w:szCs w:val="20"/>
        </w:rPr>
        <w:t>c</w:t>
      </w:r>
      <w:r w:rsidRPr="003F664A">
        <w:rPr>
          <w:rFonts w:ascii="Arial" w:hAnsi="Arial" w:cs="Arial"/>
          <w:sz w:val="20"/>
          <w:szCs w:val="20"/>
        </w:rPr>
        <w:t>h</w:t>
      </w:r>
      <w:r w:rsidR="00734E21" w:rsidRPr="003F664A">
        <w:rPr>
          <w:rFonts w:ascii="Arial" w:hAnsi="Arial" w:cs="Arial"/>
          <w:sz w:val="20"/>
          <w:szCs w:val="20"/>
        </w:rPr>
        <w:t>mel</w:t>
      </w:r>
      <w:r w:rsidRPr="003F664A">
        <w:rPr>
          <w:rFonts w:ascii="Arial" w:hAnsi="Arial" w:cs="Arial"/>
          <w:sz w:val="20"/>
          <w:szCs w:val="20"/>
        </w:rPr>
        <w:t>,</w:t>
      </w:r>
      <w:r w:rsidR="00734E21" w:rsidRPr="003F664A">
        <w:rPr>
          <w:rFonts w:ascii="Arial" w:hAnsi="Arial" w:cs="Arial"/>
          <w:sz w:val="20"/>
          <w:szCs w:val="20"/>
        </w:rPr>
        <w:t xml:space="preserve"> brambor</w:t>
      </w:r>
      <w:r w:rsidRPr="003F664A">
        <w:rPr>
          <w:rFonts w:ascii="Arial" w:hAnsi="Arial" w:cs="Arial"/>
          <w:sz w:val="20"/>
          <w:szCs w:val="20"/>
        </w:rPr>
        <w:t>y, skot, ovce</w:t>
      </w:r>
      <w:r w:rsidR="000054C2">
        <w:rPr>
          <w:rFonts w:ascii="Arial" w:hAnsi="Arial" w:cs="Arial"/>
          <w:sz w:val="20"/>
          <w:szCs w:val="20"/>
        </w:rPr>
        <w:t xml:space="preserve"> a</w:t>
      </w:r>
      <w:r w:rsidRPr="003F664A">
        <w:rPr>
          <w:rFonts w:ascii="Arial" w:hAnsi="Arial" w:cs="Arial"/>
          <w:sz w:val="20"/>
          <w:szCs w:val="20"/>
        </w:rPr>
        <w:t xml:space="preserve"> kozy a mléko</w:t>
      </w:r>
      <w:r w:rsidR="006A20CF" w:rsidRPr="003F664A">
        <w:rPr>
          <w:rFonts w:ascii="Arial" w:hAnsi="Arial" w:cs="Arial"/>
          <w:sz w:val="20"/>
          <w:szCs w:val="20"/>
        </w:rPr>
        <w:t>.</w:t>
      </w:r>
      <w:r w:rsidRPr="003F664A">
        <w:rPr>
          <w:rFonts w:ascii="Arial" w:hAnsi="Arial" w:cs="Arial"/>
          <w:sz w:val="20"/>
          <w:szCs w:val="20"/>
        </w:rPr>
        <w:t xml:space="preserve"> </w:t>
      </w:r>
      <w:r w:rsidR="00B75D9E" w:rsidRPr="003F664A">
        <w:rPr>
          <w:rFonts w:ascii="Arial" w:hAnsi="Arial" w:cs="Arial"/>
          <w:sz w:val="20"/>
          <w:szCs w:val="20"/>
        </w:rPr>
        <w:t>Objem dotací na výrobky se</w:t>
      </w:r>
      <w:r w:rsidRPr="003F664A">
        <w:rPr>
          <w:rFonts w:ascii="Arial" w:hAnsi="Arial" w:cs="Arial"/>
          <w:sz w:val="20"/>
          <w:szCs w:val="20"/>
        </w:rPr>
        <w:t xml:space="preserve"> meziročně </w:t>
      </w:r>
      <w:r w:rsidR="00B75D9E" w:rsidRPr="003F664A">
        <w:rPr>
          <w:rFonts w:ascii="Arial" w:hAnsi="Arial" w:cs="Arial"/>
          <w:sz w:val="20"/>
          <w:szCs w:val="20"/>
        </w:rPr>
        <w:t xml:space="preserve">snížil o </w:t>
      </w:r>
      <w:r w:rsidR="0029251A" w:rsidRPr="003F664A">
        <w:rPr>
          <w:rFonts w:ascii="Arial" w:hAnsi="Arial" w:cs="Arial"/>
          <w:sz w:val="20"/>
          <w:szCs w:val="20"/>
        </w:rPr>
        <w:t>11,5</w:t>
      </w:r>
      <w:r w:rsidR="00B75D9E" w:rsidRPr="003F664A">
        <w:rPr>
          <w:rFonts w:ascii="Arial" w:hAnsi="Arial" w:cs="Arial"/>
          <w:sz w:val="20"/>
          <w:szCs w:val="20"/>
        </w:rPr>
        <w:t xml:space="preserve"> </w:t>
      </w:r>
      <w:r w:rsidRPr="003F664A">
        <w:rPr>
          <w:rFonts w:ascii="Arial" w:hAnsi="Arial" w:cs="Arial"/>
          <w:sz w:val="20"/>
          <w:szCs w:val="20"/>
        </w:rPr>
        <w:t>%.</w:t>
      </w:r>
      <w:r w:rsidR="000054C2" w:rsidRPr="000054C2">
        <w:t xml:space="preserve"> </w:t>
      </w:r>
      <w:r w:rsidR="002D58EB">
        <w:rPr>
          <w:rFonts w:ascii="Arial" w:hAnsi="Arial" w:cs="Arial"/>
          <w:sz w:val="20"/>
          <w:szCs w:val="20"/>
        </w:rPr>
        <w:t xml:space="preserve">Nejvíce </w:t>
      </w:r>
      <w:r w:rsidR="00934A5B">
        <w:rPr>
          <w:rFonts w:ascii="Arial" w:hAnsi="Arial" w:cs="Arial"/>
          <w:sz w:val="20"/>
          <w:szCs w:val="20"/>
        </w:rPr>
        <w:t>klesly dotace na mléko</w:t>
      </w:r>
      <w:r w:rsidR="000054C2" w:rsidRPr="000054C2">
        <w:rPr>
          <w:rFonts w:ascii="Arial" w:hAnsi="Arial" w:cs="Arial"/>
          <w:sz w:val="20"/>
          <w:szCs w:val="20"/>
        </w:rPr>
        <w:t xml:space="preserve"> (-19,0 %) a </w:t>
      </w:r>
      <w:r w:rsidR="00154960">
        <w:rPr>
          <w:rFonts w:ascii="Arial" w:hAnsi="Arial" w:cs="Arial"/>
          <w:sz w:val="20"/>
          <w:szCs w:val="20"/>
        </w:rPr>
        <w:t xml:space="preserve">na brambory na výrobu </w:t>
      </w:r>
      <w:r w:rsidR="00934A5B">
        <w:rPr>
          <w:rFonts w:ascii="Arial" w:hAnsi="Arial" w:cs="Arial"/>
          <w:sz w:val="20"/>
          <w:szCs w:val="20"/>
        </w:rPr>
        <w:t>škrobu</w:t>
      </w:r>
      <w:r w:rsidR="00154960" w:rsidRPr="003F664A">
        <w:rPr>
          <w:rFonts w:ascii="Arial" w:hAnsi="Arial" w:cs="Arial"/>
          <w:sz w:val="20"/>
          <w:szCs w:val="20"/>
        </w:rPr>
        <w:t> </w:t>
      </w:r>
      <w:r w:rsidR="000054C2" w:rsidRPr="000054C2">
        <w:rPr>
          <w:rFonts w:ascii="Arial" w:hAnsi="Arial" w:cs="Arial"/>
          <w:sz w:val="20"/>
          <w:szCs w:val="20"/>
        </w:rPr>
        <w:t>(-10,9 %).</w:t>
      </w:r>
    </w:p>
    <w:p w:rsidR="00DA3BEA" w:rsidRPr="003F664A" w:rsidRDefault="00DA3BEA" w:rsidP="00651C96">
      <w:pPr>
        <w:jc w:val="both"/>
        <w:rPr>
          <w:rFonts w:ascii="Arial" w:hAnsi="Arial" w:cs="Arial"/>
          <w:sz w:val="20"/>
          <w:szCs w:val="20"/>
        </w:rPr>
      </w:pPr>
    </w:p>
    <w:p w:rsidR="00651C96" w:rsidRPr="003F664A" w:rsidRDefault="00437516" w:rsidP="00651C96">
      <w:pPr>
        <w:jc w:val="both"/>
        <w:rPr>
          <w:rFonts w:ascii="Arial" w:hAnsi="Arial" w:cs="Arial"/>
          <w:sz w:val="20"/>
          <w:szCs w:val="20"/>
        </w:rPr>
      </w:pPr>
      <w:r w:rsidRPr="003F664A">
        <w:rPr>
          <w:rFonts w:ascii="Arial" w:hAnsi="Arial" w:cs="Arial"/>
          <w:sz w:val="20"/>
          <w:szCs w:val="20"/>
        </w:rPr>
        <w:t>H</w:t>
      </w:r>
      <w:r w:rsidR="00651C96" w:rsidRPr="003F664A">
        <w:rPr>
          <w:rFonts w:ascii="Arial" w:hAnsi="Arial" w:cs="Arial"/>
          <w:sz w:val="20"/>
          <w:szCs w:val="20"/>
        </w:rPr>
        <w:t>odnota mezispotřeby</w:t>
      </w:r>
      <w:r w:rsidR="005B3AB9">
        <w:rPr>
          <w:rFonts w:ascii="Arial" w:hAnsi="Arial" w:cs="Arial"/>
          <w:sz w:val="20"/>
          <w:szCs w:val="20"/>
        </w:rPr>
        <w:t xml:space="preserve"> meziročně vzrostla o </w:t>
      </w:r>
      <w:r w:rsidR="00F337AE" w:rsidRPr="003F664A">
        <w:rPr>
          <w:rFonts w:ascii="Arial" w:hAnsi="Arial" w:cs="Arial"/>
          <w:sz w:val="20"/>
          <w:szCs w:val="20"/>
        </w:rPr>
        <w:t>3,2</w:t>
      </w:r>
      <w:r w:rsidR="005B3AB9">
        <w:rPr>
          <w:rFonts w:ascii="Arial" w:hAnsi="Arial" w:cs="Arial"/>
          <w:sz w:val="20"/>
          <w:szCs w:val="20"/>
        </w:rPr>
        <w:t xml:space="preserve"> %</w:t>
      </w:r>
      <w:r w:rsidR="00F337AE" w:rsidRPr="003F664A">
        <w:rPr>
          <w:rFonts w:ascii="Arial" w:hAnsi="Arial" w:cs="Arial"/>
          <w:sz w:val="20"/>
          <w:szCs w:val="20"/>
        </w:rPr>
        <w:t>.</w:t>
      </w:r>
      <w:r w:rsidR="005B3AB9" w:rsidRPr="005B3AB9">
        <w:t xml:space="preserve"> </w:t>
      </w:r>
      <w:r w:rsidR="005B3AB9" w:rsidRPr="005B3AB9">
        <w:rPr>
          <w:rFonts w:ascii="Arial" w:hAnsi="Arial" w:cs="Arial"/>
          <w:sz w:val="20"/>
          <w:szCs w:val="20"/>
        </w:rPr>
        <w:t>Její podíl na produkci zemědělského odvětví (bez dotací na výrobky) představoval 68,9 %.</w:t>
      </w:r>
      <w:r w:rsidR="00F337AE" w:rsidRPr="003F664A">
        <w:rPr>
          <w:rFonts w:ascii="Arial" w:hAnsi="Arial" w:cs="Arial"/>
          <w:sz w:val="20"/>
          <w:szCs w:val="20"/>
        </w:rPr>
        <w:t xml:space="preserve"> </w:t>
      </w:r>
      <w:r w:rsidR="00E02941" w:rsidRPr="003F664A">
        <w:rPr>
          <w:rFonts w:ascii="Arial" w:hAnsi="Arial" w:cs="Arial"/>
          <w:sz w:val="20"/>
          <w:szCs w:val="20"/>
        </w:rPr>
        <w:t>Mezispotřebu z největší části tvořila krmiva (</w:t>
      </w:r>
      <w:r w:rsidR="00F337AE" w:rsidRPr="003F664A">
        <w:rPr>
          <w:rFonts w:ascii="Arial" w:hAnsi="Arial" w:cs="Arial"/>
          <w:sz w:val="20"/>
          <w:szCs w:val="20"/>
        </w:rPr>
        <w:t>35,5</w:t>
      </w:r>
      <w:r w:rsidR="00154960">
        <w:rPr>
          <w:rFonts w:ascii="Arial" w:hAnsi="Arial" w:cs="Arial"/>
          <w:sz w:val="20"/>
          <w:szCs w:val="20"/>
        </w:rPr>
        <w:t xml:space="preserve"> %) a</w:t>
      </w:r>
      <w:r w:rsidR="00154960" w:rsidRPr="003F664A">
        <w:rPr>
          <w:rFonts w:ascii="Arial" w:hAnsi="Arial" w:cs="Arial"/>
          <w:sz w:val="20"/>
          <w:szCs w:val="20"/>
        </w:rPr>
        <w:t> </w:t>
      </w:r>
      <w:r w:rsidR="00E02941" w:rsidRPr="003F664A">
        <w:rPr>
          <w:rFonts w:ascii="Arial" w:hAnsi="Arial" w:cs="Arial"/>
          <w:sz w:val="20"/>
          <w:szCs w:val="20"/>
        </w:rPr>
        <w:t>spotřeba energií a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="00E02941" w:rsidRPr="003F664A">
        <w:rPr>
          <w:rFonts w:ascii="Arial" w:hAnsi="Arial" w:cs="Arial"/>
          <w:sz w:val="20"/>
          <w:szCs w:val="20"/>
        </w:rPr>
        <w:t>maziv (1</w:t>
      </w:r>
      <w:r w:rsidR="00212BDB" w:rsidRPr="003F664A">
        <w:rPr>
          <w:rFonts w:ascii="Arial" w:hAnsi="Arial" w:cs="Arial"/>
          <w:sz w:val="20"/>
          <w:szCs w:val="20"/>
        </w:rPr>
        <w:t>5</w:t>
      </w:r>
      <w:r w:rsidR="00E02941" w:rsidRPr="003F664A">
        <w:rPr>
          <w:rFonts w:ascii="Arial" w:hAnsi="Arial" w:cs="Arial"/>
          <w:sz w:val="20"/>
          <w:szCs w:val="20"/>
        </w:rPr>
        <w:t>,</w:t>
      </w:r>
      <w:r w:rsidR="00F337AE" w:rsidRPr="003F664A">
        <w:rPr>
          <w:rFonts w:ascii="Arial" w:hAnsi="Arial" w:cs="Arial"/>
          <w:sz w:val="20"/>
          <w:szCs w:val="20"/>
        </w:rPr>
        <w:t>4</w:t>
      </w:r>
      <w:r w:rsidR="00E02941" w:rsidRPr="003F664A">
        <w:rPr>
          <w:rFonts w:ascii="Arial" w:hAnsi="Arial" w:cs="Arial"/>
          <w:sz w:val="20"/>
          <w:szCs w:val="20"/>
        </w:rPr>
        <w:t xml:space="preserve"> %). </w:t>
      </w:r>
      <w:r w:rsidR="002B70CA">
        <w:rPr>
          <w:rFonts w:ascii="Arial" w:hAnsi="Arial" w:cs="Arial"/>
          <w:sz w:val="20"/>
          <w:szCs w:val="20"/>
        </w:rPr>
        <w:t>Hrubá přidaná hodnota dosáhla 44,9 mld. Kč, což pře</w:t>
      </w:r>
      <w:r w:rsidR="006607BD">
        <w:rPr>
          <w:rFonts w:ascii="Arial" w:hAnsi="Arial" w:cs="Arial"/>
          <w:sz w:val="20"/>
          <w:szCs w:val="20"/>
        </w:rPr>
        <w:t xml:space="preserve">dstavuje meziroční </w:t>
      </w:r>
      <w:r w:rsidR="006607BD" w:rsidRPr="001278FF">
        <w:rPr>
          <w:rFonts w:ascii="Arial" w:hAnsi="Arial" w:cs="Arial"/>
          <w:sz w:val="20"/>
          <w:szCs w:val="20"/>
        </w:rPr>
        <w:t>zvýšení o 3,7</w:t>
      </w:r>
      <w:r w:rsidR="002B70CA" w:rsidRPr="001278FF">
        <w:rPr>
          <w:rFonts w:ascii="Arial" w:hAnsi="Arial" w:cs="Arial"/>
          <w:sz w:val="20"/>
          <w:szCs w:val="20"/>
        </w:rPr>
        <w:t xml:space="preserve"> %.</w:t>
      </w:r>
    </w:p>
    <w:p w:rsidR="00651C96" w:rsidRPr="003F664A" w:rsidRDefault="00651C96" w:rsidP="00651C96">
      <w:pPr>
        <w:jc w:val="both"/>
        <w:rPr>
          <w:rFonts w:ascii="Arial" w:hAnsi="Arial" w:cs="Arial"/>
          <w:sz w:val="20"/>
          <w:szCs w:val="20"/>
        </w:rPr>
      </w:pPr>
    </w:p>
    <w:p w:rsidR="00651C96" w:rsidRPr="003F664A" w:rsidRDefault="00651C96" w:rsidP="00651C96">
      <w:pPr>
        <w:jc w:val="both"/>
        <w:rPr>
          <w:rFonts w:ascii="Arial" w:hAnsi="Arial" w:cs="Arial"/>
          <w:sz w:val="20"/>
          <w:szCs w:val="20"/>
        </w:rPr>
      </w:pPr>
      <w:r w:rsidRPr="003F664A">
        <w:rPr>
          <w:rFonts w:ascii="Arial" w:hAnsi="Arial" w:cs="Arial"/>
          <w:sz w:val="20"/>
          <w:szCs w:val="20"/>
        </w:rPr>
        <w:t>Ve stálých cenách roku 2000 dosáhla zemědělská produkce v roce 201</w:t>
      </w:r>
      <w:r w:rsidR="000054C2">
        <w:rPr>
          <w:rFonts w:ascii="Arial" w:hAnsi="Arial" w:cs="Arial"/>
          <w:sz w:val="20"/>
          <w:szCs w:val="20"/>
        </w:rPr>
        <w:t>9</w:t>
      </w:r>
      <w:r w:rsidRPr="003F664A">
        <w:rPr>
          <w:rFonts w:ascii="Arial" w:hAnsi="Arial" w:cs="Arial"/>
          <w:sz w:val="20"/>
          <w:szCs w:val="20"/>
        </w:rPr>
        <w:t xml:space="preserve"> hodnoty </w:t>
      </w:r>
      <w:r w:rsidR="000054C2" w:rsidRPr="000054C2">
        <w:rPr>
          <w:rFonts w:ascii="Arial" w:hAnsi="Arial" w:cs="Arial"/>
          <w:sz w:val="20"/>
          <w:szCs w:val="20"/>
        </w:rPr>
        <w:t xml:space="preserve">108 214,1 </w:t>
      </w:r>
      <w:r w:rsidR="00DA367D">
        <w:rPr>
          <w:rFonts w:ascii="Arial" w:hAnsi="Arial" w:cs="Arial"/>
          <w:sz w:val="20"/>
          <w:szCs w:val="20"/>
        </w:rPr>
        <w:t>mil. Kč, proti předchozímu</w:t>
      </w:r>
      <w:r w:rsidRPr="003F664A">
        <w:rPr>
          <w:rFonts w:ascii="Arial" w:hAnsi="Arial" w:cs="Arial"/>
          <w:sz w:val="20"/>
          <w:szCs w:val="20"/>
        </w:rPr>
        <w:t xml:space="preserve"> roku </w:t>
      </w:r>
      <w:r w:rsidR="003F664A" w:rsidRPr="003F664A">
        <w:rPr>
          <w:rFonts w:ascii="Arial" w:hAnsi="Arial" w:cs="Arial"/>
          <w:sz w:val="20"/>
          <w:szCs w:val="20"/>
        </w:rPr>
        <w:t>vzrostla</w:t>
      </w:r>
      <w:r w:rsidRPr="003F664A">
        <w:rPr>
          <w:rFonts w:ascii="Arial" w:hAnsi="Arial" w:cs="Arial"/>
          <w:sz w:val="20"/>
          <w:szCs w:val="20"/>
        </w:rPr>
        <w:t xml:space="preserve"> o </w:t>
      </w:r>
      <w:r w:rsidR="000054C2">
        <w:rPr>
          <w:rFonts w:ascii="Arial" w:hAnsi="Arial" w:cs="Arial"/>
          <w:sz w:val="20"/>
          <w:szCs w:val="20"/>
        </w:rPr>
        <w:t>1,5</w:t>
      </w:r>
      <w:r w:rsidRPr="003F664A">
        <w:rPr>
          <w:rFonts w:ascii="Arial" w:hAnsi="Arial" w:cs="Arial"/>
          <w:sz w:val="20"/>
          <w:szCs w:val="20"/>
        </w:rPr>
        <w:t xml:space="preserve"> %. V rostlinné produkci došlo v</w:t>
      </w:r>
      <w:r w:rsidR="006178F9" w:rsidRPr="003F664A">
        <w:rPr>
          <w:rFonts w:ascii="Arial" w:hAnsi="Arial" w:cs="Arial"/>
          <w:sz w:val="20"/>
          <w:szCs w:val="20"/>
        </w:rPr>
        <w:t xml:space="preserve"> meziročním porovnání </w:t>
      </w:r>
      <w:r w:rsidRPr="003F664A">
        <w:rPr>
          <w:rFonts w:ascii="Arial" w:hAnsi="Arial" w:cs="Arial"/>
          <w:sz w:val="20"/>
          <w:szCs w:val="20"/>
        </w:rPr>
        <w:t>k</w:t>
      </w:r>
      <w:r w:rsidR="00474D51" w:rsidRPr="003F664A">
        <w:rPr>
          <w:rFonts w:ascii="Arial" w:hAnsi="Arial" w:cs="Arial"/>
          <w:sz w:val="20"/>
          <w:szCs w:val="20"/>
        </w:rPr>
        <w:t xml:space="preserve"> </w:t>
      </w:r>
      <w:r w:rsidR="003F664A" w:rsidRPr="003F664A">
        <w:rPr>
          <w:rFonts w:ascii="Arial" w:hAnsi="Arial" w:cs="Arial"/>
          <w:sz w:val="20"/>
          <w:szCs w:val="20"/>
        </w:rPr>
        <w:t>nárůstu</w:t>
      </w:r>
      <w:r w:rsidRPr="003F664A">
        <w:rPr>
          <w:rFonts w:ascii="Arial" w:hAnsi="Arial" w:cs="Arial"/>
          <w:sz w:val="20"/>
          <w:szCs w:val="20"/>
        </w:rPr>
        <w:t xml:space="preserve"> o </w:t>
      </w:r>
      <w:r w:rsidR="00782921" w:rsidRPr="003F664A">
        <w:rPr>
          <w:rFonts w:ascii="Arial" w:hAnsi="Arial" w:cs="Arial"/>
          <w:sz w:val="20"/>
          <w:szCs w:val="20"/>
        </w:rPr>
        <w:t>4</w:t>
      </w:r>
      <w:r w:rsidR="00103CA6" w:rsidRPr="003F664A">
        <w:rPr>
          <w:rFonts w:ascii="Arial" w:hAnsi="Arial" w:cs="Arial"/>
          <w:sz w:val="20"/>
          <w:szCs w:val="20"/>
        </w:rPr>
        <w:t>,</w:t>
      </w:r>
      <w:r w:rsidR="003F664A" w:rsidRPr="003F664A">
        <w:rPr>
          <w:rFonts w:ascii="Arial" w:hAnsi="Arial" w:cs="Arial"/>
          <w:sz w:val="20"/>
          <w:szCs w:val="20"/>
        </w:rPr>
        <w:t>0</w:t>
      </w:r>
      <w:r w:rsidRPr="003F664A">
        <w:rPr>
          <w:rFonts w:ascii="Arial" w:hAnsi="Arial" w:cs="Arial"/>
          <w:sz w:val="20"/>
          <w:szCs w:val="20"/>
        </w:rPr>
        <w:t xml:space="preserve"> % na celkových </w:t>
      </w:r>
      <w:r w:rsidR="003F664A" w:rsidRPr="003F664A">
        <w:rPr>
          <w:rFonts w:ascii="Arial" w:hAnsi="Arial" w:cs="Arial"/>
          <w:sz w:val="20"/>
          <w:szCs w:val="20"/>
        </w:rPr>
        <w:t>55 992,0</w:t>
      </w:r>
      <w:r w:rsidRPr="003F664A">
        <w:rPr>
          <w:rFonts w:ascii="Arial" w:hAnsi="Arial" w:cs="Arial"/>
          <w:sz w:val="20"/>
          <w:szCs w:val="20"/>
        </w:rPr>
        <w:t xml:space="preserve"> mil. Kč. Hodnota produkce živočišné </w:t>
      </w:r>
      <w:r w:rsidR="00782921" w:rsidRPr="003F664A">
        <w:rPr>
          <w:rFonts w:ascii="Arial" w:hAnsi="Arial" w:cs="Arial"/>
          <w:sz w:val="20"/>
          <w:szCs w:val="20"/>
        </w:rPr>
        <w:t xml:space="preserve">se naopak </w:t>
      </w:r>
      <w:r w:rsidR="003F664A" w:rsidRPr="003F664A">
        <w:rPr>
          <w:rFonts w:ascii="Arial" w:hAnsi="Arial" w:cs="Arial"/>
          <w:sz w:val="20"/>
          <w:szCs w:val="20"/>
        </w:rPr>
        <w:t>snížila</w:t>
      </w:r>
      <w:r w:rsidR="00195B58">
        <w:rPr>
          <w:rFonts w:ascii="Arial" w:hAnsi="Arial" w:cs="Arial"/>
          <w:sz w:val="20"/>
          <w:szCs w:val="20"/>
        </w:rPr>
        <w:t xml:space="preserve"> o</w:t>
      </w:r>
      <w:r w:rsidR="00195B58" w:rsidRPr="003F664A">
        <w:rPr>
          <w:rFonts w:ascii="Arial" w:hAnsi="Arial" w:cs="Arial"/>
          <w:sz w:val="20"/>
          <w:szCs w:val="20"/>
        </w:rPr>
        <w:t> </w:t>
      </w:r>
      <w:r w:rsidR="003F664A" w:rsidRPr="003F664A">
        <w:rPr>
          <w:rFonts w:ascii="Arial" w:hAnsi="Arial" w:cs="Arial"/>
          <w:sz w:val="20"/>
          <w:szCs w:val="20"/>
        </w:rPr>
        <w:t>0</w:t>
      </w:r>
      <w:r w:rsidR="00103CA6" w:rsidRPr="003F664A">
        <w:rPr>
          <w:rFonts w:ascii="Arial" w:hAnsi="Arial" w:cs="Arial"/>
          <w:sz w:val="20"/>
          <w:szCs w:val="20"/>
        </w:rPr>
        <w:t>,</w:t>
      </w:r>
      <w:r w:rsidR="00782921" w:rsidRPr="003F664A">
        <w:rPr>
          <w:rFonts w:ascii="Arial" w:hAnsi="Arial" w:cs="Arial"/>
          <w:sz w:val="20"/>
          <w:szCs w:val="20"/>
        </w:rPr>
        <w:t>9</w:t>
      </w:r>
      <w:r w:rsidRPr="003F664A">
        <w:rPr>
          <w:rFonts w:ascii="Arial" w:hAnsi="Arial" w:cs="Arial"/>
          <w:sz w:val="20"/>
          <w:szCs w:val="20"/>
        </w:rPr>
        <w:t xml:space="preserve"> % na částku </w:t>
      </w:r>
      <w:r w:rsidR="004451F1">
        <w:rPr>
          <w:rFonts w:ascii="Arial" w:hAnsi="Arial" w:cs="Arial"/>
          <w:sz w:val="20"/>
          <w:szCs w:val="20"/>
        </w:rPr>
        <w:t>46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="003F664A" w:rsidRPr="003F664A">
        <w:rPr>
          <w:rFonts w:ascii="Arial" w:hAnsi="Arial" w:cs="Arial"/>
          <w:sz w:val="20"/>
          <w:szCs w:val="20"/>
        </w:rPr>
        <w:t>982,1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="004451F1">
        <w:rPr>
          <w:rFonts w:ascii="Arial" w:hAnsi="Arial" w:cs="Arial"/>
          <w:sz w:val="20"/>
          <w:szCs w:val="20"/>
        </w:rPr>
        <w:t>mil.</w:t>
      </w:r>
      <w:r w:rsidR="004451F1" w:rsidRPr="003F664A">
        <w:rPr>
          <w:rFonts w:ascii="Arial" w:hAnsi="Arial" w:cs="Arial"/>
          <w:sz w:val="20"/>
          <w:szCs w:val="20"/>
        </w:rPr>
        <w:t> </w:t>
      </w:r>
      <w:r w:rsidRPr="003F664A">
        <w:rPr>
          <w:rFonts w:ascii="Arial" w:hAnsi="Arial" w:cs="Arial"/>
          <w:sz w:val="20"/>
          <w:szCs w:val="20"/>
        </w:rPr>
        <w:t>Kč. Hodnota produkce ve stálých cenách je přímo ovlivněna objemem výroby.</w:t>
      </w:r>
    </w:p>
    <w:p w:rsidR="00A651CD" w:rsidRPr="003F664A" w:rsidRDefault="00A651CD" w:rsidP="00143085">
      <w:pPr>
        <w:jc w:val="both"/>
        <w:rPr>
          <w:rFonts w:ascii="Arial" w:hAnsi="Arial" w:cs="Arial"/>
          <w:sz w:val="20"/>
          <w:szCs w:val="20"/>
        </w:rPr>
      </w:pPr>
    </w:p>
    <w:p w:rsidR="00143085" w:rsidRPr="003F664A" w:rsidRDefault="00143085" w:rsidP="00143085">
      <w:pPr>
        <w:jc w:val="both"/>
        <w:rPr>
          <w:rFonts w:ascii="Arial" w:hAnsi="Arial" w:cs="Arial"/>
          <w:sz w:val="20"/>
          <w:szCs w:val="20"/>
        </w:rPr>
      </w:pPr>
      <w:r w:rsidRPr="003F664A">
        <w:rPr>
          <w:rFonts w:ascii="Arial" w:hAnsi="Arial" w:cs="Arial"/>
          <w:sz w:val="20"/>
          <w:szCs w:val="20"/>
        </w:rPr>
        <w:t>Odhadovaný objem vyplacených ostatních dotací na výrobu dosáhl v roce 201</w:t>
      </w:r>
      <w:r w:rsidR="003F664A" w:rsidRPr="003F664A">
        <w:rPr>
          <w:rFonts w:ascii="Arial" w:hAnsi="Arial" w:cs="Arial"/>
          <w:sz w:val="20"/>
          <w:szCs w:val="20"/>
        </w:rPr>
        <w:t>9</w:t>
      </w:r>
      <w:r w:rsidRPr="003F664A">
        <w:rPr>
          <w:rFonts w:ascii="Arial" w:hAnsi="Arial" w:cs="Arial"/>
          <w:sz w:val="20"/>
          <w:szCs w:val="20"/>
        </w:rPr>
        <w:t xml:space="preserve"> výše </w:t>
      </w:r>
      <w:r w:rsidR="003F664A" w:rsidRPr="003F664A">
        <w:rPr>
          <w:rFonts w:ascii="Arial" w:hAnsi="Arial" w:cs="Arial"/>
          <w:sz w:val="20"/>
          <w:szCs w:val="20"/>
        </w:rPr>
        <w:t>34 678,6</w:t>
      </w:r>
      <w:r w:rsidRPr="003F664A">
        <w:rPr>
          <w:rFonts w:ascii="Arial" w:hAnsi="Arial" w:cs="Arial"/>
          <w:sz w:val="20"/>
          <w:szCs w:val="20"/>
        </w:rPr>
        <w:t xml:space="preserve"> mil. Kč, meziroční </w:t>
      </w:r>
      <w:r w:rsidR="00943413" w:rsidRPr="003F664A">
        <w:rPr>
          <w:rFonts w:ascii="Arial" w:hAnsi="Arial" w:cs="Arial"/>
          <w:sz w:val="20"/>
          <w:szCs w:val="20"/>
        </w:rPr>
        <w:t>nárůst</w:t>
      </w:r>
      <w:r w:rsidRPr="003F664A">
        <w:rPr>
          <w:rFonts w:ascii="Arial" w:hAnsi="Arial" w:cs="Arial"/>
          <w:sz w:val="20"/>
          <w:szCs w:val="20"/>
        </w:rPr>
        <w:t xml:space="preserve"> činil </w:t>
      </w:r>
      <w:r w:rsidR="003F664A" w:rsidRPr="003F664A">
        <w:rPr>
          <w:rFonts w:ascii="Arial" w:hAnsi="Arial" w:cs="Arial"/>
          <w:sz w:val="20"/>
          <w:szCs w:val="20"/>
        </w:rPr>
        <w:t>5,3</w:t>
      </w:r>
      <w:r w:rsidRPr="003F664A">
        <w:rPr>
          <w:rFonts w:ascii="Arial" w:hAnsi="Arial" w:cs="Arial"/>
          <w:sz w:val="20"/>
          <w:szCs w:val="20"/>
        </w:rPr>
        <w:t xml:space="preserve"> %. </w:t>
      </w:r>
      <w:r w:rsidR="00497380" w:rsidRPr="003F664A">
        <w:rPr>
          <w:rFonts w:ascii="Arial" w:hAnsi="Arial" w:cs="Arial"/>
          <w:sz w:val="20"/>
          <w:szCs w:val="20"/>
        </w:rPr>
        <w:t xml:space="preserve">Největší objem zaujímala </w:t>
      </w:r>
      <w:r w:rsidR="00FA7184" w:rsidRPr="003F664A">
        <w:rPr>
          <w:rFonts w:ascii="Arial" w:hAnsi="Arial" w:cs="Arial"/>
          <w:sz w:val="20"/>
          <w:szCs w:val="20"/>
        </w:rPr>
        <w:t xml:space="preserve">Jednotná platba na plochu </w:t>
      </w:r>
      <w:r w:rsidR="000C0899" w:rsidRPr="003F664A">
        <w:rPr>
          <w:rFonts w:ascii="Arial" w:hAnsi="Arial" w:cs="Arial"/>
          <w:sz w:val="20"/>
          <w:szCs w:val="20"/>
        </w:rPr>
        <w:t xml:space="preserve">(SAPS) </w:t>
      </w:r>
      <w:r w:rsidR="00164955">
        <w:rPr>
          <w:rFonts w:ascii="Arial" w:hAnsi="Arial" w:cs="Arial"/>
          <w:sz w:val="20"/>
          <w:szCs w:val="20"/>
        </w:rPr>
        <w:t>v hodnotě</w:t>
      </w:r>
      <w:r w:rsidR="00497380" w:rsidRPr="003F664A">
        <w:rPr>
          <w:rFonts w:ascii="Arial" w:hAnsi="Arial" w:cs="Arial"/>
          <w:sz w:val="20"/>
          <w:szCs w:val="20"/>
        </w:rPr>
        <w:t xml:space="preserve"> </w:t>
      </w:r>
      <w:r w:rsidR="003F664A" w:rsidRPr="003F664A">
        <w:rPr>
          <w:rFonts w:ascii="Arial" w:hAnsi="Arial" w:cs="Arial"/>
          <w:sz w:val="20"/>
          <w:szCs w:val="20"/>
        </w:rPr>
        <w:t>11 865,7</w:t>
      </w:r>
      <w:r w:rsidR="00FA7184" w:rsidRPr="003F664A">
        <w:rPr>
          <w:rFonts w:ascii="Arial" w:hAnsi="Arial" w:cs="Arial"/>
          <w:sz w:val="20"/>
          <w:szCs w:val="20"/>
        </w:rPr>
        <w:t xml:space="preserve"> mil. Kč</w:t>
      </w:r>
      <w:r w:rsidR="00497380" w:rsidRPr="003F664A">
        <w:rPr>
          <w:rFonts w:ascii="Arial" w:hAnsi="Arial" w:cs="Arial"/>
          <w:sz w:val="20"/>
          <w:szCs w:val="20"/>
        </w:rPr>
        <w:t xml:space="preserve"> a</w:t>
      </w:r>
      <w:r w:rsidR="00FA7184" w:rsidRPr="003F664A">
        <w:rPr>
          <w:rFonts w:ascii="Arial" w:hAnsi="Arial" w:cs="Arial"/>
          <w:sz w:val="20"/>
          <w:szCs w:val="20"/>
        </w:rPr>
        <w:t xml:space="preserve"> dotační titul</w:t>
      </w:r>
      <w:r w:rsidR="00497380" w:rsidRPr="003F664A">
        <w:rPr>
          <w:rFonts w:ascii="Arial" w:hAnsi="Arial" w:cs="Arial"/>
          <w:sz w:val="20"/>
          <w:szCs w:val="20"/>
        </w:rPr>
        <w:t xml:space="preserve"> </w:t>
      </w:r>
      <w:r w:rsidR="00164955">
        <w:rPr>
          <w:rFonts w:ascii="Arial" w:hAnsi="Arial" w:cs="Arial"/>
          <w:sz w:val="20"/>
          <w:szCs w:val="20"/>
        </w:rPr>
        <w:t>Greening</w:t>
      </w:r>
      <w:r w:rsidR="005754C2" w:rsidRPr="003F664A">
        <w:rPr>
          <w:rFonts w:ascii="Arial" w:hAnsi="Arial" w:cs="Arial"/>
          <w:sz w:val="20"/>
          <w:szCs w:val="20"/>
        </w:rPr>
        <w:t xml:space="preserve"> v částce </w:t>
      </w:r>
      <w:r w:rsidR="00FA7184" w:rsidRPr="003F664A">
        <w:rPr>
          <w:rFonts w:ascii="Arial" w:hAnsi="Arial" w:cs="Arial"/>
          <w:sz w:val="20"/>
          <w:szCs w:val="20"/>
        </w:rPr>
        <w:t>6</w:t>
      </w:r>
      <w:r w:rsidR="003F664A" w:rsidRPr="003F664A">
        <w:rPr>
          <w:rFonts w:ascii="Arial" w:hAnsi="Arial" w:cs="Arial"/>
          <w:sz w:val="20"/>
          <w:szCs w:val="20"/>
        </w:rPr>
        <w:t xml:space="preserve"> 530</w:t>
      </w:r>
      <w:r w:rsidR="00497380" w:rsidRPr="003F664A">
        <w:rPr>
          <w:rFonts w:ascii="Arial" w:hAnsi="Arial" w:cs="Arial"/>
          <w:sz w:val="20"/>
          <w:szCs w:val="20"/>
        </w:rPr>
        <w:t>,</w:t>
      </w:r>
      <w:r w:rsidR="008F38B1" w:rsidRPr="003F664A">
        <w:rPr>
          <w:rFonts w:ascii="Arial" w:hAnsi="Arial" w:cs="Arial"/>
          <w:sz w:val="20"/>
          <w:szCs w:val="20"/>
        </w:rPr>
        <w:t>0</w:t>
      </w:r>
      <w:r w:rsidR="00FA7184" w:rsidRPr="003F664A">
        <w:rPr>
          <w:rFonts w:ascii="Arial" w:hAnsi="Arial" w:cs="Arial"/>
          <w:sz w:val="20"/>
          <w:szCs w:val="20"/>
        </w:rPr>
        <w:t xml:space="preserve"> mil. Kč</w:t>
      </w:r>
      <w:r w:rsidRPr="003F664A">
        <w:rPr>
          <w:rFonts w:ascii="Arial" w:hAnsi="Arial" w:cs="Arial"/>
          <w:sz w:val="20"/>
          <w:szCs w:val="20"/>
        </w:rPr>
        <w:t>.</w:t>
      </w:r>
    </w:p>
    <w:p w:rsidR="00103CA6" w:rsidRPr="003F664A" w:rsidRDefault="00103CA6" w:rsidP="00143085">
      <w:pPr>
        <w:jc w:val="both"/>
        <w:rPr>
          <w:rFonts w:ascii="Arial" w:hAnsi="Arial" w:cs="Arial"/>
          <w:sz w:val="20"/>
          <w:szCs w:val="20"/>
        </w:rPr>
      </w:pPr>
    </w:p>
    <w:p w:rsidR="00143085" w:rsidRPr="00701692" w:rsidRDefault="00445F45" w:rsidP="001430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Oproti roku 2018 </w:t>
      </w:r>
      <w:r w:rsidR="00143085" w:rsidRPr="003F664A">
        <w:rPr>
          <w:rFonts w:ascii="Arial" w:hAnsi="Arial" w:cs="Arial"/>
          <w:sz w:val="20"/>
          <w:szCs w:val="20"/>
        </w:rPr>
        <w:t>byly vyšší náhrady zaměstnanců</w:t>
      </w:r>
      <w:r>
        <w:rPr>
          <w:rFonts w:ascii="Arial" w:hAnsi="Arial" w:cs="Arial"/>
          <w:sz w:val="20"/>
          <w:szCs w:val="20"/>
        </w:rPr>
        <w:t>m</w:t>
      </w:r>
      <w:r w:rsidR="00143085" w:rsidRPr="003F664A">
        <w:rPr>
          <w:rFonts w:ascii="Arial" w:hAnsi="Arial" w:cs="Arial"/>
          <w:sz w:val="20"/>
          <w:szCs w:val="20"/>
        </w:rPr>
        <w:t xml:space="preserve"> (+</w:t>
      </w:r>
      <w:r w:rsidR="008F38B1" w:rsidRPr="003F664A">
        <w:rPr>
          <w:rFonts w:ascii="Arial" w:hAnsi="Arial" w:cs="Arial"/>
          <w:sz w:val="20"/>
          <w:szCs w:val="20"/>
        </w:rPr>
        <w:t>4</w:t>
      </w:r>
      <w:r w:rsidR="00497380" w:rsidRPr="003F664A">
        <w:rPr>
          <w:rFonts w:ascii="Arial" w:hAnsi="Arial" w:cs="Arial"/>
          <w:sz w:val="20"/>
          <w:szCs w:val="20"/>
        </w:rPr>
        <w:t>,</w:t>
      </w:r>
      <w:r w:rsidR="003F664A" w:rsidRPr="003F664A">
        <w:rPr>
          <w:rFonts w:ascii="Arial" w:hAnsi="Arial" w:cs="Arial"/>
          <w:sz w:val="20"/>
          <w:szCs w:val="20"/>
        </w:rPr>
        <w:t>3</w:t>
      </w:r>
      <w:r w:rsidR="00143085" w:rsidRPr="003F664A">
        <w:rPr>
          <w:rFonts w:ascii="Arial" w:hAnsi="Arial" w:cs="Arial"/>
          <w:sz w:val="20"/>
          <w:szCs w:val="20"/>
        </w:rPr>
        <w:t xml:space="preserve"> %), přičemž odhadovaný počet pracovníků přepočtený na plný pracovní úvazek </w:t>
      </w:r>
      <w:r w:rsidR="00FA7184" w:rsidRPr="003F664A">
        <w:rPr>
          <w:rFonts w:ascii="Arial" w:hAnsi="Arial" w:cs="Arial"/>
          <w:sz w:val="20"/>
          <w:szCs w:val="20"/>
        </w:rPr>
        <w:t xml:space="preserve">se </w:t>
      </w:r>
      <w:r w:rsidR="004B55BB" w:rsidRPr="003F664A">
        <w:rPr>
          <w:rFonts w:ascii="Arial" w:hAnsi="Arial" w:cs="Arial"/>
          <w:sz w:val="20"/>
          <w:szCs w:val="20"/>
        </w:rPr>
        <w:t xml:space="preserve">meziročně </w:t>
      </w:r>
      <w:r w:rsidR="00FA7184" w:rsidRPr="003F664A">
        <w:rPr>
          <w:rFonts w:ascii="Arial" w:hAnsi="Arial" w:cs="Arial"/>
          <w:sz w:val="20"/>
          <w:szCs w:val="20"/>
        </w:rPr>
        <w:t>nezměnil</w:t>
      </w:r>
      <w:r w:rsidR="00143085" w:rsidRPr="003F664A">
        <w:rPr>
          <w:rFonts w:ascii="Arial" w:hAnsi="Arial" w:cs="Arial"/>
          <w:sz w:val="20"/>
          <w:szCs w:val="20"/>
        </w:rPr>
        <w:t>.</w:t>
      </w:r>
    </w:p>
    <w:p w:rsidR="00A651CD" w:rsidRDefault="00A651CD" w:rsidP="00A651CD">
      <w:pPr>
        <w:pStyle w:val="Zkladntext3"/>
        <w:jc w:val="both"/>
        <w:rPr>
          <w:sz w:val="24"/>
        </w:rPr>
      </w:pPr>
    </w:p>
    <w:p w:rsidR="003478D3" w:rsidRDefault="003478D3">
      <w:pPr>
        <w:spacing w:before="120" w:after="120"/>
        <w:jc w:val="both"/>
        <w:rPr>
          <w:rFonts w:ascii="Arial" w:hAnsi="Arial"/>
          <w:i/>
          <w:iCs/>
          <w:sz w:val="20"/>
        </w:rPr>
      </w:pPr>
    </w:p>
    <w:p w:rsidR="00012F31" w:rsidRPr="006C3C79" w:rsidRDefault="00012F31" w:rsidP="006C3C79">
      <w:pPr>
        <w:jc w:val="both"/>
        <w:rPr>
          <w:rFonts w:ascii="Arial" w:hAnsi="Arial" w:cs="Arial"/>
          <w:sz w:val="2"/>
          <w:szCs w:val="2"/>
        </w:rPr>
      </w:pPr>
    </w:p>
    <w:sectPr w:rsidR="00012F31" w:rsidRPr="006C3C79" w:rsidSect="00AE31FE">
      <w:footerReference w:type="even" r:id="rId8"/>
      <w:footerReference w:type="default" r:id="rId9"/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2D" w:rsidRDefault="00D63D2D">
      <w:r>
        <w:separator/>
      </w:r>
    </w:p>
  </w:endnote>
  <w:endnote w:type="continuationSeparator" w:id="0">
    <w:p w:rsidR="00D63D2D" w:rsidRDefault="00D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9B" w:rsidRDefault="00A33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519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519B" w:rsidRDefault="00815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9B" w:rsidRDefault="00A339C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 w:rsidR="0081519B">
      <w:rPr>
        <w:rStyle w:val="slostrnky"/>
        <w:rFonts w:ascii="Arial" w:hAnsi="Arial" w:cs="Arial"/>
        <w:sz w:val="16"/>
      </w:rPr>
      <w:instrText xml:space="preserve">PAGE  </w:instrText>
    </w:r>
    <w:r>
      <w:rPr>
        <w:rStyle w:val="slostrnky"/>
        <w:rFonts w:ascii="Arial" w:hAnsi="Arial" w:cs="Arial"/>
        <w:sz w:val="16"/>
      </w:rPr>
      <w:fldChar w:fldCharType="separate"/>
    </w:r>
    <w:r w:rsidR="00F17395">
      <w:rPr>
        <w:rStyle w:val="slostrnky"/>
        <w:rFonts w:ascii="Arial" w:hAnsi="Arial" w:cs="Arial"/>
        <w:noProof/>
        <w:sz w:val="16"/>
      </w:rPr>
      <w:t>1</w:t>
    </w:r>
    <w:r>
      <w:rPr>
        <w:rStyle w:val="slostrnky"/>
        <w:rFonts w:ascii="Arial" w:hAnsi="Arial" w:cs="Arial"/>
        <w:sz w:val="16"/>
      </w:rPr>
      <w:fldChar w:fldCharType="end"/>
    </w:r>
  </w:p>
  <w:p w:rsidR="0081519B" w:rsidRDefault="00815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2D" w:rsidRDefault="00D63D2D">
      <w:r>
        <w:separator/>
      </w:r>
    </w:p>
  </w:footnote>
  <w:footnote w:type="continuationSeparator" w:id="0">
    <w:p w:rsidR="00D63D2D" w:rsidRDefault="00D6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5604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D776C"/>
    <w:multiLevelType w:val="hybridMultilevel"/>
    <w:tmpl w:val="DCD80EDE"/>
    <w:lvl w:ilvl="0" w:tplc="AA62E41E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D3"/>
    <w:rsid w:val="00001FF1"/>
    <w:rsid w:val="000054C2"/>
    <w:rsid w:val="00012F31"/>
    <w:rsid w:val="00044153"/>
    <w:rsid w:val="00064C29"/>
    <w:rsid w:val="00072E86"/>
    <w:rsid w:val="00074287"/>
    <w:rsid w:val="000906F9"/>
    <w:rsid w:val="00090D4D"/>
    <w:rsid w:val="000924A3"/>
    <w:rsid w:val="000B5292"/>
    <w:rsid w:val="000C0899"/>
    <w:rsid w:val="000D3B7D"/>
    <w:rsid w:val="000D48EC"/>
    <w:rsid w:val="000E2C09"/>
    <w:rsid w:val="000F1526"/>
    <w:rsid w:val="000F2735"/>
    <w:rsid w:val="00102482"/>
    <w:rsid w:val="00103CA6"/>
    <w:rsid w:val="001071CB"/>
    <w:rsid w:val="00122F4C"/>
    <w:rsid w:val="001278FF"/>
    <w:rsid w:val="001415E0"/>
    <w:rsid w:val="00143085"/>
    <w:rsid w:val="001442D7"/>
    <w:rsid w:val="00154960"/>
    <w:rsid w:val="00163E81"/>
    <w:rsid w:val="00164955"/>
    <w:rsid w:val="00164A05"/>
    <w:rsid w:val="001732A8"/>
    <w:rsid w:val="0019442E"/>
    <w:rsid w:val="00195B58"/>
    <w:rsid w:val="001A174F"/>
    <w:rsid w:val="001B3D48"/>
    <w:rsid w:val="001C7233"/>
    <w:rsid w:val="001D12A4"/>
    <w:rsid w:val="001D70F4"/>
    <w:rsid w:val="001E69C6"/>
    <w:rsid w:val="001F1627"/>
    <w:rsid w:val="001F5886"/>
    <w:rsid w:val="00212BDB"/>
    <w:rsid w:val="0023014F"/>
    <w:rsid w:val="00231ECE"/>
    <w:rsid w:val="00233DA2"/>
    <w:rsid w:val="00246329"/>
    <w:rsid w:val="0027034D"/>
    <w:rsid w:val="002723AA"/>
    <w:rsid w:val="002723D0"/>
    <w:rsid w:val="00275D2E"/>
    <w:rsid w:val="0029251A"/>
    <w:rsid w:val="00292BD5"/>
    <w:rsid w:val="002936D9"/>
    <w:rsid w:val="00297E1A"/>
    <w:rsid w:val="002B2604"/>
    <w:rsid w:val="002B70CA"/>
    <w:rsid w:val="002C713E"/>
    <w:rsid w:val="002D33BC"/>
    <w:rsid w:val="002D58EB"/>
    <w:rsid w:val="002D64B1"/>
    <w:rsid w:val="002F7D82"/>
    <w:rsid w:val="00305A2D"/>
    <w:rsid w:val="003234DB"/>
    <w:rsid w:val="0034370C"/>
    <w:rsid w:val="00344A7A"/>
    <w:rsid w:val="003478D3"/>
    <w:rsid w:val="00352875"/>
    <w:rsid w:val="00352E4F"/>
    <w:rsid w:val="00367A1C"/>
    <w:rsid w:val="00367B0E"/>
    <w:rsid w:val="00380297"/>
    <w:rsid w:val="00383CE5"/>
    <w:rsid w:val="00396742"/>
    <w:rsid w:val="003A166D"/>
    <w:rsid w:val="003B22E3"/>
    <w:rsid w:val="003B2AC6"/>
    <w:rsid w:val="003B5781"/>
    <w:rsid w:val="003E18B3"/>
    <w:rsid w:val="003E3233"/>
    <w:rsid w:val="003E32EF"/>
    <w:rsid w:val="003F15AE"/>
    <w:rsid w:val="003F664A"/>
    <w:rsid w:val="00410C09"/>
    <w:rsid w:val="00411B10"/>
    <w:rsid w:val="004129CF"/>
    <w:rsid w:val="00412A4E"/>
    <w:rsid w:val="004133EE"/>
    <w:rsid w:val="004226A9"/>
    <w:rsid w:val="00437516"/>
    <w:rsid w:val="004451F1"/>
    <w:rsid w:val="00445F45"/>
    <w:rsid w:val="00474D51"/>
    <w:rsid w:val="00486E02"/>
    <w:rsid w:val="00497380"/>
    <w:rsid w:val="004A128B"/>
    <w:rsid w:val="004A2825"/>
    <w:rsid w:val="004B3D53"/>
    <w:rsid w:val="004B55BB"/>
    <w:rsid w:val="004B5937"/>
    <w:rsid w:val="004E2385"/>
    <w:rsid w:val="005052F5"/>
    <w:rsid w:val="00527BBC"/>
    <w:rsid w:val="005448C4"/>
    <w:rsid w:val="0055222F"/>
    <w:rsid w:val="00555258"/>
    <w:rsid w:val="00571229"/>
    <w:rsid w:val="005754C2"/>
    <w:rsid w:val="00580279"/>
    <w:rsid w:val="0058706C"/>
    <w:rsid w:val="00594BDC"/>
    <w:rsid w:val="00596C6E"/>
    <w:rsid w:val="005A6198"/>
    <w:rsid w:val="005B3AB9"/>
    <w:rsid w:val="005C1407"/>
    <w:rsid w:val="00611D8F"/>
    <w:rsid w:val="006178F9"/>
    <w:rsid w:val="006277B1"/>
    <w:rsid w:val="006422FD"/>
    <w:rsid w:val="006465A8"/>
    <w:rsid w:val="00651C96"/>
    <w:rsid w:val="0065598C"/>
    <w:rsid w:val="006607BD"/>
    <w:rsid w:val="006766CF"/>
    <w:rsid w:val="00684550"/>
    <w:rsid w:val="006A20CF"/>
    <w:rsid w:val="006A3C51"/>
    <w:rsid w:val="006B2870"/>
    <w:rsid w:val="006B28F6"/>
    <w:rsid w:val="006B3574"/>
    <w:rsid w:val="006C29F8"/>
    <w:rsid w:val="006C3C79"/>
    <w:rsid w:val="006D045A"/>
    <w:rsid w:val="006D1DF9"/>
    <w:rsid w:val="00710F6F"/>
    <w:rsid w:val="00717426"/>
    <w:rsid w:val="00734E21"/>
    <w:rsid w:val="0075197B"/>
    <w:rsid w:val="00754371"/>
    <w:rsid w:val="0076048F"/>
    <w:rsid w:val="00765644"/>
    <w:rsid w:val="00780D28"/>
    <w:rsid w:val="00782921"/>
    <w:rsid w:val="007C09B9"/>
    <w:rsid w:val="007C14F5"/>
    <w:rsid w:val="007C383A"/>
    <w:rsid w:val="007C70C7"/>
    <w:rsid w:val="007C7BDF"/>
    <w:rsid w:val="007D56A6"/>
    <w:rsid w:val="00801636"/>
    <w:rsid w:val="008050A2"/>
    <w:rsid w:val="008062E9"/>
    <w:rsid w:val="008072A8"/>
    <w:rsid w:val="0081519B"/>
    <w:rsid w:val="00821E5C"/>
    <w:rsid w:val="0082338F"/>
    <w:rsid w:val="00826EA4"/>
    <w:rsid w:val="00840758"/>
    <w:rsid w:val="00843CAD"/>
    <w:rsid w:val="008623B0"/>
    <w:rsid w:val="0086427D"/>
    <w:rsid w:val="00881B04"/>
    <w:rsid w:val="008B4D8C"/>
    <w:rsid w:val="008C16FF"/>
    <w:rsid w:val="008F38B1"/>
    <w:rsid w:val="00904951"/>
    <w:rsid w:val="009073D3"/>
    <w:rsid w:val="0091602A"/>
    <w:rsid w:val="0092237E"/>
    <w:rsid w:val="00934A5B"/>
    <w:rsid w:val="00942117"/>
    <w:rsid w:val="00943413"/>
    <w:rsid w:val="0094775A"/>
    <w:rsid w:val="00954074"/>
    <w:rsid w:val="0095662A"/>
    <w:rsid w:val="00961EF6"/>
    <w:rsid w:val="0096321F"/>
    <w:rsid w:val="009706D5"/>
    <w:rsid w:val="0097340E"/>
    <w:rsid w:val="00994CEE"/>
    <w:rsid w:val="009A1674"/>
    <w:rsid w:val="009A1FC1"/>
    <w:rsid w:val="009B3121"/>
    <w:rsid w:val="009D2323"/>
    <w:rsid w:val="009E6B7C"/>
    <w:rsid w:val="00A06355"/>
    <w:rsid w:val="00A23214"/>
    <w:rsid w:val="00A2530E"/>
    <w:rsid w:val="00A339CA"/>
    <w:rsid w:val="00A33EE4"/>
    <w:rsid w:val="00A604EF"/>
    <w:rsid w:val="00A651CD"/>
    <w:rsid w:val="00A84A3A"/>
    <w:rsid w:val="00A91CBC"/>
    <w:rsid w:val="00AA082C"/>
    <w:rsid w:val="00AB3491"/>
    <w:rsid w:val="00AD0B80"/>
    <w:rsid w:val="00AD4539"/>
    <w:rsid w:val="00AD4F97"/>
    <w:rsid w:val="00AE24D9"/>
    <w:rsid w:val="00AE294A"/>
    <w:rsid w:val="00AE31FE"/>
    <w:rsid w:val="00AE6DCF"/>
    <w:rsid w:val="00AF7869"/>
    <w:rsid w:val="00B14EA3"/>
    <w:rsid w:val="00B2105D"/>
    <w:rsid w:val="00B279AE"/>
    <w:rsid w:val="00B3256D"/>
    <w:rsid w:val="00B32842"/>
    <w:rsid w:val="00B400B8"/>
    <w:rsid w:val="00B47174"/>
    <w:rsid w:val="00B560BF"/>
    <w:rsid w:val="00B609CC"/>
    <w:rsid w:val="00B71D4E"/>
    <w:rsid w:val="00B722A7"/>
    <w:rsid w:val="00B746DA"/>
    <w:rsid w:val="00B75D9E"/>
    <w:rsid w:val="00B822E0"/>
    <w:rsid w:val="00B93CD5"/>
    <w:rsid w:val="00BC623E"/>
    <w:rsid w:val="00BE75A2"/>
    <w:rsid w:val="00C048F9"/>
    <w:rsid w:val="00C0634F"/>
    <w:rsid w:val="00C15DA3"/>
    <w:rsid w:val="00C3791F"/>
    <w:rsid w:val="00C4479F"/>
    <w:rsid w:val="00C6541C"/>
    <w:rsid w:val="00C66606"/>
    <w:rsid w:val="00C848FF"/>
    <w:rsid w:val="00C923DC"/>
    <w:rsid w:val="00C959AD"/>
    <w:rsid w:val="00C96E7D"/>
    <w:rsid w:val="00CC1131"/>
    <w:rsid w:val="00CD0497"/>
    <w:rsid w:val="00CF4B4A"/>
    <w:rsid w:val="00D3608C"/>
    <w:rsid w:val="00D6259A"/>
    <w:rsid w:val="00D63D2D"/>
    <w:rsid w:val="00D87E2D"/>
    <w:rsid w:val="00DA110D"/>
    <w:rsid w:val="00DA367D"/>
    <w:rsid w:val="00DA3BEA"/>
    <w:rsid w:val="00DC4318"/>
    <w:rsid w:val="00DC487F"/>
    <w:rsid w:val="00DE5986"/>
    <w:rsid w:val="00DE741B"/>
    <w:rsid w:val="00DE7B64"/>
    <w:rsid w:val="00DF02ED"/>
    <w:rsid w:val="00DF2506"/>
    <w:rsid w:val="00DF3256"/>
    <w:rsid w:val="00DF53E3"/>
    <w:rsid w:val="00E018BA"/>
    <w:rsid w:val="00E02941"/>
    <w:rsid w:val="00E07832"/>
    <w:rsid w:val="00E10EB6"/>
    <w:rsid w:val="00E2422A"/>
    <w:rsid w:val="00E24F0E"/>
    <w:rsid w:val="00E253C9"/>
    <w:rsid w:val="00E27544"/>
    <w:rsid w:val="00E31CBD"/>
    <w:rsid w:val="00E52F13"/>
    <w:rsid w:val="00E567F7"/>
    <w:rsid w:val="00E62D86"/>
    <w:rsid w:val="00E83A6C"/>
    <w:rsid w:val="00E901D7"/>
    <w:rsid w:val="00EB4B3C"/>
    <w:rsid w:val="00EB6889"/>
    <w:rsid w:val="00EC6415"/>
    <w:rsid w:val="00ED5D8A"/>
    <w:rsid w:val="00EE5E2F"/>
    <w:rsid w:val="00F13AA6"/>
    <w:rsid w:val="00F17395"/>
    <w:rsid w:val="00F23106"/>
    <w:rsid w:val="00F30B10"/>
    <w:rsid w:val="00F337AE"/>
    <w:rsid w:val="00F35B77"/>
    <w:rsid w:val="00F667AC"/>
    <w:rsid w:val="00F71A3B"/>
    <w:rsid w:val="00F71D4D"/>
    <w:rsid w:val="00F746EC"/>
    <w:rsid w:val="00F80941"/>
    <w:rsid w:val="00F90863"/>
    <w:rsid w:val="00FA7184"/>
    <w:rsid w:val="00FC061A"/>
    <w:rsid w:val="00FC4974"/>
    <w:rsid w:val="00FC5659"/>
    <w:rsid w:val="00FC756C"/>
    <w:rsid w:val="00FE5BD4"/>
    <w:rsid w:val="00FF2E9F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4A25F"/>
  <w15:docId w15:val="{BEBD7747-F502-460E-8488-CBC1384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8BA"/>
    <w:rPr>
      <w:sz w:val="24"/>
      <w:szCs w:val="24"/>
    </w:rPr>
  </w:style>
  <w:style w:type="paragraph" w:styleId="Nadpis1">
    <w:name w:val="heading 1"/>
    <w:basedOn w:val="Normln"/>
    <w:next w:val="Normln"/>
    <w:qFormat/>
    <w:rsid w:val="00E018BA"/>
    <w:pPr>
      <w:keepNext/>
      <w:spacing w:before="120" w:after="120"/>
      <w:ind w:firstLine="284"/>
      <w:jc w:val="both"/>
      <w:outlineLvl w:val="0"/>
    </w:pPr>
    <w:rPr>
      <w:rFonts w:ascii="Arial" w:hAnsi="Arial"/>
      <w:b/>
      <w:i/>
      <w:iCs/>
    </w:rPr>
  </w:style>
  <w:style w:type="paragraph" w:styleId="Nadpis2">
    <w:name w:val="heading 2"/>
    <w:basedOn w:val="Normln"/>
    <w:next w:val="Normln"/>
    <w:qFormat/>
    <w:rsid w:val="00E018BA"/>
    <w:pPr>
      <w:keepNext/>
      <w:spacing w:before="12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E018BA"/>
    <w:pPr>
      <w:keepNext/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018BA"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paragraph" w:styleId="Nadpis5">
    <w:name w:val="heading 5"/>
    <w:basedOn w:val="Normln"/>
    <w:next w:val="Normln"/>
    <w:qFormat/>
    <w:rsid w:val="00E018BA"/>
    <w:pPr>
      <w:keepNext/>
      <w:spacing w:before="120" w:after="120"/>
      <w:jc w:val="both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4">
    <w:name w:val="xl2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5">
    <w:name w:val="xl25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16"/>
      <w:szCs w:val="16"/>
    </w:rPr>
  </w:style>
  <w:style w:type="paragraph" w:customStyle="1" w:styleId="xl26">
    <w:name w:val="xl26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27">
    <w:name w:val="xl2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28">
    <w:name w:val="xl28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29">
    <w:name w:val="xl29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0">
    <w:name w:val="xl30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1">
    <w:name w:val="xl3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32">
    <w:name w:val="xl32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3">
    <w:name w:val="xl33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4">
    <w:name w:val="xl34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5">
    <w:name w:val="xl35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36">
    <w:name w:val="xl36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7">
    <w:name w:val="xl3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8">
    <w:name w:val="xl38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9">
    <w:name w:val="xl39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40">
    <w:name w:val="xl40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styleId="Zpat">
    <w:name w:val="footer"/>
    <w:basedOn w:val="Normln"/>
    <w:semiHidden/>
    <w:rsid w:val="00E018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018BA"/>
  </w:style>
  <w:style w:type="paragraph" w:styleId="Zkladntextodsazen">
    <w:name w:val="Body Text Indent"/>
    <w:basedOn w:val="Normln"/>
    <w:semiHidden/>
    <w:rsid w:val="00E018BA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E018BA"/>
    <w:rPr>
      <w:vertAlign w:val="superscript"/>
    </w:rPr>
  </w:style>
  <w:style w:type="paragraph" w:styleId="Textpoznpodarou">
    <w:name w:val="footnote text"/>
    <w:basedOn w:val="Normln"/>
    <w:semiHidden/>
    <w:rsid w:val="00E018B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E018BA"/>
    <w:pPr>
      <w:spacing w:before="120" w:after="120"/>
      <w:ind w:firstLine="284"/>
      <w:jc w:val="both"/>
    </w:pPr>
    <w:rPr>
      <w:rFonts w:ascii="Arial" w:hAnsi="Arial"/>
      <w:sz w:val="20"/>
    </w:rPr>
  </w:style>
  <w:style w:type="paragraph" w:styleId="Zkladntextodsazen3">
    <w:name w:val="Body Text Indent 3"/>
    <w:basedOn w:val="Normln"/>
    <w:semiHidden/>
    <w:rsid w:val="00E018BA"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">
    <w:name w:val="Body Text"/>
    <w:basedOn w:val="Normln"/>
    <w:semiHidden/>
    <w:rsid w:val="00E018BA"/>
    <w:pPr>
      <w:jc w:val="both"/>
    </w:pPr>
    <w:rPr>
      <w:lang w:val="en-GB"/>
    </w:rPr>
  </w:style>
  <w:style w:type="paragraph" w:styleId="Zhlav">
    <w:name w:val="header"/>
    <w:basedOn w:val="Normln"/>
    <w:semiHidden/>
    <w:rsid w:val="00E018BA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autoRedefine/>
    <w:semiHidden/>
    <w:rsid w:val="00E018BA"/>
    <w:pPr>
      <w:numPr>
        <w:numId w:val="2"/>
      </w:numPr>
    </w:pPr>
  </w:style>
  <w:style w:type="paragraph" w:customStyle="1" w:styleId="font5">
    <w:name w:val="font5"/>
    <w:basedOn w:val="Normln"/>
    <w:rsid w:val="00E018B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E018B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ln"/>
    <w:rsid w:val="00E018B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45">
    <w:name w:val="xl45"/>
    <w:basedOn w:val="Normln"/>
    <w:rsid w:val="00E018BA"/>
    <w:pPr>
      <w:spacing w:before="100" w:beforeAutospacing="1" w:after="100" w:afterAutospacing="1"/>
    </w:pPr>
    <w:rPr>
      <w:i/>
      <w:iCs/>
    </w:rPr>
  </w:style>
  <w:style w:type="paragraph" w:customStyle="1" w:styleId="xl46">
    <w:name w:val="xl46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49">
    <w:name w:val="xl49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E01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ln"/>
    <w:rsid w:val="00E018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E018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56">
    <w:name w:val="xl56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ln"/>
    <w:rsid w:val="00E018B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E01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E018BA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2">
    <w:name w:val="xl62"/>
    <w:basedOn w:val="Normln"/>
    <w:rsid w:val="00E018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E018B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4">
    <w:name w:val="xl6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66">
    <w:name w:val="xl66"/>
    <w:basedOn w:val="Normln"/>
    <w:rsid w:val="00E018BA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Normln"/>
    <w:rsid w:val="00E018BA"/>
    <w:pPr>
      <w:spacing w:before="100" w:beforeAutospacing="1" w:after="100" w:afterAutospacing="1"/>
    </w:pPr>
  </w:style>
  <w:style w:type="paragraph" w:customStyle="1" w:styleId="xl68">
    <w:name w:val="xl68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0">
    <w:name w:val="xl70"/>
    <w:basedOn w:val="Normln"/>
    <w:rsid w:val="00E018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ln"/>
    <w:rsid w:val="00E018B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Normlnweb">
    <w:name w:val="Normal (Web)"/>
    <w:basedOn w:val="Normln"/>
    <w:semiHidden/>
    <w:rsid w:val="00E018BA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2">
    <w:name w:val="Body Text 2"/>
    <w:basedOn w:val="Normln"/>
    <w:semiHidden/>
    <w:rsid w:val="00E018BA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E018BA"/>
    <w:rPr>
      <w:rFonts w:ascii="Arial" w:hAnsi="Arial"/>
      <w:sz w:val="20"/>
    </w:rPr>
  </w:style>
  <w:style w:type="character" w:styleId="Odkaznakoment">
    <w:name w:val="annotation reference"/>
    <w:uiPriority w:val="99"/>
    <w:semiHidden/>
    <w:unhideWhenUsed/>
    <w:rsid w:val="00760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4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4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048F"/>
    <w:rPr>
      <w:b/>
      <w:bCs/>
    </w:rPr>
  </w:style>
  <w:style w:type="paragraph" w:styleId="Revize">
    <w:name w:val="Revision"/>
    <w:hidden/>
    <w:uiPriority w:val="99"/>
    <w:semiHidden/>
    <w:rsid w:val="0076048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0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197AB-3B3E-42D9-B6AD-5AD90E2A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ČSÚ</dc:creator>
  <cp:lastModifiedBy>malkova124</cp:lastModifiedBy>
  <cp:revision>46</cp:revision>
  <cp:lastPrinted>2020-03-05T06:23:00Z</cp:lastPrinted>
  <dcterms:created xsi:type="dcterms:W3CDTF">2019-03-01T09:59:00Z</dcterms:created>
  <dcterms:modified xsi:type="dcterms:W3CDTF">2020-03-06T08:17:00Z</dcterms:modified>
</cp:coreProperties>
</file>