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60665" w14:textId="58713175" w:rsidR="00867569" w:rsidRPr="00AE6D5B" w:rsidRDefault="009C34E7" w:rsidP="00AE6D5B">
      <w:pPr>
        <w:pStyle w:val="Datum"/>
      </w:pPr>
      <w:r>
        <w:t>11</w:t>
      </w:r>
      <w:r w:rsidR="00B02B1A">
        <w:t xml:space="preserve">. </w:t>
      </w:r>
      <w:r>
        <w:t>listopadu</w:t>
      </w:r>
      <w:r w:rsidR="00B02B1A">
        <w:t xml:space="preserve"> 2025</w:t>
      </w:r>
    </w:p>
    <w:p w14:paraId="6840485A" w14:textId="3925A269" w:rsidR="00867569" w:rsidRDefault="009C34E7" w:rsidP="00AE6D5B">
      <w:pPr>
        <w:pStyle w:val="Nzev"/>
      </w:pPr>
      <w:r>
        <w:t>Umělou inteligenci používá třetina populace</w:t>
      </w:r>
    </w:p>
    <w:p w14:paraId="47285E5D" w14:textId="42E33982" w:rsidR="008165B5" w:rsidRPr="008165B5" w:rsidRDefault="003A0BAA" w:rsidP="004E33CC">
      <w:pPr>
        <w:spacing w:after="160" w:line="264" w:lineRule="auto"/>
        <w:rPr>
          <w:b/>
          <w:bCs/>
        </w:rPr>
      </w:pPr>
      <w:r>
        <w:rPr>
          <w:b/>
          <w:bCs/>
        </w:rPr>
        <w:t>V roce 2025 používalo internet každý den ví</w:t>
      </w:r>
      <w:r w:rsidR="002C13D3">
        <w:rPr>
          <w:b/>
          <w:bCs/>
        </w:rPr>
        <w:t xml:space="preserve">ce než </w:t>
      </w:r>
      <w:r w:rsidR="003C4A6D">
        <w:rPr>
          <w:b/>
          <w:bCs/>
        </w:rPr>
        <w:t>8</w:t>
      </w:r>
      <w:r w:rsidR="008165B5" w:rsidRPr="008165B5">
        <w:rPr>
          <w:b/>
          <w:bCs/>
        </w:rPr>
        <w:t xml:space="preserve">0 % obyvatel Česka starších 16 let. Nejčastěji </w:t>
      </w:r>
      <w:r w:rsidR="0057539B">
        <w:rPr>
          <w:b/>
          <w:bCs/>
        </w:rPr>
        <w:t>si ho lidé prohlíže</w:t>
      </w:r>
      <w:r>
        <w:rPr>
          <w:b/>
          <w:bCs/>
        </w:rPr>
        <w:t>li</w:t>
      </w:r>
      <w:r w:rsidR="0057539B">
        <w:rPr>
          <w:b/>
          <w:bCs/>
        </w:rPr>
        <w:t xml:space="preserve"> na</w:t>
      </w:r>
      <w:r w:rsidR="008165B5" w:rsidRPr="008165B5">
        <w:rPr>
          <w:b/>
          <w:bCs/>
        </w:rPr>
        <w:t xml:space="preserve"> chytr</w:t>
      </w:r>
      <w:r w:rsidR="0057539B">
        <w:rPr>
          <w:b/>
          <w:bCs/>
        </w:rPr>
        <w:t>ém</w:t>
      </w:r>
      <w:r w:rsidR="008165B5" w:rsidRPr="008165B5">
        <w:rPr>
          <w:b/>
          <w:bCs/>
        </w:rPr>
        <w:t xml:space="preserve"> telefon</w:t>
      </w:r>
      <w:r w:rsidR="0057539B">
        <w:rPr>
          <w:b/>
          <w:bCs/>
        </w:rPr>
        <w:t>u</w:t>
      </w:r>
      <w:r w:rsidR="008165B5" w:rsidRPr="008165B5">
        <w:rPr>
          <w:b/>
          <w:bCs/>
        </w:rPr>
        <w:t xml:space="preserve">. </w:t>
      </w:r>
      <w:r w:rsidR="00831277">
        <w:rPr>
          <w:b/>
          <w:bCs/>
        </w:rPr>
        <w:t>Přes 30 %</w:t>
      </w:r>
      <w:r w:rsidR="001A5729">
        <w:rPr>
          <w:b/>
          <w:bCs/>
        </w:rPr>
        <w:t xml:space="preserve"> obyvatel si již osvojil</w:t>
      </w:r>
      <w:r w:rsidR="00831277">
        <w:rPr>
          <w:b/>
          <w:bCs/>
        </w:rPr>
        <w:t>o</w:t>
      </w:r>
      <w:r w:rsidR="001A5729">
        <w:rPr>
          <w:b/>
          <w:bCs/>
        </w:rPr>
        <w:t xml:space="preserve"> umělou inteligenci</w:t>
      </w:r>
      <w:r w:rsidR="003D6E0C">
        <w:rPr>
          <w:b/>
          <w:bCs/>
        </w:rPr>
        <w:t>, j</w:t>
      </w:r>
      <w:r w:rsidR="001A5729">
        <w:rPr>
          <w:b/>
          <w:bCs/>
        </w:rPr>
        <w:t>ejí využití</w:t>
      </w:r>
      <w:r w:rsidR="008165B5" w:rsidRPr="008165B5">
        <w:rPr>
          <w:b/>
          <w:bCs/>
        </w:rPr>
        <w:t xml:space="preserve"> se</w:t>
      </w:r>
      <w:r w:rsidR="00831277">
        <w:rPr>
          <w:b/>
          <w:bCs/>
        </w:rPr>
        <w:t xml:space="preserve"> ale</w:t>
      </w:r>
      <w:r w:rsidR="008165B5" w:rsidRPr="008165B5">
        <w:rPr>
          <w:b/>
          <w:bCs/>
        </w:rPr>
        <w:t xml:space="preserve"> liš</w:t>
      </w:r>
      <w:r>
        <w:rPr>
          <w:b/>
          <w:bCs/>
        </w:rPr>
        <w:t>ilo</w:t>
      </w:r>
      <w:r w:rsidR="008165B5" w:rsidRPr="008165B5">
        <w:rPr>
          <w:b/>
          <w:bCs/>
        </w:rPr>
        <w:t xml:space="preserve"> v závislosti na věku</w:t>
      </w:r>
      <w:r w:rsidR="008165B5">
        <w:rPr>
          <w:b/>
          <w:bCs/>
        </w:rPr>
        <w:t xml:space="preserve"> i vzdělání</w:t>
      </w:r>
      <w:r w:rsidR="003D6E0C">
        <w:rPr>
          <w:b/>
          <w:bCs/>
        </w:rPr>
        <w:t>. Podobn</w:t>
      </w:r>
      <w:r w:rsidR="00831277">
        <w:rPr>
          <w:b/>
          <w:bCs/>
        </w:rPr>
        <w:t>ě</w:t>
      </w:r>
      <w:r w:rsidR="00ED3446">
        <w:rPr>
          <w:b/>
          <w:bCs/>
        </w:rPr>
        <w:t xml:space="preserve"> rozdílné </w:t>
      </w:r>
      <w:r w:rsidR="003D6E0C">
        <w:rPr>
          <w:b/>
          <w:bCs/>
        </w:rPr>
        <w:t>byl</w:t>
      </w:r>
      <w:r w:rsidR="00831277">
        <w:rPr>
          <w:b/>
          <w:bCs/>
        </w:rPr>
        <w:t>y i</w:t>
      </w:r>
      <w:r w:rsidR="003D6E0C">
        <w:rPr>
          <w:b/>
          <w:bCs/>
        </w:rPr>
        <w:t xml:space="preserve"> </w:t>
      </w:r>
      <w:r w:rsidR="00CA0432">
        <w:rPr>
          <w:b/>
          <w:bCs/>
        </w:rPr>
        <w:t xml:space="preserve">ostatní </w:t>
      </w:r>
      <w:r w:rsidR="008165B5">
        <w:rPr>
          <w:b/>
          <w:bCs/>
        </w:rPr>
        <w:t>digitální dovednos</w:t>
      </w:r>
      <w:r w:rsidR="00831277">
        <w:rPr>
          <w:b/>
          <w:bCs/>
        </w:rPr>
        <w:t>t</w:t>
      </w:r>
      <w:r w:rsidR="008165B5">
        <w:rPr>
          <w:b/>
          <w:bCs/>
        </w:rPr>
        <w:t xml:space="preserve">i </w:t>
      </w:r>
      <w:r w:rsidR="00CA0432">
        <w:rPr>
          <w:b/>
          <w:bCs/>
        </w:rPr>
        <w:t>obyvatelstva</w:t>
      </w:r>
      <w:r w:rsidR="008165B5">
        <w:rPr>
          <w:b/>
          <w:bCs/>
        </w:rPr>
        <w:t xml:space="preserve">. </w:t>
      </w:r>
      <w:r w:rsidR="008165B5" w:rsidRPr="008165B5">
        <w:rPr>
          <w:b/>
          <w:bCs/>
        </w:rPr>
        <w:t xml:space="preserve"> </w:t>
      </w:r>
    </w:p>
    <w:p w14:paraId="304727EB" w14:textId="75496593" w:rsidR="002C13D3" w:rsidRDefault="003C4A6D" w:rsidP="004E33CC">
      <w:pPr>
        <w:pStyle w:val="Perex"/>
        <w:spacing w:after="120" w:line="240" w:lineRule="auto"/>
        <w:rPr>
          <w:b w:val="0"/>
          <w:color w:val="000000"/>
          <w:szCs w:val="20"/>
          <w:lang w:eastAsia="cs-CZ"/>
        </w:rPr>
      </w:pPr>
      <w:r>
        <w:rPr>
          <w:b w:val="0"/>
          <w:color w:val="000000"/>
          <w:szCs w:val="20"/>
          <w:lang w:eastAsia="cs-CZ"/>
        </w:rPr>
        <w:t xml:space="preserve">Ve druhém čtvrtletí </w:t>
      </w:r>
      <w:r w:rsidR="004E33CC">
        <w:rPr>
          <w:b w:val="0"/>
          <w:color w:val="000000"/>
          <w:szCs w:val="20"/>
          <w:lang w:eastAsia="cs-CZ"/>
        </w:rPr>
        <w:t xml:space="preserve">roku </w:t>
      </w:r>
      <w:r>
        <w:rPr>
          <w:b w:val="0"/>
          <w:color w:val="000000"/>
          <w:szCs w:val="20"/>
          <w:lang w:eastAsia="cs-CZ"/>
        </w:rPr>
        <w:t xml:space="preserve">2025 </w:t>
      </w:r>
      <w:r w:rsidR="008165B5">
        <w:rPr>
          <w:b w:val="0"/>
          <w:color w:val="000000"/>
          <w:szCs w:val="20"/>
          <w:lang w:eastAsia="cs-CZ"/>
        </w:rPr>
        <w:t>použív</w:t>
      </w:r>
      <w:r>
        <w:rPr>
          <w:b w:val="0"/>
          <w:color w:val="000000"/>
          <w:szCs w:val="20"/>
          <w:lang w:eastAsia="cs-CZ"/>
        </w:rPr>
        <w:t xml:space="preserve">alo internet </w:t>
      </w:r>
      <w:r w:rsidR="001637DE">
        <w:rPr>
          <w:b w:val="0"/>
          <w:color w:val="000000"/>
          <w:szCs w:val="20"/>
          <w:lang w:eastAsia="cs-CZ"/>
        </w:rPr>
        <w:t>každý den</w:t>
      </w:r>
      <w:r w:rsidR="00A519DC">
        <w:rPr>
          <w:b w:val="0"/>
          <w:color w:val="000000"/>
          <w:szCs w:val="20"/>
          <w:lang w:eastAsia="cs-CZ"/>
        </w:rPr>
        <w:t xml:space="preserve"> </w:t>
      </w:r>
      <w:r w:rsidR="002C13D3">
        <w:rPr>
          <w:b w:val="0"/>
          <w:color w:val="000000"/>
          <w:szCs w:val="20"/>
          <w:lang w:eastAsia="cs-CZ"/>
        </w:rPr>
        <w:t>8</w:t>
      </w:r>
      <w:r w:rsidR="00A519DC">
        <w:rPr>
          <w:b w:val="0"/>
          <w:color w:val="000000"/>
          <w:szCs w:val="20"/>
          <w:lang w:eastAsia="cs-CZ"/>
        </w:rPr>
        <w:t>1</w:t>
      </w:r>
      <w:r w:rsidR="002C13D3">
        <w:rPr>
          <w:b w:val="0"/>
          <w:color w:val="000000"/>
          <w:szCs w:val="20"/>
          <w:lang w:eastAsia="cs-CZ"/>
        </w:rPr>
        <w:t xml:space="preserve"> % </w:t>
      </w:r>
      <w:r w:rsidR="00402400" w:rsidRPr="00402400">
        <w:rPr>
          <w:b w:val="0"/>
          <w:color w:val="000000"/>
          <w:szCs w:val="20"/>
          <w:lang w:eastAsia="cs-CZ"/>
        </w:rPr>
        <w:t xml:space="preserve">osob starších 16 let. Ve věku do 55 let </w:t>
      </w:r>
      <w:r w:rsidR="00C1512D">
        <w:rPr>
          <w:b w:val="0"/>
          <w:color w:val="000000"/>
          <w:szCs w:val="20"/>
          <w:lang w:eastAsia="cs-CZ"/>
        </w:rPr>
        <w:t>byl</w:t>
      </w:r>
      <w:r w:rsidR="00097387">
        <w:rPr>
          <w:b w:val="0"/>
          <w:color w:val="000000"/>
          <w:szCs w:val="20"/>
          <w:lang w:eastAsia="cs-CZ"/>
        </w:rPr>
        <w:t xml:space="preserve"> denně</w:t>
      </w:r>
      <w:r w:rsidR="00C1512D">
        <w:rPr>
          <w:b w:val="0"/>
          <w:color w:val="000000"/>
          <w:szCs w:val="20"/>
          <w:lang w:eastAsia="cs-CZ"/>
        </w:rPr>
        <w:t xml:space="preserve"> online</w:t>
      </w:r>
      <w:r w:rsidR="000A5CE9">
        <w:rPr>
          <w:b w:val="0"/>
          <w:color w:val="000000"/>
          <w:szCs w:val="20"/>
          <w:lang w:eastAsia="cs-CZ"/>
        </w:rPr>
        <w:t xml:space="preserve"> téměř</w:t>
      </w:r>
      <w:r w:rsidR="00A1202B">
        <w:rPr>
          <w:b w:val="0"/>
          <w:color w:val="000000"/>
          <w:szCs w:val="20"/>
          <w:lang w:eastAsia="cs-CZ"/>
        </w:rPr>
        <w:t xml:space="preserve"> každý</w:t>
      </w:r>
      <w:r w:rsidR="00402400" w:rsidRPr="00402400">
        <w:rPr>
          <w:b w:val="0"/>
          <w:color w:val="000000"/>
          <w:szCs w:val="20"/>
          <w:lang w:eastAsia="cs-CZ"/>
        </w:rPr>
        <w:t xml:space="preserve"> </w:t>
      </w:r>
      <w:r w:rsidR="00A1202B">
        <w:rPr>
          <w:b w:val="0"/>
          <w:color w:val="000000"/>
          <w:szCs w:val="20"/>
          <w:lang w:eastAsia="cs-CZ"/>
        </w:rPr>
        <w:t>(</w:t>
      </w:r>
      <w:r w:rsidR="00C1512D" w:rsidRPr="00402400">
        <w:rPr>
          <w:b w:val="0"/>
          <w:color w:val="000000"/>
          <w:szCs w:val="20"/>
          <w:lang w:eastAsia="cs-CZ"/>
        </w:rPr>
        <w:t>9</w:t>
      </w:r>
      <w:r w:rsidR="00C1512D">
        <w:rPr>
          <w:b w:val="0"/>
          <w:color w:val="000000"/>
          <w:szCs w:val="20"/>
          <w:lang w:eastAsia="cs-CZ"/>
        </w:rPr>
        <w:t>6 </w:t>
      </w:r>
      <w:r w:rsidR="00402400" w:rsidRPr="00402400">
        <w:rPr>
          <w:b w:val="0"/>
          <w:color w:val="000000"/>
          <w:szCs w:val="20"/>
          <w:lang w:eastAsia="cs-CZ"/>
        </w:rPr>
        <w:t>%</w:t>
      </w:r>
      <w:r w:rsidR="00A1202B">
        <w:rPr>
          <w:b w:val="0"/>
          <w:color w:val="000000"/>
          <w:szCs w:val="20"/>
          <w:lang w:eastAsia="cs-CZ"/>
        </w:rPr>
        <w:t>).</w:t>
      </w:r>
      <w:r w:rsidR="00402400" w:rsidRPr="00402400">
        <w:rPr>
          <w:b w:val="0"/>
          <w:color w:val="000000"/>
          <w:szCs w:val="20"/>
          <w:lang w:eastAsia="cs-CZ"/>
        </w:rPr>
        <w:t xml:space="preserve"> </w:t>
      </w:r>
      <w:r w:rsidR="00A75106">
        <w:rPr>
          <w:b w:val="0"/>
          <w:color w:val="000000"/>
          <w:szCs w:val="20"/>
          <w:lang w:eastAsia="cs-CZ"/>
        </w:rPr>
        <w:t>Internet v Česku nikdy nepoužil</w:t>
      </w:r>
      <w:r w:rsidR="000A5CE9">
        <w:rPr>
          <w:b w:val="0"/>
          <w:color w:val="000000"/>
          <w:szCs w:val="20"/>
          <w:lang w:eastAsia="cs-CZ"/>
        </w:rPr>
        <w:t>o 8 %</w:t>
      </w:r>
      <w:r w:rsidR="00A75106" w:rsidRPr="00A75106">
        <w:rPr>
          <w:b w:val="0"/>
          <w:color w:val="000000"/>
          <w:szCs w:val="20"/>
          <w:lang w:eastAsia="cs-CZ"/>
        </w:rPr>
        <w:t xml:space="preserve"> </w:t>
      </w:r>
      <w:r w:rsidR="000A5CE9">
        <w:rPr>
          <w:b w:val="0"/>
          <w:color w:val="000000"/>
          <w:szCs w:val="20"/>
          <w:lang w:eastAsia="cs-CZ"/>
        </w:rPr>
        <w:t xml:space="preserve">z </w:t>
      </w:r>
      <w:r w:rsidR="00C1512D">
        <w:rPr>
          <w:b w:val="0"/>
          <w:color w:val="000000"/>
          <w:szCs w:val="20"/>
          <w:lang w:eastAsia="cs-CZ"/>
        </w:rPr>
        <w:t>populace</w:t>
      </w:r>
      <w:r w:rsidR="00C1512D" w:rsidRPr="00A75106">
        <w:rPr>
          <w:b w:val="0"/>
          <w:color w:val="000000"/>
          <w:szCs w:val="20"/>
          <w:lang w:eastAsia="cs-CZ"/>
        </w:rPr>
        <w:t xml:space="preserve"> </w:t>
      </w:r>
      <w:r w:rsidR="00A75106" w:rsidRPr="00A75106">
        <w:rPr>
          <w:b w:val="0"/>
          <w:color w:val="000000"/>
          <w:szCs w:val="20"/>
          <w:lang w:eastAsia="cs-CZ"/>
        </w:rPr>
        <w:t>starší 16 let</w:t>
      </w:r>
      <w:r w:rsidR="00C1512D">
        <w:rPr>
          <w:b w:val="0"/>
          <w:color w:val="000000"/>
          <w:szCs w:val="20"/>
          <w:lang w:eastAsia="cs-CZ"/>
        </w:rPr>
        <w:t xml:space="preserve">, </w:t>
      </w:r>
      <w:r w:rsidR="00204F56">
        <w:rPr>
          <w:b w:val="0"/>
          <w:color w:val="000000"/>
          <w:szCs w:val="20"/>
          <w:lang w:eastAsia="cs-CZ"/>
        </w:rPr>
        <w:t xml:space="preserve">což </w:t>
      </w:r>
      <w:r w:rsidR="003D6E0C">
        <w:rPr>
          <w:b w:val="0"/>
          <w:color w:val="000000"/>
          <w:szCs w:val="20"/>
          <w:lang w:eastAsia="cs-CZ"/>
        </w:rPr>
        <w:t xml:space="preserve">bylo </w:t>
      </w:r>
      <w:r w:rsidR="00C1512D">
        <w:rPr>
          <w:b w:val="0"/>
          <w:color w:val="000000"/>
          <w:szCs w:val="20"/>
          <w:lang w:eastAsia="cs-CZ"/>
        </w:rPr>
        <w:t>přibližně 680 tisíc osob</w:t>
      </w:r>
      <w:r w:rsidR="00A75106" w:rsidRPr="00A75106">
        <w:rPr>
          <w:b w:val="0"/>
          <w:color w:val="000000"/>
          <w:szCs w:val="20"/>
          <w:lang w:eastAsia="cs-CZ"/>
        </w:rPr>
        <w:t xml:space="preserve">. Téměř 90 % z nich </w:t>
      </w:r>
      <w:r w:rsidR="000A3AE8">
        <w:rPr>
          <w:b w:val="0"/>
          <w:color w:val="000000"/>
          <w:szCs w:val="20"/>
          <w:lang w:eastAsia="cs-CZ"/>
        </w:rPr>
        <w:t xml:space="preserve">tvořili </w:t>
      </w:r>
      <w:r w:rsidR="00A75106">
        <w:rPr>
          <w:b w:val="0"/>
          <w:color w:val="000000"/>
          <w:szCs w:val="20"/>
          <w:lang w:eastAsia="cs-CZ"/>
        </w:rPr>
        <w:t>starobní důchodc</w:t>
      </w:r>
      <w:r w:rsidR="000A3AE8">
        <w:rPr>
          <w:b w:val="0"/>
          <w:color w:val="000000"/>
          <w:szCs w:val="20"/>
          <w:lang w:eastAsia="cs-CZ"/>
        </w:rPr>
        <w:t>i</w:t>
      </w:r>
      <w:r w:rsidR="00C1512D">
        <w:rPr>
          <w:b w:val="0"/>
          <w:color w:val="000000"/>
          <w:szCs w:val="20"/>
          <w:lang w:eastAsia="cs-CZ"/>
        </w:rPr>
        <w:t>.</w:t>
      </w:r>
      <w:r w:rsidR="00A75106">
        <w:rPr>
          <w:b w:val="0"/>
          <w:color w:val="000000"/>
          <w:szCs w:val="20"/>
          <w:lang w:eastAsia="cs-CZ"/>
        </w:rPr>
        <w:t xml:space="preserve"> </w:t>
      </w:r>
      <w:r w:rsidR="004E33CC">
        <w:rPr>
          <w:b w:val="0"/>
          <w:color w:val="000000"/>
          <w:szCs w:val="20"/>
          <w:lang w:eastAsia="cs-CZ"/>
        </w:rPr>
        <w:br/>
      </w:r>
      <w:r w:rsidR="00C1512D">
        <w:rPr>
          <w:b w:val="0"/>
          <w:color w:val="000000"/>
          <w:szCs w:val="20"/>
          <w:lang w:eastAsia="cs-CZ"/>
        </w:rPr>
        <w:t>Ve</w:t>
      </w:r>
      <w:r w:rsidR="00A75106">
        <w:rPr>
          <w:b w:val="0"/>
          <w:color w:val="000000"/>
          <w:szCs w:val="20"/>
          <w:lang w:eastAsia="cs-CZ"/>
        </w:rPr>
        <w:t xml:space="preserve"> věkové kategorii </w:t>
      </w:r>
      <w:r w:rsidR="00C1512D">
        <w:rPr>
          <w:b w:val="0"/>
          <w:color w:val="000000"/>
          <w:szCs w:val="20"/>
          <w:lang w:eastAsia="cs-CZ"/>
        </w:rPr>
        <w:t xml:space="preserve">75+ uvedlo </w:t>
      </w:r>
      <w:r w:rsidR="000A3AE8">
        <w:rPr>
          <w:b w:val="0"/>
          <w:color w:val="000000"/>
          <w:szCs w:val="20"/>
          <w:lang w:eastAsia="cs-CZ"/>
        </w:rPr>
        <w:t xml:space="preserve">410 tisíc (42 %) osob, že nikdy nebylo online. </w:t>
      </w:r>
    </w:p>
    <w:p w14:paraId="37D8AEDB" w14:textId="1BEA65E5" w:rsidR="00373580" w:rsidRDefault="00402400" w:rsidP="004E33CC">
      <w:pPr>
        <w:pStyle w:val="Perex"/>
        <w:spacing w:after="120" w:line="240" w:lineRule="auto"/>
        <w:rPr>
          <w:b w:val="0"/>
          <w:i/>
          <w:iCs/>
          <w:color w:val="000000"/>
          <w:szCs w:val="20"/>
          <w:lang w:eastAsia="cs-CZ"/>
        </w:rPr>
      </w:pPr>
      <w:r>
        <w:rPr>
          <w:b w:val="0"/>
          <w:color w:val="000000"/>
          <w:szCs w:val="20"/>
          <w:lang w:eastAsia="cs-CZ"/>
        </w:rPr>
        <w:t xml:space="preserve">Nejčastěji </w:t>
      </w:r>
      <w:r w:rsidR="00474278">
        <w:rPr>
          <w:b w:val="0"/>
          <w:color w:val="000000"/>
          <w:szCs w:val="20"/>
          <w:lang w:eastAsia="cs-CZ"/>
        </w:rPr>
        <w:t xml:space="preserve">lidé </w:t>
      </w:r>
      <w:r>
        <w:rPr>
          <w:b w:val="0"/>
          <w:color w:val="000000"/>
          <w:szCs w:val="20"/>
          <w:lang w:eastAsia="cs-CZ"/>
        </w:rPr>
        <w:t>přistupují na internet ze svého mobilního telefonu</w:t>
      </w:r>
      <w:r w:rsidR="00A1202B">
        <w:rPr>
          <w:b w:val="0"/>
          <w:color w:val="000000"/>
          <w:szCs w:val="20"/>
          <w:lang w:eastAsia="cs-CZ"/>
        </w:rPr>
        <w:t xml:space="preserve">. </w:t>
      </w:r>
      <w:r w:rsidR="00E065A1">
        <w:rPr>
          <w:b w:val="0"/>
          <w:color w:val="000000"/>
          <w:szCs w:val="20"/>
          <w:lang w:eastAsia="cs-CZ"/>
        </w:rPr>
        <w:t>V roce 2025 tak činilo 83 % o</w:t>
      </w:r>
      <w:r w:rsidR="00A1202B">
        <w:rPr>
          <w:b w:val="0"/>
          <w:color w:val="000000"/>
          <w:szCs w:val="20"/>
          <w:lang w:eastAsia="cs-CZ"/>
        </w:rPr>
        <w:t xml:space="preserve">sob </w:t>
      </w:r>
      <w:r w:rsidR="00E065A1">
        <w:rPr>
          <w:b w:val="0"/>
          <w:color w:val="000000"/>
          <w:szCs w:val="20"/>
          <w:lang w:eastAsia="cs-CZ"/>
        </w:rPr>
        <w:t>starších 16 let</w:t>
      </w:r>
      <w:r w:rsidR="007F29BE">
        <w:rPr>
          <w:b w:val="0"/>
          <w:color w:val="000000"/>
          <w:szCs w:val="20"/>
          <w:lang w:eastAsia="cs-CZ"/>
        </w:rPr>
        <w:t xml:space="preserve"> s tím, že ve věku </w:t>
      </w:r>
      <w:r w:rsidR="007F29BE" w:rsidRPr="00E065A1">
        <w:rPr>
          <w:b w:val="0"/>
          <w:color w:val="000000"/>
          <w:szCs w:val="20"/>
          <w:lang w:eastAsia="cs-CZ"/>
        </w:rPr>
        <w:t xml:space="preserve">16–64 let </w:t>
      </w:r>
      <w:r w:rsidR="007F29BE">
        <w:rPr>
          <w:b w:val="0"/>
          <w:color w:val="000000"/>
          <w:szCs w:val="20"/>
          <w:lang w:eastAsia="cs-CZ"/>
        </w:rPr>
        <w:t>to bylo 96 % a u osob nad 65 let 43 %.</w:t>
      </w:r>
      <w:r w:rsidR="00506C0F">
        <w:rPr>
          <w:b w:val="0"/>
          <w:color w:val="000000"/>
          <w:szCs w:val="20"/>
          <w:lang w:eastAsia="cs-CZ"/>
        </w:rPr>
        <w:t xml:space="preserve"> </w:t>
      </w:r>
      <w:r w:rsidR="00845439">
        <w:rPr>
          <w:b w:val="0"/>
          <w:color w:val="000000"/>
          <w:szCs w:val="20"/>
          <w:lang w:eastAsia="cs-CZ"/>
        </w:rPr>
        <w:t>Z</w:t>
      </w:r>
      <w:r w:rsidR="00373580" w:rsidRPr="0084613E">
        <w:rPr>
          <w:b w:val="0"/>
          <w:color w:val="000000"/>
          <w:szCs w:val="20"/>
          <w:lang w:eastAsia="cs-CZ"/>
        </w:rPr>
        <w:t xml:space="preserve">da starší lidé internet na svém telefonu používají, závisí především na jejich vzdělání a na tom, zda mají chytrý telefon. Ten v roce 2025 mělo </w:t>
      </w:r>
      <w:r w:rsidR="00DF2D3F">
        <w:rPr>
          <w:b w:val="0"/>
          <w:color w:val="000000"/>
          <w:szCs w:val="20"/>
          <w:lang w:eastAsia="cs-CZ"/>
        </w:rPr>
        <w:t>67 </w:t>
      </w:r>
      <w:r w:rsidR="00373580">
        <w:rPr>
          <w:b w:val="0"/>
          <w:color w:val="000000"/>
          <w:szCs w:val="20"/>
          <w:lang w:eastAsia="cs-CZ"/>
        </w:rPr>
        <w:t xml:space="preserve">% </w:t>
      </w:r>
      <w:r w:rsidR="00373580" w:rsidRPr="0084613E">
        <w:rPr>
          <w:b w:val="0"/>
          <w:color w:val="000000"/>
          <w:szCs w:val="20"/>
          <w:lang w:eastAsia="cs-CZ"/>
        </w:rPr>
        <w:t xml:space="preserve">osob </w:t>
      </w:r>
      <w:r w:rsidR="00373580">
        <w:rPr>
          <w:b w:val="0"/>
          <w:color w:val="000000"/>
          <w:szCs w:val="20"/>
          <w:lang w:eastAsia="cs-CZ"/>
        </w:rPr>
        <w:t>ve věku 65 až 74 let a 35 %</w:t>
      </w:r>
      <w:r w:rsidR="009542F5">
        <w:rPr>
          <w:b w:val="0"/>
          <w:color w:val="000000"/>
          <w:szCs w:val="20"/>
          <w:lang w:eastAsia="cs-CZ"/>
        </w:rPr>
        <w:t xml:space="preserve"> osob</w:t>
      </w:r>
      <w:r w:rsidR="00373580">
        <w:rPr>
          <w:b w:val="0"/>
          <w:color w:val="000000"/>
          <w:szCs w:val="20"/>
          <w:lang w:eastAsia="cs-CZ"/>
        </w:rPr>
        <w:t xml:space="preserve"> </w:t>
      </w:r>
      <w:r w:rsidR="00373580" w:rsidRPr="0084613E">
        <w:rPr>
          <w:b w:val="0"/>
          <w:color w:val="000000"/>
          <w:szCs w:val="20"/>
          <w:lang w:eastAsia="cs-CZ"/>
        </w:rPr>
        <w:t>starších 75 let</w:t>
      </w:r>
      <w:r w:rsidR="00373580">
        <w:rPr>
          <w:b w:val="0"/>
          <w:color w:val="000000"/>
          <w:szCs w:val="20"/>
          <w:lang w:eastAsia="cs-CZ"/>
        </w:rPr>
        <w:t>.</w:t>
      </w:r>
      <w:r w:rsidR="00F56EC8">
        <w:rPr>
          <w:b w:val="0"/>
          <w:color w:val="000000"/>
          <w:szCs w:val="20"/>
          <w:lang w:eastAsia="cs-CZ"/>
        </w:rPr>
        <w:t xml:space="preserve"> </w:t>
      </w:r>
      <w:r w:rsidR="00373580">
        <w:rPr>
          <w:b w:val="0"/>
          <w:color w:val="000000"/>
          <w:szCs w:val="20"/>
          <w:lang w:eastAsia="cs-CZ"/>
        </w:rPr>
        <w:t xml:space="preserve">Ostatní senioři stále používají </w:t>
      </w:r>
      <w:r w:rsidR="00373580" w:rsidRPr="0084613E">
        <w:rPr>
          <w:b w:val="0"/>
          <w:color w:val="000000"/>
          <w:szCs w:val="20"/>
          <w:lang w:eastAsia="cs-CZ"/>
        </w:rPr>
        <w:t>tlačítkov</w:t>
      </w:r>
      <w:r w:rsidR="009542F5">
        <w:rPr>
          <w:b w:val="0"/>
          <w:color w:val="000000"/>
          <w:szCs w:val="20"/>
          <w:lang w:eastAsia="cs-CZ"/>
        </w:rPr>
        <w:t>é</w:t>
      </w:r>
      <w:r w:rsidR="00373580" w:rsidRPr="0084613E">
        <w:rPr>
          <w:b w:val="0"/>
          <w:color w:val="000000"/>
          <w:szCs w:val="20"/>
          <w:lang w:eastAsia="cs-CZ"/>
        </w:rPr>
        <w:t xml:space="preserve"> telefon</w:t>
      </w:r>
      <w:r w:rsidR="009542F5">
        <w:rPr>
          <w:b w:val="0"/>
          <w:color w:val="000000"/>
          <w:szCs w:val="20"/>
          <w:lang w:eastAsia="cs-CZ"/>
        </w:rPr>
        <w:t>y.</w:t>
      </w:r>
      <w:r w:rsidR="00373580" w:rsidRPr="00373580">
        <w:rPr>
          <w:b w:val="0"/>
          <w:i/>
          <w:iCs/>
          <w:color w:val="000000"/>
          <w:szCs w:val="20"/>
          <w:lang w:eastAsia="cs-CZ"/>
        </w:rPr>
        <w:t xml:space="preserve"> </w:t>
      </w:r>
    </w:p>
    <w:p w14:paraId="75422A1C" w14:textId="1978D186" w:rsidR="007F29BE" w:rsidRPr="00506C0F" w:rsidRDefault="00506C0F" w:rsidP="004E33CC">
      <w:pPr>
        <w:pStyle w:val="Perex"/>
        <w:spacing w:after="120" w:line="240" w:lineRule="auto"/>
        <w:rPr>
          <w:b w:val="0"/>
          <w:color w:val="000000"/>
          <w:szCs w:val="20"/>
          <w:lang w:eastAsia="cs-CZ"/>
        </w:rPr>
      </w:pPr>
      <w:r w:rsidRPr="00B33486">
        <w:rPr>
          <w:b w:val="0"/>
          <w:i/>
          <w:iCs/>
          <w:color w:val="000000"/>
          <w:szCs w:val="20"/>
          <w:lang w:eastAsia="cs-CZ"/>
        </w:rPr>
        <w:t xml:space="preserve">„Nejrychleji roste počet osob používajících </w:t>
      </w:r>
      <w:r w:rsidR="00B33486">
        <w:rPr>
          <w:b w:val="0"/>
          <w:i/>
          <w:iCs/>
          <w:color w:val="000000"/>
          <w:szCs w:val="20"/>
          <w:lang w:eastAsia="cs-CZ"/>
        </w:rPr>
        <w:t xml:space="preserve">internet </w:t>
      </w:r>
      <w:r w:rsidRPr="00B33486">
        <w:rPr>
          <w:b w:val="0"/>
          <w:i/>
          <w:iCs/>
          <w:color w:val="000000"/>
          <w:szCs w:val="20"/>
          <w:lang w:eastAsia="cs-CZ"/>
        </w:rPr>
        <w:t>na mobilní</w:t>
      </w:r>
      <w:r w:rsidR="00F56EC8">
        <w:rPr>
          <w:b w:val="0"/>
          <w:i/>
          <w:iCs/>
          <w:color w:val="000000"/>
          <w:szCs w:val="20"/>
          <w:lang w:eastAsia="cs-CZ"/>
        </w:rPr>
        <w:t>m</w:t>
      </w:r>
      <w:r w:rsidRPr="00B33486">
        <w:rPr>
          <w:b w:val="0"/>
          <w:i/>
          <w:iCs/>
          <w:color w:val="000000"/>
          <w:szCs w:val="20"/>
          <w:lang w:eastAsia="cs-CZ"/>
        </w:rPr>
        <w:t xml:space="preserve"> </w:t>
      </w:r>
      <w:r w:rsidR="00B33486">
        <w:rPr>
          <w:b w:val="0"/>
          <w:i/>
          <w:iCs/>
          <w:color w:val="000000"/>
          <w:szCs w:val="20"/>
          <w:lang w:eastAsia="cs-CZ"/>
        </w:rPr>
        <w:t>telefo</w:t>
      </w:r>
      <w:r w:rsidR="00F56EC8">
        <w:rPr>
          <w:b w:val="0"/>
          <w:i/>
          <w:iCs/>
          <w:color w:val="000000"/>
          <w:szCs w:val="20"/>
          <w:lang w:eastAsia="cs-CZ"/>
        </w:rPr>
        <w:t>nu</w:t>
      </w:r>
      <w:r w:rsidR="00B33486">
        <w:rPr>
          <w:b w:val="0"/>
          <w:i/>
          <w:iCs/>
          <w:color w:val="000000"/>
          <w:szCs w:val="20"/>
          <w:lang w:eastAsia="cs-CZ"/>
        </w:rPr>
        <w:t xml:space="preserve"> </w:t>
      </w:r>
      <w:r w:rsidRPr="00B33486">
        <w:rPr>
          <w:b w:val="0"/>
          <w:i/>
          <w:iCs/>
          <w:color w:val="000000"/>
          <w:szCs w:val="20"/>
          <w:lang w:eastAsia="cs-CZ"/>
        </w:rPr>
        <w:t>mezi seniory. V roce 2025</w:t>
      </w:r>
      <w:r w:rsidR="00B66B1D" w:rsidRPr="00506C0F">
        <w:rPr>
          <w:b w:val="0"/>
          <w:i/>
          <w:iCs/>
          <w:color w:val="000000"/>
          <w:szCs w:val="20"/>
          <w:lang w:eastAsia="cs-CZ"/>
        </w:rPr>
        <w:t xml:space="preserve"> </w:t>
      </w:r>
      <w:r w:rsidR="001809F2" w:rsidRPr="00506C0F">
        <w:rPr>
          <w:b w:val="0"/>
          <w:i/>
          <w:iCs/>
          <w:color w:val="000000"/>
          <w:szCs w:val="20"/>
          <w:lang w:eastAsia="cs-CZ"/>
        </w:rPr>
        <w:t>použív</w:t>
      </w:r>
      <w:r w:rsidRPr="00506C0F">
        <w:rPr>
          <w:b w:val="0"/>
          <w:i/>
          <w:iCs/>
          <w:color w:val="000000"/>
          <w:szCs w:val="20"/>
          <w:lang w:eastAsia="cs-CZ"/>
        </w:rPr>
        <w:t xml:space="preserve">alo </w:t>
      </w:r>
      <w:r w:rsidR="001809F2" w:rsidRPr="00506C0F">
        <w:rPr>
          <w:b w:val="0"/>
          <w:i/>
          <w:iCs/>
          <w:color w:val="000000"/>
          <w:szCs w:val="20"/>
          <w:lang w:eastAsia="cs-CZ"/>
        </w:rPr>
        <w:t xml:space="preserve">internet v mobilu </w:t>
      </w:r>
      <w:r w:rsidR="007F29BE" w:rsidRPr="00506C0F">
        <w:rPr>
          <w:b w:val="0"/>
          <w:i/>
          <w:iCs/>
          <w:color w:val="000000"/>
          <w:szCs w:val="20"/>
          <w:lang w:eastAsia="cs-CZ"/>
        </w:rPr>
        <w:t>58 </w:t>
      </w:r>
      <w:r w:rsidR="00845439">
        <w:rPr>
          <w:b w:val="0"/>
          <w:i/>
          <w:iCs/>
          <w:color w:val="000000"/>
          <w:szCs w:val="20"/>
          <w:lang w:eastAsia="cs-CZ"/>
        </w:rPr>
        <w:t>procent</w:t>
      </w:r>
      <w:r w:rsidR="00845439" w:rsidRPr="00506C0F">
        <w:rPr>
          <w:b w:val="0"/>
          <w:i/>
          <w:iCs/>
          <w:color w:val="000000"/>
          <w:szCs w:val="20"/>
          <w:lang w:eastAsia="cs-CZ"/>
        </w:rPr>
        <w:t xml:space="preserve"> </w:t>
      </w:r>
      <w:r w:rsidRPr="00506C0F">
        <w:rPr>
          <w:b w:val="0"/>
          <w:i/>
          <w:iCs/>
          <w:color w:val="000000"/>
          <w:szCs w:val="20"/>
          <w:lang w:eastAsia="cs-CZ"/>
        </w:rPr>
        <w:t>osob</w:t>
      </w:r>
      <w:r w:rsidR="00B33486">
        <w:rPr>
          <w:b w:val="0"/>
          <w:i/>
          <w:iCs/>
          <w:color w:val="000000"/>
          <w:szCs w:val="20"/>
          <w:lang w:eastAsia="cs-CZ"/>
        </w:rPr>
        <w:t xml:space="preserve"> </w:t>
      </w:r>
      <w:r w:rsidR="00B33486" w:rsidRPr="00506C0F">
        <w:rPr>
          <w:b w:val="0"/>
          <w:i/>
          <w:iCs/>
          <w:color w:val="000000"/>
          <w:szCs w:val="20"/>
          <w:lang w:eastAsia="cs-CZ"/>
        </w:rPr>
        <w:t>ve věku 65 až 74 let</w:t>
      </w:r>
      <w:r w:rsidR="001809F2" w:rsidRPr="00506C0F">
        <w:rPr>
          <w:b w:val="0"/>
          <w:i/>
          <w:iCs/>
          <w:color w:val="000000"/>
          <w:szCs w:val="20"/>
          <w:lang w:eastAsia="cs-CZ"/>
        </w:rPr>
        <w:t>,</w:t>
      </w:r>
      <w:r w:rsidR="00F56EC8" w:rsidRPr="00F56EC8">
        <w:rPr>
          <w:b w:val="0"/>
          <w:i/>
          <w:iCs/>
          <w:color w:val="000000"/>
          <w:szCs w:val="20"/>
          <w:lang w:eastAsia="cs-CZ"/>
        </w:rPr>
        <w:t xml:space="preserve"> což je více než dvojnásobek</w:t>
      </w:r>
      <w:r w:rsidR="00F56EC8">
        <w:rPr>
          <w:rFonts w:cs="Times New Roman"/>
          <w:b w:val="0"/>
          <w:color w:val="000000"/>
          <w:sz w:val="27"/>
          <w:szCs w:val="27"/>
        </w:rPr>
        <w:t xml:space="preserve"> </w:t>
      </w:r>
      <w:r w:rsidR="004E33CC">
        <w:rPr>
          <w:b w:val="0"/>
          <w:i/>
          <w:iCs/>
          <w:color w:val="000000"/>
          <w:szCs w:val="20"/>
          <w:lang w:eastAsia="cs-CZ"/>
        </w:rPr>
        <w:t>oproti</w:t>
      </w:r>
      <w:r w:rsidR="00F56EC8" w:rsidRPr="00F56EC8">
        <w:rPr>
          <w:b w:val="0"/>
          <w:i/>
          <w:iCs/>
          <w:color w:val="000000"/>
          <w:szCs w:val="20"/>
          <w:lang w:eastAsia="cs-CZ"/>
        </w:rPr>
        <w:t xml:space="preserve"> </w:t>
      </w:r>
      <w:r w:rsidR="004E33CC">
        <w:rPr>
          <w:b w:val="0"/>
          <w:i/>
          <w:iCs/>
          <w:color w:val="000000"/>
          <w:szCs w:val="20"/>
          <w:lang w:eastAsia="cs-CZ"/>
        </w:rPr>
        <w:t>období</w:t>
      </w:r>
      <w:r w:rsidR="00F56EC8" w:rsidRPr="00F56EC8">
        <w:rPr>
          <w:b w:val="0"/>
          <w:i/>
          <w:iCs/>
          <w:color w:val="000000"/>
          <w:szCs w:val="20"/>
          <w:lang w:eastAsia="cs-CZ"/>
        </w:rPr>
        <w:t xml:space="preserve"> pře</w:t>
      </w:r>
      <w:r w:rsidR="00F56EC8">
        <w:rPr>
          <w:b w:val="0"/>
          <w:i/>
          <w:iCs/>
          <w:color w:val="000000"/>
          <w:szCs w:val="20"/>
          <w:lang w:eastAsia="cs-CZ"/>
        </w:rPr>
        <w:t>d</w:t>
      </w:r>
      <w:r w:rsidR="00F56EC8" w:rsidRPr="00F56EC8">
        <w:rPr>
          <w:b w:val="0"/>
          <w:i/>
          <w:iCs/>
          <w:color w:val="000000"/>
          <w:szCs w:val="20"/>
          <w:lang w:eastAsia="cs-CZ"/>
        </w:rPr>
        <w:t xml:space="preserve"> pěti lety.</w:t>
      </w:r>
      <w:r w:rsidR="001809F2" w:rsidRPr="00506C0F">
        <w:rPr>
          <w:b w:val="0"/>
          <w:i/>
          <w:iCs/>
          <w:color w:val="000000"/>
          <w:szCs w:val="20"/>
          <w:lang w:eastAsia="cs-CZ"/>
        </w:rPr>
        <w:t xml:space="preserve"> </w:t>
      </w:r>
      <w:r w:rsidR="00F56EC8">
        <w:rPr>
          <w:b w:val="0"/>
          <w:i/>
          <w:iCs/>
          <w:color w:val="000000"/>
          <w:szCs w:val="20"/>
          <w:lang w:eastAsia="cs-CZ"/>
        </w:rPr>
        <w:t>U</w:t>
      </w:r>
      <w:r w:rsidR="007F29BE" w:rsidRPr="00506C0F">
        <w:rPr>
          <w:b w:val="0"/>
          <w:i/>
          <w:iCs/>
          <w:color w:val="000000"/>
          <w:szCs w:val="20"/>
          <w:lang w:eastAsia="cs-CZ"/>
        </w:rPr>
        <w:t xml:space="preserve"> seniorů </w:t>
      </w:r>
      <w:r w:rsidR="001809F2" w:rsidRPr="00506C0F">
        <w:rPr>
          <w:b w:val="0"/>
          <w:i/>
          <w:iCs/>
          <w:color w:val="000000"/>
          <w:szCs w:val="20"/>
          <w:lang w:eastAsia="cs-CZ"/>
        </w:rPr>
        <w:t xml:space="preserve">nad 75 let </w:t>
      </w:r>
      <w:r w:rsidR="00F56EC8">
        <w:rPr>
          <w:b w:val="0"/>
          <w:i/>
          <w:iCs/>
          <w:color w:val="000000"/>
          <w:szCs w:val="20"/>
          <w:lang w:eastAsia="cs-CZ"/>
        </w:rPr>
        <w:t>použív</w:t>
      </w:r>
      <w:r w:rsidR="008E3B79">
        <w:rPr>
          <w:b w:val="0"/>
          <w:i/>
          <w:iCs/>
          <w:color w:val="000000"/>
          <w:szCs w:val="20"/>
          <w:lang w:eastAsia="cs-CZ"/>
        </w:rPr>
        <w:t>alo</w:t>
      </w:r>
      <w:r w:rsidR="00F56EC8">
        <w:rPr>
          <w:b w:val="0"/>
          <w:i/>
          <w:iCs/>
          <w:color w:val="000000"/>
          <w:szCs w:val="20"/>
          <w:lang w:eastAsia="cs-CZ"/>
        </w:rPr>
        <w:t xml:space="preserve"> internet na telefonu</w:t>
      </w:r>
      <w:r w:rsidR="00F43868" w:rsidRPr="00506C0F">
        <w:rPr>
          <w:b w:val="0"/>
          <w:i/>
          <w:iCs/>
          <w:color w:val="000000"/>
          <w:szCs w:val="20"/>
          <w:lang w:eastAsia="cs-CZ"/>
        </w:rPr>
        <w:t xml:space="preserve"> 26</w:t>
      </w:r>
      <w:r w:rsidR="00F56EC8">
        <w:rPr>
          <w:b w:val="0"/>
          <w:i/>
          <w:iCs/>
          <w:color w:val="000000"/>
          <w:szCs w:val="20"/>
          <w:lang w:eastAsia="cs-CZ"/>
        </w:rPr>
        <w:t> </w:t>
      </w:r>
      <w:r w:rsidR="00845439">
        <w:rPr>
          <w:b w:val="0"/>
          <w:i/>
          <w:iCs/>
          <w:color w:val="000000"/>
          <w:szCs w:val="20"/>
          <w:lang w:eastAsia="cs-CZ"/>
        </w:rPr>
        <w:t>procent</w:t>
      </w:r>
      <w:r w:rsidR="00845439" w:rsidRPr="00506C0F">
        <w:rPr>
          <w:b w:val="0"/>
          <w:i/>
          <w:iCs/>
          <w:color w:val="000000"/>
          <w:szCs w:val="20"/>
          <w:lang w:eastAsia="cs-CZ"/>
        </w:rPr>
        <w:t xml:space="preserve"> </w:t>
      </w:r>
      <w:r w:rsidRPr="00506C0F">
        <w:rPr>
          <w:b w:val="0"/>
          <w:i/>
          <w:iCs/>
          <w:color w:val="000000"/>
          <w:szCs w:val="20"/>
          <w:lang w:eastAsia="cs-CZ"/>
        </w:rPr>
        <w:t>v porovnání s 5 </w:t>
      </w:r>
      <w:r w:rsidR="00845439">
        <w:rPr>
          <w:b w:val="0"/>
          <w:i/>
          <w:iCs/>
          <w:color w:val="000000"/>
          <w:szCs w:val="20"/>
          <w:lang w:eastAsia="cs-CZ"/>
        </w:rPr>
        <w:t>procenty</w:t>
      </w:r>
      <w:r w:rsidR="00845439" w:rsidRPr="00506C0F">
        <w:rPr>
          <w:b w:val="0"/>
          <w:i/>
          <w:iCs/>
          <w:color w:val="000000"/>
          <w:szCs w:val="20"/>
          <w:lang w:eastAsia="cs-CZ"/>
        </w:rPr>
        <w:t xml:space="preserve"> </w:t>
      </w:r>
      <w:r w:rsidRPr="00506C0F">
        <w:rPr>
          <w:b w:val="0"/>
          <w:i/>
          <w:iCs/>
          <w:color w:val="000000"/>
          <w:szCs w:val="20"/>
          <w:lang w:eastAsia="cs-CZ"/>
        </w:rPr>
        <w:t>v roce 2020</w:t>
      </w:r>
      <w:r>
        <w:rPr>
          <w:b w:val="0"/>
          <w:i/>
          <w:iCs/>
          <w:color w:val="000000"/>
          <w:szCs w:val="20"/>
          <w:lang w:eastAsia="cs-CZ"/>
        </w:rPr>
        <w:t>,“</w:t>
      </w:r>
      <w:r w:rsidR="00A519DC" w:rsidRPr="00A519DC">
        <w:rPr>
          <w:b w:val="0"/>
          <w:i/>
          <w:iCs/>
          <w:color w:val="000000"/>
          <w:szCs w:val="20"/>
          <w:lang w:eastAsia="cs-CZ"/>
        </w:rPr>
        <w:t xml:space="preserve"> </w:t>
      </w:r>
      <w:r>
        <w:rPr>
          <w:b w:val="0"/>
          <w:color w:val="000000"/>
          <w:szCs w:val="20"/>
          <w:lang w:eastAsia="cs-CZ"/>
        </w:rPr>
        <w:t>říká Martin Mana</w:t>
      </w:r>
      <w:r w:rsidRPr="00F43868">
        <w:rPr>
          <w:b w:val="0"/>
          <w:color w:val="000000"/>
          <w:szCs w:val="20"/>
          <w:lang w:eastAsia="cs-CZ"/>
        </w:rPr>
        <w:t xml:space="preserve">, ředitel odboru statistik rozvoje společnosti ČSÚ. </w:t>
      </w:r>
    </w:p>
    <w:p w14:paraId="259672A3" w14:textId="013F5F44" w:rsidR="00402400" w:rsidRPr="00402400" w:rsidRDefault="00F43868" w:rsidP="004E33CC">
      <w:pPr>
        <w:spacing w:after="120" w:line="240" w:lineRule="auto"/>
        <w:rPr>
          <w:lang w:eastAsia="cs-CZ"/>
        </w:rPr>
      </w:pPr>
      <w:r w:rsidRPr="00F43868">
        <w:rPr>
          <w:lang w:eastAsia="cs-CZ"/>
        </w:rPr>
        <w:t xml:space="preserve">Již </w:t>
      </w:r>
      <w:r>
        <w:rPr>
          <w:lang w:eastAsia="cs-CZ"/>
        </w:rPr>
        <w:t>6,8</w:t>
      </w:r>
      <w:r w:rsidRPr="00F43868">
        <w:rPr>
          <w:lang w:eastAsia="cs-CZ"/>
        </w:rPr>
        <w:t xml:space="preserve"> milionu </w:t>
      </w:r>
      <w:r w:rsidR="00845439">
        <w:rPr>
          <w:lang w:eastAsia="cs-CZ"/>
        </w:rPr>
        <w:t>obyvatel Česka</w:t>
      </w:r>
      <w:r w:rsidR="00845439" w:rsidRPr="00F43868">
        <w:rPr>
          <w:lang w:eastAsia="cs-CZ"/>
        </w:rPr>
        <w:t xml:space="preserve"> </w:t>
      </w:r>
      <w:r w:rsidRPr="00402400">
        <w:rPr>
          <w:lang w:eastAsia="cs-CZ"/>
        </w:rPr>
        <w:t>starších 16 let</w:t>
      </w:r>
      <w:r w:rsidRPr="00F43868">
        <w:rPr>
          <w:lang w:eastAsia="cs-CZ"/>
        </w:rPr>
        <w:t xml:space="preserve"> </w:t>
      </w:r>
      <w:r>
        <w:rPr>
          <w:lang w:eastAsia="cs-CZ"/>
        </w:rPr>
        <w:t xml:space="preserve">(78 %) </w:t>
      </w:r>
      <w:r w:rsidRPr="00F43868">
        <w:rPr>
          <w:lang w:eastAsia="cs-CZ"/>
        </w:rPr>
        <w:t>využívá internet i za účelem správy svých financí</w:t>
      </w:r>
      <w:r>
        <w:rPr>
          <w:lang w:eastAsia="cs-CZ"/>
        </w:rPr>
        <w:t xml:space="preserve"> pomocí i</w:t>
      </w:r>
      <w:r w:rsidR="00402400" w:rsidRPr="00402400">
        <w:rPr>
          <w:lang w:eastAsia="cs-CZ"/>
        </w:rPr>
        <w:t>nternetové</w:t>
      </w:r>
      <w:r>
        <w:rPr>
          <w:lang w:eastAsia="cs-CZ"/>
        </w:rPr>
        <w:t>ho</w:t>
      </w:r>
      <w:r w:rsidR="00402400" w:rsidRPr="00402400">
        <w:rPr>
          <w:lang w:eastAsia="cs-CZ"/>
        </w:rPr>
        <w:t xml:space="preserve"> nebo mobilní</w:t>
      </w:r>
      <w:r>
        <w:rPr>
          <w:lang w:eastAsia="cs-CZ"/>
        </w:rPr>
        <w:t xml:space="preserve">ho </w:t>
      </w:r>
      <w:r w:rsidR="00402400" w:rsidRPr="00402400">
        <w:rPr>
          <w:lang w:eastAsia="cs-CZ"/>
        </w:rPr>
        <w:t>bankovnictví. Ro</w:t>
      </w:r>
      <w:r w:rsidR="00474278">
        <w:rPr>
          <w:lang w:eastAsia="cs-CZ"/>
        </w:rPr>
        <w:t>v</w:t>
      </w:r>
      <w:r w:rsidR="00402400" w:rsidRPr="00402400">
        <w:rPr>
          <w:lang w:eastAsia="cs-CZ"/>
        </w:rPr>
        <w:t xml:space="preserve">něž online nakupování je pro většinu lidí </w:t>
      </w:r>
      <w:r w:rsidR="00A95630">
        <w:rPr>
          <w:lang w:eastAsia="cs-CZ"/>
        </w:rPr>
        <w:t xml:space="preserve">již </w:t>
      </w:r>
      <w:r w:rsidR="00402400" w:rsidRPr="00402400">
        <w:rPr>
          <w:lang w:eastAsia="cs-CZ"/>
        </w:rPr>
        <w:t>součástí běžného života. V</w:t>
      </w:r>
      <w:r w:rsidR="00CE75BB">
        <w:rPr>
          <w:lang w:eastAsia="cs-CZ"/>
        </w:rPr>
        <w:t>e druhém</w:t>
      </w:r>
      <w:bookmarkStart w:id="0" w:name="_GoBack"/>
      <w:bookmarkEnd w:id="0"/>
      <w:r>
        <w:rPr>
          <w:lang w:eastAsia="cs-CZ"/>
        </w:rPr>
        <w:t xml:space="preserve"> čtvrtletí roku 2025 </w:t>
      </w:r>
      <w:r w:rsidR="00402400" w:rsidRPr="00402400">
        <w:rPr>
          <w:lang w:eastAsia="cs-CZ"/>
        </w:rPr>
        <w:t xml:space="preserve">nakoupilo online </w:t>
      </w:r>
      <w:r w:rsidR="0057539B">
        <w:rPr>
          <w:lang w:eastAsia="cs-CZ"/>
        </w:rPr>
        <w:t xml:space="preserve">alespoň jednou </w:t>
      </w:r>
      <w:r w:rsidR="00402400" w:rsidRPr="00402400">
        <w:rPr>
          <w:lang w:eastAsia="cs-CZ"/>
        </w:rPr>
        <w:t>68 % osob starších 16 let.</w:t>
      </w:r>
      <w:r w:rsidR="009B207F">
        <w:rPr>
          <w:lang w:eastAsia="cs-CZ"/>
        </w:rPr>
        <w:t xml:space="preserve"> </w:t>
      </w:r>
      <w:r w:rsidR="00A519DC">
        <w:rPr>
          <w:lang w:eastAsia="cs-CZ"/>
        </w:rPr>
        <w:t>Ve správě financí online i v online nakupování je Česko</w:t>
      </w:r>
      <w:r w:rsidR="00C015C5">
        <w:rPr>
          <w:lang w:eastAsia="cs-CZ"/>
        </w:rPr>
        <w:t xml:space="preserve"> </w:t>
      </w:r>
      <w:r w:rsidR="00A519DC">
        <w:rPr>
          <w:lang w:eastAsia="cs-CZ"/>
        </w:rPr>
        <w:t xml:space="preserve">dlouhodobě </w:t>
      </w:r>
      <w:r w:rsidR="00C015C5">
        <w:rPr>
          <w:lang w:eastAsia="cs-CZ"/>
        </w:rPr>
        <w:t xml:space="preserve">nad průměrem zemí EU. </w:t>
      </w:r>
    </w:p>
    <w:p w14:paraId="2288BD68" w14:textId="493FA72C" w:rsidR="00103B08" w:rsidRDefault="00A1202B" w:rsidP="004E33CC">
      <w:pPr>
        <w:spacing w:after="120" w:line="240" w:lineRule="auto"/>
        <w:rPr>
          <w:shd w:val="clear" w:color="auto" w:fill="FFFFFF" w:themeFill="background1"/>
        </w:rPr>
      </w:pPr>
      <w:r w:rsidRPr="00474278">
        <w:rPr>
          <w:bCs/>
        </w:rPr>
        <w:t xml:space="preserve">Dynamicky se </w:t>
      </w:r>
      <w:r w:rsidR="00EA3D93">
        <w:rPr>
          <w:bCs/>
        </w:rPr>
        <w:t>roz</w:t>
      </w:r>
      <w:r w:rsidRPr="00474278">
        <w:rPr>
          <w:bCs/>
        </w:rPr>
        <w:t>víjejícím fenoménem je</w:t>
      </w:r>
      <w:r w:rsidR="00103B08">
        <w:rPr>
          <w:bCs/>
        </w:rPr>
        <w:t xml:space="preserve"> v současnosti</w:t>
      </w:r>
      <w:r w:rsidR="00103B08" w:rsidRPr="00474278">
        <w:rPr>
          <w:bCs/>
        </w:rPr>
        <w:t xml:space="preserve"> </w:t>
      </w:r>
      <w:r w:rsidRPr="00474278">
        <w:rPr>
          <w:bCs/>
        </w:rPr>
        <w:t>umělá inteligence</w:t>
      </w:r>
      <w:r w:rsidR="00103B08">
        <w:rPr>
          <w:bCs/>
        </w:rPr>
        <w:t xml:space="preserve">, která postupně proniká do </w:t>
      </w:r>
      <w:r w:rsidR="001F6FD2">
        <w:rPr>
          <w:bCs/>
        </w:rPr>
        <w:t xml:space="preserve">života </w:t>
      </w:r>
      <w:r w:rsidR="00103B08">
        <w:rPr>
          <w:bCs/>
        </w:rPr>
        <w:t>různých skupin obyvatel.</w:t>
      </w:r>
      <w:r>
        <w:rPr>
          <w:b/>
        </w:rPr>
        <w:t xml:space="preserve"> </w:t>
      </w:r>
      <w:r w:rsidR="00103B08" w:rsidRPr="001637DE">
        <w:rPr>
          <w:bCs/>
        </w:rPr>
        <w:t>„</w:t>
      </w:r>
      <w:r w:rsidR="001637DE" w:rsidRPr="00103B08">
        <w:rPr>
          <w:i/>
          <w:iCs/>
        </w:rPr>
        <w:t>Nástroje umělé inteligence pro tvorbu obsahu použív</w:t>
      </w:r>
      <w:r w:rsidR="008E3B79">
        <w:rPr>
          <w:i/>
          <w:iCs/>
        </w:rPr>
        <w:t>alo v roce 2025</w:t>
      </w:r>
      <w:r w:rsidR="001637DE" w:rsidRPr="00103B08">
        <w:rPr>
          <w:i/>
          <w:iCs/>
        </w:rPr>
        <w:t xml:space="preserve"> v Česku 32 </w:t>
      </w:r>
      <w:r w:rsidR="00845439">
        <w:rPr>
          <w:i/>
          <w:iCs/>
        </w:rPr>
        <w:t>procent</w:t>
      </w:r>
      <w:r w:rsidR="00845439" w:rsidRPr="00103B08">
        <w:rPr>
          <w:i/>
          <w:iCs/>
        </w:rPr>
        <w:t xml:space="preserve"> </w:t>
      </w:r>
      <w:r w:rsidR="001637DE" w:rsidRPr="00103B08">
        <w:rPr>
          <w:i/>
          <w:iCs/>
        </w:rPr>
        <w:t xml:space="preserve">osob ve věku 16 a více let. </w:t>
      </w:r>
      <w:r w:rsidR="00402400" w:rsidRPr="00103B08">
        <w:rPr>
          <w:i/>
          <w:iCs/>
        </w:rPr>
        <w:t>Tyto nástroje mohou sloužit</w:t>
      </w:r>
      <w:r w:rsidR="00B955AA" w:rsidRPr="00103B08">
        <w:rPr>
          <w:i/>
          <w:iCs/>
        </w:rPr>
        <w:t xml:space="preserve"> například</w:t>
      </w:r>
      <w:r w:rsidR="00402400" w:rsidRPr="00103B08">
        <w:rPr>
          <w:i/>
          <w:iCs/>
        </w:rPr>
        <w:t xml:space="preserve"> pro</w:t>
      </w:r>
      <w:r w:rsidR="00B955AA" w:rsidRPr="00103B08">
        <w:rPr>
          <w:i/>
          <w:iCs/>
        </w:rPr>
        <w:t xml:space="preserve"> generování textu, obrázků a kódů nebo </w:t>
      </w:r>
      <w:r w:rsidR="00402400" w:rsidRPr="00103B08">
        <w:rPr>
          <w:i/>
          <w:iCs/>
        </w:rPr>
        <w:t xml:space="preserve">k </w:t>
      </w:r>
      <w:r w:rsidR="00B955AA" w:rsidRPr="00103B08">
        <w:rPr>
          <w:i/>
          <w:iCs/>
        </w:rPr>
        <w:t>vyhledávání</w:t>
      </w:r>
      <w:r w:rsidR="00402400" w:rsidRPr="00103B08">
        <w:rPr>
          <w:i/>
          <w:iCs/>
        </w:rPr>
        <w:t xml:space="preserve"> informací.</w:t>
      </w:r>
      <w:r w:rsidRPr="00103B08">
        <w:rPr>
          <w:b/>
          <w:i/>
          <w:iCs/>
        </w:rPr>
        <w:t xml:space="preserve"> </w:t>
      </w:r>
      <w:r w:rsidR="00622F27" w:rsidRPr="00103B08">
        <w:rPr>
          <w:bCs/>
          <w:i/>
          <w:iCs/>
        </w:rPr>
        <w:t xml:space="preserve">Skupinou, která využívá nástroje </w:t>
      </w:r>
      <w:r w:rsidR="00622F27">
        <w:rPr>
          <w:bCs/>
          <w:i/>
          <w:iCs/>
        </w:rPr>
        <w:t>umělé inteligence</w:t>
      </w:r>
      <w:r w:rsidR="00622F27" w:rsidRPr="00103B08">
        <w:rPr>
          <w:bCs/>
          <w:i/>
          <w:iCs/>
        </w:rPr>
        <w:t xml:space="preserve"> nejvíce</w:t>
      </w:r>
      <w:r w:rsidR="00622F27">
        <w:rPr>
          <w:bCs/>
          <w:i/>
          <w:iCs/>
        </w:rPr>
        <w:t>,</w:t>
      </w:r>
      <w:r w:rsidR="00622F27" w:rsidRPr="00103B08">
        <w:rPr>
          <w:bCs/>
          <w:i/>
          <w:iCs/>
        </w:rPr>
        <w:t xml:space="preserve"> jsou</w:t>
      </w:r>
      <w:r w:rsidR="00ED50D1">
        <w:rPr>
          <w:bCs/>
          <w:i/>
          <w:iCs/>
        </w:rPr>
        <w:t xml:space="preserve"> mladí</w:t>
      </w:r>
      <w:r w:rsidR="00622F27" w:rsidRPr="00103B08">
        <w:rPr>
          <w:bCs/>
          <w:i/>
          <w:iCs/>
        </w:rPr>
        <w:t xml:space="preserve"> lidé ve věku 16 až 24 let. V této skupině </w:t>
      </w:r>
      <w:r w:rsidR="00AD73F7">
        <w:rPr>
          <w:bCs/>
          <w:i/>
          <w:iCs/>
        </w:rPr>
        <w:t>použív</w:t>
      </w:r>
      <w:r w:rsidR="008E3B79">
        <w:rPr>
          <w:bCs/>
          <w:i/>
          <w:iCs/>
        </w:rPr>
        <w:t>alo</w:t>
      </w:r>
      <w:r w:rsidR="00AD73F7">
        <w:rPr>
          <w:bCs/>
          <w:i/>
          <w:iCs/>
        </w:rPr>
        <w:t xml:space="preserve"> AI</w:t>
      </w:r>
      <w:r w:rsidR="00622F27" w:rsidRPr="00103B08">
        <w:rPr>
          <w:bCs/>
          <w:i/>
          <w:iCs/>
        </w:rPr>
        <w:t xml:space="preserve"> 7</w:t>
      </w:r>
      <w:r w:rsidR="00744403">
        <w:rPr>
          <w:bCs/>
          <w:i/>
          <w:iCs/>
        </w:rPr>
        <w:t>8</w:t>
      </w:r>
      <w:r w:rsidR="001637DE">
        <w:rPr>
          <w:bCs/>
          <w:i/>
          <w:iCs/>
        </w:rPr>
        <w:t> </w:t>
      </w:r>
      <w:r w:rsidR="00845439">
        <w:rPr>
          <w:bCs/>
          <w:i/>
          <w:iCs/>
        </w:rPr>
        <w:t>p</w:t>
      </w:r>
      <w:r w:rsidR="007F1581">
        <w:rPr>
          <w:bCs/>
          <w:i/>
          <w:iCs/>
        </w:rPr>
        <w:t>rocent</w:t>
      </w:r>
      <w:r w:rsidR="00845439">
        <w:rPr>
          <w:bCs/>
          <w:i/>
          <w:iCs/>
        </w:rPr>
        <w:t xml:space="preserve"> </w:t>
      </w:r>
      <w:r w:rsidR="00622F27">
        <w:rPr>
          <w:bCs/>
          <w:i/>
          <w:iCs/>
        </w:rPr>
        <w:t>osob</w:t>
      </w:r>
      <w:r w:rsidR="00622F27" w:rsidRPr="00103B08">
        <w:rPr>
          <w:rFonts w:cs="Arial"/>
          <w:i/>
          <w:iCs/>
        </w:rPr>
        <w:t xml:space="preserve">,“ </w:t>
      </w:r>
      <w:r w:rsidR="0054353D">
        <w:rPr>
          <w:rFonts w:cs="Arial"/>
          <w:iCs/>
        </w:rPr>
        <w:t>uvádí</w:t>
      </w:r>
      <w:r w:rsidR="00103B08">
        <w:rPr>
          <w:rFonts w:cs="Arial"/>
        </w:rPr>
        <w:t xml:space="preserve"> </w:t>
      </w:r>
      <w:r w:rsidR="00103B08" w:rsidRPr="00776E9B">
        <w:rPr>
          <w:rFonts w:cs="Arial"/>
        </w:rPr>
        <w:t>Lenka Weichetová z</w:t>
      </w:r>
      <w:r w:rsidR="00103B08">
        <w:rPr>
          <w:rFonts w:cs="Arial"/>
        </w:rPr>
        <w:t xml:space="preserve"> odboru statistik rozvoje </w:t>
      </w:r>
      <w:r w:rsidR="00103B08" w:rsidRPr="00776E9B">
        <w:rPr>
          <w:rFonts w:cs="Arial"/>
        </w:rPr>
        <w:t>společnosti</w:t>
      </w:r>
      <w:r w:rsidR="00103B08">
        <w:rPr>
          <w:rFonts w:cs="Arial"/>
        </w:rPr>
        <w:t xml:space="preserve"> ČSÚ</w:t>
      </w:r>
      <w:r w:rsidR="00103B08">
        <w:t>.</w:t>
      </w:r>
      <w:r w:rsidR="00C015C5">
        <w:t xml:space="preserve"> </w:t>
      </w:r>
    </w:p>
    <w:p w14:paraId="52FD41E4" w14:textId="1C75D3B7" w:rsidR="00A1202B" w:rsidRDefault="00103B08" w:rsidP="004E33CC">
      <w:pPr>
        <w:spacing w:after="120" w:line="240" w:lineRule="auto"/>
        <w:rPr>
          <w:rFonts w:cs="Arial"/>
        </w:rPr>
      </w:pPr>
      <w:r>
        <w:rPr>
          <w:rFonts w:cs="Arial"/>
        </w:rPr>
        <w:t>Umělou inteligenci použív</w:t>
      </w:r>
      <w:r w:rsidR="00AD73F7">
        <w:rPr>
          <w:rFonts w:cs="Arial"/>
        </w:rPr>
        <w:t>alo</w:t>
      </w:r>
      <w:r>
        <w:rPr>
          <w:rFonts w:cs="Arial"/>
        </w:rPr>
        <w:t xml:space="preserve"> </w:t>
      </w:r>
      <w:r w:rsidR="00A95630">
        <w:rPr>
          <w:rFonts w:cs="Arial"/>
        </w:rPr>
        <w:t xml:space="preserve">v roce 2025 </w:t>
      </w:r>
      <w:r>
        <w:rPr>
          <w:rFonts w:cs="Arial"/>
        </w:rPr>
        <w:t>o</w:t>
      </w:r>
      <w:r w:rsidR="00A1202B">
        <w:rPr>
          <w:rFonts w:cs="Arial"/>
        </w:rPr>
        <w:t xml:space="preserve"> něco více muž</w:t>
      </w:r>
      <w:r w:rsidR="0054353D">
        <w:rPr>
          <w:rFonts w:cs="Arial"/>
        </w:rPr>
        <w:t>ů</w:t>
      </w:r>
      <w:r w:rsidR="00A1202B">
        <w:rPr>
          <w:rFonts w:cs="Arial"/>
        </w:rPr>
        <w:t xml:space="preserve"> (34 %) než žen (</w:t>
      </w:r>
      <w:r w:rsidR="002D340D">
        <w:rPr>
          <w:rFonts w:cs="Arial"/>
        </w:rPr>
        <w:t xml:space="preserve">30 </w:t>
      </w:r>
      <w:r w:rsidR="00A1202B">
        <w:rPr>
          <w:rFonts w:cs="Arial"/>
        </w:rPr>
        <w:t xml:space="preserve">%). Velké rozdíly </w:t>
      </w:r>
      <w:r w:rsidR="00AD73F7">
        <w:rPr>
          <w:rFonts w:cs="Arial"/>
        </w:rPr>
        <w:t>byly</w:t>
      </w:r>
      <w:r w:rsidR="00A1202B">
        <w:rPr>
          <w:rFonts w:cs="Arial"/>
        </w:rPr>
        <w:t xml:space="preserve"> také mezi osobami s různým stupněm vzdělání. </w:t>
      </w:r>
      <w:r w:rsidR="004E33CC">
        <w:rPr>
          <w:rFonts w:cs="Arial"/>
        </w:rPr>
        <w:t>U</w:t>
      </w:r>
      <w:r w:rsidR="00397E3F">
        <w:rPr>
          <w:rFonts w:cs="Arial"/>
        </w:rPr>
        <w:t xml:space="preserve"> osob</w:t>
      </w:r>
      <w:r w:rsidR="00A1202B">
        <w:rPr>
          <w:rFonts w:cs="Arial"/>
        </w:rPr>
        <w:t xml:space="preserve"> </w:t>
      </w:r>
      <w:r w:rsidR="0057539B">
        <w:rPr>
          <w:rFonts w:cs="Arial"/>
        </w:rPr>
        <w:t>v produktivním věku</w:t>
      </w:r>
      <w:r w:rsidR="00A1202B">
        <w:rPr>
          <w:rFonts w:cs="Arial"/>
        </w:rPr>
        <w:t xml:space="preserve"> se základním vzděláním použív</w:t>
      </w:r>
      <w:r w:rsidR="00AD73F7">
        <w:rPr>
          <w:rFonts w:cs="Arial"/>
        </w:rPr>
        <w:t>alo</w:t>
      </w:r>
      <w:r w:rsidR="00A1202B">
        <w:rPr>
          <w:rFonts w:cs="Arial"/>
        </w:rPr>
        <w:t xml:space="preserve"> nástroje AI 16 %, mezi vysokoškolsky vzdělanými to </w:t>
      </w:r>
      <w:r w:rsidR="00AD73F7">
        <w:rPr>
          <w:rFonts w:cs="Arial"/>
        </w:rPr>
        <w:t>bylo</w:t>
      </w:r>
      <w:r w:rsidR="00A1202B">
        <w:rPr>
          <w:rFonts w:cs="Arial"/>
        </w:rPr>
        <w:t xml:space="preserve"> 60</w:t>
      </w:r>
      <w:r w:rsidR="00A95630">
        <w:rPr>
          <w:rFonts w:cs="Arial"/>
        </w:rPr>
        <w:t> </w:t>
      </w:r>
      <w:r w:rsidR="00A1202B">
        <w:rPr>
          <w:rFonts w:cs="Arial"/>
        </w:rPr>
        <w:t>%.</w:t>
      </w:r>
      <w:r w:rsidR="00C015C5" w:rsidRPr="00C015C5">
        <w:t xml:space="preserve"> </w:t>
      </w:r>
      <w:r w:rsidR="00C015C5">
        <w:t xml:space="preserve">Pro pracovní účely </w:t>
      </w:r>
      <w:r w:rsidR="001637DE">
        <w:t>použív</w:t>
      </w:r>
      <w:r w:rsidR="00AD73F7">
        <w:t>ala</w:t>
      </w:r>
      <w:r w:rsidR="001637DE">
        <w:t xml:space="preserve"> </w:t>
      </w:r>
      <w:r w:rsidR="00C015C5">
        <w:t xml:space="preserve">nástroje </w:t>
      </w:r>
      <w:r w:rsidR="00AD73F7">
        <w:t>AI</w:t>
      </w:r>
      <w:r w:rsidR="00C015C5">
        <w:t xml:space="preserve"> pětina pracujících.</w:t>
      </w:r>
    </w:p>
    <w:p w14:paraId="41B23CD1" w14:textId="2F419C7D" w:rsidR="00236BAC" w:rsidRDefault="009B207F" w:rsidP="004E33CC">
      <w:pPr>
        <w:spacing w:after="120" w:line="240" w:lineRule="auto"/>
      </w:pPr>
      <w:r>
        <w:t xml:space="preserve">Alespoň základní digitální dovednosti </w:t>
      </w:r>
      <w:r w:rsidR="008E3B79">
        <w:t xml:space="preserve">mělo v roce 2025 </w:t>
      </w:r>
      <w:r>
        <w:t>v Česku 64 % osob starších 16 let</w:t>
      </w:r>
      <w:r w:rsidR="007F1581">
        <w:t xml:space="preserve"> a tento podíl </w:t>
      </w:r>
      <w:r w:rsidR="008E3B79">
        <w:t>byl</w:t>
      </w:r>
      <w:r w:rsidR="007F1581">
        <w:t xml:space="preserve"> stejný u mužů i žen.</w:t>
      </w:r>
      <w:r>
        <w:t xml:space="preserve"> </w:t>
      </w:r>
      <w:r w:rsidR="005E5769">
        <w:t>Digitální dovednosti</w:t>
      </w:r>
      <w:r w:rsidR="008B55F3">
        <w:t xml:space="preserve"> </w:t>
      </w:r>
      <w:r w:rsidR="005E5769">
        <w:t>klesají s přibývajícím věkem a rostou se zvyšujícím se vzděláním. Mezi osobami ve věku 16</w:t>
      </w:r>
      <w:r w:rsidR="008B55F3" w:rsidRPr="00E065A1">
        <w:rPr>
          <w:color w:val="000000"/>
          <w:szCs w:val="20"/>
          <w:lang w:eastAsia="cs-CZ"/>
        </w:rPr>
        <w:t>–</w:t>
      </w:r>
      <w:r w:rsidR="005E5769">
        <w:t>24 let m</w:t>
      </w:r>
      <w:r w:rsidR="008E3B79">
        <w:t>ělo</w:t>
      </w:r>
      <w:r w:rsidR="005E5769">
        <w:t xml:space="preserve"> alespoň základní dovednosti 92</w:t>
      </w:r>
      <w:r w:rsidR="00CF57E7">
        <w:t> </w:t>
      </w:r>
      <w:r w:rsidR="005E5769">
        <w:t>%, mezi lidmi nad 75 let dosah</w:t>
      </w:r>
      <w:r w:rsidR="00ED3446">
        <w:t>ovalo</w:t>
      </w:r>
      <w:r w:rsidR="005E5769">
        <w:t xml:space="preserve"> stejné úrovně 11 %. </w:t>
      </w:r>
      <w:r w:rsidR="007F1581">
        <w:t xml:space="preserve">U </w:t>
      </w:r>
      <w:r w:rsidR="005E5769">
        <w:t>osob</w:t>
      </w:r>
      <w:r w:rsidR="003D6E0C">
        <w:t xml:space="preserve"> </w:t>
      </w:r>
      <w:r w:rsidR="005E5769">
        <w:t>v produktivním věku se základním vzděláním m</w:t>
      </w:r>
      <w:r w:rsidR="008E3B79">
        <w:t>ělo</w:t>
      </w:r>
      <w:r w:rsidR="005E5769">
        <w:t xml:space="preserve"> alespoň základní dovednosti 46 %, </w:t>
      </w:r>
      <w:r w:rsidR="007F1581">
        <w:t xml:space="preserve">u </w:t>
      </w:r>
      <w:r w:rsidR="005E5769">
        <w:t>vysokoškolsky vzdělaný</w:t>
      </w:r>
      <w:r w:rsidR="007F1581">
        <w:t>ch</w:t>
      </w:r>
      <w:r w:rsidR="005E5769">
        <w:t xml:space="preserve"> </w:t>
      </w:r>
      <w:r w:rsidR="004E33CC">
        <w:br/>
      </w:r>
      <w:r w:rsidR="0054353D">
        <w:t>to</w:t>
      </w:r>
      <w:r w:rsidR="008E3B79">
        <w:t xml:space="preserve"> bylo</w:t>
      </w:r>
      <w:r w:rsidR="005E5769">
        <w:t xml:space="preserve"> 95 %.</w:t>
      </w:r>
      <w:r w:rsidR="00236BAC">
        <w:t xml:space="preserve"> </w:t>
      </w:r>
    </w:p>
    <w:p w14:paraId="08545B60" w14:textId="4244E8D6" w:rsidR="00D06F21" w:rsidRPr="004E33CC" w:rsidRDefault="009B207F" w:rsidP="004E33CC">
      <w:pPr>
        <w:spacing w:after="120" w:line="240" w:lineRule="auto"/>
        <w:rPr>
          <w:rFonts w:cs="Arial"/>
          <w:b/>
          <w:u w:val="single"/>
        </w:rPr>
      </w:pPr>
      <w:r w:rsidRPr="00776E9B">
        <w:rPr>
          <w:rFonts w:cs="Arial"/>
        </w:rPr>
        <w:t>Více informací naleznete v nové publikaci</w:t>
      </w:r>
      <w:r w:rsidR="004E33CC">
        <w:rPr>
          <w:rFonts w:cs="Arial"/>
        </w:rPr>
        <w:t xml:space="preserve"> ČSÚ</w:t>
      </w:r>
      <w:r w:rsidRPr="00776E9B">
        <w:rPr>
          <w:rFonts w:cs="Arial"/>
        </w:rPr>
        <w:t xml:space="preserve"> </w:t>
      </w:r>
      <w:hyperlink r:id="rId10" w:history="1">
        <w:r w:rsidRPr="004E33CC">
          <w:rPr>
            <w:rStyle w:val="Hypertextovodkaz"/>
            <w:rFonts w:cs="Arial"/>
            <w:i/>
          </w:rPr>
          <w:t>Využívání informačních a komunikačních technologií v domácnostech a mezi osobami – 2025</w:t>
        </w:r>
      </w:hyperlink>
      <w:r w:rsidRPr="00CF57E7">
        <w:rPr>
          <w:rFonts w:cs="Arial"/>
          <w:iCs/>
        </w:rPr>
        <w:t>.</w:t>
      </w:r>
      <w:r w:rsidRPr="00776E9B">
        <w:rPr>
          <w:rFonts w:cs="Arial"/>
          <w:b/>
          <w:u w:val="single"/>
        </w:rPr>
        <w:t xml:space="preserve"> </w:t>
      </w:r>
    </w:p>
    <w:p w14:paraId="35A84AC1" w14:textId="2E86E6E3" w:rsidR="009B207F" w:rsidRPr="003078C3" w:rsidRDefault="009B207F" w:rsidP="004E33CC">
      <w:pPr>
        <w:spacing w:after="120" w:line="264" w:lineRule="auto"/>
        <w:rPr>
          <w:sz w:val="18"/>
          <w:szCs w:val="18"/>
        </w:rPr>
      </w:pPr>
      <w:r w:rsidRPr="003078C3">
        <w:rPr>
          <w:rFonts w:cs="Arial"/>
          <w:b/>
          <w:color w:val="000000" w:themeColor="text1"/>
          <w:szCs w:val="20"/>
        </w:rPr>
        <w:lastRenderedPageBreak/>
        <w:t>Více o výběrových šetřeních u domácností</w:t>
      </w:r>
    </w:p>
    <w:p w14:paraId="14488E1B" w14:textId="77777777" w:rsidR="009B207F" w:rsidRDefault="009B207F" w:rsidP="004E33CC">
      <w:pPr>
        <w:spacing w:after="120" w:line="264" w:lineRule="auto"/>
        <w:rPr>
          <w:rFonts w:cs="Arial"/>
        </w:rPr>
      </w:pPr>
      <w:r w:rsidRPr="003078C3">
        <w:rPr>
          <w:rStyle w:val="jlqj4b"/>
          <w:rFonts w:cs="Arial"/>
          <w:color w:val="000000" w:themeColor="text1"/>
          <w:szCs w:val="20"/>
        </w:rPr>
        <w:t xml:space="preserve">Jedním z mnoha zdrojů dat ČSÚ jsou i pravidelná výběrová šetření u domácností. </w:t>
      </w:r>
      <w:r w:rsidRPr="0093214D">
        <w:rPr>
          <w:rStyle w:val="jlqj4b"/>
        </w:rPr>
        <w:t>Jedná se o šetření, kdy</w:t>
      </w:r>
      <w:r>
        <w:rPr>
          <w:b/>
          <w:bCs/>
        </w:rPr>
        <w:t xml:space="preserve"> </w:t>
      </w:r>
      <w:r>
        <w:rPr>
          <w:rStyle w:val="jlqj4b"/>
        </w:rPr>
        <w:t xml:space="preserve">tazatelé ČSÚ navštěvují náhodně vybrané domácností po celém Česku a získávají od nich údaje, které nelze získat z jiných zdrojů. Nasbírané údaje pomáhají například měřit zaměstnanost a nezaměstnanost, poskytují informace o využívání digitálních technologií, cestovním ruchu, zdraví a životních podmínkách obyvatel Česka nebo účasti dospělých na vzdělávání. Více informací o domácnostních šetřeních naleznete na </w:t>
      </w:r>
      <w:hyperlink r:id="rId11" w:tgtFrame="_blank" w:history="1">
        <w:r>
          <w:rPr>
            <w:rStyle w:val="Hypertextovodkaz"/>
          </w:rPr>
          <w:t>webu</w:t>
        </w:r>
      </w:hyperlink>
      <w:r>
        <w:rPr>
          <w:rStyle w:val="jlqj4b"/>
        </w:rPr>
        <w:t xml:space="preserve"> ČSÚ.</w:t>
      </w:r>
    </w:p>
    <w:p w14:paraId="4895F06D" w14:textId="77777777" w:rsidR="0057539B" w:rsidRDefault="0057539B" w:rsidP="00507CED">
      <w:pPr>
        <w:spacing w:line="240" w:lineRule="auto"/>
      </w:pPr>
    </w:p>
    <w:p w14:paraId="7A8E2E30" w14:textId="77777777" w:rsidR="0054353D" w:rsidRDefault="0054353D" w:rsidP="0054353D">
      <w:pPr>
        <w:rPr>
          <w:b/>
        </w:rPr>
      </w:pPr>
      <w:r>
        <w:rPr>
          <w:b/>
        </w:rPr>
        <w:t>Kontakt:</w:t>
      </w:r>
    </w:p>
    <w:p w14:paraId="3B8EDF53" w14:textId="77777777" w:rsidR="0054353D" w:rsidRPr="00220E59" w:rsidRDefault="0054353D" w:rsidP="0054353D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731A3E9A" w14:textId="77777777" w:rsidR="0054353D" w:rsidRPr="00220E59" w:rsidRDefault="0054353D" w:rsidP="0054353D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50E096C6" w14:textId="77777777" w:rsidR="0054353D" w:rsidRPr="00220E59" w:rsidRDefault="0054353D" w:rsidP="0054353D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   |  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53051B72" w14:textId="77777777" w:rsidR="0054353D" w:rsidRDefault="0054353D" w:rsidP="0054353D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 xml:space="preserve">E </w:t>
      </w:r>
      <w:r>
        <w:rPr>
          <w:rFonts w:cs="Arial"/>
        </w:rPr>
        <w:t>jan.cieslar@csu.gov.cz</w:t>
      </w:r>
      <w:r w:rsidRPr="00220E59">
        <w:rPr>
          <w:rFonts w:cs="Arial"/>
        </w:rPr>
        <w:t xml:space="preserve">   |   </w:t>
      </w:r>
      <w:r>
        <w:rPr>
          <w:rFonts w:cs="Arial"/>
          <w:color w:val="0070C0"/>
        </w:rPr>
        <w:t>X</w:t>
      </w:r>
      <w:r>
        <w:rPr>
          <w:rFonts w:cs="Arial"/>
        </w:rPr>
        <w:t xml:space="preserve"> @czstatistika</w:t>
      </w:r>
    </w:p>
    <w:p w14:paraId="06CA3B9C" w14:textId="77777777" w:rsidR="0054353D" w:rsidRPr="004920AD" w:rsidRDefault="0054353D" w:rsidP="00507CED">
      <w:pPr>
        <w:spacing w:line="240" w:lineRule="auto"/>
      </w:pPr>
    </w:p>
    <w:sectPr w:rsidR="0054353D" w:rsidRPr="004920AD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AF9BC" w14:textId="77777777" w:rsidR="00643627" w:rsidRDefault="00643627" w:rsidP="00BA6370">
      <w:r>
        <w:separator/>
      </w:r>
    </w:p>
  </w:endnote>
  <w:endnote w:type="continuationSeparator" w:id="0">
    <w:p w14:paraId="4ED70925" w14:textId="77777777" w:rsidR="00643627" w:rsidRDefault="0064362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39ED6" w14:textId="77777777"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848D09" wp14:editId="5923801D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FDE4A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41FF7514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03B62F3" w14:textId="3E9A6B7A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7914B5" w:rsidRPr="005F681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 w:rsidR="007914B5"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643627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48D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1BFFDE4A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41FF7514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03B62F3" w14:textId="3E9A6B7A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7914B5" w:rsidRPr="005F681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www.csu.gov.cz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 w:rsidR="007914B5"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="007914B5"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643627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1F6BD50" wp14:editId="31C98BA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E0EABC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20129" w14:textId="77777777" w:rsidR="00643627" w:rsidRDefault="00643627" w:rsidP="00BA6370">
      <w:r>
        <w:separator/>
      </w:r>
    </w:p>
  </w:footnote>
  <w:footnote w:type="continuationSeparator" w:id="0">
    <w:p w14:paraId="41D7008E" w14:textId="77777777" w:rsidR="00643627" w:rsidRDefault="0064362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CAE4" w14:textId="77777777"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9B1049" wp14:editId="24CC87DA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5A38F1D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0A"/>
    <w:rsid w:val="00015AF7"/>
    <w:rsid w:val="00034875"/>
    <w:rsid w:val="00043BF4"/>
    <w:rsid w:val="0005188B"/>
    <w:rsid w:val="000842D2"/>
    <w:rsid w:val="000843A5"/>
    <w:rsid w:val="00097387"/>
    <w:rsid w:val="000A3AE8"/>
    <w:rsid w:val="000A5CE9"/>
    <w:rsid w:val="000B2E52"/>
    <w:rsid w:val="000B6F63"/>
    <w:rsid w:val="000C435D"/>
    <w:rsid w:val="00100C55"/>
    <w:rsid w:val="00103B08"/>
    <w:rsid w:val="001404AB"/>
    <w:rsid w:val="00146745"/>
    <w:rsid w:val="001637DE"/>
    <w:rsid w:val="001658A9"/>
    <w:rsid w:val="0017231D"/>
    <w:rsid w:val="001776E2"/>
    <w:rsid w:val="001809F2"/>
    <w:rsid w:val="001810DC"/>
    <w:rsid w:val="00183C7E"/>
    <w:rsid w:val="001A214A"/>
    <w:rsid w:val="001A5729"/>
    <w:rsid w:val="001A59BF"/>
    <w:rsid w:val="001B607F"/>
    <w:rsid w:val="001D369A"/>
    <w:rsid w:val="001F6FD2"/>
    <w:rsid w:val="00204F56"/>
    <w:rsid w:val="002070FB"/>
    <w:rsid w:val="00213729"/>
    <w:rsid w:val="00221767"/>
    <w:rsid w:val="002272A6"/>
    <w:rsid w:val="00236BAC"/>
    <w:rsid w:val="002379F7"/>
    <w:rsid w:val="002406FA"/>
    <w:rsid w:val="002460EA"/>
    <w:rsid w:val="002466F3"/>
    <w:rsid w:val="00260C73"/>
    <w:rsid w:val="00270278"/>
    <w:rsid w:val="002711C7"/>
    <w:rsid w:val="002820F0"/>
    <w:rsid w:val="002848DA"/>
    <w:rsid w:val="002B0C13"/>
    <w:rsid w:val="002B2E47"/>
    <w:rsid w:val="002C13D3"/>
    <w:rsid w:val="002C5C8B"/>
    <w:rsid w:val="002D340D"/>
    <w:rsid w:val="002D6A6C"/>
    <w:rsid w:val="002F670A"/>
    <w:rsid w:val="00306E0F"/>
    <w:rsid w:val="00322412"/>
    <w:rsid w:val="003301A3"/>
    <w:rsid w:val="0034751B"/>
    <w:rsid w:val="0035578A"/>
    <w:rsid w:val="0036777B"/>
    <w:rsid w:val="00367ABD"/>
    <w:rsid w:val="00373580"/>
    <w:rsid w:val="0038282A"/>
    <w:rsid w:val="00397580"/>
    <w:rsid w:val="00397E3F"/>
    <w:rsid w:val="003A0BAA"/>
    <w:rsid w:val="003A1794"/>
    <w:rsid w:val="003A45C8"/>
    <w:rsid w:val="003C2DCF"/>
    <w:rsid w:val="003C4A6D"/>
    <w:rsid w:val="003C7FE7"/>
    <w:rsid w:val="003D02AA"/>
    <w:rsid w:val="003D0499"/>
    <w:rsid w:val="003D0D6A"/>
    <w:rsid w:val="003D6E0C"/>
    <w:rsid w:val="003F526A"/>
    <w:rsid w:val="00402400"/>
    <w:rsid w:val="00405244"/>
    <w:rsid w:val="00413A9D"/>
    <w:rsid w:val="004436EE"/>
    <w:rsid w:val="0045547F"/>
    <w:rsid w:val="00474278"/>
    <w:rsid w:val="004920AD"/>
    <w:rsid w:val="004927BD"/>
    <w:rsid w:val="004D05B3"/>
    <w:rsid w:val="004E33CC"/>
    <w:rsid w:val="004E479E"/>
    <w:rsid w:val="004E583B"/>
    <w:rsid w:val="004F78E6"/>
    <w:rsid w:val="00504D79"/>
    <w:rsid w:val="00506C0F"/>
    <w:rsid w:val="00507013"/>
    <w:rsid w:val="00507CED"/>
    <w:rsid w:val="00512D38"/>
    <w:rsid w:val="00512D99"/>
    <w:rsid w:val="00531DBB"/>
    <w:rsid w:val="0054353D"/>
    <w:rsid w:val="0056745B"/>
    <w:rsid w:val="0057539B"/>
    <w:rsid w:val="00585641"/>
    <w:rsid w:val="005A705C"/>
    <w:rsid w:val="005D4917"/>
    <w:rsid w:val="005E0D68"/>
    <w:rsid w:val="005E5769"/>
    <w:rsid w:val="005F2FFD"/>
    <w:rsid w:val="005F681B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2F27"/>
    <w:rsid w:val="0064139A"/>
    <w:rsid w:val="00643627"/>
    <w:rsid w:val="006621A9"/>
    <w:rsid w:val="00662A45"/>
    <w:rsid w:val="00675D16"/>
    <w:rsid w:val="006866CF"/>
    <w:rsid w:val="006A0740"/>
    <w:rsid w:val="006B37D8"/>
    <w:rsid w:val="006E024F"/>
    <w:rsid w:val="006E4E81"/>
    <w:rsid w:val="00707F7D"/>
    <w:rsid w:val="00717EC5"/>
    <w:rsid w:val="00727525"/>
    <w:rsid w:val="007343F4"/>
    <w:rsid w:val="00736241"/>
    <w:rsid w:val="00737B80"/>
    <w:rsid w:val="00744403"/>
    <w:rsid w:val="00752101"/>
    <w:rsid w:val="007914B5"/>
    <w:rsid w:val="007A4366"/>
    <w:rsid w:val="007A57F2"/>
    <w:rsid w:val="007B1333"/>
    <w:rsid w:val="007D4442"/>
    <w:rsid w:val="007F1581"/>
    <w:rsid w:val="007F29BE"/>
    <w:rsid w:val="007F4AEB"/>
    <w:rsid w:val="007F75B2"/>
    <w:rsid w:val="008043C4"/>
    <w:rsid w:val="008131CE"/>
    <w:rsid w:val="008165B5"/>
    <w:rsid w:val="00831277"/>
    <w:rsid w:val="00831B1B"/>
    <w:rsid w:val="00845439"/>
    <w:rsid w:val="00861A1D"/>
    <w:rsid w:val="00861D0E"/>
    <w:rsid w:val="00867569"/>
    <w:rsid w:val="008A750A"/>
    <w:rsid w:val="008B55F3"/>
    <w:rsid w:val="008C03B7"/>
    <w:rsid w:val="008C384C"/>
    <w:rsid w:val="008D0F11"/>
    <w:rsid w:val="008E3B79"/>
    <w:rsid w:val="008F35B4"/>
    <w:rsid w:val="008F73B4"/>
    <w:rsid w:val="009058FC"/>
    <w:rsid w:val="0094402F"/>
    <w:rsid w:val="00944BBC"/>
    <w:rsid w:val="009542F5"/>
    <w:rsid w:val="009668FF"/>
    <w:rsid w:val="009B207F"/>
    <w:rsid w:val="009B2D51"/>
    <w:rsid w:val="009B55B1"/>
    <w:rsid w:val="009C34E7"/>
    <w:rsid w:val="00A00672"/>
    <w:rsid w:val="00A05E90"/>
    <w:rsid w:val="00A1202B"/>
    <w:rsid w:val="00A3363B"/>
    <w:rsid w:val="00A365FE"/>
    <w:rsid w:val="00A4343D"/>
    <w:rsid w:val="00A502F1"/>
    <w:rsid w:val="00A519DC"/>
    <w:rsid w:val="00A70A83"/>
    <w:rsid w:val="00A75106"/>
    <w:rsid w:val="00A81EB3"/>
    <w:rsid w:val="00A842CF"/>
    <w:rsid w:val="00A862D6"/>
    <w:rsid w:val="00A942AC"/>
    <w:rsid w:val="00A95630"/>
    <w:rsid w:val="00AD73F7"/>
    <w:rsid w:val="00AE6D5B"/>
    <w:rsid w:val="00B00C1D"/>
    <w:rsid w:val="00B01692"/>
    <w:rsid w:val="00B02B1A"/>
    <w:rsid w:val="00B03E21"/>
    <w:rsid w:val="00B33486"/>
    <w:rsid w:val="00B403AD"/>
    <w:rsid w:val="00B565EB"/>
    <w:rsid w:val="00B57D14"/>
    <w:rsid w:val="00B60385"/>
    <w:rsid w:val="00B66B1D"/>
    <w:rsid w:val="00B67E08"/>
    <w:rsid w:val="00B800EC"/>
    <w:rsid w:val="00B955AA"/>
    <w:rsid w:val="00BA439F"/>
    <w:rsid w:val="00BA6370"/>
    <w:rsid w:val="00BC0DD1"/>
    <w:rsid w:val="00BF07BD"/>
    <w:rsid w:val="00C015C5"/>
    <w:rsid w:val="00C1512D"/>
    <w:rsid w:val="00C269D4"/>
    <w:rsid w:val="00C4160D"/>
    <w:rsid w:val="00C52466"/>
    <w:rsid w:val="00C816AB"/>
    <w:rsid w:val="00C8406E"/>
    <w:rsid w:val="00C95250"/>
    <w:rsid w:val="00CA0432"/>
    <w:rsid w:val="00CB2709"/>
    <w:rsid w:val="00CB6F89"/>
    <w:rsid w:val="00CD0A61"/>
    <w:rsid w:val="00CD4431"/>
    <w:rsid w:val="00CE228C"/>
    <w:rsid w:val="00CE75BB"/>
    <w:rsid w:val="00CF0FA7"/>
    <w:rsid w:val="00CF3472"/>
    <w:rsid w:val="00CF545B"/>
    <w:rsid w:val="00CF57E7"/>
    <w:rsid w:val="00D018F0"/>
    <w:rsid w:val="00D06F21"/>
    <w:rsid w:val="00D27074"/>
    <w:rsid w:val="00D27D69"/>
    <w:rsid w:val="00D448C2"/>
    <w:rsid w:val="00D666C3"/>
    <w:rsid w:val="00D73FC4"/>
    <w:rsid w:val="00DB3587"/>
    <w:rsid w:val="00DC0D7B"/>
    <w:rsid w:val="00DE0C7A"/>
    <w:rsid w:val="00DE40AF"/>
    <w:rsid w:val="00DE67AF"/>
    <w:rsid w:val="00DF2D3F"/>
    <w:rsid w:val="00DF47FE"/>
    <w:rsid w:val="00E065A1"/>
    <w:rsid w:val="00E15790"/>
    <w:rsid w:val="00E22B2B"/>
    <w:rsid w:val="00E22B60"/>
    <w:rsid w:val="00E2374E"/>
    <w:rsid w:val="00E26704"/>
    <w:rsid w:val="00E27C40"/>
    <w:rsid w:val="00E31980"/>
    <w:rsid w:val="00E57646"/>
    <w:rsid w:val="00E6423C"/>
    <w:rsid w:val="00E93830"/>
    <w:rsid w:val="00E93E0E"/>
    <w:rsid w:val="00E94468"/>
    <w:rsid w:val="00EA3D93"/>
    <w:rsid w:val="00EB1ED3"/>
    <w:rsid w:val="00EB569E"/>
    <w:rsid w:val="00EC2D51"/>
    <w:rsid w:val="00ED3446"/>
    <w:rsid w:val="00ED50D1"/>
    <w:rsid w:val="00EE65F5"/>
    <w:rsid w:val="00F26395"/>
    <w:rsid w:val="00F43868"/>
    <w:rsid w:val="00F4668F"/>
    <w:rsid w:val="00F46D88"/>
    <w:rsid w:val="00F46F18"/>
    <w:rsid w:val="00F56EC8"/>
    <w:rsid w:val="00F6670A"/>
    <w:rsid w:val="00FB005B"/>
    <w:rsid w:val="00FB4B8C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FEB1A62"/>
  <w15:docId w15:val="{76DF9588-3A52-4C85-9BBC-FC361328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816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16A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16A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6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6A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B37D8"/>
    <w:rPr>
      <w:color w:val="800080" w:themeColor="followedHyperlink"/>
      <w:u w:val="single"/>
    </w:rPr>
  </w:style>
  <w:style w:type="character" w:customStyle="1" w:styleId="jlqj4b">
    <w:name w:val="jlqj4b"/>
    <w:basedOn w:val="Standardnpsmoodstavce"/>
    <w:rsid w:val="009B207F"/>
  </w:style>
  <w:style w:type="paragraph" w:styleId="Revize">
    <w:name w:val="Revision"/>
    <w:hidden/>
    <w:uiPriority w:val="99"/>
    <w:semiHidden/>
    <w:rsid w:val="00512D38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vykazy/setreni_u_domacnost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u.gov.cz/produkty/vyuzivani-informacnich-a-komunikacnich-technologii-v-domacnostech-a-mezi-osobami-gnzqheaxd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ieslar35132\Documents\Tiskov&#233;%20zpr&#225;vy\2024\Form_c469_Tiskova%20zpra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4152ef-cdf9-40a4-9ffe-fedbb53f0c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5BFF938B64A4F8639E4C40A07EF95" ma:contentTypeVersion="16" ma:contentTypeDescription="Vytvoří nový dokument" ma:contentTypeScope="" ma:versionID="9a966516318d5e1d2f90deeb5f63b07d">
  <xsd:schema xmlns:xsd="http://www.w3.org/2001/XMLSchema" xmlns:xs="http://www.w3.org/2001/XMLSchema" xmlns:p="http://schemas.microsoft.com/office/2006/metadata/properties" xmlns:ns3="be4152ef-cdf9-40a4-9ffe-fedbb53f0c74" xmlns:ns4="608ffd87-44c1-4e02-8581-177344288ab8" targetNamespace="http://schemas.microsoft.com/office/2006/metadata/properties" ma:root="true" ma:fieldsID="f308302dd66cf8571b6bde94228aa561" ns3:_="" ns4:_="">
    <xsd:import namespace="be4152ef-cdf9-40a4-9ffe-fedbb53f0c74"/>
    <xsd:import namespace="608ffd87-44c1-4e02-8581-177344288a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152ef-cdf9-40a4-9ffe-fedbb53f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fd87-44c1-4e02-8581-177344288a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  <ds:schemaRef ds:uri="be4152ef-cdf9-40a4-9ffe-fedbb53f0c74"/>
  </ds:schemaRefs>
</ds:datastoreItem>
</file>

<file path=customXml/itemProps2.xml><?xml version="1.0" encoding="utf-8"?>
<ds:datastoreItem xmlns:ds="http://schemas.openxmlformats.org/officeDocument/2006/customXml" ds:itemID="{BE20C296-9BDC-464C-A87B-FBAAA8CF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4152ef-cdf9-40a4-9ffe-fedbb53f0c74"/>
    <ds:schemaRef ds:uri="608ffd87-44c1-4e02-8581-177344288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8BD58-55E7-4081-82AE-0ECFC29F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2</TotalTime>
  <Pages>2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4385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 Jan</dc:creator>
  <cp:lastModifiedBy>Cieslar Jan</cp:lastModifiedBy>
  <cp:revision>3</cp:revision>
  <dcterms:created xsi:type="dcterms:W3CDTF">2025-11-04T17:09:00Z</dcterms:created>
  <dcterms:modified xsi:type="dcterms:W3CDTF">2025-11-04T17:10:00Z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0x0101000FB5BFF938B64A4F8639E4C40A07EF95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