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6C36C8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6C36C8">
        <w:rPr>
          <w:rFonts w:ascii="Arial" w:hAnsi="Arial" w:cs="Arial"/>
          <w:b/>
          <w:sz w:val="32"/>
          <w:lang w:val="en-GB"/>
        </w:rPr>
        <w:t>Contents</w:t>
      </w:r>
    </w:p>
    <w:p w:rsidR="00942ABE" w:rsidRPr="006C36C8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Introduction</w:t>
      </w:r>
    </w:p>
    <w:p w:rsidR="00942ABE" w:rsidRPr="006C36C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Basic methodological approaches</w:t>
      </w:r>
    </w:p>
    <w:p w:rsidR="00942ABE" w:rsidRPr="006C36C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Notes on methodology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Economic activity status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Employment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Unemployment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Relative indicators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Other indicators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6C36C8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Technical notes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Estimates of confidence intervals</w:t>
      </w:r>
    </w:p>
    <w:p w:rsidR="00942ABE" w:rsidRPr="006C36C8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>Use of Annex tables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Sources and classifications used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Characteristics of classifications</w:t>
      </w:r>
      <w:r w:rsidR="000B1FF9" w:rsidRPr="006C36C8">
        <w:rPr>
          <w:rFonts w:ascii="Arial" w:hAnsi="Arial" w:cs="Arial"/>
          <w:lang w:val="en-GB"/>
        </w:rPr>
        <w:t xml:space="preserve"> and nomenclatures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List of tables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Other notes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Availability of the publication</w:t>
      </w:r>
      <w:r w:rsidRPr="006C36C8">
        <w:rPr>
          <w:rFonts w:ascii="Arial" w:hAnsi="Arial" w:cs="Arial"/>
          <w:lang w:val="en-GB"/>
        </w:rPr>
        <w:tab/>
      </w:r>
    </w:p>
    <w:p w:rsidR="00942ABE" w:rsidRPr="006C36C8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6C36C8">
        <w:rPr>
          <w:lang w:val="en-GB"/>
        </w:rPr>
        <w:t>Tables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1</w:t>
      </w:r>
      <w:r w:rsidRPr="006C36C8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101 / 3</w:t>
      </w:r>
      <w:r w:rsidRPr="006C36C8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102 / 3</w:t>
      </w:r>
      <w:r w:rsidRPr="006C36C8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104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</w:r>
      <w:r w:rsidRPr="006C36C8">
        <w:rPr>
          <w:rFonts w:ascii="Arial" w:hAnsi="Arial" w:cs="Arial"/>
          <w:lang w:val="en-GB"/>
        </w:rPr>
        <w:t>Level of formal education and participation in non-forma</w:t>
      </w:r>
      <w:r w:rsidR="00EB46B4" w:rsidRPr="006C36C8">
        <w:rPr>
          <w:rFonts w:ascii="Arial" w:hAnsi="Arial" w:cs="Arial"/>
          <w:lang w:val="en-GB"/>
        </w:rPr>
        <w:t>l education in the age group 15–</w:t>
      </w:r>
      <w:r w:rsidRPr="006C36C8">
        <w:rPr>
          <w:rFonts w:ascii="Arial" w:hAnsi="Arial" w:cs="Arial"/>
          <w:lang w:val="en-GB"/>
        </w:rPr>
        <w:t>64</w:t>
      </w:r>
    </w:p>
    <w:p w:rsidR="00942ABE" w:rsidRPr="006C36C8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="00BB44E0" w:rsidRPr="006C36C8">
        <w:rPr>
          <w:rFonts w:ascii="Arial" w:hAnsi="Arial" w:cs="Arial"/>
          <w:lang w:val="en-GB"/>
        </w:rPr>
        <w:t>rea</w:t>
      </w:r>
      <w:r w:rsidR="00942ABE" w:rsidRPr="006C36C8">
        <w:rPr>
          <w:rFonts w:ascii="Arial" w:hAnsi="Arial" w:cs="Arial"/>
          <w:lang w:val="en-GB"/>
        </w:rPr>
        <w:t xml:space="preserve"> – total</w:t>
      </w:r>
    </w:p>
    <w:p w:rsidR="00942ABE" w:rsidRPr="006C36C8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B568AC" w:rsidRPr="006C36C8">
        <w:rPr>
          <w:rFonts w:ascii="Arial" w:hAnsi="Arial" w:cs="Arial"/>
          <w:lang w:val="en-GB"/>
        </w:rPr>
        <w:tab/>
      </w:r>
      <w:r w:rsidR="00942ABE" w:rsidRPr="006C36C8">
        <w:rPr>
          <w:rFonts w:ascii="Arial" w:hAnsi="Arial" w:cs="Arial"/>
          <w:lang w:val="en-GB"/>
        </w:rPr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Pr="006C36C8">
        <w:rPr>
          <w:rFonts w:ascii="Arial" w:hAnsi="Arial" w:cs="Arial"/>
          <w:lang w:val="en-GB"/>
        </w:rPr>
        <w:t>re</w:t>
      </w:r>
      <w:r w:rsidR="00E42A3A" w:rsidRPr="006C36C8">
        <w:rPr>
          <w:rFonts w:ascii="Arial" w:hAnsi="Arial" w:cs="Arial"/>
          <w:lang w:val="en-GB"/>
        </w:rPr>
        <w:t>a</w:t>
      </w:r>
      <w:r w:rsidR="00942ABE" w:rsidRPr="006C36C8">
        <w:rPr>
          <w:rFonts w:ascii="Arial" w:hAnsi="Arial" w:cs="Arial"/>
          <w:lang w:val="en-GB"/>
        </w:rPr>
        <w:t xml:space="preserve"> –</w:t>
      </w:r>
      <w:r w:rsidR="00B568AC" w:rsidRPr="006C36C8">
        <w:rPr>
          <w:rFonts w:ascii="Arial" w:hAnsi="Arial" w:cs="Arial"/>
          <w:lang w:val="en-GB"/>
        </w:rPr>
        <w:t xml:space="preserve"> </w:t>
      </w:r>
      <w:r w:rsidR="00942ABE" w:rsidRPr="006C36C8">
        <w:rPr>
          <w:rFonts w:ascii="Arial" w:hAnsi="Arial" w:cs="Arial"/>
          <w:lang w:val="en-GB"/>
        </w:rPr>
        <w:t>men</w:t>
      </w:r>
    </w:p>
    <w:p w:rsidR="00942ABE" w:rsidRPr="006C36C8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="00E42A3A" w:rsidRPr="006C36C8">
        <w:rPr>
          <w:rFonts w:ascii="Arial" w:hAnsi="Arial" w:cs="Arial"/>
          <w:lang w:val="en-GB"/>
        </w:rPr>
        <w:t>rea</w:t>
      </w:r>
      <w:r w:rsidR="00942ABE" w:rsidRPr="006C36C8">
        <w:rPr>
          <w:rFonts w:ascii="Arial" w:hAnsi="Arial" w:cs="Arial"/>
          <w:lang w:val="en-GB"/>
        </w:rPr>
        <w:t xml:space="preserve"> – women</w:t>
      </w:r>
    </w:p>
    <w:p w:rsidR="00942ABE" w:rsidRPr="006C36C8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106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The</w:t>
      </w:r>
      <w:proofErr w:type="gramEnd"/>
      <w:r w:rsidRPr="006C36C8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2</w:t>
      </w:r>
      <w:r w:rsidRPr="006C36C8">
        <w:rPr>
          <w:rFonts w:ascii="Arial" w:hAnsi="Arial" w:cs="Arial"/>
          <w:lang w:val="en-GB"/>
        </w:rPr>
        <w:tab/>
        <w:t>Employment trends in national economy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201 / 3</w:t>
      </w:r>
      <w:r w:rsidRPr="006C36C8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6C36C8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203 / 3</w:t>
      </w:r>
      <w:r w:rsidR="00942ABE" w:rsidRPr="006C36C8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6C36C8">
        <w:rPr>
          <w:rFonts w:ascii="Arial" w:hAnsi="Arial" w:cs="Arial"/>
          <w:lang w:val="en-GB"/>
        </w:rPr>
        <w:t>Region – part 3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206 / 1</w:t>
      </w:r>
      <w:r w:rsidRPr="006C36C8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207 / 1</w:t>
      </w:r>
      <w:r w:rsidRPr="006C36C8">
        <w:rPr>
          <w:rFonts w:ascii="Arial" w:hAnsi="Arial" w:cs="Arial"/>
          <w:lang w:val="en-GB"/>
        </w:rPr>
        <w:tab/>
      </w:r>
      <w:r w:rsidR="00BD1FCC" w:rsidRPr="006C36C8">
        <w:rPr>
          <w:rFonts w:ascii="Arial" w:hAnsi="Arial" w:cs="Arial"/>
          <w:lang w:val="en-GB"/>
        </w:rPr>
        <w:t>Employment</w:t>
      </w:r>
      <w:r w:rsidR="00D0414B" w:rsidRPr="006C36C8">
        <w:rPr>
          <w:rFonts w:ascii="Arial" w:hAnsi="Arial" w:cs="Arial"/>
          <w:lang w:val="en-GB"/>
        </w:rPr>
        <w:t xml:space="preserve">: </w:t>
      </w:r>
      <w:r w:rsidRPr="006C36C8">
        <w:rPr>
          <w:rFonts w:ascii="Arial" w:hAnsi="Arial" w:cs="Arial"/>
          <w:lang w:val="en-GB"/>
        </w:rPr>
        <w:t xml:space="preserve">by </w:t>
      </w:r>
      <w:r w:rsidR="00BD1FCC" w:rsidRPr="006C36C8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6C36C8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208 / 1</w:t>
      </w:r>
      <w:r w:rsidRPr="006C36C8">
        <w:rPr>
          <w:rFonts w:ascii="Arial" w:hAnsi="Arial" w:cs="Arial"/>
          <w:lang w:val="en-GB"/>
        </w:rPr>
        <w:tab/>
        <w:t>Employment: by</w:t>
      </w:r>
      <w:r w:rsidR="005C21BE" w:rsidRPr="006C36C8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209 / 1</w:t>
      </w:r>
      <w:r w:rsidRPr="006C36C8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lastRenderedPageBreak/>
        <w:t>210 / 1</w:t>
      </w:r>
      <w:r w:rsidRPr="006C36C8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 xml:space="preserve">211 / </w:t>
      </w:r>
      <w:r w:rsidR="00315536" w:rsidRPr="006C36C8">
        <w:rPr>
          <w:rFonts w:ascii="Arial" w:hAnsi="Arial" w:cs="Arial"/>
          <w:lang w:val="en-GB"/>
        </w:rPr>
        <w:t>1</w:t>
      </w:r>
      <w:r w:rsidR="00315536" w:rsidRPr="006C36C8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6C36C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Pr="006C36C8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6C36C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="00E60975" w:rsidRPr="006C36C8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6C36C8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Pr="006C36C8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6C36C8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Working hours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301 / 3</w:t>
      </w:r>
      <w:r w:rsidRPr="006C36C8">
        <w:rPr>
          <w:rFonts w:ascii="Arial" w:hAnsi="Arial" w:cs="Arial"/>
          <w:lang w:val="en-GB"/>
        </w:rPr>
        <w:tab/>
      </w:r>
      <w:r w:rsidR="00E60975" w:rsidRPr="006C36C8">
        <w:rPr>
          <w:rFonts w:ascii="Arial" w:hAnsi="Arial" w:cs="Arial"/>
          <w:lang w:val="en-GB"/>
        </w:rPr>
        <w:t>Hours usually and actually worked in the week: by Region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302 / 1</w:t>
      </w:r>
      <w:r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6C36C8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303 / 2</w:t>
      </w:r>
      <w:r w:rsidR="00942ABE"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actually worked: by status in employment and Area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304 / 1</w:t>
      </w:r>
      <w:r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305 / 1</w:t>
      </w:r>
      <w:r w:rsidRPr="006C36C8">
        <w:rPr>
          <w:rFonts w:ascii="Arial" w:hAnsi="Arial" w:cs="Arial"/>
          <w:lang w:val="en-GB"/>
        </w:rPr>
        <w:tab/>
      </w:r>
      <w:r w:rsidR="002248C5" w:rsidRPr="006C36C8">
        <w:rPr>
          <w:rFonts w:ascii="Arial" w:hAnsi="Arial" w:cs="Arial"/>
          <w:lang w:val="en-GB"/>
        </w:rPr>
        <w:t>Employment by age: part-time jobs</w:t>
      </w:r>
      <w:r w:rsidRPr="006C36C8">
        <w:rPr>
          <w:rFonts w:ascii="Arial" w:hAnsi="Arial" w:cs="Arial"/>
          <w:lang w:val="en-GB"/>
        </w:rPr>
        <w:tab/>
      </w:r>
    </w:p>
    <w:p w:rsidR="00942ABE" w:rsidRPr="006C36C8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306 / 2</w:t>
      </w:r>
      <w:r w:rsidR="00942ABE" w:rsidRPr="006C36C8">
        <w:rPr>
          <w:rFonts w:ascii="Arial" w:hAnsi="Arial" w:cs="Arial"/>
          <w:lang w:val="en-GB"/>
        </w:rPr>
        <w:tab/>
      </w:r>
      <w:r w:rsidR="002248C5" w:rsidRPr="006C36C8">
        <w:rPr>
          <w:rFonts w:ascii="Arial" w:hAnsi="Arial" w:cs="Arial"/>
          <w:lang w:val="en-GB"/>
        </w:rPr>
        <w:t>Work activity and people with disabilities: by area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Unemployment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3</w:t>
      </w:r>
      <w:r w:rsidRPr="006C36C8">
        <w:rPr>
          <w:rFonts w:ascii="Arial" w:hAnsi="Arial" w:cs="Arial"/>
          <w:lang w:val="en-GB"/>
        </w:rPr>
        <w:tab/>
        <w:t>Unemployment trends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401 / 3</w:t>
      </w:r>
      <w:r w:rsidRPr="006C36C8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402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403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</w:r>
      <w:r w:rsidR="00942ABE" w:rsidRPr="006C36C8">
        <w:rPr>
          <w:rFonts w:ascii="Arial" w:hAnsi="Arial" w:cs="Arial"/>
          <w:bCs/>
          <w:lang w:val="en-GB"/>
        </w:rPr>
        <w:t>L</w:t>
      </w:r>
      <w:r w:rsidR="00942ABE" w:rsidRPr="006C36C8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404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Job seeking conditions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406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407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503 / 1</w:t>
      </w:r>
      <w:r w:rsidRPr="006C36C8">
        <w:rPr>
          <w:rFonts w:ascii="Arial" w:hAnsi="Arial" w:cs="Arial"/>
          <w:lang w:val="en-GB"/>
        </w:rPr>
        <w:tab/>
        <w:t>Second jobs – part 1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506 / 1</w:t>
      </w:r>
      <w:r w:rsidRPr="006C36C8">
        <w:rPr>
          <w:rFonts w:ascii="Arial" w:hAnsi="Arial" w:cs="Arial"/>
          <w:lang w:val="en-GB"/>
        </w:rPr>
        <w:tab/>
        <w:t>Unemployment – part 2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women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total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women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total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women</w:t>
      </w:r>
    </w:p>
    <w:p w:rsidR="00942ABE" w:rsidRPr="006C36C8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br w:type="page"/>
      </w:r>
      <w:r w:rsidR="00942ABE" w:rsidRPr="006C36C8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6C36C8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6C36C8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ab/>
      </w:r>
      <w:proofErr w:type="gramStart"/>
      <w:r w:rsidRPr="006C36C8">
        <w:rPr>
          <w:rFonts w:ascii="Arial" w:hAnsi="Arial" w:cs="Arial"/>
          <w:sz w:val="20"/>
          <w:lang w:val="en-GB"/>
        </w:rPr>
        <w:t>aged</w:t>
      </w:r>
      <w:proofErr w:type="gramEnd"/>
      <w:r w:rsidRPr="006C36C8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6C36C8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6C36C8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ab/>
      </w:r>
      <w:proofErr w:type="gramStart"/>
      <w:r w:rsidRPr="006C36C8">
        <w:rPr>
          <w:rFonts w:ascii="Arial" w:hAnsi="Arial" w:cs="Arial"/>
          <w:sz w:val="20"/>
          <w:lang w:val="en-GB"/>
        </w:rPr>
        <w:t>aged</w:t>
      </w:r>
      <w:proofErr w:type="gramEnd"/>
      <w:r w:rsidRPr="006C36C8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6C36C8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6C36C8">
        <w:rPr>
          <w:rFonts w:ascii="Arial" w:hAnsi="Arial" w:cs="Arial"/>
          <w:lang w:val="en-GB"/>
        </w:rPr>
        <w:t>IIa</w:t>
      </w:r>
      <w:proofErr w:type="spellEnd"/>
      <w:r w:rsidRPr="006C36C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6C36C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aged</w:t>
      </w:r>
      <w:proofErr w:type="gramEnd"/>
      <w:r w:rsidRPr="006C36C8">
        <w:rPr>
          <w:rFonts w:ascii="Arial" w:hAnsi="Arial" w:cs="Arial"/>
          <w:lang w:val="en-GB"/>
        </w:rPr>
        <w:t xml:space="preserve"> 15 and over, at national level</w:t>
      </w:r>
    </w:p>
    <w:p w:rsidR="00942ABE" w:rsidRPr="006C36C8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6C36C8">
        <w:rPr>
          <w:rFonts w:ascii="Arial" w:hAnsi="Arial" w:cs="Arial"/>
          <w:lang w:val="en-GB"/>
        </w:rPr>
        <w:t>IIb</w:t>
      </w:r>
      <w:proofErr w:type="spellEnd"/>
      <w:r w:rsidRPr="006C36C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6C36C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aged</w:t>
      </w:r>
      <w:proofErr w:type="gramEnd"/>
      <w:r w:rsidRPr="006C36C8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6C36C8" w:rsidRDefault="00942ABE" w:rsidP="000737AE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sz w:val="20"/>
          <w:lang w:val="en-GB"/>
        </w:rPr>
        <w:t>III</w:t>
      </w:r>
      <w:r w:rsidRPr="006C36C8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6C36C8" w:rsidSect="000737AE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4AF" w:rsidRDefault="007304AF">
      <w:r>
        <w:separator/>
      </w:r>
    </w:p>
  </w:endnote>
  <w:endnote w:type="continuationSeparator" w:id="0">
    <w:p w:rsidR="007304AF" w:rsidRDefault="0073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906" w:rsidRDefault="00A0439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2C9401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E97724">
      <w:rPr>
        <w:rStyle w:val="slostrnky"/>
        <w:rFonts w:ascii="Arial" w:hAnsi="Arial" w:cs="Arial"/>
        <w:sz w:val="18"/>
      </w:rPr>
      <w:tab/>
      <w:t>Q1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906" w:rsidRDefault="00A04394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FBE2B7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E97724">
      <w:rPr>
        <w:rFonts w:ascii="Arial" w:hAnsi="Arial" w:cs="Arial"/>
        <w:sz w:val="18"/>
      </w:rPr>
      <w:t>Q1 2020</w:t>
    </w:r>
    <w:r w:rsidR="004F4906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4AF" w:rsidRDefault="007304AF">
      <w:r>
        <w:separator/>
      </w:r>
    </w:p>
  </w:footnote>
  <w:footnote w:type="continuationSeparator" w:id="0">
    <w:p w:rsidR="007304AF" w:rsidRDefault="00730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737AE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48F"/>
    <w:rsid w:val="003372A7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6FF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2631E"/>
    <w:rsid w:val="007304AF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766E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1966"/>
    <w:rsid w:val="0081571E"/>
    <w:rsid w:val="0081576F"/>
    <w:rsid w:val="0081611F"/>
    <w:rsid w:val="008208C3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481A"/>
    <w:rsid w:val="00847DE3"/>
    <w:rsid w:val="00852A3D"/>
    <w:rsid w:val="0085425C"/>
    <w:rsid w:val="00854758"/>
    <w:rsid w:val="00854866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4394"/>
    <w:rsid w:val="00A07899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77FDE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53AFE"/>
    <w:rsid w:val="00E53C91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97724"/>
    <w:rsid w:val="00EA1F49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3A63D-EFE0-485C-846B-FCAF94D6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2020-06-12T09:10:00Z</dcterms:created>
  <dcterms:modified xsi:type="dcterms:W3CDTF">2020-06-12T09:10:00Z</dcterms:modified>
</cp:coreProperties>
</file>