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B314D">
        <w:rPr>
          <w:rFonts w:ascii="Arial" w:hAnsi="Arial" w:cs="Arial"/>
          <w:sz w:val="20"/>
          <w:lang w:val="en-GB"/>
        </w:rPr>
        <w:t>2</w:t>
      </w:r>
      <w:r w:rsidR="005D7C4C">
        <w:rPr>
          <w:rFonts w:ascii="Arial" w:hAnsi="Arial" w:cs="Arial"/>
          <w:sz w:val="20"/>
          <w:lang w:val="en-GB"/>
        </w:rPr>
        <w:t>1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B314D">
        <w:rPr>
          <w:rFonts w:ascii="Arial" w:hAnsi="Arial" w:cs="Arial"/>
          <w:sz w:val="20"/>
          <w:lang w:val="en-GB"/>
        </w:rPr>
        <w:t>2</w:t>
      </w:r>
      <w:r w:rsidR="005D7C4C">
        <w:rPr>
          <w:rFonts w:ascii="Arial" w:hAnsi="Arial" w:cs="Arial"/>
          <w:sz w:val="20"/>
          <w:lang w:val="en-GB"/>
        </w:rPr>
        <w:t>1</w:t>
      </w:r>
      <w:r w:rsidRPr="0095621F">
        <w:rPr>
          <w:rFonts w:ascii="Arial" w:hAnsi="Arial" w:cs="Arial"/>
          <w:sz w:val="20"/>
          <w:lang w:val="en-GB"/>
        </w:rPr>
        <w:t xml:space="preserve">. Furthermore, data are cited from the 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 xml:space="preserve">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>The sample of respondents, like in previous years, was based on the Business Register run by the Czech Statistical Office (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>) by their main activity. During the processing period a methodology of processing, scope of files and number of respondents in partial items have undergone changes to a certain extent. The reason was to find an optimal scope and form of statistical reports EP 9 - 01 processing</w:t>
      </w:r>
      <w:r w:rsidR="00B24A27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  <w:bookmarkStart w:id="0" w:name="_GoBack"/>
      <w:bookmarkEnd w:id="0"/>
    </w:p>
    <w:sectPr w:rsidR="006F7912" w:rsidRPr="00956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FF4" w:rsidRDefault="00431FF4">
      <w:r>
        <w:separator/>
      </w:r>
    </w:p>
  </w:endnote>
  <w:endnote w:type="continuationSeparator" w:id="0">
    <w:p w:rsidR="00431FF4" w:rsidRDefault="0043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FF4" w:rsidRDefault="00431FF4">
      <w:r>
        <w:separator/>
      </w:r>
    </w:p>
  </w:footnote>
  <w:footnote w:type="continuationSeparator" w:id="0">
    <w:p w:rsidR="00431FF4" w:rsidRDefault="0043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063963"/>
    <w:rsid w:val="00196C2B"/>
    <w:rsid w:val="002E4B2F"/>
    <w:rsid w:val="00312C6E"/>
    <w:rsid w:val="00380D01"/>
    <w:rsid w:val="003D6AC9"/>
    <w:rsid w:val="00400873"/>
    <w:rsid w:val="00431FF4"/>
    <w:rsid w:val="004642E9"/>
    <w:rsid w:val="004F314A"/>
    <w:rsid w:val="005038D0"/>
    <w:rsid w:val="00576BF7"/>
    <w:rsid w:val="00597E93"/>
    <w:rsid w:val="005D7C4C"/>
    <w:rsid w:val="00610B1F"/>
    <w:rsid w:val="00616745"/>
    <w:rsid w:val="006412E6"/>
    <w:rsid w:val="006F7912"/>
    <w:rsid w:val="00742874"/>
    <w:rsid w:val="00793D06"/>
    <w:rsid w:val="00827BFF"/>
    <w:rsid w:val="00891AF3"/>
    <w:rsid w:val="00943EA5"/>
    <w:rsid w:val="0095621F"/>
    <w:rsid w:val="0099640F"/>
    <w:rsid w:val="009C5295"/>
    <w:rsid w:val="009E5088"/>
    <w:rsid w:val="00AC4666"/>
    <w:rsid w:val="00B24A27"/>
    <w:rsid w:val="00B47606"/>
    <w:rsid w:val="00BA7753"/>
    <w:rsid w:val="00BE2011"/>
    <w:rsid w:val="00CB314D"/>
    <w:rsid w:val="00CF7B24"/>
    <w:rsid w:val="00E006E0"/>
    <w:rsid w:val="00E45E4C"/>
    <w:rsid w:val="00E64E6E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D0562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Mgr. Ladislav Krejčí</cp:lastModifiedBy>
  <cp:revision>3</cp:revision>
  <cp:lastPrinted>2010-09-23T14:13:00Z</cp:lastPrinted>
  <dcterms:created xsi:type="dcterms:W3CDTF">2021-09-09T20:16:00Z</dcterms:created>
  <dcterms:modified xsi:type="dcterms:W3CDTF">2022-09-25T13:11:00Z</dcterms:modified>
</cp:coreProperties>
</file>