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58C" w:rsidRDefault="006F758C" w:rsidP="00E352C5">
      <w:pPr>
        <w:pStyle w:val="Nadpis1"/>
        <w:rPr>
          <w:rFonts w:cs="Arial"/>
        </w:rPr>
      </w:pPr>
      <w:bookmarkStart w:id="0" w:name="_GoBack"/>
      <w:bookmarkEnd w:id="0"/>
      <w:r>
        <w:rPr>
          <w:rFonts w:cs="Arial"/>
        </w:rPr>
        <w:t>O B S A H</w:t>
      </w:r>
    </w:p>
    <w:p w:rsidR="00E36E81" w:rsidRPr="00E36E81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FD2389" w:rsidTr="00C16CD3">
        <w:trPr>
          <w:trHeight w:val="227"/>
        </w:trPr>
        <w:tc>
          <w:tcPr>
            <w:tcW w:w="9070" w:type="dxa"/>
            <w:vAlign w:val="bottom"/>
          </w:tcPr>
          <w:p w:rsidR="00FD2389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22258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1 - Bilance zahraničního obchodu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v teritoriální struktuře</w:t>
            </w:r>
          </w:p>
        </w:tc>
      </w:tr>
      <w:tr w:rsidR="00222587" w:rsidTr="00E1210C">
        <w:trPr>
          <w:trHeight w:val="283"/>
        </w:trPr>
        <w:tc>
          <w:tcPr>
            <w:tcW w:w="9070" w:type="dxa"/>
            <w:vAlign w:val="bottom"/>
          </w:tcPr>
          <w:p w:rsidR="00222587" w:rsidRDefault="00222587" w:rsidP="00F94E7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Graf </w:t>
            </w:r>
            <w:r w:rsidR="00F94E77"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>
              <w:rPr>
                <w:rFonts w:ascii="Arial" w:hAnsi="Arial" w:cs="Arial"/>
                <w:sz w:val="18"/>
              </w:rPr>
              <w:t xml:space="preserve"> podle CZ-CPA</w:t>
            </w:r>
          </w:p>
        </w:tc>
      </w:tr>
      <w:tr w:rsidR="00222587" w:rsidTr="00C16CD3">
        <w:trPr>
          <w:trHeight w:val="227"/>
        </w:trPr>
        <w:tc>
          <w:tcPr>
            <w:tcW w:w="9070" w:type="dxa"/>
            <w:vAlign w:val="bottom"/>
          </w:tcPr>
          <w:p w:rsidR="00222587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0910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0910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0910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0910" w:rsidTr="00C16CD3">
        <w:trPr>
          <w:trHeight w:val="227"/>
        </w:trPr>
        <w:tc>
          <w:tcPr>
            <w:tcW w:w="9070" w:type="dxa"/>
            <w:vAlign w:val="bottom"/>
          </w:tcPr>
          <w:p w:rsidR="00890910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6F758C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 w:rsidR="00AA22D4">
              <w:rPr>
                <w:rFonts w:ascii="Arial" w:hAnsi="Arial" w:cs="Arial"/>
                <w:sz w:val="18"/>
              </w:rPr>
              <w:t>.1</w:t>
            </w:r>
            <w:r>
              <w:rPr>
                <w:rFonts w:ascii="Arial" w:hAnsi="Arial" w:cs="Arial"/>
                <w:sz w:val="18"/>
              </w:rPr>
              <w:t xml:space="preserve"> - </w:t>
            </w:r>
            <w:r w:rsidR="00AA22D4">
              <w:rPr>
                <w:rFonts w:ascii="Arial" w:hAnsi="Arial" w:cs="Arial"/>
                <w:sz w:val="18"/>
              </w:rPr>
              <w:t xml:space="preserve">Zahraniční obchod </w:t>
            </w:r>
            <w:r w:rsidR="00E1210C">
              <w:rPr>
                <w:rFonts w:ascii="Arial" w:hAnsi="Arial" w:cs="Arial"/>
                <w:sz w:val="18"/>
              </w:rPr>
              <w:t>- čtvrtletní údaje</w:t>
            </w:r>
          </w:p>
        </w:tc>
      </w:tr>
      <w:tr w:rsidR="00AA22D4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E1210C" w:rsidTr="00E1210C">
        <w:trPr>
          <w:trHeight w:val="283"/>
        </w:trPr>
        <w:tc>
          <w:tcPr>
            <w:tcW w:w="9070" w:type="dxa"/>
            <w:vAlign w:val="bottom"/>
          </w:tcPr>
          <w:p w:rsidR="00E1210C" w:rsidRPr="00F86E14" w:rsidRDefault="00E1210C" w:rsidP="00FF588B">
            <w:pPr>
              <w:rPr>
                <w:rFonts w:ascii="Arial" w:hAnsi="Arial" w:cs="Arial"/>
                <w:b/>
                <w:sz w:val="18"/>
              </w:rPr>
            </w:pPr>
            <w:r w:rsidRPr="00F86E14">
              <w:rPr>
                <w:rFonts w:ascii="Arial" w:hAnsi="Arial" w:cs="Arial"/>
                <w:b/>
                <w:sz w:val="18"/>
              </w:rPr>
              <w:t>1. čtvrtletí 201</w:t>
            </w:r>
            <w:r w:rsidR="00FF588B"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E1210C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E1210C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.1</w:t>
            </w:r>
            <w:r w:rsidR="006F758C">
              <w:rPr>
                <w:rFonts w:ascii="Arial" w:hAnsi="Arial" w:cs="Arial"/>
                <w:sz w:val="18"/>
              </w:rPr>
              <w:t xml:space="preserve"> - Zahraniční obchod </w:t>
            </w:r>
            <w:r w:rsidR="00E1210C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.2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942748">
              <w:rPr>
                <w:rFonts w:ascii="Arial" w:hAnsi="Arial" w:cs="Arial"/>
                <w:sz w:val="18"/>
              </w:rPr>
              <w:t>-</w:t>
            </w:r>
            <w:r w:rsidR="006F758C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Vývoz do 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.3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Dovoz z vybraných států </w:t>
            </w:r>
          </w:p>
        </w:tc>
      </w:tr>
      <w:tr w:rsidR="006F758C" w:rsidTr="00E1210C">
        <w:trPr>
          <w:trHeight w:val="283"/>
        </w:trPr>
        <w:tc>
          <w:tcPr>
            <w:tcW w:w="9070" w:type="dxa"/>
            <w:vAlign w:val="bottom"/>
          </w:tcPr>
          <w:p w:rsidR="006F758C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.4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>-</w:t>
            </w:r>
            <w:r w:rsidR="00942748">
              <w:rPr>
                <w:rFonts w:ascii="Arial" w:hAnsi="Arial" w:cs="Arial"/>
                <w:sz w:val="18"/>
              </w:rPr>
              <w:t xml:space="preserve">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.5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EU28</w:t>
            </w:r>
          </w:p>
        </w:tc>
      </w:tr>
      <w:tr w:rsidR="00942748" w:rsidTr="00E1210C">
        <w:trPr>
          <w:trHeight w:val="283"/>
        </w:trPr>
        <w:tc>
          <w:tcPr>
            <w:tcW w:w="9070" w:type="dxa"/>
            <w:vAlign w:val="bottom"/>
          </w:tcPr>
          <w:p w:rsidR="00942748" w:rsidRDefault="00A354E9" w:rsidP="00741EE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AA22D4">
              <w:rPr>
                <w:rFonts w:ascii="Arial" w:hAnsi="Arial" w:cs="Arial"/>
                <w:sz w:val="18"/>
              </w:rPr>
              <w:t>.6</w:t>
            </w:r>
            <w:r w:rsidR="00942748">
              <w:rPr>
                <w:rFonts w:ascii="Arial" w:hAnsi="Arial" w:cs="Arial"/>
                <w:sz w:val="18"/>
              </w:rPr>
              <w:t xml:space="preserve"> - </w:t>
            </w:r>
            <w:r w:rsidR="00BA2602">
              <w:rPr>
                <w:rFonts w:ascii="Arial" w:hAnsi="Arial" w:cs="Arial"/>
                <w:sz w:val="18"/>
              </w:rPr>
              <w:t xml:space="preserve">Zahraniční obchod podle CZ-CPA </w:t>
            </w:r>
            <w:r w:rsidR="00E1210C">
              <w:rPr>
                <w:rFonts w:ascii="Arial" w:hAnsi="Arial" w:cs="Arial"/>
                <w:sz w:val="18"/>
              </w:rPr>
              <w:t>se státy mimo EU28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2.7 - Zahraniční obchod podle CZ-CPA s Německem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2.8 - Zahraniční obchod podle CZ-CPA s Polskem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2.9 - Zahraniční obchod podle CZ-CPA s Rakouskem </w:t>
            </w:r>
          </w:p>
        </w:tc>
      </w:tr>
      <w:tr w:rsidR="00CD7AF1" w:rsidTr="00E1210C">
        <w:trPr>
          <w:trHeight w:val="283"/>
        </w:trPr>
        <w:tc>
          <w:tcPr>
            <w:tcW w:w="9070" w:type="dxa"/>
            <w:vAlign w:val="bottom"/>
          </w:tcPr>
          <w:p w:rsidR="00CD7AF1" w:rsidRDefault="00CD7AF1" w:rsidP="00E1210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2.10 - Zahraniční obchod podle CZ-CPA se Slovenskem </w:t>
            </w:r>
          </w:p>
        </w:tc>
      </w:tr>
      <w:tr w:rsidR="00A500AD" w:rsidTr="00981A6B">
        <w:trPr>
          <w:trHeight w:hRule="exact" w:val="113"/>
        </w:trPr>
        <w:tc>
          <w:tcPr>
            <w:tcW w:w="9070" w:type="dxa"/>
            <w:vAlign w:val="bottom"/>
          </w:tcPr>
          <w:p w:rsidR="00A500AD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Pr="00F86E14" w:rsidRDefault="00A500AD" w:rsidP="00FF588B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F86E14">
              <w:rPr>
                <w:rFonts w:ascii="Arial" w:hAnsi="Arial" w:cs="Arial"/>
                <w:b/>
                <w:sz w:val="18"/>
              </w:rPr>
              <w:t>. čtvrtletí 201</w:t>
            </w:r>
            <w:r w:rsidR="00FF588B"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A500AD" w:rsidTr="00A500AD">
        <w:trPr>
          <w:trHeight w:hRule="exact" w:val="113"/>
        </w:trPr>
        <w:tc>
          <w:tcPr>
            <w:tcW w:w="9070" w:type="dxa"/>
            <w:vAlign w:val="bottom"/>
          </w:tcPr>
          <w:p w:rsidR="00A500AD" w:rsidRPr="00E1210C" w:rsidRDefault="00A500AD" w:rsidP="00051635">
            <w:pPr>
              <w:rPr>
                <w:rFonts w:ascii="Arial" w:hAnsi="Arial" w:cs="Arial"/>
                <w:sz w:val="18"/>
              </w:rPr>
            </w:pP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3.1 - Zahraniční obchod podle teritoriálního hlediska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3.2 - Vývoz do vybraných států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3.3 - Dovoz z vybraných států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3.4 - Zahraniční obchod podle CZ-CPA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3.5 - Zahraniční obchod podle CZ-CPA se státy EU28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3.6 - Zahraniční obchod podle CZ-CPA se státy mimo EU28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3.7 - Zahraniční obchod podle CZ-CPA s Německem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3.8 - Zahraniční obchod podle CZ-CPA s Polskem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3.9 - Zahraniční obchod podle CZ-CPA s Rakouskem </w:t>
            </w:r>
          </w:p>
        </w:tc>
      </w:tr>
      <w:tr w:rsidR="00A500AD" w:rsidTr="00C53F69">
        <w:trPr>
          <w:trHeight w:val="283"/>
        </w:trPr>
        <w:tc>
          <w:tcPr>
            <w:tcW w:w="9070" w:type="dxa"/>
            <w:vAlign w:val="bottom"/>
          </w:tcPr>
          <w:p w:rsidR="00A500AD" w:rsidRDefault="00A500AD" w:rsidP="00A500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3.10 - Zahraniční obchod podle CZ-CPA se Slovenskem </w:t>
            </w:r>
          </w:p>
        </w:tc>
      </w:tr>
      <w:tr w:rsidR="0098758F" w:rsidTr="00342136">
        <w:trPr>
          <w:trHeight w:hRule="exact" w:val="113"/>
        </w:trPr>
        <w:tc>
          <w:tcPr>
            <w:tcW w:w="9070" w:type="dxa"/>
            <w:vAlign w:val="bottom"/>
          </w:tcPr>
          <w:p w:rsidR="0098758F" w:rsidRDefault="0098758F" w:rsidP="00524819">
            <w:pPr>
              <w:rPr>
                <w:rFonts w:ascii="Arial" w:hAnsi="Arial" w:cs="Arial"/>
                <w:sz w:val="18"/>
              </w:rPr>
            </w:pP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Pr="00F86E14" w:rsidRDefault="0098758F" w:rsidP="0098758F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3</w:t>
            </w:r>
            <w:r w:rsidRPr="00F86E14">
              <w:rPr>
                <w:rFonts w:ascii="Arial" w:hAnsi="Arial" w:cs="Arial"/>
                <w:b/>
                <w:sz w:val="18"/>
              </w:rPr>
              <w:t>. čtvrtletí 201</w:t>
            </w:r>
            <w:r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98758F" w:rsidTr="00342136">
        <w:trPr>
          <w:trHeight w:hRule="exact" w:val="113"/>
        </w:trPr>
        <w:tc>
          <w:tcPr>
            <w:tcW w:w="9070" w:type="dxa"/>
            <w:vAlign w:val="bottom"/>
          </w:tcPr>
          <w:p w:rsidR="0098758F" w:rsidRPr="00E1210C" w:rsidRDefault="0098758F" w:rsidP="00524819">
            <w:pPr>
              <w:rPr>
                <w:rFonts w:ascii="Arial" w:hAnsi="Arial" w:cs="Arial"/>
                <w:sz w:val="18"/>
              </w:rPr>
            </w:pP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.1 - Zahraniční obchod podle teritoriálního hlediska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.2 - Vývoz do vybraných států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.3 - Dovoz z vybraných států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.4 - Zahraniční obchod podle CZ-CPA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>.5 - Zahraniční obchod podle CZ-CPA se státy EU28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>.6 - Zahraniční obchod podle CZ-CPA se státy mimo EU28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.7 - Zahraniční obchod podle CZ-CPA s Německem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.8 - Zahraniční obchod podle CZ-CPA s Polskem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.9 - Zahraniční obchod podle CZ-CPA s Rakouskem </w:t>
            </w:r>
          </w:p>
        </w:tc>
      </w:tr>
      <w:tr w:rsidR="0098758F" w:rsidTr="00F233B6">
        <w:trPr>
          <w:trHeight w:val="283"/>
        </w:trPr>
        <w:tc>
          <w:tcPr>
            <w:tcW w:w="9070" w:type="dxa"/>
            <w:vAlign w:val="bottom"/>
          </w:tcPr>
          <w:p w:rsidR="0098758F" w:rsidRDefault="00342136" w:rsidP="0034213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="0098758F">
              <w:rPr>
                <w:rFonts w:ascii="Arial" w:hAnsi="Arial" w:cs="Arial"/>
                <w:sz w:val="18"/>
              </w:rPr>
              <w:t xml:space="preserve">.10 - Zahraniční obchod podle CZ-CPA se Slovenskem </w:t>
            </w:r>
          </w:p>
        </w:tc>
      </w:tr>
      <w:tr w:rsidR="00C16CD3" w:rsidTr="00C16CD3">
        <w:trPr>
          <w:trHeight w:hRule="exact" w:val="113"/>
        </w:trPr>
        <w:tc>
          <w:tcPr>
            <w:tcW w:w="9070" w:type="dxa"/>
            <w:vAlign w:val="bottom"/>
          </w:tcPr>
          <w:p w:rsidR="00C16CD3" w:rsidRDefault="00C16CD3" w:rsidP="00706758">
            <w:pPr>
              <w:rPr>
                <w:rFonts w:ascii="Arial" w:hAnsi="Arial" w:cs="Arial"/>
                <w:sz w:val="18"/>
              </w:rPr>
            </w:pP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Pr="00F86E14" w:rsidRDefault="00C16CD3" w:rsidP="00C16CD3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4</w:t>
            </w:r>
            <w:r w:rsidRPr="00F86E14">
              <w:rPr>
                <w:rFonts w:ascii="Arial" w:hAnsi="Arial" w:cs="Arial"/>
                <w:b/>
                <w:sz w:val="18"/>
              </w:rPr>
              <w:t>. čtvrtletí 201</w:t>
            </w:r>
            <w:r>
              <w:rPr>
                <w:rFonts w:ascii="Arial" w:hAnsi="Arial" w:cs="Arial"/>
                <w:b/>
                <w:sz w:val="18"/>
              </w:rPr>
              <w:t>9</w:t>
            </w:r>
          </w:p>
        </w:tc>
      </w:tr>
      <w:tr w:rsidR="00C16CD3" w:rsidTr="00C16CD3">
        <w:trPr>
          <w:trHeight w:hRule="exact" w:val="113"/>
        </w:trPr>
        <w:tc>
          <w:tcPr>
            <w:tcW w:w="9070" w:type="dxa"/>
            <w:vAlign w:val="bottom"/>
          </w:tcPr>
          <w:p w:rsidR="00C16CD3" w:rsidRPr="00E1210C" w:rsidRDefault="00C16CD3" w:rsidP="00706758">
            <w:pPr>
              <w:rPr>
                <w:rFonts w:ascii="Arial" w:hAnsi="Arial" w:cs="Arial"/>
                <w:sz w:val="18"/>
              </w:rPr>
            </w:pP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5.1 - Zahraniční obchod podle teritoriálního hlediska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5.2 - Vývoz do vybraných států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5.3 - Dovoz z vybraných států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5.4 - Zahraniční obchod podle CZ-CPA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5.5 - Zahraniční obchod podle CZ-CPA se státy EU28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5.6 - Zahraniční obchod podle CZ-CPA se státy mimo EU28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5.7 - Zahraniční obchod podle CZ-CPA s Německem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5.8 - Zahraniční obchod podle CZ-CPA s Polskem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5.9 - Zahraniční obchod podle CZ-CPA s Rakouskem </w:t>
            </w:r>
          </w:p>
        </w:tc>
      </w:tr>
      <w:tr w:rsidR="00C16CD3" w:rsidTr="00F233B6">
        <w:trPr>
          <w:trHeight w:val="283"/>
        </w:trPr>
        <w:tc>
          <w:tcPr>
            <w:tcW w:w="9070" w:type="dxa"/>
            <w:vAlign w:val="bottom"/>
          </w:tcPr>
          <w:p w:rsidR="00C16CD3" w:rsidRDefault="00C16CD3" w:rsidP="00C16C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5.10 - Zahraniční obchod podle CZ-CPA se Slovenskem </w:t>
            </w:r>
          </w:p>
        </w:tc>
      </w:tr>
    </w:tbl>
    <w:p w:rsidR="00BC11B5" w:rsidRPr="00E1210C" w:rsidRDefault="00BC11B5" w:rsidP="00E1210C">
      <w:pPr>
        <w:pStyle w:val="Nadpis1"/>
        <w:rPr>
          <w:rFonts w:cs="Arial"/>
        </w:rPr>
      </w:pPr>
      <w:r w:rsidRPr="00E1210C">
        <w:rPr>
          <w:rFonts w:cs="Arial"/>
        </w:rPr>
        <w:lastRenderedPageBreak/>
        <w:t>C O N T E N T S</w:t>
      </w:r>
    </w:p>
    <w:p w:rsidR="00BC11B5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Methodological Notes</w:t>
            </w:r>
            <w:r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BC11B5" w:rsidTr="00C16CD3">
        <w:trPr>
          <w:trHeight w:hRule="exact" w:val="227"/>
        </w:trPr>
        <w:tc>
          <w:tcPr>
            <w:tcW w:w="8468" w:type="dxa"/>
            <w:vAlign w:val="bottom"/>
          </w:tcPr>
          <w:p w:rsidR="00BC11B5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1 - Balance of external trade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2 - External trade balance by territorial structure</w:t>
            </w:r>
          </w:p>
        </w:tc>
      </w:tr>
      <w:tr w:rsidR="00222587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Graph 3 - External trade balance by CZ-CPA</w:t>
            </w:r>
          </w:p>
        </w:tc>
      </w:tr>
      <w:tr w:rsidR="00222587" w:rsidTr="00C16CD3">
        <w:trPr>
          <w:trHeight w:hRule="exact" w:val="227"/>
        </w:trPr>
        <w:tc>
          <w:tcPr>
            <w:tcW w:w="8468" w:type="dxa"/>
            <w:vAlign w:val="bottom"/>
          </w:tcPr>
          <w:p w:rsidR="00222587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F86E14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F86E14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F86E14" w:rsidTr="00C16CD3">
        <w:trPr>
          <w:trHeight w:hRule="exact" w:val="227"/>
        </w:trPr>
        <w:tc>
          <w:tcPr>
            <w:tcW w:w="8468" w:type="dxa"/>
            <w:vAlign w:val="bottom"/>
          </w:tcPr>
          <w:p w:rsidR="00F86E14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1.1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</w:t>
            </w:r>
            <w:r w:rsidR="000D6CA4">
              <w:rPr>
                <w:rFonts w:ascii="Arial" w:hAnsi="Arial"/>
                <w:sz w:val="18"/>
                <w:lang w:val="en-GB"/>
              </w:rPr>
              <w:t>– quarterly data</w:t>
            </w:r>
          </w:p>
        </w:tc>
      </w:tr>
      <w:tr w:rsidR="00337F7C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6CA4" w:rsidTr="000D6CA4">
        <w:trPr>
          <w:trHeight w:hRule="exact" w:val="284"/>
        </w:trPr>
        <w:tc>
          <w:tcPr>
            <w:tcW w:w="8468" w:type="dxa"/>
            <w:vAlign w:val="bottom"/>
          </w:tcPr>
          <w:p w:rsidR="000D6CA4" w:rsidRPr="00F86E14" w:rsidRDefault="000D6CA4" w:rsidP="00FF588B">
            <w:pPr>
              <w:rPr>
                <w:rFonts w:ascii="Arial" w:hAnsi="Arial"/>
                <w:b/>
                <w:sz w:val="18"/>
                <w:lang w:val="en-GB"/>
              </w:rPr>
            </w:pPr>
            <w:r w:rsidRPr="00F86E14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F86E14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FF588B"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0D6CA4" w:rsidTr="000D6CA4">
        <w:trPr>
          <w:trHeight w:hRule="exact" w:val="113"/>
        </w:trPr>
        <w:tc>
          <w:tcPr>
            <w:tcW w:w="8468" w:type="dxa"/>
            <w:vAlign w:val="bottom"/>
          </w:tcPr>
          <w:p w:rsidR="000D6CA4" w:rsidRDefault="000D6CA4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2.1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0D6CA4">
              <w:rPr>
                <w:rFonts w:ascii="Arial" w:hAnsi="Arial"/>
                <w:sz w:val="18"/>
                <w:lang w:val="en-GB"/>
              </w:rPr>
              <w:t>territorial structure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2.2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</w:t>
            </w:r>
            <w:r>
              <w:rPr>
                <w:rFonts w:ascii="Arial" w:hAnsi="Arial"/>
                <w:sz w:val="18"/>
                <w:lang w:val="en-GB"/>
              </w:rPr>
              <w:t>Exports to selected countries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962F0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2.3 - Imports to selected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2.4 -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</w:p>
        </w:tc>
      </w:tr>
      <w:tr w:rsidR="00BC11B5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2.5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 w:rsidR="00BC11B5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 xml:space="preserve">with </w:t>
            </w:r>
            <w:r w:rsidR="00431159">
              <w:rPr>
                <w:rFonts w:ascii="Arial" w:hAnsi="Arial"/>
                <w:sz w:val="18"/>
                <w:lang w:val="en-GB"/>
              </w:rPr>
              <w:t>EU28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2.6 -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</w:t>
            </w:r>
            <w:r w:rsidR="00F33BC5">
              <w:rPr>
                <w:rFonts w:ascii="Arial" w:hAnsi="Arial"/>
                <w:sz w:val="18"/>
                <w:lang w:val="en-GB"/>
              </w:rPr>
              <w:t>non-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  <w:r w:rsidR="00431159">
              <w:rPr>
                <w:rFonts w:ascii="Arial" w:hAnsi="Arial"/>
                <w:sz w:val="18"/>
                <w:lang w:val="en-GB"/>
              </w:rPr>
              <w:t>28</w:t>
            </w:r>
            <w:r w:rsidR="00F33BC5">
              <w:rPr>
                <w:rFonts w:ascii="Arial" w:hAnsi="Arial"/>
                <w:sz w:val="18"/>
                <w:lang w:val="en-GB"/>
              </w:rPr>
              <w:t xml:space="preserve"> countries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2.7 -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365A07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2.8 - External trade by </w:t>
            </w:r>
            <w:r w:rsidR="00365A07"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37F7C" w:rsidTr="000D6CA4">
        <w:trPr>
          <w:trHeight w:hRule="exact" w:val="284"/>
        </w:trPr>
        <w:tc>
          <w:tcPr>
            <w:tcW w:w="8468" w:type="dxa"/>
            <w:vAlign w:val="bottom"/>
          </w:tcPr>
          <w:p w:rsidR="00337F7C" w:rsidRDefault="00337F7C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2.9 -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760CF5" w:rsidTr="000D6CA4">
        <w:trPr>
          <w:trHeight w:hRule="exact" w:val="284"/>
        </w:trPr>
        <w:tc>
          <w:tcPr>
            <w:tcW w:w="8468" w:type="dxa"/>
            <w:vAlign w:val="bottom"/>
          </w:tcPr>
          <w:p w:rsidR="00760CF5" w:rsidRDefault="00760CF5" w:rsidP="000D6CA4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2.10 - External trade by </w:t>
            </w:r>
            <w:r w:rsidR="00365A07"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981A6B" w:rsidTr="00981A6B">
        <w:trPr>
          <w:trHeight w:hRule="exact" w:val="113"/>
        </w:trPr>
        <w:tc>
          <w:tcPr>
            <w:tcW w:w="8468" w:type="dxa"/>
            <w:vAlign w:val="bottom"/>
          </w:tcPr>
          <w:p w:rsidR="00981A6B" w:rsidRPr="00F86E14" w:rsidRDefault="00981A6B" w:rsidP="00051635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Pr="00F86E14" w:rsidRDefault="00981A6B" w:rsidP="00FF588B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 w:rsidR="00FF588B"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981A6B" w:rsidTr="00981A6B">
        <w:trPr>
          <w:trHeight w:hRule="exact" w:val="113"/>
        </w:trPr>
        <w:tc>
          <w:tcPr>
            <w:tcW w:w="8468" w:type="dxa"/>
            <w:vAlign w:val="bottom"/>
          </w:tcPr>
          <w:p w:rsidR="00981A6B" w:rsidRDefault="00981A6B" w:rsidP="00051635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3.1 - External trade by territorial structure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3.2 - Exports to selected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3.3 - Imports to selected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3.4 - External trade by </w:t>
            </w:r>
            <w:r>
              <w:rPr>
                <w:rFonts w:ascii="Arial" w:hAnsi="Arial" w:cs="Arial"/>
                <w:sz w:val="18"/>
              </w:rPr>
              <w:t>CZ-CPA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EU28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3.6 -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non-EU28 countries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3.7 -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3.8 - External trade by </w:t>
            </w:r>
            <w:r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3.9 -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981A6B" w:rsidTr="000D6CA4">
        <w:trPr>
          <w:trHeight w:hRule="exact" w:val="284"/>
        </w:trPr>
        <w:tc>
          <w:tcPr>
            <w:tcW w:w="8468" w:type="dxa"/>
            <w:vAlign w:val="bottom"/>
          </w:tcPr>
          <w:p w:rsidR="00981A6B" w:rsidRDefault="00981A6B" w:rsidP="00981A6B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3.10 -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342136" w:rsidTr="00342136">
        <w:trPr>
          <w:trHeight w:hRule="exact" w:val="113"/>
        </w:trPr>
        <w:tc>
          <w:tcPr>
            <w:tcW w:w="8468" w:type="dxa"/>
            <w:vAlign w:val="bottom"/>
          </w:tcPr>
          <w:p w:rsidR="00342136" w:rsidRPr="00F86E14" w:rsidRDefault="00342136" w:rsidP="00524819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Pr="00F86E14" w:rsidRDefault="00342136" w:rsidP="00342136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3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rd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342136" w:rsidTr="00342136">
        <w:trPr>
          <w:trHeight w:hRule="exact" w:val="113"/>
        </w:trPr>
        <w:tc>
          <w:tcPr>
            <w:tcW w:w="8468" w:type="dxa"/>
            <w:vAlign w:val="bottom"/>
          </w:tcPr>
          <w:p w:rsidR="00342136" w:rsidRDefault="00342136" w:rsidP="00524819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4.1 - External trade by territorial structure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4.2 - Exports to selected countries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4.3 - Imports to selected countries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4.4 - External trade by </w:t>
            </w:r>
            <w:r>
              <w:rPr>
                <w:rFonts w:ascii="Arial" w:hAnsi="Arial" w:cs="Arial"/>
                <w:sz w:val="18"/>
              </w:rPr>
              <w:t>CZ-CPA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4.5 -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EU28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4.6 -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non-EU28 countries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4.7 -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4.8 - External trade by </w:t>
            </w:r>
            <w:r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4.9 -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342136" w:rsidTr="000D6CA4">
        <w:trPr>
          <w:trHeight w:hRule="exact" w:val="284"/>
        </w:trPr>
        <w:tc>
          <w:tcPr>
            <w:tcW w:w="8468" w:type="dxa"/>
            <w:vAlign w:val="bottom"/>
          </w:tcPr>
          <w:p w:rsidR="00342136" w:rsidRDefault="00342136" w:rsidP="00342136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4.10 -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C16CD3" w:rsidTr="00C16CD3">
        <w:trPr>
          <w:trHeight w:hRule="exact" w:val="113"/>
        </w:trPr>
        <w:tc>
          <w:tcPr>
            <w:tcW w:w="8468" w:type="dxa"/>
            <w:vAlign w:val="bottom"/>
          </w:tcPr>
          <w:p w:rsidR="00C16CD3" w:rsidRPr="00F86E14" w:rsidRDefault="00C16CD3" w:rsidP="00706758">
            <w:pPr>
              <w:rPr>
                <w:rFonts w:ascii="Arial" w:hAnsi="Arial"/>
                <w:b/>
                <w:sz w:val="18"/>
                <w:lang w:val="en-GB"/>
              </w:rPr>
            </w:pP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Pr="00F86E14" w:rsidRDefault="00C16CD3" w:rsidP="00C16CD3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4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F86E14">
              <w:rPr>
                <w:rFonts w:ascii="Arial" w:hAnsi="Arial"/>
                <w:b/>
                <w:sz w:val="18"/>
                <w:lang w:val="en-GB"/>
              </w:rPr>
              <w:t xml:space="preserve"> quarter 201</w:t>
            </w:r>
            <w:r>
              <w:rPr>
                <w:rFonts w:ascii="Arial" w:hAnsi="Arial"/>
                <w:b/>
                <w:sz w:val="18"/>
                <w:lang w:val="en-GB"/>
              </w:rPr>
              <w:t>9</w:t>
            </w:r>
          </w:p>
        </w:tc>
      </w:tr>
      <w:tr w:rsidR="00C16CD3" w:rsidTr="00C16CD3">
        <w:trPr>
          <w:trHeight w:hRule="exact" w:val="113"/>
        </w:trPr>
        <w:tc>
          <w:tcPr>
            <w:tcW w:w="8468" w:type="dxa"/>
            <w:vAlign w:val="bottom"/>
          </w:tcPr>
          <w:p w:rsidR="00C16CD3" w:rsidRDefault="00C16CD3" w:rsidP="00706758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5.1 - External trade by territorial structure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5.2 - Exports to selected countries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5.3 - Imports to selected countries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5.4 - External trade by </w:t>
            </w:r>
            <w:r>
              <w:rPr>
                <w:rFonts w:ascii="Arial" w:hAnsi="Arial" w:cs="Arial"/>
                <w:sz w:val="18"/>
              </w:rPr>
              <w:t>CZ-CPA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5.5 -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EU28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5.6 -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non-EU28 countries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5.7 -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5.8 - External trade by </w:t>
            </w:r>
            <w:r>
              <w:rPr>
                <w:rFonts w:ascii="Arial" w:hAnsi="Arial" w:cs="Arial"/>
                <w:sz w:val="18"/>
              </w:rPr>
              <w:t xml:space="preserve">CZ-CPA </w:t>
            </w:r>
            <w:r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5.9 -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C16CD3" w:rsidTr="000D6CA4">
        <w:trPr>
          <w:trHeight w:hRule="exact" w:val="284"/>
        </w:trPr>
        <w:tc>
          <w:tcPr>
            <w:tcW w:w="8468" w:type="dxa"/>
            <w:vAlign w:val="bottom"/>
          </w:tcPr>
          <w:p w:rsidR="00C16CD3" w:rsidRDefault="00C16CD3" w:rsidP="00C16C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5.10 - External trade by </w:t>
            </w:r>
            <w:r>
              <w:rPr>
                <w:rFonts w:ascii="Arial" w:hAnsi="Arial" w:cs="Arial"/>
                <w:sz w:val="18"/>
              </w:rPr>
              <w:t>CZ-CPA</w:t>
            </w:r>
            <w:r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Default="006F758C" w:rsidP="00C16CD3"/>
    <w:sectPr w:rsidR="006F758C" w:rsidSect="00C16CD3">
      <w:pgSz w:w="11906" w:h="16838"/>
      <w:pgMar w:top="284" w:right="1134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D6CA4"/>
    <w:rsid w:val="001425ED"/>
    <w:rsid w:val="001727DE"/>
    <w:rsid w:val="00222587"/>
    <w:rsid w:val="00255BFF"/>
    <w:rsid w:val="0026129A"/>
    <w:rsid w:val="0029627B"/>
    <w:rsid w:val="002D287B"/>
    <w:rsid w:val="0030014F"/>
    <w:rsid w:val="00337F7C"/>
    <w:rsid w:val="00342136"/>
    <w:rsid w:val="00365A07"/>
    <w:rsid w:val="00372190"/>
    <w:rsid w:val="003974F0"/>
    <w:rsid w:val="003B511C"/>
    <w:rsid w:val="00431159"/>
    <w:rsid w:val="0043343F"/>
    <w:rsid w:val="004A7363"/>
    <w:rsid w:val="004B7D6E"/>
    <w:rsid w:val="004C55ED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F758C"/>
    <w:rsid w:val="007216D4"/>
    <w:rsid w:val="00741EE0"/>
    <w:rsid w:val="00760CF5"/>
    <w:rsid w:val="007E13AB"/>
    <w:rsid w:val="008512F7"/>
    <w:rsid w:val="00890910"/>
    <w:rsid w:val="008C2258"/>
    <w:rsid w:val="00942748"/>
    <w:rsid w:val="00962F07"/>
    <w:rsid w:val="009643D9"/>
    <w:rsid w:val="00981A6B"/>
    <w:rsid w:val="0098758F"/>
    <w:rsid w:val="009A7DE3"/>
    <w:rsid w:val="00A1252D"/>
    <w:rsid w:val="00A354E9"/>
    <w:rsid w:val="00A500AD"/>
    <w:rsid w:val="00A60F0A"/>
    <w:rsid w:val="00AA22D4"/>
    <w:rsid w:val="00B34E80"/>
    <w:rsid w:val="00B53924"/>
    <w:rsid w:val="00B7682D"/>
    <w:rsid w:val="00B93F3B"/>
    <w:rsid w:val="00BA2602"/>
    <w:rsid w:val="00BC11B5"/>
    <w:rsid w:val="00BD1F05"/>
    <w:rsid w:val="00C16CD3"/>
    <w:rsid w:val="00C22B8D"/>
    <w:rsid w:val="00CC1861"/>
    <w:rsid w:val="00CC7568"/>
    <w:rsid w:val="00CD2F51"/>
    <w:rsid w:val="00CD7AF1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titul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000F1-133D-4ECD-8E07-97E44CC8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622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Monika Bartlová</cp:lastModifiedBy>
  <cp:revision>38</cp:revision>
  <cp:lastPrinted>2017-03-20T12:59:00Z</cp:lastPrinted>
  <dcterms:created xsi:type="dcterms:W3CDTF">2016-08-03T06:59:00Z</dcterms:created>
  <dcterms:modified xsi:type="dcterms:W3CDTF">2020-02-03T10:10:00Z</dcterms:modified>
</cp:coreProperties>
</file>